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402"/>
        <w:gridCol w:w="5670"/>
      </w:tblGrid>
      <w:tr w:rsidR="006C289D" w:rsidRPr="00FC25B1" w:rsidTr="00790A08">
        <w:trPr>
          <w:trHeight w:val="707"/>
        </w:trPr>
        <w:tc>
          <w:tcPr>
            <w:tcW w:w="3402" w:type="dxa"/>
          </w:tcPr>
          <w:p w:rsidR="006C289D" w:rsidRPr="00FC25B1" w:rsidRDefault="006C289D" w:rsidP="004804A3">
            <w:pPr>
              <w:jc w:val="center"/>
              <w:rPr>
                <w:b/>
                <w:sz w:val="26"/>
                <w:szCs w:val="26"/>
              </w:rPr>
            </w:pPr>
            <w:r w:rsidRPr="00FC25B1">
              <w:rPr>
                <w:b/>
                <w:sz w:val="26"/>
                <w:szCs w:val="26"/>
              </w:rPr>
              <w:t>HỘI ĐỒNG NHÂN DÂN</w:t>
            </w:r>
          </w:p>
          <w:p w:rsidR="006C289D" w:rsidRPr="00FC25B1" w:rsidRDefault="00DF74E9" w:rsidP="004804A3">
            <w:pPr>
              <w:jc w:val="center"/>
              <w:rPr>
                <w:b/>
                <w:sz w:val="26"/>
                <w:szCs w:val="26"/>
              </w:rPr>
            </w:pPr>
            <w:r>
              <w:rPr>
                <w:sz w:val="26"/>
                <w:szCs w:val="26"/>
              </w:rPr>
              <mc:AlternateContent>
                <mc:Choice Requires="wps">
                  <w:drawing>
                    <wp:anchor distT="0" distB="0" distL="114300" distR="114300" simplePos="0" relativeHeight="251657216" behindDoc="0" locked="0" layoutInCell="1" allowOverlap="1">
                      <wp:simplePos x="0" y="0"/>
                      <wp:positionH relativeFrom="column">
                        <wp:posOffset>635000</wp:posOffset>
                      </wp:positionH>
                      <wp:positionV relativeFrom="paragraph">
                        <wp:posOffset>224790</wp:posOffset>
                      </wp:positionV>
                      <wp:extent cx="762000" cy="0"/>
                      <wp:effectExtent l="0" t="0" r="0" b="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9D7B025" id="_x0000_t32" coordsize="21600,21600" o:spt="32" o:oned="t" path="m,l21600,21600e" filled="f">
                      <v:path arrowok="t" fillok="f" o:connecttype="none"/>
                      <o:lock v:ext="edit" shapetype="t"/>
                    </v:shapetype>
                    <v:shape id="AutoShape 17" o:spid="_x0000_s1026" type="#_x0000_t32" style="position:absolute;margin-left:50pt;margin-top:17.7pt;width:60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vY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"/>
                  </w:pict>
                </mc:Fallback>
              </mc:AlternateContent>
            </w:r>
            <w:r w:rsidR="006C289D" w:rsidRPr="00FC25B1">
              <w:rPr>
                <w:b/>
                <w:sz w:val="26"/>
                <w:szCs w:val="26"/>
              </w:rPr>
              <w:t>TỈNH KON TUM</w:t>
            </w:r>
          </w:p>
        </w:tc>
        <w:tc>
          <w:tcPr>
            <w:tcW w:w="5670" w:type="dxa"/>
          </w:tcPr>
          <w:p w:rsidR="006C289D" w:rsidRPr="00FC25B1" w:rsidRDefault="00DF74E9" w:rsidP="004804A3">
            <w:pPr>
              <w:jc w:val="center"/>
              <w:rPr>
                <w:b/>
                <w:sz w:val="26"/>
                <w:szCs w:val="26"/>
              </w:rPr>
            </w:pPr>
            <w:r>
              <w:rPr>
                <w:b/>
                <w:sz w:val="18"/>
              </w:rPr>
              <mc:AlternateContent>
                <mc:Choice Requires="wps">
                  <w:drawing>
                    <wp:anchor distT="0" distB="0" distL="114300" distR="114300" simplePos="0" relativeHeight="251660288" behindDoc="0" locked="0" layoutInCell="1" allowOverlap="1">
                      <wp:simplePos x="0" y="0"/>
                      <wp:positionH relativeFrom="column">
                        <wp:posOffset>408305</wp:posOffset>
                      </wp:positionH>
                      <wp:positionV relativeFrom="paragraph">
                        <wp:posOffset>-438785</wp:posOffset>
                      </wp:positionV>
                      <wp:extent cx="397510" cy="337820"/>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337820"/>
                              </a:xfrm>
                              <a:prstGeom prst="rect">
                                <a:avLst/>
                              </a:prstGeom>
                              <a:solidFill>
                                <a:srgbClr val="FFFFFF"/>
                              </a:solidFill>
                              <a:ln w="9525">
                                <a:solidFill>
                                  <a:srgbClr val="000000"/>
                                </a:solidFill>
                                <a:miter lim="800000"/>
                                <a:headEnd/>
                                <a:tailEnd/>
                              </a:ln>
                            </wps:spPr>
                            <wps:txbx>
                              <w:txbxContent>
                                <w:p w:rsidR="008235AD" w:rsidRPr="005C1F29" w:rsidRDefault="008235AD" w:rsidP="00790A08">
                                  <w:pPr>
                                    <w:jc w:val="center"/>
                                    <w:rPr>
                                      <w:sz w:val="28"/>
                                      <w:szCs w:val="28"/>
                                    </w:rPr>
                                  </w:pPr>
                                  <w:r>
                                    <w:rPr>
                                      <w:sz w:val="28"/>
                                      <w:szCs w:val="28"/>
                                    </w:rPr>
                                    <w:t>1</w:t>
                                  </w:r>
                                  <w:r w:rsidR="000A659B">
                                    <w:rPr>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32.15pt;margin-top:-34.55pt;width:31.3pt;height:2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">
                      <v:textbox>
                        <w:txbxContent>
                          <w:p w:rsidR="008235AD" w:rsidRPr="005C1F29" w:rsidRDefault="008235AD" w:rsidP="00790A08">
                            <w:pPr>
                              <w:jc w:val="center"/>
                              <w:rPr>
                                <w:sz w:val="28"/>
                                <w:szCs w:val="28"/>
                              </w:rPr>
                            </w:pPr>
                            <w:r>
                              <w:rPr>
                                <w:sz w:val="28"/>
                                <w:szCs w:val="28"/>
                              </w:rPr>
                              <w:t>1</w:t>
                            </w:r>
                            <w:r w:rsidR="000A659B">
                              <w:rPr>
                                <w:sz w:val="28"/>
                                <w:szCs w:val="28"/>
                              </w:rPr>
                              <w:t>3</w:t>
                            </w:r>
                          </w:p>
                        </w:txbxContent>
                      </v:textbox>
                    </v:shape>
                  </w:pict>
                </mc:Fallback>
              </mc:AlternateContent>
            </w:r>
            <w:r w:rsidR="006C289D" w:rsidRPr="00FC25B1">
              <w:rPr>
                <w:b/>
                <w:sz w:val="26"/>
                <w:szCs w:val="26"/>
              </w:rPr>
              <w:t>CỘNG HÒA XÃ HỘI CHỦ NGHĨA VIỆT NAM</w:t>
            </w:r>
          </w:p>
          <w:p w:rsidR="006C289D" w:rsidRPr="00FC25B1" w:rsidRDefault="00DF74E9" w:rsidP="004804A3">
            <w:pPr>
              <w:jc w:val="center"/>
              <w:rPr>
                <w:b/>
                <w:sz w:val="26"/>
                <w:szCs w:val="26"/>
              </w:rPr>
            </w:pPr>
            <w:r>
              <w:rPr>
                <w:i/>
                <w:sz w:val="26"/>
                <w:szCs w:val="26"/>
              </w:rPr>
              <mc:AlternateContent>
                <mc:Choice Requires="wps">
                  <w:drawing>
                    <wp:anchor distT="0" distB="0" distL="114300" distR="114300" simplePos="0" relativeHeight="251658240" behindDoc="0" locked="0" layoutInCell="1" allowOverlap="1">
                      <wp:simplePos x="0" y="0"/>
                      <wp:positionH relativeFrom="column">
                        <wp:posOffset>672465</wp:posOffset>
                      </wp:positionH>
                      <wp:positionV relativeFrom="paragraph">
                        <wp:posOffset>222250</wp:posOffset>
                      </wp:positionV>
                      <wp:extent cx="2120900" cy="0"/>
                      <wp:effectExtent l="0" t="0" r="0" b="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C437008" id="AutoShape 18" o:spid="_x0000_s1026" type="#_x0000_t32" style="position:absolute;margin-left:52.95pt;margin-top:17.5pt;width:16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O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"/>
                  </w:pict>
                </mc:Fallback>
              </mc:AlternateContent>
            </w:r>
            <w:r w:rsidR="006C289D" w:rsidRPr="00FC25B1">
              <w:rPr>
                <w:b/>
                <w:sz w:val="28"/>
                <w:szCs w:val="26"/>
              </w:rPr>
              <w:t>Độc lập - Tự do - Hạnh phúc</w:t>
            </w:r>
          </w:p>
        </w:tc>
      </w:tr>
      <w:tr w:rsidR="006C289D" w:rsidRPr="00FC25B1" w:rsidTr="009E0692">
        <w:trPr>
          <w:trHeight w:val="421"/>
        </w:trPr>
        <w:tc>
          <w:tcPr>
            <w:tcW w:w="3402" w:type="dxa"/>
            <w:vAlign w:val="center"/>
          </w:tcPr>
          <w:p w:rsidR="006C289D" w:rsidRPr="00EE0393" w:rsidRDefault="006C289D" w:rsidP="008A2B0F">
            <w:pPr>
              <w:jc w:val="center"/>
              <w:rPr>
                <w:b/>
                <w:sz w:val="28"/>
                <w:szCs w:val="28"/>
              </w:rPr>
            </w:pPr>
            <w:r w:rsidRPr="00EE0393">
              <w:rPr>
                <w:sz w:val="28"/>
                <w:szCs w:val="28"/>
              </w:rPr>
              <w:t>Số:</w:t>
            </w:r>
            <w:r w:rsidR="00843323" w:rsidRPr="00EE0393">
              <w:rPr>
                <w:sz w:val="28"/>
                <w:szCs w:val="28"/>
              </w:rPr>
              <w:t xml:space="preserve">      </w:t>
            </w:r>
            <w:r w:rsidRPr="00EE0393">
              <w:rPr>
                <w:sz w:val="28"/>
                <w:szCs w:val="28"/>
              </w:rPr>
              <w:t xml:space="preserve">  </w:t>
            </w:r>
            <w:r w:rsidR="00390CD6">
              <w:rPr>
                <w:sz w:val="28"/>
                <w:szCs w:val="28"/>
              </w:rPr>
              <w:t xml:space="preserve">  </w:t>
            </w:r>
            <w:r w:rsidRPr="00EE0393">
              <w:rPr>
                <w:sz w:val="28"/>
                <w:szCs w:val="28"/>
              </w:rPr>
              <w:t>/NQ-HĐND</w:t>
            </w:r>
          </w:p>
        </w:tc>
        <w:tc>
          <w:tcPr>
            <w:tcW w:w="5670" w:type="dxa"/>
            <w:vAlign w:val="center"/>
          </w:tcPr>
          <w:p w:rsidR="006C289D" w:rsidRPr="00EE0393" w:rsidRDefault="006C289D" w:rsidP="00E03F91">
            <w:pPr>
              <w:jc w:val="center"/>
              <w:rPr>
                <w:b/>
                <w:sz w:val="28"/>
                <w:szCs w:val="28"/>
              </w:rPr>
            </w:pPr>
            <w:r w:rsidRPr="00EE0393">
              <w:rPr>
                <w:i/>
                <w:sz w:val="28"/>
                <w:szCs w:val="28"/>
              </w:rPr>
              <w:t>Kon Tum, ngày     tháng     năm 202</w:t>
            </w:r>
            <w:r w:rsidR="00E03F91">
              <w:rPr>
                <w:i/>
                <w:sz w:val="28"/>
                <w:szCs w:val="28"/>
              </w:rPr>
              <w:t>2</w:t>
            </w:r>
          </w:p>
        </w:tc>
      </w:tr>
    </w:tbl>
    <w:p w:rsidR="006F244D" w:rsidRDefault="00DF74E9" w:rsidP="009E0692">
      <w:pPr>
        <w:rPr>
          <w:b/>
          <w:sz w:val="28"/>
        </w:rPr>
      </w:pPr>
      <w:r>
        <w:rPr>
          <w:b/>
          <w:sz w:val="18"/>
        </w:rPr>
        <mc:AlternateContent>
          <mc:Choice Requires="wps">
            <w:drawing>
              <wp:anchor distT="0" distB="0" distL="114300" distR="114300" simplePos="0" relativeHeight="251659264" behindDoc="0" locked="0" layoutInCell="1" allowOverlap="1">
                <wp:simplePos x="0" y="0"/>
                <wp:positionH relativeFrom="column">
                  <wp:posOffset>351155</wp:posOffset>
                </wp:positionH>
                <wp:positionV relativeFrom="paragraph">
                  <wp:posOffset>73025</wp:posOffset>
                </wp:positionV>
                <wp:extent cx="819150" cy="33782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37820"/>
                        </a:xfrm>
                        <a:prstGeom prst="rect">
                          <a:avLst/>
                        </a:prstGeom>
                        <a:solidFill>
                          <a:srgbClr val="FFFFFF"/>
                        </a:solidFill>
                        <a:ln w="9525">
                          <a:solidFill>
                            <a:srgbClr val="000000"/>
                          </a:solidFill>
                          <a:miter lim="800000"/>
                          <a:headEnd/>
                          <a:tailEnd/>
                        </a:ln>
                      </wps:spPr>
                      <wps:txbx>
                        <w:txbxContent>
                          <w:p w:rsidR="00790A08" w:rsidRPr="005C1F29" w:rsidRDefault="00790A08" w:rsidP="00790A08">
                            <w:pPr>
                              <w:jc w:val="center"/>
                              <w:rPr>
                                <w:sz w:val="28"/>
                                <w:szCs w:val="28"/>
                              </w:rPr>
                            </w:pPr>
                            <w:r w:rsidRPr="005C1F29">
                              <w:rPr>
                                <w:sz w:val="28"/>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19" o:spid="_x0000_s1027" type="#_x0000_t202" style="position:absolute;margin-left:27.65pt;margin-top:5.75pt;width:64.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">
                <v:textbox>
                  <w:txbxContent>
                    <w:p w:rsidR="00790A08" w:rsidRPr="005C1F29" w:rsidRDefault="00790A08" w:rsidP="00790A08">
                      <w:pPr>
                        <w:jc w:val="center"/>
                        <w:rPr>
                          <w:sz w:val="28"/>
                          <w:szCs w:val="28"/>
                        </w:rPr>
                      </w:pPr>
                      <w:r w:rsidRPr="005C1F29">
                        <w:rPr>
                          <w:sz w:val="28"/>
                          <w:szCs w:val="28"/>
                        </w:rPr>
                        <w:t>Dự thảo</w:t>
                      </w:r>
                    </w:p>
                  </w:txbxContent>
                </v:textbox>
              </v:shape>
            </w:pict>
          </mc:Fallback>
        </mc:AlternateContent>
      </w:r>
    </w:p>
    <w:p w:rsidR="00E84C53" w:rsidRDefault="00E84C53" w:rsidP="006C289D">
      <w:pPr>
        <w:jc w:val="center"/>
        <w:rPr>
          <w:b/>
          <w:sz w:val="28"/>
        </w:rPr>
      </w:pPr>
    </w:p>
    <w:p w:rsidR="006C289D" w:rsidRPr="00FC25B1" w:rsidRDefault="006C289D" w:rsidP="006C289D">
      <w:pPr>
        <w:jc w:val="center"/>
        <w:rPr>
          <w:b/>
          <w:sz w:val="28"/>
        </w:rPr>
      </w:pPr>
      <w:r w:rsidRPr="00FC25B1">
        <w:rPr>
          <w:b/>
          <w:sz w:val="28"/>
        </w:rPr>
        <w:t>NGHỊ QUYẾT</w:t>
      </w:r>
    </w:p>
    <w:p w:rsidR="00806220" w:rsidRDefault="006C289D" w:rsidP="00790A08">
      <w:pPr>
        <w:jc w:val="center"/>
        <w:rPr>
          <w:b/>
          <w:sz w:val="28"/>
          <w:szCs w:val="28"/>
        </w:rPr>
      </w:pPr>
      <w:r w:rsidRPr="00843323">
        <w:rPr>
          <w:b/>
          <w:sz w:val="28"/>
          <w:szCs w:val="28"/>
        </w:rPr>
        <w:t xml:space="preserve">Về </w:t>
      </w:r>
      <w:r w:rsidR="00806220">
        <w:rPr>
          <w:b/>
          <w:sz w:val="28"/>
          <w:szCs w:val="28"/>
        </w:rPr>
        <w:t xml:space="preserve">việc điều chỉnh </w:t>
      </w:r>
      <w:r w:rsidRPr="00843323">
        <w:rPr>
          <w:b/>
          <w:sz w:val="28"/>
          <w:szCs w:val="28"/>
        </w:rPr>
        <w:t>chủ trương đầu tư Dự án</w:t>
      </w:r>
      <w:r w:rsidR="00790A08">
        <w:rPr>
          <w:b/>
          <w:sz w:val="28"/>
          <w:szCs w:val="28"/>
        </w:rPr>
        <w:t xml:space="preserve"> </w:t>
      </w:r>
    </w:p>
    <w:p w:rsidR="006F244D" w:rsidRDefault="00DF74E9" w:rsidP="002C3DD6">
      <w:pPr>
        <w:spacing w:after="120"/>
        <w:jc w:val="center"/>
        <w:rPr>
          <w:b/>
          <w:sz w:val="28"/>
        </w:rPr>
      </w:pPr>
      <w:r>
        <w:rPr>
          <w:b/>
        </w:rPr>
        <mc:AlternateContent>
          <mc:Choice Requires="wps">
            <w:drawing>
              <wp:anchor distT="0" distB="0" distL="114300" distR="114300" simplePos="0" relativeHeight="251656192" behindDoc="0" locked="0" layoutInCell="1" allowOverlap="1">
                <wp:simplePos x="0" y="0"/>
                <wp:positionH relativeFrom="column">
                  <wp:posOffset>2327275</wp:posOffset>
                </wp:positionH>
                <wp:positionV relativeFrom="paragraph">
                  <wp:posOffset>255270</wp:posOffset>
                </wp:positionV>
                <wp:extent cx="1076325" cy="635"/>
                <wp:effectExtent l="0" t="0" r="0" b="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9F40881" id="AutoShape 16" o:spid="_x0000_s1026" type="#_x0000_t32" style="position:absolute;margin-left:183.25pt;margin-top:20.1pt;width:84.7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"/>
            </w:pict>
          </mc:Fallback>
        </mc:AlternateContent>
      </w:r>
      <w:r w:rsidR="00DD4CE9" w:rsidRPr="00DD4CE9">
        <w:rPr>
          <w:b/>
          <w:sz w:val="28"/>
          <w:szCs w:val="28"/>
          <w:lang w:val="pt-BR"/>
        </w:rPr>
        <w:t xml:space="preserve"> </w:t>
      </w:r>
      <w:r w:rsidR="00B923BE" w:rsidRPr="00B923BE">
        <w:rPr>
          <w:b/>
          <w:sz w:val="28"/>
          <w:szCs w:val="28"/>
          <w:lang w:val="pt-BR"/>
        </w:rPr>
        <w:t>Sửa chữa nâng cấp Đập Đăk C</w:t>
      </w:r>
      <w:bookmarkStart w:id="0" w:name="_GoBack"/>
      <w:bookmarkEnd w:id="0"/>
      <w:r w:rsidR="00B923BE" w:rsidRPr="00B923BE">
        <w:rPr>
          <w:b/>
          <w:sz w:val="28"/>
          <w:szCs w:val="28"/>
          <w:lang w:val="pt-BR"/>
        </w:rPr>
        <w:t>ấm, thành phố Kon Tum</w:t>
      </w:r>
    </w:p>
    <w:p w:rsidR="00160B5C" w:rsidRDefault="00160B5C" w:rsidP="00556CAA">
      <w:pPr>
        <w:jc w:val="center"/>
        <w:rPr>
          <w:b/>
          <w:sz w:val="28"/>
        </w:rPr>
      </w:pPr>
    </w:p>
    <w:p w:rsidR="00556CAA" w:rsidRDefault="006C289D" w:rsidP="00556CAA">
      <w:pPr>
        <w:jc w:val="center"/>
        <w:rPr>
          <w:b/>
          <w:sz w:val="28"/>
        </w:rPr>
      </w:pPr>
      <w:r w:rsidRPr="00FC25B1">
        <w:rPr>
          <w:b/>
          <w:sz w:val="28"/>
        </w:rPr>
        <w:t>HỘI ĐỒNG NHÂN DÂN TỈNH KON TUM</w:t>
      </w:r>
      <w:r w:rsidR="00D60AE2">
        <w:rPr>
          <w:b/>
          <w:sz w:val="28"/>
        </w:rPr>
        <w:t xml:space="preserve"> </w:t>
      </w:r>
    </w:p>
    <w:p w:rsidR="006C289D" w:rsidRPr="00FC25B1" w:rsidRDefault="006C289D" w:rsidP="00556CAA">
      <w:pPr>
        <w:jc w:val="center"/>
        <w:rPr>
          <w:b/>
          <w:sz w:val="28"/>
        </w:rPr>
      </w:pPr>
      <w:r w:rsidRPr="00FC25B1">
        <w:rPr>
          <w:b/>
          <w:sz w:val="28"/>
        </w:rPr>
        <w:t>KHÓA XI</w:t>
      </w:r>
      <w:r w:rsidR="00517609">
        <w:rPr>
          <w:b/>
          <w:sz w:val="28"/>
        </w:rPr>
        <w:t>I</w:t>
      </w:r>
      <w:r w:rsidR="00556CAA">
        <w:rPr>
          <w:b/>
          <w:sz w:val="28"/>
        </w:rPr>
        <w:t xml:space="preserve"> KỲ HỌP CHUYÊN ĐỀ</w:t>
      </w:r>
    </w:p>
    <w:p w:rsidR="009756B6" w:rsidRDefault="009756B6" w:rsidP="002C3DD6">
      <w:pPr>
        <w:spacing w:after="120"/>
        <w:ind w:firstLine="567"/>
        <w:jc w:val="both"/>
        <w:rPr>
          <w:i/>
          <w:iCs/>
          <w:sz w:val="2"/>
          <w:szCs w:val="8"/>
        </w:rPr>
      </w:pPr>
    </w:p>
    <w:p w:rsidR="00AD137D" w:rsidRDefault="00AD137D" w:rsidP="002C3DD6">
      <w:pPr>
        <w:spacing w:after="120"/>
        <w:ind w:firstLine="567"/>
        <w:jc w:val="both"/>
        <w:rPr>
          <w:i/>
          <w:iCs/>
          <w:sz w:val="2"/>
          <w:szCs w:val="8"/>
        </w:rPr>
      </w:pPr>
    </w:p>
    <w:p w:rsidR="00AD137D" w:rsidRPr="0069076D" w:rsidRDefault="00AD137D" w:rsidP="002C3DD6">
      <w:pPr>
        <w:spacing w:after="120"/>
        <w:ind w:firstLine="567"/>
        <w:jc w:val="both"/>
        <w:rPr>
          <w:i/>
          <w:iCs/>
          <w:sz w:val="2"/>
          <w:szCs w:val="8"/>
        </w:rPr>
      </w:pPr>
    </w:p>
    <w:p w:rsidR="00786E9F" w:rsidRPr="00786E9F" w:rsidRDefault="006C289D" w:rsidP="00646886">
      <w:pPr>
        <w:spacing w:before="120" w:after="120"/>
        <w:ind w:firstLine="567"/>
        <w:jc w:val="both"/>
        <w:rPr>
          <w:i/>
          <w:iCs/>
          <w:sz w:val="28"/>
        </w:rPr>
      </w:pPr>
      <w:r w:rsidRPr="00786E9F">
        <w:rPr>
          <w:i/>
          <w:iCs/>
          <w:sz w:val="28"/>
        </w:rPr>
        <w:t xml:space="preserve">Căn cứ Luật </w:t>
      </w:r>
      <w:r w:rsidR="00786E9F">
        <w:rPr>
          <w:i/>
          <w:iCs/>
          <w:sz w:val="28"/>
        </w:rPr>
        <w:t>T</w:t>
      </w:r>
      <w:r w:rsidRPr="00786E9F">
        <w:rPr>
          <w:i/>
          <w:iCs/>
          <w:sz w:val="28"/>
        </w:rPr>
        <w:t>ổ chức chính quyền địa phương ngày 19 tháng 6 năm 2015;</w:t>
      </w:r>
      <w:r w:rsidR="00786E9F">
        <w:rPr>
          <w:i/>
          <w:iCs/>
          <w:sz w:val="28"/>
        </w:rPr>
        <w:t xml:space="preserve"> </w:t>
      </w:r>
      <w:r w:rsidR="00786E9F" w:rsidRPr="00786E9F">
        <w:rPr>
          <w:i/>
          <w:iCs/>
          <w:sz w:val="28"/>
        </w:rPr>
        <w:t xml:space="preserve">Luật </w:t>
      </w:r>
      <w:r w:rsidR="005052CE">
        <w:rPr>
          <w:i/>
          <w:iCs/>
          <w:sz w:val="28"/>
        </w:rPr>
        <w:t>S</w:t>
      </w:r>
      <w:r w:rsidR="00786E9F" w:rsidRPr="00786E9F">
        <w:rPr>
          <w:i/>
          <w:iCs/>
          <w:sz w:val="28"/>
        </w:rPr>
        <w:t>ửa đổi, bổ sung một số điều của Luật tổ chức Chính phủ và Luật tổ chức chính quyền địa phương ngày 22 tháng 11 năm 2019</w:t>
      </w:r>
      <w:r w:rsidR="00786E9F">
        <w:rPr>
          <w:i/>
          <w:iCs/>
          <w:sz w:val="28"/>
        </w:rPr>
        <w:t>;</w:t>
      </w:r>
    </w:p>
    <w:p w:rsidR="006C289D" w:rsidRPr="00786E9F" w:rsidRDefault="006C289D" w:rsidP="00646886">
      <w:pPr>
        <w:spacing w:before="120" w:after="120"/>
        <w:ind w:firstLine="567"/>
        <w:jc w:val="both"/>
        <w:rPr>
          <w:i/>
          <w:iCs/>
          <w:sz w:val="28"/>
        </w:rPr>
      </w:pPr>
      <w:r w:rsidRPr="00786E9F">
        <w:rPr>
          <w:i/>
          <w:iCs/>
          <w:sz w:val="28"/>
        </w:rPr>
        <w:t xml:space="preserve">Căn cứ Luật </w:t>
      </w:r>
      <w:r w:rsidR="00786E9F">
        <w:rPr>
          <w:i/>
          <w:iCs/>
          <w:sz w:val="28"/>
        </w:rPr>
        <w:t>Đ</w:t>
      </w:r>
      <w:r w:rsidRPr="00786E9F">
        <w:rPr>
          <w:i/>
          <w:iCs/>
          <w:sz w:val="28"/>
        </w:rPr>
        <w:t>ầu tư công ngày 13 tháng 6 năm 2019;</w:t>
      </w:r>
    </w:p>
    <w:p w:rsidR="006C289D" w:rsidRDefault="006C289D" w:rsidP="00646886">
      <w:pPr>
        <w:spacing w:before="120" w:after="120"/>
        <w:ind w:firstLine="567"/>
        <w:jc w:val="both"/>
        <w:rPr>
          <w:i/>
          <w:iCs/>
          <w:sz w:val="28"/>
        </w:rPr>
      </w:pPr>
      <w:r w:rsidRPr="00786E9F">
        <w:rPr>
          <w:i/>
          <w:iCs/>
          <w:sz w:val="28"/>
        </w:rPr>
        <w:t xml:space="preserve">Căn cứ </w:t>
      </w:r>
      <w:r w:rsidR="007D3888" w:rsidRPr="00786E9F">
        <w:rPr>
          <w:i/>
          <w:iCs/>
          <w:sz w:val="28"/>
        </w:rPr>
        <w:t>Nghị định số 40/2020/NĐ-CP ngày 06 tháng 4 năm 2020 của Chính phủ quy định chi tiết thi hành m</w:t>
      </w:r>
      <w:r w:rsidR="00484CC9" w:rsidRPr="00786E9F">
        <w:rPr>
          <w:i/>
          <w:iCs/>
          <w:sz w:val="28"/>
        </w:rPr>
        <w:t>ột số điều của Luật Đầu tư công;</w:t>
      </w:r>
    </w:p>
    <w:p w:rsidR="006C289D" w:rsidRPr="00550E98" w:rsidRDefault="005C1F29" w:rsidP="00646886">
      <w:pPr>
        <w:spacing w:before="120" w:after="120"/>
        <w:ind w:firstLine="567"/>
        <w:jc w:val="both"/>
        <w:rPr>
          <w:i/>
          <w:sz w:val="28"/>
          <w:szCs w:val="28"/>
        </w:rPr>
      </w:pPr>
      <w:r>
        <w:rPr>
          <w:i/>
          <w:sz w:val="28"/>
        </w:rPr>
        <w:t>Xét</w:t>
      </w:r>
      <w:r w:rsidR="003B7EAF" w:rsidRPr="00E47C75">
        <w:rPr>
          <w:i/>
          <w:sz w:val="28"/>
        </w:rPr>
        <w:t xml:space="preserve"> Tờ trình số </w:t>
      </w:r>
      <w:r w:rsidR="003111D2">
        <w:rPr>
          <w:i/>
          <w:sz w:val="28"/>
        </w:rPr>
        <w:t>24</w:t>
      </w:r>
      <w:r w:rsidR="003B7EAF" w:rsidRPr="00E47C75">
        <w:rPr>
          <w:i/>
          <w:sz w:val="28"/>
        </w:rPr>
        <w:t>/TTr-UBND ngày</w:t>
      </w:r>
      <w:r w:rsidR="003111D2">
        <w:rPr>
          <w:i/>
          <w:sz w:val="28"/>
        </w:rPr>
        <w:t xml:space="preserve"> 05 </w:t>
      </w:r>
      <w:r w:rsidR="003B7EAF" w:rsidRPr="00E47C75">
        <w:rPr>
          <w:i/>
          <w:sz w:val="28"/>
        </w:rPr>
        <w:t xml:space="preserve">tháng </w:t>
      </w:r>
      <w:r w:rsidR="003111D2">
        <w:rPr>
          <w:i/>
          <w:sz w:val="28"/>
        </w:rPr>
        <w:t>4</w:t>
      </w:r>
      <w:r w:rsidR="00390CD6">
        <w:rPr>
          <w:i/>
          <w:sz w:val="28"/>
        </w:rPr>
        <w:t xml:space="preserve"> </w:t>
      </w:r>
      <w:r w:rsidR="003B7EAF" w:rsidRPr="00E47C75">
        <w:rPr>
          <w:i/>
          <w:sz w:val="28"/>
        </w:rPr>
        <w:t>năm 202</w:t>
      </w:r>
      <w:r w:rsidR="00E0501F">
        <w:rPr>
          <w:i/>
          <w:sz w:val="28"/>
        </w:rPr>
        <w:t>2</w:t>
      </w:r>
      <w:r w:rsidR="003B7EAF" w:rsidRPr="00E47C75">
        <w:rPr>
          <w:i/>
          <w:sz w:val="28"/>
        </w:rPr>
        <w:t xml:space="preserve"> của Ủy ban nhân dân tỉnh </w:t>
      </w:r>
      <w:r w:rsidR="00DD4CE9">
        <w:rPr>
          <w:i/>
          <w:sz w:val="28"/>
        </w:rPr>
        <w:t>v</w:t>
      </w:r>
      <w:r w:rsidR="00DD4CE9" w:rsidRPr="00DD4CE9">
        <w:rPr>
          <w:i/>
          <w:sz w:val="28"/>
        </w:rPr>
        <w:t xml:space="preserve">ề việc điều chỉnh chủ trương đầu tư </w:t>
      </w:r>
      <w:r w:rsidR="008A2B0F">
        <w:rPr>
          <w:i/>
          <w:sz w:val="28"/>
        </w:rPr>
        <w:t xml:space="preserve">Dự án </w:t>
      </w:r>
      <w:r w:rsidR="00B923BE" w:rsidRPr="00B923BE">
        <w:rPr>
          <w:i/>
          <w:sz w:val="28"/>
        </w:rPr>
        <w:t>Sửa chữa nâng cấp Đập Đăk Cấm, thành phố Kon Tum</w:t>
      </w:r>
      <w:r w:rsidR="003B7EAF" w:rsidRPr="00DD4CE9">
        <w:rPr>
          <w:i/>
          <w:sz w:val="28"/>
        </w:rPr>
        <w:t>;</w:t>
      </w:r>
      <w:r w:rsidR="006C289D" w:rsidRPr="00550E98">
        <w:rPr>
          <w:i/>
          <w:sz w:val="28"/>
          <w:szCs w:val="28"/>
        </w:rPr>
        <w:t xml:space="preserve"> </w:t>
      </w:r>
      <w:r w:rsidRPr="005C1F29">
        <w:rPr>
          <w:i/>
          <w:sz w:val="28"/>
          <w:szCs w:val="28"/>
        </w:rPr>
        <w:t>Báo cáo thẩm tra của Ban Kinh tế - Ngân sách Hội đồng nhân dân tỉnh; Báo cáo số 96/BC-UBND ngày 25 tháng 4  năm 2022 của Ủy ban nhân dân tỉnh về tiếp thu, giải trình ý kiến thẩm tra của các Ban Hội đồng nhân dân tỉnh; ý kiến thảo luận của đại biểu Hội đồng nhân dân tại kỳ họp.</w:t>
      </w:r>
    </w:p>
    <w:p w:rsidR="006C289D" w:rsidRPr="00FC25B1" w:rsidRDefault="006C289D" w:rsidP="00646886">
      <w:pPr>
        <w:spacing w:before="240" w:after="240"/>
        <w:jc w:val="center"/>
        <w:rPr>
          <w:b/>
          <w:sz w:val="28"/>
        </w:rPr>
      </w:pPr>
      <w:r w:rsidRPr="00FC25B1">
        <w:rPr>
          <w:b/>
          <w:sz w:val="28"/>
        </w:rPr>
        <w:t>QUYẾT NGHỊ:</w:t>
      </w:r>
    </w:p>
    <w:p w:rsidR="00AD137D" w:rsidRPr="00124D9A" w:rsidRDefault="006C289D" w:rsidP="00646886">
      <w:pPr>
        <w:spacing w:before="120" w:after="120"/>
        <w:ind w:firstLine="567"/>
        <w:jc w:val="both"/>
        <w:rPr>
          <w:b/>
          <w:sz w:val="28"/>
          <w:szCs w:val="28"/>
        </w:rPr>
      </w:pPr>
      <w:r w:rsidRPr="00124D9A">
        <w:rPr>
          <w:b/>
          <w:sz w:val="28"/>
          <w:szCs w:val="28"/>
        </w:rPr>
        <w:t xml:space="preserve">Điều 1. </w:t>
      </w:r>
      <w:r w:rsidR="00806220" w:rsidRPr="00124D9A">
        <w:rPr>
          <w:b/>
          <w:bCs/>
          <w:sz w:val="28"/>
          <w:szCs w:val="28"/>
        </w:rPr>
        <w:t xml:space="preserve">Điều chỉnh </w:t>
      </w:r>
      <w:r w:rsidRPr="00124D9A">
        <w:rPr>
          <w:b/>
          <w:bCs/>
          <w:sz w:val="28"/>
          <w:szCs w:val="28"/>
        </w:rPr>
        <w:t xml:space="preserve">chủ trương đầu tư </w:t>
      </w:r>
      <w:r w:rsidR="003305B7">
        <w:rPr>
          <w:b/>
          <w:bCs/>
          <w:sz w:val="28"/>
          <w:szCs w:val="28"/>
        </w:rPr>
        <w:t>d</w:t>
      </w:r>
      <w:r w:rsidR="00F65E17">
        <w:rPr>
          <w:b/>
          <w:bCs/>
          <w:sz w:val="28"/>
          <w:szCs w:val="28"/>
        </w:rPr>
        <w:t xml:space="preserve">ự án </w:t>
      </w:r>
      <w:r w:rsidR="00F65E17" w:rsidRPr="00F65E17">
        <w:rPr>
          <w:b/>
          <w:bCs/>
          <w:sz w:val="28"/>
          <w:szCs w:val="28"/>
        </w:rPr>
        <w:t>Sửa chữa nâng cấp Đập Đăk Cấm, thành phố Kon Tum</w:t>
      </w:r>
      <w:r w:rsidR="00806220" w:rsidRPr="00124D9A">
        <w:rPr>
          <w:b/>
          <w:bCs/>
          <w:sz w:val="28"/>
          <w:szCs w:val="28"/>
        </w:rPr>
        <w:t>,</w:t>
      </w:r>
      <w:r w:rsidR="00806220" w:rsidRPr="00124D9A">
        <w:rPr>
          <w:b/>
          <w:sz w:val="28"/>
          <w:szCs w:val="28"/>
        </w:rPr>
        <w:t xml:space="preserve"> cụ thể như sau:</w:t>
      </w:r>
    </w:p>
    <w:p w:rsidR="00124D9A" w:rsidRPr="00124D9A" w:rsidRDefault="00AD137D" w:rsidP="00646886">
      <w:pPr>
        <w:widowControl w:val="0"/>
        <w:spacing w:before="120" w:after="120"/>
        <w:ind w:firstLine="567"/>
        <w:jc w:val="both"/>
        <w:rPr>
          <w:b/>
          <w:bCs/>
          <w:sz w:val="28"/>
          <w:szCs w:val="28"/>
        </w:rPr>
      </w:pPr>
      <w:r w:rsidRPr="00124D9A">
        <w:rPr>
          <w:b/>
          <w:bCs/>
          <w:sz w:val="28"/>
          <w:szCs w:val="28"/>
        </w:rPr>
        <w:t xml:space="preserve">1. </w:t>
      </w:r>
      <w:r w:rsidR="00124D9A" w:rsidRPr="00124D9A">
        <w:rPr>
          <w:b/>
          <w:bCs/>
          <w:sz w:val="28"/>
          <w:szCs w:val="28"/>
        </w:rPr>
        <w:t>Quy mô đầu tư</w:t>
      </w:r>
      <w:r w:rsidR="00781480" w:rsidRPr="00124D9A">
        <w:rPr>
          <w:b/>
          <w:bCs/>
          <w:sz w:val="28"/>
          <w:szCs w:val="28"/>
        </w:rPr>
        <w:t>:</w:t>
      </w:r>
      <w:r w:rsidR="00124D9A" w:rsidRPr="00124D9A">
        <w:rPr>
          <w:b/>
          <w:bCs/>
          <w:sz w:val="28"/>
          <w:szCs w:val="28"/>
        </w:rPr>
        <w:t xml:space="preserve"> </w:t>
      </w:r>
    </w:p>
    <w:p w:rsidR="00DB6CE8" w:rsidRPr="00DB6CE8" w:rsidRDefault="00DB6CE8" w:rsidP="00646886">
      <w:pPr>
        <w:pStyle w:val="DOANVAN"/>
        <w:spacing w:after="120" w:line="240" w:lineRule="auto"/>
        <w:ind w:firstLine="567"/>
        <w:rPr>
          <w:sz w:val="28"/>
          <w:szCs w:val="28"/>
          <w:lang w:val="nl-NL"/>
        </w:rPr>
      </w:pPr>
      <w:r w:rsidRPr="00DB6CE8">
        <w:rPr>
          <w:sz w:val="28"/>
          <w:szCs w:val="28"/>
          <w:lang w:val="nl-NL"/>
        </w:rPr>
        <w:t>a) Cụm công trình đầu mối:</w:t>
      </w:r>
    </w:p>
    <w:p w:rsidR="00DB6CE8" w:rsidRPr="00DB6CE8" w:rsidRDefault="00DB6CE8" w:rsidP="00646886">
      <w:pPr>
        <w:spacing w:before="120" w:after="120"/>
        <w:ind w:firstLine="567"/>
        <w:jc w:val="both"/>
        <w:rPr>
          <w:sz w:val="28"/>
          <w:szCs w:val="28"/>
          <w:lang w:val="nl-NL"/>
        </w:rPr>
      </w:pPr>
      <w:r w:rsidRPr="00DB6CE8">
        <w:rPr>
          <w:sz w:val="28"/>
          <w:szCs w:val="28"/>
          <w:lang w:val="nl-NL"/>
        </w:rPr>
        <w:t>- Xây dựng hồ chứa nước ở thượng lưu cách tuyến đập cũ khoảng 200m;  Đập dâng nước: Đập bê tông trọng lực, chiều cao khoảng 24m, dài khoảng 120m; kết cấu bằng bê tông và bê tông cốt thép; Tràn xả lũ: Tràn tự do, dài khoảng 40m, kết cấu bằng bê tông và bê tông cốt thép; Cống lấy nước: Kết cấu bằng ống thép, ngoài bọc bê tông cốt thép, đường kính khoảng 1,2m; Cống dẫn dòng kết hợp xả sâu: Khẩu diện cống BxH = (3,0x3,0)m; kết cấu bằng bê tông và bê tông cốt thép. Nhà quản lý vận hành công trình có diện tích khoảng 300m</w:t>
      </w:r>
      <w:r w:rsidRPr="00DB6CE8">
        <w:rPr>
          <w:sz w:val="28"/>
          <w:szCs w:val="28"/>
          <w:vertAlign w:val="superscript"/>
          <w:lang w:val="nl-NL"/>
        </w:rPr>
        <w:t>2</w:t>
      </w:r>
      <w:r w:rsidRPr="00DB6CE8">
        <w:rPr>
          <w:sz w:val="28"/>
          <w:szCs w:val="28"/>
          <w:lang w:val="nl-NL"/>
        </w:rPr>
        <w:t>.</w:t>
      </w:r>
    </w:p>
    <w:p w:rsidR="00DB6CE8" w:rsidRPr="00DB6CE8" w:rsidRDefault="00DB6CE8" w:rsidP="00646886">
      <w:pPr>
        <w:spacing w:before="120" w:after="120"/>
        <w:ind w:firstLine="567"/>
        <w:jc w:val="both"/>
        <w:rPr>
          <w:sz w:val="28"/>
          <w:szCs w:val="28"/>
          <w:lang w:val="nl-NL"/>
        </w:rPr>
      </w:pPr>
      <w:r w:rsidRPr="00DB6CE8">
        <w:rPr>
          <w:sz w:val="28"/>
          <w:szCs w:val="28"/>
          <w:lang w:val="nl-NL"/>
        </w:rPr>
        <w:t>- Sửa chữa lại đập dâng kết hợp tràn xả lũ và cống lấy nước cũ.</w:t>
      </w:r>
    </w:p>
    <w:p w:rsidR="00DB6CE8" w:rsidRPr="00DB6CE8" w:rsidRDefault="00DB6CE8" w:rsidP="00646886">
      <w:pPr>
        <w:spacing w:before="120" w:after="120"/>
        <w:ind w:firstLine="567"/>
        <w:jc w:val="both"/>
        <w:rPr>
          <w:sz w:val="28"/>
          <w:szCs w:val="28"/>
          <w:lang w:val="nl-NL"/>
        </w:rPr>
      </w:pPr>
      <w:r w:rsidRPr="00DB6CE8">
        <w:rPr>
          <w:sz w:val="28"/>
          <w:szCs w:val="28"/>
          <w:lang w:val="nl-NL"/>
        </w:rPr>
        <w:lastRenderedPageBreak/>
        <w:t>b) Kênh và công trình trên kênh chính và kênh cấp 1:</w:t>
      </w:r>
    </w:p>
    <w:p w:rsidR="00DB6CE8" w:rsidRPr="00DB6CE8" w:rsidRDefault="00DB6CE8" w:rsidP="00646886">
      <w:pPr>
        <w:spacing w:before="120" w:after="120"/>
        <w:ind w:firstLine="567"/>
        <w:jc w:val="both"/>
        <w:rPr>
          <w:sz w:val="28"/>
          <w:szCs w:val="28"/>
          <w:lang w:val="nl-NL"/>
        </w:rPr>
      </w:pPr>
      <w:r w:rsidRPr="00DB6CE8">
        <w:rPr>
          <w:sz w:val="28"/>
          <w:szCs w:val="28"/>
          <w:lang w:val="nl-NL"/>
        </w:rPr>
        <w:t>- Kênh và công trình trên kênh chính:</w:t>
      </w:r>
    </w:p>
    <w:p w:rsidR="00DB6CE8" w:rsidRPr="00DB6CE8" w:rsidRDefault="00DB6CE8" w:rsidP="00646886">
      <w:pPr>
        <w:spacing w:before="120" w:after="120"/>
        <w:ind w:firstLine="567"/>
        <w:jc w:val="both"/>
        <w:rPr>
          <w:sz w:val="28"/>
          <w:szCs w:val="28"/>
          <w:lang w:val="nl-NL"/>
        </w:rPr>
      </w:pPr>
      <w:r w:rsidRPr="00DB6CE8">
        <w:rPr>
          <w:sz w:val="28"/>
          <w:szCs w:val="28"/>
          <w:lang w:val="nl-NL"/>
        </w:rPr>
        <w:t>+ Xây dựng mới đoạn kênh nối từ cống lấy nước hồ chứa về cống lấy nước đập dâng cũ dài khoảng 200,0m, kết cấu bằng ống thép, đường kính ống khoảng 0,8 m.</w:t>
      </w:r>
    </w:p>
    <w:p w:rsidR="00DB6CE8" w:rsidRPr="00DB6CE8" w:rsidRDefault="00DB6CE8" w:rsidP="00646886">
      <w:pPr>
        <w:spacing w:before="120" w:after="120"/>
        <w:ind w:firstLine="567"/>
        <w:jc w:val="both"/>
        <w:rPr>
          <w:spacing w:val="-2"/>
          <w:sz w:val="28"/>
          <w:szCs w:val="28"/>
          <w:lang w:val="nl-NL"/>
        </w:rPr>
      </w:pPr>
      <w:r w:rsidRPr="00DB6CE8">
        <w:rPr>
          <w:spacing w:val="-2"/>
          <w:sz w:val="28"/>
          <w:szCs w:val="28"/>
          <w:lang w:val="nl-NL"/>
        </w:rPr>
        <w:t xml:space="preserve">+ Kiên cố hoá toàn bộ chiều dài kênh cũ khoảng 6.037,0 m (cả công trình trên kênh), kết cấu bê tông và bê tông cốt thép. Bờ kênh kết hợp đường để quản lý vận hành và giao thông nội đồng. Bổ sung </w:t>
      </w:r>
      <w:r w:rsidRPr="00DB6CE8">
        <w:rPr>
          <w:sz w:val="28"/>
          <w:szCs w:val="28"/>
          <w:lang w:val="nl-NL"/>
        </w:rPr>
        <w:t>đầy đủ các công trình trên kênh</w:t>
      </w:r>
      <w:r w:rsidRPr="00DB6CE8">
        <w:rPr>
          <w:spacing w:val="-2"/>
          <w:sz w:val="28"/>
          <w:szCs w:val="28"/>
          <w:lang w:val="nl-NL"/>
        </w:rPr>
        <w:t xml:space="preserve"> và sửa chữa lại công trình trên kênh bị hư hỏng.</w:t>
      </w:r>
    </w:p>
    <w:p w:rsidR="00DB6CE8" w:rsidRPr="00DB6CE8" w:rsidRDefault="00DB6CE8" w:rsidP="00646886">
      <w:pPr>
        <w:spacing w:before="120" w:after="120"/>
        <w:ind w:firstLine="567"/>
        <w:jc w:val="both"/>
        <w:rPr>
          <w:spacing w:val="-2"/>
          <w:sz w:val="28"/>
          <w:szCs w:val="28"/>
          <w:lang w:val="nl-NL"/>
        </w:rPr>
      </w:pPr>
      <w:r w:rsidRPr="00DB6CE8">
        <w:rPr>
          <w:spacing w:val="-2"/>
          <w:sz w:val="28"/>
          <w:szCs w:val="28"/>
          <w:lang w:val="nl-NL"/>
        </w:rPr>
        <w:t>- Kênh và công trình trên kênh cấp 1:</w:t>
      </w:r>
    </w:p>
    <w:p w:rsidR="00DB6CE8" w:rsidRPr="00DB6CE8" w:rsidRDefault="00DB6CE8" w:rsidP="00646886">
      <w:pPr>
        <w:spacing w:before="120" w:after="120"/>
        <w:ind w:firstLine="567"/>
        <w:jc w:val="both"/>
        <w:rPr>
          <w:sz w:val="28"/>
          <w:szCs w:val="28"/>
          <w:lang w:val="nl-NL"/>
        </w:rPr>
      </w:pPr>
      <w:r w:rsidRPr="00DB6CE8">
        <w:rPr>
          <w:sz w:val="28"/>
          <w:szCs w:val="28"/>
          <w:lang w:val="nl-NL"/>
        </w:rPr>
        <w:t xml:space="preserve">+ Kênh và công trình trên kênh N1: Kiên cố hoá kênh N1 với tổng chiều dài khoảng 3.836,0 m, kết cấu bằng bê tông cốt thép. Bổ sung đầy đủ các công trình trên kênh và sửa chữa các </w:t>
      </w:r>
      <w:r w:rsidR="000D45FE">
        <w:rPr>
          <w:sz w:val="28"/>
          <w:szCs w:val="28"/>
          <w:lang w:val="nl-NL"/>
        </w:rPr>
        <w:t>công trình trên kênh bị hư hỏng.</w:t>
      </w:r>
    </w:p>
    <w:p w:rsidR="00DB6CE8" w:rsidRPr="00DB6CE8" w:rsidRDefault="00DB6CE8" w:rsidP="00646886">
      <w:pPr>
        <w:spacing w:before="120" w:after="120"/>
        <w:ind w:firstLine="567"/>
        <w:jc w:val="both"/>
        <w:rPr>
          <w:sz w:val="28"/>
          <w:szCs w:val="28"/>
          <w:lang w:val="nl-NL"/>
        </w:rPr>
      </w:pPr>
      <w:r w:rsidRPr="00DB6CE8">
        <w:rPr>
          <w:sz w:val="28"/>
          <w:szCs w:val="28"/>
          <w:lang w:val="nl-NL"/>
        </w:rPr>
        <w:t>+ Kênh và công trình trên kênh N2: Kiên cố hoá kênh N2 với tổng chiều dài khoảng 1.616,4 m, kết cấu bê tông cốt thép. Bổ sung đầy đủ các công trình trên kênh và sửa chữa các công trình trên kênh bị hư hỏng.</w:t>
      </w:r>
    </w:p>
    <w:p w:rsidR="00DB6CE8" w:rsidRPr="00DB6CE8" w:rsidRDefault="00DB6CE8" w:rsidP="00646886">
      <w:pPr>
        <w:spacing w:before="120" w:after="120"/>
        <w:ind w:firstLine="567"/>
        <w:jc w:val="both"/>
        <w:rPr>
          <w:sz w:val="28"/>
          <w:szCs w:val="28"/>
          <w:lang w:val="nl-NL"/>
        </w:rPr>
      </w:pPr>
      <w:r w:rsidRPr="00DB6CE8">
        <w:rPr>
          <w:sz w:val="28"/>
          <w:szCs w:val="28"/>
          <w:lang w:val="nl-NL"/>
        </w:rPr>
        <w:t>c) Hệ thống cấp nước sinh hoạt:</w:t>
      </w:r>
    </w:p>
    <w:p w:rsidR="00DB6CE8" w:rsidRPr="00DB6CE8" w:rsidRDefault="00DB6CE8" w:rsidP="00646886">
      <w:pPr>
        <w:spacing w:before="120" w:after="120"/>
        <w:ind w:firstLine="567"/>
        <w:jc w:val="both"/>
        <w:rPr>
          <w:sz w:val="28"/>
          <w:szCs w:val="28"/>
          <w:lang w:val="nl-NL"/>
        </w:rPr>
      </w:pPr>
      <w:r w:rsidRPr="00DB6CE8">
        <w:rPr>
          <w:spacing w:val="-2"/>
          <w:sz w:val="28"/>
          <w:szCs w:val="28"/>
          <w:lang w:val="nl-NL"/>
        </w:rPr>
        <w:t>- Nguồn nước:</w:t>
      </w:r>
      <w:r w:rsidRPr="00DB6CE8">
        <w:rPr>
          <w:sz w:val="28"/>
          <w:szCs w:val="28"/>
          <w:lang w:val="nl-NL"/>
        </w:rPr>
        <w:t xml:space="preserve"> Xây dựng trạm bơm bơm nước thô từ lòng hồ đập Đăk Cấm lên khu xử lý, qua hệ thống xử lý nước thành nước sạch và cấp vào bể chứa có cao độ đảm bảo cấp về khu dùng nước theo chế độ tự chảy.</w:t>
      </w:r>
    </w:p>
    <w:p w:rsidR="00DB6CE8" w:rsidRPr="00DB6CE8" w:rsidRDefault="00DB6CE8" w:rsidP="00646886">
      <w:pPr>
        <w:spacing w:before="120" w:after="120"/>
        <w:ind w:firstLine="567"/>
        <w:jc w:val="both"/>
        <w:rPr>
          <w:sz w:val="28"/>
          <w:szCs w:val="28"/>
          <w:lang w:val="nl-NL"/>
        </w:rPr>
      </w:pPr>
      <w:r w:rsidRPr="00DB6CE8">
        <w:rPr>
          <w:sz w:val="28"/>
          <w:szCs w:val="28"/>
          <w:lang w:val="nl-NL"/>
        </w:rPr>
        <w:t xml:space="preserve"> - Đường ống nước thô: Đấu nối từ trạm bơm, dẫn nước về khu xử lý, kết cấu bằng 02 ống nhựa HDPE, tổng chiều dài khoảng 420 m.</w:t>
      </w:r>
    </w:p>
    <w:p w:rsidR="00DB6CE8" w:rsidRPr="00DB6CE8" w:rsidRDefault="00DB6CE8" w:rsidP="00646886">
      <w:pPr>
        <w:spacing w:before="120" w:after="120"/>
        <w:ind w:firstLine="567"/>
        <w:jc w:val="both"/>
        <w:rPr>
          <w:rFonts w:eastAsia="Calibri"/>
          <w:sz w:val="28"/>
          <w:szCs w:val="28"/>
          <w:lang w:val="nl-NL"/>
        </w:rPr>
      </w:pPr>
      <w:r w:rsidRPr="00DB6CE8">
        <w:rPr>
          <w:sz w:val="28"/>
          <w:szCs w:val="28"/>
          <w:lang w:val="nl-NL"/>
        </w:rPr>
        <w:t xml:space="preserve">- Khu xử lý nước và công trình phụ trợ, gồm: </w:t>
      </w:r>
      <w:r w:rsidRPr="00DB6CE8">
        <w:rPr>
          <w:rFonts w:eastAsia="Calibri"/>
          <w:sz w:val="28"/>
          <w:szCs w:val="28"/>
          <w:lang w:val="nl-NL"/>
        </w:rPr>
        <w:t>Hệ thống xử lý nước, nhà quản lý khoảng 200m</w:t>
      </w:r>
      <w:r w:rsidRPr="00DB6CE8">
        <w:rPr>
          <w:rFonts w:eastAsia="Calibri"/>
          <w:sz w:val="28"/>
          <w:szCs w:val="28"/>
          <w:vertAlign w:val="superscript"/>
          <w:lang w:val="nl-NL"/>
        </w:rPr>
        <w:t>2</w:t>
      </w:r>
      <w:r w:rsidRPr="00DB6CE8">
        <w:rPr>
          <w:rFonts w:eastAsia="Calibri"/>
          <w:sz w:val="28"/>
          <w:szCs w:val="28"/>
          <w:lang w:val="nl-NL"/>
        </w:rPr>
        <w:t>, nhà kỹ thuật khoảng 125m</w:t>
      </w:r>
      <w:r w:rsidRPr="00DB6CE8">
        <w:rPr>
          <w:rFonts w:eastAsia="Calibri"/>
          <w:sz w:val="28"/>
          <w:szCs w:val="28"/>
          <w:vertAlign w:val="superscript"/>
          <w:lang w:val="nl-NL"/>
        </w:rPr>
        <w:t>2</w:t>
      </w:r>
      <w:r w:rsidRPr="00DB6CE8">
        <w:rPr>
          <w:rFonts w:eastAsia="Calibri"/>
          <w:sz w:val="28"/>
          <w:szCs w:val="28"/>
          <w:lang w:val="nl-NL"/>
        </w:rPr>
        <w:t>, nhà hóa chất khoảng 100m</w:t>
      </w:r>
      <w:r w:rsidRPr="00DB6CE8">
        <w:rPr>
          <w:rFonts w:eastAsia="Calibri"/>
          <w:sz w:val="28"/>
          <w:szCs w:val="28"/>
          <w:vertAlign w:val="superscript"/>
          <w:lang w:val="nl-NL"/>
        </w:rPr>
        <w:t>2</w:t>
      </w:r>
      <w:r w:rsidRPr="00DB6CE8">
        <w:rPr>
          <w:rFonts w:eastAsia="Calibri"/>
          <w:sz w:val="28"/>
          <w:szCs w:val="28"/>
          <w:lang w:val="nl-NL"/>
        </w:rPr>
        <w:t xml:space="preserve"> và các công trình phụ trợ khác.</w:t>
      </w:r>
    </w:p>
    <w:p w:rsidR="00DB6CE8" w:rsidRPr="00DB6CE8" w:rsidRDefault="00DB6CE8" w:rsidP="00646886">
      <w:pPr>
        <w:spacing w:before="120" w:after="120"/>
        <w:ind w:firstLine="567"/>
        <w:jc w:val="both"/>
        <w:rPr>
          <w:rFonts w:eastAsia="Calibri"/>
          <w:sz w:val="28"/>
          <w:szCs w:val="28"/>
          <w:lang w:val="nl-NL"/>
        </w:rPr>
      </w:pPr>
      <w:r w:rsidRPr="00DB6CE8">
        <w:rPr>
          <w:rFonts w:eastAsia="Calibri"/>
          <w:sz w:val="28"/>
          <w:szCs w:val="28"/>
          <w:lang w:val="nl-NL"/>
        </w:rPr>
        <w:t>- Mạng lưới cấp nước: Mạng ống cấp nước được bố trí dọc theo các tuyến đường hiện hữu, gồm 3 cấp:</w:t>
      </w:r>
    </w:p>
    <w:p w:rsidR="00DB6CE8" w:rsidRPr="00DB6CE8" w:rsidRDefault="00DB6CE8" w:rsidP="00646886">
      <w:pPr>
        <w:spacing w:before="120" w:after="120"/>
        <w:ind w:firstLine="567"/>
        <w:jc w:val="both"/>
        <w:rPr>
          <w:rFonts w:eastAsia="Calibri"/>
          <w:color w:val="FF0000"/>
          <w:sz w:val="28"/>
          <w:szCs w:val="28"/>
          <w:lang w:val="nl-NL"/>
        </w:rPr>
      </w:pPr>
      <w:r w:rsidRPr="00DB6CE8">
        <w:rPr>
          <w:rFonts w:eastAsia="Calibri"/>
          <w:sz w:val="28"/>
          <w:szCs w:val="28"/>
          <w:lang w:val="nl-NL"/>
        </w:rPr>
        <w:tab/>
        <w:t>+ Đường ống cấp 1: Lấy nước từ bể chứa dẫn về các khu cấp nước, tổng chiều dài ống khoảng 22 km, kết cấu bằng nhựa HDPE</w:t>
      </w:r>
      <w:r w:rsidR="000D45FE">
        <w:rPr>
          <w:rFonts w:eastAsia="Calibri"/>
          <w:sz w:val="28"/>
          <w:szCs w:val="28"/>
          <w:lang w:val="nl-NL"/>
        </w:rPr>
        <w:t>.</w:t>
      </w:r>
    </w:p>
    <w:p w:rsidR="00DB6CE8" w:rsidRPr="00DB6CE8" w:rsidRDefault="00DB6CE8" w:rsidP="00646886">
      <w:pPr>
        <w:spacing w:before="120" w:after="120"/>
        <w:ind w:firstLine="567"/>
        <w:jc w:val="both"/>
        <w:rPr>
          <w:rFonts w:eastAsia="Calibri"/>
          <w:sz w:val="28"/>
          <w:szCs w:val="28"/>
          <w:lang w:val="nl-NL"/>
        </w:rPr>
      </w:pPr>
      <w:r w:rsidRPr="00DB6CE8">
        <w:rPr>
          <w:rFonts w:eastAsia="Calibri"/>
          <w:sz w:val="28"/>
          <w:szCs w:val="28"/>
          <w:lang w:val="nl-NL"/>
        </w:rPr>
        <w:tab/>
        <w:t>+ Đường ống cấp 2: Lấy nước từ đường ống cấp 1, tổng chiều dài ống khoảng 12 km, kết cấu bằng nhự</w:t>
      </w:r>
      <w:r w:rsidR="000D45FE">
        <w:rPr>
          <w:rFonts w:eastAsia="Calibri"/>
          <w:sz w:val="28"/>
          <w:szCs w:val="28"/>
          <w:lang w:val="nl-NL"/>
        </w:rPr>
        <w:t>a HDPE.</w:t>
      </w:r>
    </w:p>
    <w:p w:rsidR="00DB6CE8" w:rsidRPr="00DB6CE8" w:rsidRDefault="00DB6CE8" w:rsidP="00646886">
      <w:pPr>
        <w:spacing w:before="120" w:after="120"/>
        <w:ind w:firstLine="567"/>
        <w:jc w:val="both"/>
        <w:rPr>
          <w:rFonts w:eastAsia="Calibri"/>
          <w:sz w:val="28"/>
          <w:szCs w:val="28"/>
          <w:lang w:val="nl-NL"/>
        </w:rPr>
      </w:pPr>
      <w:r w:rsidRPr="00DB6CE8">
        <w:rPr>
          <w:rFonts w:eastAsia="Calibri"/>
          <w:sz w:val="28"/>
          <w:szCs w:val="28"/>
          <w:lang w:val="nl-NL"/>
        </w:rPr>
        <w:tab/>
        <w:t>+ Đường ống cấp 3: Lấy nước từ mạng ống cấp 1 và 2 cấp nước đến từng hộ dân, tổng chiều dài tuyến khoảng 40km, kết cấu bằng nhựa HDPE.</w:t>
      </w:r>
    </w:p>
    <w:p w:rsidR="00DB6CE8" w:rsidRPr="00DB6CE8" w:rsidRDefault="00DB6CE8" w:rsidP="00646886">
      <w:pPr>
        <w:spacing w:before="120" w:after="120"/>
        <w:ind w:firstLine="567"/>
        <w:jc w:val="both"/>
        <w:rPr>
          <w:sz w:val="28"/>
          <w:szCs w:val="28"/>
          <w:lang w:val="nl-NL"/>
        </w:rPr>
      </w:pPr>
      <w:r w:rsidRPr="00DB6CE8">
        <w:rPr>
          <w:sz w:val="28"/>
          <w:szCs w:val="28"/>
          <w:lang w:val="nl-NL"/>
        </w:rPr>
        <w:t>d) Đường dây tải điện và trạm biến áp: Cấp điện cho trạm bơm, khu xử lý và cấp điện cho vận hành cửa van cống, gồm: Đường dây 22kv có chiều dài khoảng 2,3km; đường dây hạ thế 0,4kv dài khoảng 1,2km; trạm biến áp 3 pha 750kvA-22/0,4kv.</w:t>
      </w:r>
    </w:p>
    <w:p w:rsidR="00DB6CE8" w:rsidRPr="00DB6CE8" w:rsidRDefault="005C1F29" w:rsidP="00646886">
      <w:pPr>
        <w:pStyle w:val="DOANVAN"/>
        <w:spacing w:after="120" w:line="240" w:lineRule="auto"/>
        <w:ind w:firstLine="567"/>
        <w:rPr>
          <w:spacing w:val="-4"/>
          <w:sz w:val="28"/>
          <w:szCs w:val="28"/>
          <w:lang w:val="nl-NL"/>
        </w:rPr>
      </w:pPr>
      <w:r>
        <w:rPr>
          <w:spacing w:val="-4"/>
          <w:sz w:val="28"/>
          <w:szCs w:val="28"/>
          <w:lang w:val="nl-NL"/>
        </w:rPr>
        <w:lastRenderedPageBreak/>
        <w:t>đ</w:t>
      </w:r>
      <w:r w:rsidR="00DB6CE8" w:rsidRPr="00DB6CE8">
        <w:rPr>
          <w:spacing w:val="-4"/>
          <w:sz w:val="28"/>
          <w:szCs w:val="28"/>
          <w:lang w:val="nl-NL"/>
        </w:rPr>
        <w:t xml:space="preserve">) Đường thi công kết hợp quản lý vận hành: Chiều dài khoảng 4,5km </w:t>
      </w:r>
      <w:r w:rsidR="00DB6CE8" w:rsidRPr="005C1F29">
        <w:rPr>
          <w:i/>
          <w:spacing w:val="-4"/>
          <w:sz w:val="28"/>
          <w:szCs w:val="28"/>
          <w:lang w:val="nl-NL"/>
        </w:rPr>
        <w:t>(trong đó: khoảng 3,5 km bám theo tuyến hiện trạng; 1,0 km làm mới)</w:t>
      </w:r>
      <w:r w:rsidR="00DB6CE8" w:rsidRPr="00DB6CE8">
        <w:rPr>
          <w:spacing w:val="-4"/>
          <w:sz w:val="28"/>
          <w:szCs w:val="28"/>
          <w:lang w:val="nl-NL"/>
        </w:rPr>
        <w:t>, bề rộng nền đường 6,0m, mặt đường láng nhựa, hệ thống công trình thoát nước trên đường.</w:t>
      </w:r>
    </w:p>
    <w:p w:rsidR="00DB6CE8" w:rsidRPr="00DB6CE8" w:rsidRDefault="005C1F29" w:rsidP="00646886">
      <w:pPr>
        <w:spacing w:before="120" w:after="120"/>
        <w:ind w:firstLine="567"/>
        <w:jc w:val="both"/>
        <w:rPr>
          <w:sz w:val="28"/>
          <w:szCs w:val="28"/>
          <w:lang w:val="nl-NL"/>
        </w:rPr>
      </w:pPr>
      <w:r>
        <w:rPr>
          <w:sz w:val="28"/>
          <w:szCs w:val="28"/>
          <w:lang w:val="nl-NL"/>
        </w:rPr>
        <w:t>e</w:t>
      </w:r>
      <w:r w:rsidR="00DB6CE8" w:rsidRPr="00DB6CE8">
        <w:rPr>
          <w:sz w:val="28"/>
          <w:szCs w:val="28"/>
          <w:lang w:val="nl-NL"/>
        </w:rPr>
        <w:t xml:space="preserve">) Hoàn trả đường giao thông nông thôn từ xã Đăk La đi xã Ngọc Réo, huyện Đăk Hà, tỉnh Kon Tum: Gồm 02 đoạn, tổng chiều dài khoảng 550 m; bề rộng nền đường 5,0m; kết cấu mặt đường </w:t>
      </w:r>
      <w:r>
        <w:rPr>
          <w:sz w:val="28"/>
          <w:szCs w:val="28"/>
          <w:lang w:val="nl-NL"/>
        </w:rPr>
        <w:t>bê tông xi măng</w:t>
      </w:r>
      <w:r w:rsidR="00DB6CE8" w:rsidRPr="00DB6CE8">
        <w:rPr>
          <w:sz w:val="28"/>
          <w:szCs w:val="28"/>
          <w:lang w:val="nl-NL"/>
        </w:rPr>
        <w:t>.</w:t>
      </w:r>
    </w:p>
    <w:p w:rsidR="00AD137D" w:rsidRPr="00124D9A" w:rsidRDefault="00AD137D" w:rsidP="00646886">
      <w:pPr>
        <w:spacing w:before="120" w:after="120"/>
        <w:ind w:firstLine="567"/>
        <w:jc w:val="both"/>
        <w:rPr>
          <w:b/>
          <w:sz w:val="28"/>
          <w:szCs w:val="28"/>
        </w:rPr>
      </w:pPr>
      <w:r w:rsidRPr="00124D9A">
        <w:rPr>
          <w:b/>
          <w:bCs/>
          <w:noProof w:val="0"/>
          <w:sz w:val="28"/>
          <w:szCs w:val="28"/>
          <w:lang w:val="nl-NL"/>
        </w:rPr>
        <w:t xml:space="preserve">2. </w:t>
      </w:r>
      <w:r w:rsidR="005C1F29">
        <w:rPr>
          <w:b/>
          <w:bCs/>
          <w:noProof w:val="0"/>
          <w:sz w:val="28"/>
          <w:szCs w:val="28"/>
          <w:lang w:val="nl-NL"/>
        </w:rPr>
        <w:t>Tiến độ thực hiện</w:t>
      </w:r>
      <w:r w:rsidR="006F244D" w:rsidRPr="00124D9A">
        <w:rPr>
          <w:b/>
          <w:bCs/>
          <w:noProof w:val="0"/>
          <w:sz w:val="28"/>
          <w:szCs w:val="28"/>
          <w:lang w:val="nl-NL"/>
        </w:rPr>
        <w:t>:</w:t>
      </w:r>
      <w:r w:rsidR="006F244D" w:rsidRPr="00124D9A">
        <w:rPr>
          <w:noProof w:val="0"/>
          <w:sz w:val="28"/>
          <w:szCs w:val="28"/>
          <w:lang w:val="nl-NL"/>
        </w:rPr>
        <w:t xml:space="preserve"> </w:t>
      </w:r>
      <w:r w:rsidR="00DB6CE8">
        <w:rPr>
          <w:noProof w:val="0"/>
          <w:sz w:val="28"/>
          <w:szCs w:val="28"/>
          <w:lang w:val="nl-NL"/>
        </w:rPr>
        <w:t>Từ năm 2022</w:t>
      </w:r>
      <w:r w:rsidR="006F244D" w:rsidRPr="00124D9A">
        <w:rPr>
          <w:noProof w:val="0"/>
          <w:sz w:val="28"/>
          <w:szCs w:val="28"/>
          <w:lang w:val="nl-NL"/>
        </w:rPr>
        <w:t>.</w:t>
      </w:r>
    </w:p>
    <w:p w:rsidR="00806220" w:rsidRPr="00124D9A" w:rsidRDefault="00AD137D" w:rsidP="00646886">
      <w:pPr>
        <w:spacing w:before="120" w:after="120"/>
        <w:ind w:firstLine="567"/>
        <w:jc w:val="both"/>
        <w:rPr>
          <w:b/>
          <w:sz w:val="28"/>
          <w:szCs w:val="28"/>
        </w:rPr>
      </w:pPr>
      <w:r w:rsidRPr="00124D9A">
        <w:rPr>
          <w:b/>
          <w:bCs/>
          <w:sz w:val="28"/>
          <w:szCs w:val="28"/>
          <w:lang w:val="nl-NL"/>
        </w:rPr>
        <w:t xml:space="preserve">3. </w:t>
      </w:r>
      <w:r w:rsidR="00806220" w:rsidRPr="00124D9A">
        <w:rPr>
          <w:b/>
          <w:bCs/>
          <w:sz w:val="28"/>
          <w:szCs w:val="28"/>
          <w:lang w:val="nl-NL"/>
        </w:rPr>
        <w:t>Các nội dung khác:</w:t>
      </w:r>
      <w:r w:rsidR="00806220" w:rsidRPr="00124D9A">
        <w:rPr>
          <w:sz w:val="28"/>
          <w:szCs w:val="28"/>
          <w:lang w:val="nl-NL"/>
        </w:rPr>
        <w:t xml:space="preserve"> </w:t>
      </w:r>
      <w:r w:rsidR="00A9080A">
        <w:rPr>
          <w:sz w:val="28"/>
          <w:szCs w:val="28"/>
          <w:lang w:val="nl-NL"/>
        </w:rPr>
        <w:t xml:space="preserve">Thực </w:t>
      </w:r>
      <w:r w:rsidR="00AA0F6B">
        <w:rPr>
          <w:sz w:val="28"/>
          <w:szCs w:val="28"/>
          <w:lang w:val="nl-NL"/>
        </w:rPr>
        <w:t xml:space="preserve">hiện theo </w:t>
      </w:r>
      <w:r w:rsidR="00DB6CE8" w:rsidRPr="00DB6CE8">
        <w:rPr>
          <w:sz w:val="28"/>
          <w:szCs w:val="28"/>
          <w:lang w:val="nl-NL"/>
        </w:rPr>
        <w:t>Nghị quyết số 07/NQ</w:t>
      </w:r>
      <w:r w:rsidR="00A9080A">
        <w:rPr>
          <w:sz w:val="28"/>
          <w:szCs w:val="28"/>
          <w:lang w:val="nl-NL"/>
        </w:rPr>
        <w:t>-HĐND ngày 12 tháng 3 năm 2021</w:t>
      </w:r>
      <w:r w:rsidR="00DB6CE8" w:rsidRPr="00DB6CE8">
        <w:rPr>
          <w:sz w:val="28"/>
          <w:szCs w:val="28"/>
          <w:lang w:val="nl-NL"/>
        </w:rPr>
        <w:t xml:space="preserve"> </w:t>
      </w:r>
      <w:r w:rsidR="00A9080A">
        <w:rPr>
          <w:sz w:val="28"/>
          <w:szCs w:val="28"/>
          <w:lang w:val="nl-NL"/>
        </w:rPr>
        <w:t>và</w:t>
      </w:r>
      <w:r w:rsidR="002D6643">
        <w:rPr>
          <w:sz w:val="28"/>
          <w:szCs w:val="28"/>
          <w:lang w:val="nl-NL"/>
        </w:rPr>
        <w:t xml:space="preserve"> Nghị quyết </w:t>
      </w:r>
      <w:r w:rsidR="00DB6CE8" w:rsidRPr="00DB6CE8">
        <w:rPr>
          <w:sz w:val="28"/>
          <w:szCs w:val="28"/>
          <w:lang w:val="nl-NL"/>
        </w:rPr>
        <w:t>số 16/NQ-HĐND ngày 05 tháng 7 năm 2021 của Hội đồng nhân dân tỉnh</w:t>
      </w:r>
      <w:r w:rsidR="00124D9A" w:rsidRPr="00124D9A">
        <w:rPr>
          <w:sz w:val="28"/>
          <w:szCs w:val="28"/>
          <w:lang w:val="nl-NL"/>
        </w:rPr>
        <w:t>.</w:t>
      </w:r>
    </w:p>
    <w:p w:rsidR="006C289D" w:rsidRPr="00124D9A" w:rsidRDefault="006C289D" w:rsidP="00646886">
      <w:pPr>
        <w:widowControl w:val="0"/>
        <w:spacing w:before="120" w:after="120"/>
        <w:ind w:firstLine="567"/>
        <w:rPr>
          <w:b/>
          <w:sz w:val="28"/>
          <w:szCs w:val="28"/>
        </w:rPr>
      </w:pPr>
      <w:r w:rsidRPr="00124D9A">
        <w:rPr>
          <w:b/>
          <w:sz w:val="28"/>
          <w:szCs w:val="28"/>
        </w:rPr>
        <w:t>Điều 2. Tổ chức thực hiện</w:t>
      </w:r>
    </w:p>
    <w:p w:rsidR="006C289D" w:rsidRPr="00124D9A" w:rsidRDefault="006C289D" w:rsidP="00646886">
      <w:pPr>
        <w:widowControl w:val="0"/>
        <w:spacing w:before="120" w:after="120"/>
        <w:ind w:firstLine="567"/>
        <w:jc w:val="both"/>
        <w:rPr>
          <w:sz w:val="28"/>
          <w:szCs w:val="28"/>
        </w:rPr>
      </w:pPr>
      <w:r w:rsidRPr="00124D9A">
        <w:rPr>
          <w:sz w:val="28"/>
          <w:szCs w:val="28"/>
        </w:rPr>
        <w:t>1. Giao Ủy ban nhân dân tỉnh tổ chức triển khai thực hiện.</w:t>
      </w:r>
    </w:p>
    <w:p w:rsidR="006C289D" w:rsidRPr="00124D9A" w:rsidRDefault="006C289D" w:rsidP="00646886">
      <w:pPr>
        <w:widowControl w:val="0"/>
        <w:spacing w:before="120" w:after="120"/>
        <w:ind w:firstLine="567"/>
        <w:jc w:val="both"/>
        <w:rPr>
          <w:sz w:val="28"/>
          <w:szCs w:val="28"/>
        </w:rPr>
      </w:pPr>
      <w:r w:rsidRPr="00124D9A">
        <w:rPr>
          <w:sz w:val="28"/>
          <w:szCs w:val="28"/>
        </w:rPr>
        <w:t>2. Giao Thường trực Hội đồng nhân dân tỉnh, các Ban của Hội đồng nhân dân tỉnh, Tổ đại biểu Hội đồng nhân dân</w:t>
      </w:r>
      <w:r w:rsidR="005C1F29">
        <w:rPr>
          <w:sz w:val="28"/>
          <w:szCs w:val="28"/>
        </w:rPr>
        <w:t xml:space="preserve"> tỉnh</w:t>
      </w:r>
      <w:r w:rsidRPr="00124D9A">
        <w:rPr>
          <w:sz w:val="28"/>
          <w:szCs w:val="28"/>
        </w:rPr>
        <w:t xml:space="preserve"> và đại biểu Hội đồng nhân dân tỉnh giám sát việc thực hiện.</w:t>
      </w:r>
    </w:p>
    <w:p w:rsidR="006F244D" w:rsidRPr="00124D9A" w:rsidRDefault="006C289D" w:rsidP="00646886">
      <w:pPr>
        <w:widowControl w:val="0"/>
        <w:spacing w:before="120" w:after="120"/>
        <w:ind w:firstLine="567"/>
        <w:jc w:val="both"/>
        <w:rPr>
          <w:sz w:val="28"/>
          <w:szCs w:val="28"/>
        </w:rPr>
      </w:pPr>
      <w:r w:rsidRPr="00124D9A">
        <w:rPr>
          <w:sz w:val="28"/>
          <w:szCs w:val="28"/>
        </w:rPr>
        <w:t xml:space="preserve">Nghị quyết này đã được Hội đồng nhân dân tỉnh </w:t>
      </w:r>
      <w:r w:rsidR="005C1F29">
        <w:rPr>
          <w:sz w:val="28"/>
          <w:szCs w:val="28"/>
        </w:rPr>
        <w:t xml:space="preserve">Kon Tum </w:t>
      </w:r>
      <w:r w:rsidR="00C6691C" w:rsidRPr="00124D9A">
        <w:rPr>
          <w:sz w:val="28"/>
          <w:szCs w:val="28"/>
        </w:rPr>
        <w:t>K</w:t>
      </w:r>
      <w:r w:rsidRPr="00124D9A">
        <w:rPr>
          <w:sz w:val="28"/>
          <w:szCs w:val="28"/>
        </w:rPr>
        <w:t>hóa XI</w:t>
      </w:r>
      <w:r w:rsidR="006F244D" w:rsidRPr="00124D9A">
        <w:rPr>
          <w:sz w:val="28"/>
          <w:szCs w:val="28"/>
        </w:rPr>
        <w:t>I</w:t>
      </w:r>
      <w:r w:rsidR="00C6691C" w:rsidRPr="00124D9A">
        <w:rPr>
          <w:sz w:val="28"/>
          <w:szCs w:val="28"/>
        </w:rPr>
        <w:t xml:space="preserve"> Kỳ họp </w:t>
      </w:r>
      <w:r w:rsidR="00E45657" w:rsidRPr="00124D9A">
        <w:rPr>
          <w:sz w:val="28"/>
          <w:szCs w:val="28"/>
        </w:rPr>
        <w:t>chuyên đề</w:t>
      </w:r>
      <w:r w:rsidR="006F244D" w:rsidRPr="00124D9A">
        <w:rPr>
          <w:sz w:val="28"/>
          <w:szCs w:val="28"/>
        </w:rPr>
        <w:t xml:space="preserve"> </w:t>
      </w:r>
      <w:r w:rsidRPr="00124D9A">
        <w:rPr>
          <w:sz w:val="28"/>
          <w:szCs w:val="28"/>
        </w:rPr>
        <w:t>thông qua ngày</w:t>
      </w:r>
      <w:r w:rsidR="00C6691C" w:rsidRPr="00124D9A">
        <w:rPr>
          <w:sz w:val="28"/>
          <w:szCs w:val="28"/>
        </w:rPr>
        <w:t xml:space="preserve"> …</w:t>
      </w:r>
      <w:r w:rsidR="00217383" w:rsidRPr="00124D9A">
        <w:rPr>
          <w:sz w:val="28"/>
          <w:szCs w:val="28"/>
        </w:rPr>
        <w:t xml:space="preserve"> tháng</w:t>
      </w:r>
      <w:r w:rsidR="005C1F29">
        <w:rPr>
          <w:sz w:val="28"/>
          <w:szCs w:val="28"/>
        </w:rPr>
        <w:t xml:space="preserve"> </w:t>
      </w:r>
      <w:r w:rsidR="00217383" w:rsidRPr="00124D9A">
        <w:rPr>
          <w:sz w:val="28"/>
          <w:szCs w:val="28"/>
        </w:rPr>
        <w:t>…</w:t>
      </w:r>
      <w:r w:rsidR="00390CD6" w:rsidRPr="00124D9A">
        <w:rPr>
          <w:sz w:val="28"/>
          <w:szCs w:val="28"/>
        </w:rPr>
        <w:t xml:space="preserve"> </w:t>
      </w:r>
      <w:r w:rsidRPr="00124D9A">
        <w:rPr>
          <w:sz w:val="28"/>
          <w:szCs w:val="28"/>
        </w:rPr>
        <w:t xml:space="preserve">năm </w:t>
      </w:r>
      <w:r w:rsidR="00033679" w:rsidRPr="00124D9A">
        <w:rPr>
          <w:sz w:val="28"/>
          <w:szCs w:val="28"/>
        </w:rPr>
        <w:t>202</w:t>
      </w:r>
      <w:r w:rsidR="00217383" w:rsidRPr="00124D9A">
        <w:rPr>
          <w:sz w:val="28"/>
          <w:szCs w:val="28"/>
        </w:rPr>
        <w:t>2</w:t>
      </w:r>
      <w:r w:rsidR="0076612C" w:rsidRPr="00124D9A">
        <w:rPr>
          <w:sz w:val="28"/>
          <w:szCs w:val="28"/>
        </w:rPr>
        <w:t>./.</w:t>
      </w:r>
    </w:p>
    <w:tbl>
      <w:tblPr>
        <w:tblW w:w="0" w:type="auto"/>
        <w:tblInd w:w="108" w:type="dxa"/>
        <w:tblLook w:val="04A0" w:firstRow="1" w:lastRow="0" w:firstColumn="1" w:lastColumn="0" w:noHBand="0" w:noVBand="1"/>
      </w:tblPr>
      <w:tblGrid>
        <w:gridCol w:w="4939"/>
        <w:gridCol w:w="4133"/>
      </w:tblGrid>
      <w:tr w:rsidR="006C289D" w:rsidRPr="00FC25B1" w:rsidTr="004804A3">
        <w:tc>
          <w:tcPr>
            <w:tcW w:w="4939" w:type="dxa"/>
            <w:shd w:val="clear" w:color="auto" w:fill="auto"/>
          </w:tcPr>
          <w:p w:rsidR="006C289D" w:rsidRPr="00FC25B1" w:rsidRDefault="006C289D" w:rsidP="004804A3">
            <w:pPr>
              <w:tabs>
                <w:tab w:val="center" w:pos="7088"/>
              </w:tabs>
              <w:ind w:left="-108"/>
              <w:jc w:val="both"/>
              <w:rPr>
                <w:b/>
              </w:rPr>
            </w:pPr>
            <w:r w:rsidRPr="00FC25B1">
              <w:rPr>
                <w:b/>
                <w:i/>
              </w:rPr>
              <w:t>Nơi nhận</w:t>
            </w:r>
            <w:r w:rsidRPr="00FC25B1">
              <w:rPr>
                <w:b/>
              </w:rPr>
              <w:t xml:space="preserve">: </w:t>
            </w:r>
          </w:p>
          <w:p w:rsidR="006C289D" w:rsidRPr="00837040" w:rsidRDefault="006C289D" w:rsidP="004804A3">
            <w:pPr>
              <w:tabs>
                <w:tab w:val="center" w:pos="7088"/>
              </w:tabs>
              <w:ind w:left="-108"/>
              <w:jc w:val="both"/>
              <w:rPr>
                <w:sz w:val="22"/>
                <w:szCs w:val="22"/>
              </w:rPr>
            </w:pPr>
            <w:r w:rsidRPr="00837040">
              <w:rPr>
                <w:sz w:val="22"/>
                <w:szCs w:val="22"/>
              </w:rPr>
              <w:t>- Ủy ban Thường vụ Quốc hội;</w:t>
            </w:r>
          </w:p>
          <w:p w:rsidR="006C289D" w:rsidRPr="00837040" w:rsidRDefault="006C289D" w:rsidP="004804A3">
            <w:pPr>
              <w:tabs>
                <w:tab w:val="center" w:pos="7088"/>
              </w:tabs>
              <w:ind w:left="-108"/>
              <w:jc w:val="both"/>
              <w:rPr>
                <w:sz w:val="22"/>
                <w:szCs w:val="22"/>
              </w:rPr>
            </w:pPr>
            <w:r w:rsidRPr="00837040">
              <w:rPr>
                <w:sz w:val="22"/>
                <w:szCs w:val="22"/>
              </w:rPr>
              <w:t>- Chính phủ;</w:t>
            </w:r>
          </w:p>
          <w:p w:rsidR="006C289D" w:rsidRPr="00837040" w:rsidRDefault="006C289D" w:rsidP="004804A3">
            <w:pPr>
              <w:tabs>
                <w:tab w:val="center" w:pos="7088"/>
              </w:tabs>
              <w:ind w:left="-108"/>
              <w:jc w:val="both"/>
              <w:rPr>
                <w:sz w:val="22"/>
                <w:szCs w:val="22"/>
              </w:rPr>
            </w:pPr>
            <w:r w:rsidRPr="00837040">
              <w:rPr>
                <w:sz w:val="22"/>
                <w:szCs w:val="22"/>
              </w:rPr>
              <w:t>- Hội đồng dân tộc và các Ủy ban của Quốc hội;</w:t>
            </w:r>
          </w:p>
          <w:p w:rsidR="006C289D" w:rsidRPr="00837040" w:rsidRDefault="006C289D" w:rsidP="004804A3">
            <w:pPr>
              <w:tabs>
                <w:tab w:val="center" w:pos="7088"/>
              </w:tabs>
              <w:ind w:left="-108"/>
              <w:jc w:val="both"/>
              <w:rPr>
                <w:sz w:val="22"/>
                <w:szCs w:val="22"/>
              </w:rPr>
            </w:pPr>
            <w:r w:rsidRPr="00837040">
              <w:rPr>
                <w:sz w:val="22"/>
                <w:szCs w:val="22"/>
              </w:rPr>
              <w:t>- Ban công tác Đại biểu Quốc hội;</w:t>
            </w:r>
          </w:p>
          <w:p w:rsidR="006C289D" w:rsidRPr="00837040" w:rsidRDefault="006C289D" w:rsidP="004804A3">
            <w:pPr>
              <w:tabs>
                <w:tab w:val="center" w:pos="7088"/>
              </w:tabs>
              <w:ind w:left="-108"/>
              <w:jc w:val="both"/>
              <w:rPr>
                <w:sz w:val="22"/>
                <w:szCs w:val="22"/>
              </w:rPr>
            </w:pPr>
            <w:r w:rsidRPr="00837040">
              <w:rPr>
                <w:sz w:val="22"/>
                <w:szCs w:val="22"/>
              </w:rPr>
              <w:t>- Bộ Kế hoạch và Đầu tư;</w:t>
            </w:r>
            <w:r w:rsidRPr="00837040">
              <w:rPr>
                <w:sz w:val="22"/>
                <w:szCs w:val="22"/>
              </w:rPr>
              <w:tab/>
            </w:r>
          </w:p>
          <w:p w:rsidR="005C1F29" w:rsidRPr="00174E22" w:rsidRDefault="005C1F29" w:rsidP="005C1F29">
            <w:pPr>
              <w:tabs>
                <w:tab w:val="center" w:pos="7088"/>
              </w:tabs>
              <w:ind w:left="-108"/>
              <w:jc w:val="both"/>
              <w:rPr>
                <w:sz w:val="22"/>
                <w:szCs w:val="22"/>
                <w:lang w:val="vi-VN"/>
              </w:rPr>
            </w:pPr>
            <w:r w:rsidRPr="00174E22">
              <w:rPr>
                <w:sz w:val="22"/>
                <w:szCs w:val="22"/>
                <w:lang w:val="vi-VN"/>
              </w:rPr>
              <w:t>- Thường trực Tỉnh ủy;</w:t>
            </w:r>
          </w:p>
          <w:p w:rsidR="005C1F29" w:rsidRPr="00174E22" w:rsidRDefault="005C1F29" w:rsidP="005C1F29">
            <w:pPr>
              <w:tabs>
                <w:tab w:val="center" w:pos="7088"/>
              </w:tabs>
              <w:ind w:left="-108"/>
              <w:jc w:val="both"/>
              <w:rPr>
                <w:sz w:val="22"/>
                <w:szCs w:val="22"/>
                <w:lang w:val="vi-VN"/>
              </w:rPr>
            </w:pPr>
            <w:r w:rsidRPr="00174E22">
              <w:rPr>
                <w:sz w:val="22"/>
                <w:szCs w:val="22"/>
                <w:lang w:val="vi-VN"/>
              </w:rPr>
              <w:t>- Thường trực HĐND tỉnh;</w:t>
            </w:r>
          </w:p>
          <w:p w:rsidR="005C1F29" w:rsidRPr="00174E22" w:rsidRDefault="005C1F29" w:rsidP="005C1F29">
            <w:pPr>
              <w:tabs>
                <w:tab w:val="center" w:pos="7088"/>
              </w:tabs>
              <w:ind w:left="-108"/>
              <w:jc w:val="both"/>
              <w:rPr>
                <w:sz w:val="22"/>
                <w:szCs w:val="22"/>
                <w:lang w:val="vi-VN"/>
              </w:rPr>
            </w:pPr>
            <w:r w:rsidRPr="00174E22">
              <w:rPr>
                <w:sz w:val="22"/>
                <w:szCs w:val="22"/>
                <w:lang w:val="vi-VN"/>
              </w:rPr>
              <w:t xml:space="preserve">- Ủy ban nhân dân tỉnh; </w:t>
            </w:r>
          </w:p>
          <w:p w:rsidR="005C1F29" w:rsidRPr="00174E22" w:rsidRDefault="005C1F29" w:rsidP="005C1F29">
            <w:pPr>
              <w:tabs>
                <w:tab w:val="center" w:pos="7088"/>
              </w:tabs>
              <w:ind w:left="-108"/>
              <w:jc w:val="both"/>
              <w:rPr>
                <w:sz w:val="22"/>
                <w:szCs w:val="22"/>
                <w:lang w:val="vi-VN"/>
              </w:rPr>
            </w:pPr>
            <w:r w:rsidRPr="00174E22">
              <w:rPr>
                <w:sz w:val="22"/>
                <w:szCs w:val="22"/>
                <w:lang w:val="vi-VN"/>
              </w:rPr>
              <w:t>- Đoàn Đại biểu Quốc hội tỉnh;</w:t>
            </w:r>
          </w:p>
          <w:p w:rsidR="005C1F29" w:rsidRPr="00174E22" w:rsidRDefault="005C1F29" w:rsidP="005C1F29">
            <w:pPr>
              <w:tabs>
                <w:tab w:val="center" w:pos="7088"/>
              </w:tabs>
              <w:ind w:left="-108"/>
              <w:jc w:val="both"/>
              <w:rPr>
                <w:sz w:val="22"/>
                <w:szCs w:val="22"/>
                <w:lang w:val="vi-VN"/>
              </w:rPr>
            </w:pPr>
            <w:r w:rsidRPr="00174E22">
              <w:rPr>
                <w:sz w:val="22"/>
                <w:szCs w:val="22"/>
                <w:lang w:val="vi-VN"/>
              </w:rPr>
              <w:t>- Ủy ban Mặt trận Tổ quốc Việt Nam tỉnh;</w:t>
            </w:r>
          </w:p>
          <w:p w:rsidR="005C1F29" w:rsidRPr="00174E22" w:rsidRDefault="005C1F29" w:rsidP="005C1F29">
            <w:pPr>
              <w:tabs>
                <w:tab w:val="center" w:pos="7088"/>
              </w:tabs>
              <w:ind w:left="-108"/>
              <w:jc w:val="both"/>
              <w:rPr>
                <w:sz w:val="22"/>
                <w:szCs w:val="22"/>
                <w:lang w:val="vi-VN"/>
              </w:rPr>
            </w:pPr>
            <w:r w:rsidRPr="00174E22">
              <w:rPr>
                <w:sz w:val="22"/>
                <w:szCs w:val="22"/>
                <w:lang w:val="vi-VN"/>
              </w:rPr>
              <w:t>- Đại biểu HĐND tỉnh;</w:t>
            </w:r>
          </w:p>
          <w:p w:rsidR="005C1F29" w:rsidRPr="00174E22" w:rsidRDefault="005C1F29" w:rsidP="005C1F29">
            <w:pPr>
              <w:tabs>
                <w:tab w:val="center" w:pos="7088"/>
              </w:tabs>
              <w:ind w:left="-108"/>
              <w:jc w:val="both"/>
              <w:rPr>
                <w:sz w:val="22"/>
                <w:szCs w:val="22"/>
                <w:lang w:val="vi-VN"/>
              </w:rPr>
            </w:pPr>
            <w:r w:rsidRPr="00174E22">
              <w:rPr>
                <w:sz w:val="22"/>
                <w:szCs w:val="22"/>
                <w:lang w:val="vi-VN"/>
              </w:rPr>
              <w:t>- Các Ban HĐND tỉnh;</w:t>
            </w:r>
          </w:p>
          <w:p w:rsidR="005C1F29" w:rsidRPr="00174E22" w:rsidRDefault="005C1F29" w:rsidP="005C1F29">
            <w:pPr>
              <w:tabs>
                <w:tab w:val="center" w:pos="7088"/>
              </w:tabs>
              <w:ind w:left="-108"/>
              <w:jc w:val="both"/>
              <w:rPr>
                <w:sz w:val="22"/>
                <w:szCs w:val="22"/>
                <w:lang w:val="vi-VN"/>
              </w:rPr>
            </w:pPr>
            <w:r w:rsidRPr="00174E22">
              <w:rPr>
                <w:sz w:val="22"/>
                <w:szCs w:val="22"/>
                <w:lang w:val="vi-VN"/>
              </w:rPr>
              <w:t>- Văn phòng Tỉnh ủy;</w:t>
            </w:r>
          </w:p>
          <w:p w:rsidR="005C1F29" w:rsidRPr="00174E22" w:rsidRDefault="005C1F29" w:rsidP="005C1F29">
            <w:pPr>
              <w:tabs>
                <w:tab w:val="center" w:pos="7088"/>
              </w:tabs>
              <w:ind w:left="-108"/>
              <w:jc w:val="both"/>
              <w:rPr>
                <w:sz w:val="22"/>
                <w:szCs w:val="22"/>
                <w:lang w:val="vi-VN"/>
              </w:rPr>
            </w:pPr>
            <w:r w:rsidRPr="00174E22">
              <w:rPr>
                <w:sz w:val="22"/>
                <w:szCs w:val="22"/>
                <w:lang w:val="vi-VN"/>
              </w:rPr>
              <w:t>- Văn phòng Đoàn ĐBQH và HĐND tỉnh;</w:t>
            </w:r>
          </w:p>
          <w:p w:rsidR="005C1F29" w:rsidRPr="00174E22" w:rsidRDefault="005C1F29" w:rsidP="005C1F29">
            <w:pPr>
              <w:tabs>
                <w:tab w:val="center" w:pos="7088"/>
              </w:tabs>
              <w:ind w:left="-108"/>
              <w:jc w:val="both"/>
              <w:rPr>
                <w:sz w:val="22"/>
                <w:szCs w:val="22"/>
                <w:lang w:val="vi-VN"/>
              </w:rPr>
            </w:pPr>
            <w:r w:rsidRPr="00174E22">
              <w:rPr>
                <w:sz w:val="22"/>
                <w:szCs w:val="22"/>
                <w:lang w:val="vi-VN"/>
              </w:rPr>
              <w:t>- Văn phòng UBND tỉnh;</w:t>
            </w:r>
          </w:p>
          <w:p w:rsidR="005C1F29" w:rsidRPr="00174E22" w:rsidRDefault="005C1F29" w:rsidP="005C1F29">
            <w:pPr>
              <w:tabs>
                <w:tab w:val="center" w:pos="7088"/>
              </w:tabs>
              <w:ind w:left="-108"/>
              <w:jc w:val="both"/>
              <w:rPr>
                <w:sz w:val="22"/>
                <w:szCs w:val="22"/>
                <w:lang w:val="vi-VN"/>
              </w:rPr>
            </w:pPr>
            <w:r w:rsidRPr="00174E22">
              <w:rPr>
                <w:sz w:val="22"/>
                <w:szCs w:val="22"/>
                <w:lang w:val="vi-VN"/>
              </w:rPr>
              <w:t>- Các Sở, ban, ngành, đoàn thể của tỉnh;</w:t>
            </w:r>
          </w:p>
          <w:p w:rsidR="005C1F29" w:rsidRPr="00174E22" w:rsidRDefault="005C1F29" w:rsidP="005C1F29">
            <w:pPr>
              <w:tabs>
                <w:tab w:val="center" w:pos="7088"/>
              </w:tabs>
              <w:ind w:left="-108"/>
              <w:jc w:val="both"/>
              <w:rPr>
                <w:sz w:val="22"/>
                <w:szCs w:val="22"/>
                <w:lang w:val="vi-VN"/>
              </w:rPr>
            </w:pPr>
            <w:r w:rsidRPr="00174E22">
              <w:rPr>
                <w:sz w:val="22"/>
                <w:szCs w:val="22"/>
                <w:lang w:val="vi-VN"/>
              </w:rPr>
              <w:t>- Thường trực HĐND</w:t>
            </w:r>
            <w:r>
              <w:rPr>
                <w:sz w:val="22"/>
                <w:szCs w:val="22"/>
              </w:rPr>
              <w:t xml:space="preserve">, </w:t>
            </w:r>
            <w:r w:rsidRPr="00174E22">
              <w:rPr>
                <w:sz w:val="22"/>
                <w:szCs w:val="22"/>
                <w:lang w:val="vi-VN"/>
              </w:rPr>
              <w:t>UBND các huyện, thành phố;</w:t>
            </w:r>
          </w:p>
          <w:p w:rsidR="005C1F29" w:rsidRPr="00174E22" w:rsidRDefault="005C1F29" w:rsidP="005C1F29">
            <w:pPr>
              <w:tabs>
                <w:tab w:val="center" w:pos="7088"/>
              </w:tabs>
              <w:ind w:left="-108"/>
              <w:jc w:val="both"/>
              <w:rPr>
                <w:sz w:val="22"/>
                <w:szCs w:val="22"/>
                <w:lang w:val="vi-VN"/>
              </w:rPr>
            </w:pPr>
            <w:r w:rsidRPr="00174E22">
              <w:rPr>
                <w:sz w:val="22"/>
                <w:szCs w:val="22"/>
                <w:lang w:val="vi-VN"/>
              </w:rPr>
              <w:t xml:space="preserve">- Báo Kon Tum; </w:t>
            </w:r>
          </w:p>
          <w:p w:rsidR="005C1F29" w:rsidRPr="00174E22" w:rsidRDefault="005C1F29" w:rsidP="005C1F29">
            <w:pPr>
              <w:tabs>
                <w:tab w:val="center" w:pos="7088"/>
              </w:tabs>
              <w:ind w:left="-108"/>
              <w:jc w:val="both"/>
              <w:rPr>
                <w:sz w:val="22"/>
                <w:szCs w:val="22"/>
                <w:lang w:val="vi-VN"/>
              </w:rPr>
            </w:pPr>
            <w:r w:rsidRPr="00174E22">
              <w:rPr>
                <w:sz w:val="22"/>
                <w:szCs w:val="22"/>
                <w:lang w:val="vi-VN"/>
              </w:rPr>
              <w:t>- Đài PT-TH tỉnh;</w:t>
            </w:r>
          </w:p>
          <w:p w:rsidR="005C1F29" w:rsidRDefault="005C1F29" w:rsidP="005C1F29">
            <w:pPr>
              <w:tabs>
                <w:tab w:val="center" w:pos="7088"/>
              </w:tabs>
              <w:ind w:left="-108"/>
              <w:jc w:val="both"/>
              <w:rPr>
                <w:sz w:val="22"/>
                <w:szCs w:val="22"/>
                <w:lang w:val="vi-VN"/>
              </w:rPr>
            </w:pPr>
            <w:r w:rsidRPr="00174E22">
              <w:rPr>
                <w:sz w:val="22"/>
                <w:szCs w:val="22"/>
                <w:lang w:val="vi-VN"/>
              </w:rPr>
              <w:t>- Cổng thông tin điện tử tỉnh;</w:t>
            </w:r>
          </w:p>
          <w:p w:rsidR="006C289D" w:rsidRPr="00FC25B1" w:rsidRDefault="005C1F29" w:rsidP="005C1F29">
            <w:pPr>
              <w:ind w:left="-108"/>
              <w:jc w:val="both"/>
              <w:rPr>
                <w:sz w:val="28"/>
              </w:rPr>
            </w:pPr>
            <w:r w:rsidRPr="00174E22">
              <w:rPr>
                <w:sz w:val="22"/>
                <w:szCs w:val="22"/>
              </w:rPr>
              <w:t>- Lưu: VT, CTHĐ</w:t>
            </w:r>
          </w:p>
        </w:tc>
        <w:tc>
          <w:tcPr>
            <w:tcW w:w="4133" w:type="dxa"/>
            <w:shd w:val="clear" w:color="auto" w:fill="auto"/>
          </w:tcPr>
          <w:p w:rsidR="006C289D" w:rsidRPr="00FC25B1" w:rsidRDefault="006C289D" w:rsidP="004804A3">
            <w:pPr>
              <w:spacing w:after="120"/>
              <w:jc w:val="center"/>
              <w:rPr>
                <w:b/>
                <w:sz w:val="28"/>
              </w:rPr>
            </w:pPr>
            <w:r w:rsidRPr="00FC25B1">
              <w:rPr>
                <w:b/>
                <w:sz w:val="28"/>
              </w:rPr>
              <w:t>CHỦ TỊCH</w:t>
            </w:r>
          </w:p>
          <w:p w:rsidR="006C289D" w:rsidRPr="00FC25B1" w:rsidRDefault="006C289D" w:rsidP="004804A3">
            <w:pPr>
              <w:spacing w:after="120"/>
              <w:jc w:val="center"/>
              <w:rPr>
                <w:b/>
                <w:sz w:val="28"/>
              </w:rPr>
            </w:pPr>
          </w:p>
          <w:p w:rsidR="006C289D" w:rsidRPr="00FC25B1" w:rsidRDefault="006C289D" w:rsidP="004804A3">
            <w:pPr>
              <w:spacing w:after="120"/>
              <w:jc w:val="center"/>
              <w:rPr>
                <w:b/>
                <w:sz w:val="28"/>
              </w:rPr>
            </w:pPr>
          </w:p>
          <w:p w:rsidR="006C289D" w:rsidRPr="00FC25B1" w:rsidRDefault="006C289D" w:rsidP="004804A3">
            <w:pPr>
              <w:spacing w:after="120"/>
              <w:rPr>
                <w:b/>
                <w:sz w:val="28"/>
              </w:rPr>
            </w:pPr>
          </w:p>
          <w:p w:rsidR="006C289D" w:rsidRPr="00FC25B1" w:rsidRDefault="006C289D" w:rsidP="004804A3">
            <w:pPr>
              <w:spacing w:after="120"/>
              <w:rPr>
                <w:b/>
                <w:sz w:val="28"/>
              </w:rPr>
            </w:pPr>
          </w:p>
          <w:p w:rsidR="006C289D" w:rsidRPr="00E84C53" w:rsidRDefault="00E84C53" w:rsidP="004804A3">
            <w:pPr>
              <w:spacing w:after="120"/>
              <w:jc w:val="center"/>
              <w:rPr>
                <w:b/>
                <w:sz w:val="28"/>
              </w:rPr>
            </w:pPr>
            <w:r w:rsidRPr="00E84C53">
              <w:rPr>
                <w:b/>
                <w:sz w:val="28"/>
              </w:rPr>
              <w:t>Dương Văn Trang</w:t>
            </w:r>
          </w:p>
        </w:tc>
      </w:tr>
    </w:tbl>
    <w:p w:rsidR="006C289D" w:rsidRPr="00FC25B1" w:rsidRDefault="00C6691C" w:rsidP="00C6691C">
      <w:pPr>
        <w:widowControl w:val="0"/>
        <w:rPr>
          <w:sz w:val="28"/>
          <w:szCs w:val="28"/>
        </w:rPr>
      </w:pPr>
      <w:r w:rsidRPr="00FC25B1">
        <w:rPr>
          <w:sz w:val="28"/>
          <w:szCs w:val="28"/>
        </w:rPr>
        <w:t xml:space="preserve"> </w:t>
      </w:r>
    </w:p>
    <w:sectPr w:rsidR="006C289D" w:rsidRPr="00FC25B1" w:rsidSect="00B7371A">
      <w:headerReference w:type="even" r:id="rId9"/>
      <w:headerReference w:type="default" r:id="rId10"/>
      <w:pgSz w:w="11907" w:h="16840" w:code="9"/>
      <w:pgMar w:top="1134" w:right="1134" w:bottom="1134" w:left="1701" w:header="709"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A9F" w:rsidRDefault="00C45A9F">
      <w:r>
        <w:separator/>
      </w:r>
    </w:p>
  </w:endnote>
  <w:endnote w:type="continuationSeparator" w:id="0">
    <w:p w:rsidR="00C45A9F" w:rsidRDefault="00C45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A9F" w:rsidRDefault="00C45A9F">
      <w:r>
        <w:separator/>
      </w:r>
    </w:p>
  </w:footnote>
  <w:footnote w:type="continuationSeparator" w:id="0">
    <w:p w:rsidR="00C45A9F" w:rsidRDefault="00C45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05B" w:rsidRDefault="002200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005B" w:rsidRDefault="00220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05B" w:rsidRPr="00837040" w:rsidRDefault="0022005B">
    <w:pPr>
      <w:pStyle w:val="Header"/>
      <w:framePr w:wrap="around" w:vAnchor="text" w:hAnchor="margin" w:xAlign="center" w:y="1"/>
      <w:jc w:val="center"/>
      <w:rPr>
        <w:rStyle w:val="PageNumber"/>
        <w:sz w:val="28"/>
        <w:szCs w:val="28"/>
      </w:rPr>
    </w:pPr>
    <w:r w:rsidRPr="00837040">
      <w:rPr>
        <w:rStyle w:val="PageNumber"/>
        <w:sz w:val="28"/>
        <w:szCs w:val="28"/>
      </w:rPr>
      <w:fldChar w:fldCharType="begin"/>
    </w:r>
    <w:r w:rsidRPr="00837040">
      <w:rPr>
        <w:rStyle w:val="PageNumber"/>
        <w:sz w:val="28"/>
        <w:szCs w:val="28"/>
      </w:rPr>
      <w:instrText xml:space="preserve">PAGE  </w:instrText>
    </w:r>
    <w:r w:rsidRPr="00837040">
      <w:rPr>
        <w:rStyle w:val="PageNumber"/>
        <w:sz w:val="28"/>
        <w:szCs w:val="28"/>
      </w:rPr>
      <w:fldChar w:fldCharType="separate"/>
    </w:r>
    <w:r w:rsidR="000A659B">
      <w:rPr>
        <w:rStyle w:val="PageNumber"/>
        <w:sz w:val="28"/>
        <w:szCs w:val="28"/>
      </w:rPr>
      <w:t>3</w:t>
    </w:r>
    <w:r w:rsidRPr="00837040">
      <w:rPr>
        <w:rStyle w:val="PageNumber"/>
        <w:sz w:val="28"/>
        <w:szCs w:val="28"/>
      </w:rPr>
      <w:fldChar w:fldCharType="end"/>
    </w:r>
  </w:p>
  <w:p w:rsidR="0022005B" w:rsidRDefault="002200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633C"/>
    <w:multiLevelType w:val="hybridMultilevel"/>
    <w:tmpl w:val="EB6AE734"/>
    <w:lvl w:ilvl="0" w:tplc="9D02C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A47612"/>
    <w:multiLevelType w:val="multilevel"/>
    <w:tmpl w:val="98B6FC16"/>
    <w:lvl w:ilvl="0">
      <w:start w:val="1"/>
      <w:numFmt w:val="lowerLetter"/>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
    <w:nsid w:val="3F0D1D5A"/>
    <w:multiLevelType w:val="hybridMultilevel"/>
    <w:tmpl w:val="B1266E38"/>
    <w:lvl w:ilvl="0" w:tplc="12F0C1C4">
      <w:start w:val="1"/>
      <w:numFmt w:val="lowerRoman"/>
      <w:lvlText w:val="%1)"/>
      <w:lvlJc w:val="left"/>
      <w:pPr>
        <w:tabs>
          <w:tab w:val="num" w:pos="1377"/>
        </w:tabs>
        <w:ind w:left="1377" w:hanging="810"/>
      </w:pPr>
      <w:rPr>
        <w:rFonts w:hint="default"/>
      </w:rPr>
    </w:lvl>
    <w:lvl w:ilvl="1" w:tplc="FBEC246C" w:tentative="1">
      <w:start w:val="1"/>
      <w:numFmt w:val="lowerLetter"/>
      <w:lvlText w:val="%2."/>
      <w:lvlJc w:val="left"/>
      <w:pPr>
        <w:tabs>
          <w:tab w:val="num" w:pos="1647"/>
        </w:tabs>
        <w:ind w:left="1647" w:hanging="360"/>
      </w:pPr>
    </w:lvl>
    <w:lvl w:ilvl="2" w:tplc="953CB134" w:tentative="1">
      <w:start w:val="1"/>
      <w:numFmt w:val="lowerRoman"/>
      <w:lvlText w:val="%3."/>
      <w:lvlJc w:val="right"/>
      <w:pPr>
        <w:tabs>
          <w:tab w:val="num" w:pos="2367"/>
        </w:tabs>
        <w:ind w:left="2367" w:hanging="180"/>
      </w:pPr>
    </w:lvl>
    <w:lvl w:ilvl="3" w:tplc="C19ADA4E" w:tentative="1">
      <w:start w:val="1"/>
      <w:numFmt w:val="decimal"/>
      <w:lvlText w:val="%4."/>
      <w:lvlJc w:val="left"/>
      <w:pPr>
        <w:tabs>
          <w:tab w:val="num" w:pos="3087"/>
        </w:tabs>
        <w:ind w:left="3087" w:hanging="360"/>
      </w:pPr>
    </w:lvl>
    <w:lvl w:ilvl="4" w:tplc="647C78C4" w:tentative="1">
      <w:start w:val="1"/>
      <w:numFmt w:val="lowerLetter"/>
      <w:lvlText w:val="%5."/>
      <w:lvlJc w:val="left"/>
      <w:pPr>
        <w:tabs>
          <w:tab w:val="num" w:pos="3807"/>
        </w:tabs>
        <w:ind w:left="3807" w:hanging="360"/>
      </w:pPr>
    </w:lvl>
    <w:lvl w:ilvl="5" w:tplc="6782623C" w:tentative="1">
      <w:start w:val="1"/>
      <w:numFmt w:val="lowerRoman"/>
      <w:lvlText w:val="%6."/>
      <w:lvlJc w:val="right"/>
      <w:pPr>
        <w:tabs>
          <w:tab w:val="num" w:pos="4527"/>
        </w:tabs>
        <w:ind w:left="4527" w:hanging="180"/>
      </w:pPr>
    </w:lvl>
    <w:lvl w:ilvl="6" w:tplc="F44247B0" w:tentative="1">
      <w:start w:val="1"/>
      <w:numFmt w:val="decimal"/>
      <w:lvlText w:val="%7."/>
      <w:lvlJc w:val="left"/>
      <w:pPr>
        <w:tabs>
          <w:tab w:val="num" w:pos="5247"/>
        </w:tabs>
        <w:ind w:left="5247" w:hanging="360"/>
      </w:pPr>
    </w:lvl>
    <w:lvl w:ilvl="7" w:tplc="9AFACF1E" w:tentative="1">
      <w:start w:val="1"/>
      <w:numFmt w:val="lowerLetter"/>
      <w:lvlText w:val="%8."/>
      <w:lvlJc w:val="left"/>
      <w:pPr>
        <w:tabs>
          <w:tab w:val="num" w:pos="5967"/>
        </w:tabs>
        <w:ind w:left="5967" w:hanging="360"/>
      </w:pPr>
    </w:lvl>
    <w:lvl w:ilvl="8" w:tplc="385A1F24" w:tentative="1">
      <w:start w:val="1"/>
      <w:numFmt w:val="lowerRoman"/>
      <w:lvlText w:val="%9."/>
      <w:lvlJc w:val="right"/>
      <w:pPr>
        <w:tabs>
          <w:tab w:val="num" w:pos="6687"/>
        </w:tabs>
        <w:ind w:left="6687" w:hanging="180"/>
      </w:pPr>
    </w:lvl>
  </w:abstractNum>
  <w:abstractNum w:abstractNumId="3">
    <w:nsid w:val="467D6E68"/>
    <w:multiLevelType w:val="hybridMultilevel"/>
    <w:tmpl w:val="70A619DA"/>
    <w:lvl w:ilvl="0" w:tplc="6A92E08C">
      <w:start w:val="1"/>
      <w:numFmt w:val="lowerLetter"/>
      <w:lvlText w:val="%1)"/>
      <w:lvlJc w:val="left"/>
      <w:pPr>
        <w:tabs>
          <w:tab w:val="num" w:pos="1287"/>
        </w:tabs>
        <w:ind w:left="1287" w:hanging="360"/>
      </w:pPr>
    </w:lvl>
    <w:lvl w:ilvl="1" w:tplc="0282AB7C" w:tentative="1">
      <w:start w:val="1"/>
      <w:numFmt w:val="lowerLetter"/>
      <w:lvlText w:val="%2."/>
      <w:lvlJc w:val="left"/>
      <w:pPr>
        <w:tabs>
          <w:tab w:val="num" w:pos="2007"/>
        </w:tabs>
        <w:ind w:left="2007" w:hanging="360"/>
      </w:pPr>
    </w:lvl>
    <w:lvl w:ilvl="2" w:tplc="3B00EBB6" w:tentative="1">
      <w:start w:val="1"/>
      <w:numFmt w:val="lowerRoman"/>
      <w:lvlText w:val="%3."/>
      <w:lvlJc w:val="right"/>
      <w:pPr>
        <w:tabs>
          <w:tab w:val="num" w:pos="2727"/>
        </w:tabs>
        <w:ind w:left="2727" w:hanging="180"/>
      </w:pPr>
    </w:lvl>
    <w:lvl w:ilvl="3" w:tplc="443867C6" w:tentative="1">
      <w:start w:val="1"/>
      <w:numFmt w:val="decimal"/>
      <w:lvlText w:val="%4."/>
      <w:lvlJc w:val="left"/>
      <w:pPr>
        <w:tabs>
          <w:tab w:val="num" w:pos="3447"/>
        </w:tabs>
        <w:ind w:left="3447" w:hanging="360"/>
      </w:pPr>
    </w:lvl>
    <w:lvl w:ilvl="4" w:tplc="6CF8C010" w:tentative="1">
      <w:start w:val="1"/>
      <w:numFmt w:val="lowerLetter"/>
      <w:lvlText w:val="%5."/>
      <w:lvlJc w:val="left"/>
      <w:pPr>
        <w:tabs>
          <w:tab w:val="num" w:pos="4167"/>
        </w:tabs>
        <w:ind w:left="4167" w:hanging="360"/>
      </w:pPr>
    </w:lvl>
    <w:lvl w:ilvl="5" w:tplc="9A36993C" w:tentative="1">
      <w:start w:val="1"/>
      <w:numFmt w:val="lowerRoman"/>
      <w:lvlText w:val="%6."/>
      <w:lvlJc w:val="right"/>
      <w:pPr>
        <w:tabs>
          <w:tab w:val="num" w:pos="4887"/>
        </w:tabs>
        <w:ind w:left="4887" w:hanging="180"/>
      </w:pPr>
    </w:lvl>
    <w:lvl w:ilvl="6" w:tplc="20281D2C" w:tentative="1">
      <w:start w:val="1"/>
      <w:numFmt w:val="decimal"/>
      <w:lvlText w:val="%7."/>
      <w:lvlJc w:val="left"/>
      <w:pPr>
        <w:tabs>
          <w:tab w:val="num" w:pos="5607"/>
        </w:tabs>
        <w:ind w:left="5607" w:hanging="360"/>
      </w:pPr>
    </w:lvl>
    <w:lvl w:ilvl="7" w:tplc="8DE29AF6" w:tentative="1">
      <w:start w:val="1"/>
      <w:numFmt w:val="lowerLetter"/>
      <w:lvlText w:val="%8."/>
      <w:lvlJc w:val="left"/>
      <w:pPr>
        <w:tabs>
          <w:tab w:val="num" w:pos="6327"/>
        </w:tabs>
        <w:ind w:left="6327" w:hanging="360"/>
      </w:pPr>
    </w:lvl>
    <w:lvl w:ilvl="8" w:tplc="4740C2AA" w:tentative="1">
      <w:start w:val="1"/>
      <w:numFmt w:val="lowerRoman"/>
      <w:lvlText w:val="%9."/>
      <w:lvlJc w:val="right"/>
      <w:pPr>
        <w:tabs>
          <w:tab w:val="num" w:pos="7047"/>
        </w:tabs>
        <w:ind w:left="7047" w:hanging="180"/>
      </w:pPr>
    </w:lvl>
  </w:abstractNum>
  <w:abstractNum w:abstractNumId="4">
    <w:nsid w:val="50742DA1"/>
    <w:multiLevelType w:val="multilevel"/>
    <w:tmpl w:val="B816AE5E"/>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5">
    <w:nsid w:val="6007439E"/>
    <w:multiLevelType w:val="hybridMultilevel"/>
    <w:tmpl w:val="25DCABF0"/>
    <w:lvl w:ilvl="0" w:tplc="B58C3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1D"/>
    <w:rsid w:val="00004C67"/>
    <w:rsid w:val="0000735C"/>
    <w:rsid w:val="00010F58"/>
    <w:rsid w:val="00014677"/>
    <w:rsid w:val="00014E6C"/>
    <w:rsid w:val="000170D9"/>
    <w:rsid w:val="00020ABF"/>
    <w:rsid w:val="00021D02"/>
    <w:rsid w:val="00031F55"/>
    <w:rsid w:val="00033679"/>
    <w:rsid w:val="00033B91"/>
    <w:rsid w:val="0004411E"/>
    <w:rsid w:val="00051BEB"/>
    <w:rsid w:val="0005281A"/>
    <w:rsid w:val="00052DE8"/>
    <w:rsid w:val="00053346"/>
    <w:rsid w:val="00056774"/>
    <w:rsid w:val="00081512"/>
    <w:rsid w:val="000818B6"/>
    <w:rsid w:val="000837A1"/>
    <w:rsid w:val="00086EFF"/>
    <w:rsid w:val="00090A6F"/>
    <w:rsid w:val="00094A7D"/>
    <w:rsid w:val="00096562"/>
    <w:rsid w:val="00096F7B"/>
    <w:rsid w:val="000A35E5"/>
    <w:rsid w:val="000A659B"/>
    <w:rsid w:val="000B19F5"/>
    <w:rsid w:val="000B69FB"/>
    <w:rsid w:val="000C237D"/>
    <w:rsid w:val="000C2EDA"/>
    <w:rsid w:val="000D45FE"/>
    <w:rsid w:val="000E131C"/>
    <w:rsid w:val="000E4387"/>
    <w:rsid w:val="000E46C3"/>
    <w:rsid w:val="000E4ADD"/>
    <w:rsid w:val="000E7F5C"/>
    <w:rsid w:val="000F4C13"/>
    <w:rsid w:val="000F798B"/>
    <w:rsid w:val="00101124"/>
    <w:rsid w:val="001023EF"/>
    <w:rsid w:val="00105ECF"/>
    <w:rsid w:val="001114DD"/>
    <w:rsid w:val="0011404E"/>
    <w:rsid w:val="00115C6F"/>
    <w:rsid w:val="001171D7"/>
    <w:rsid w:val="00123FD6"/>
    <w:rsid w:val="00124D9A"/>
    <w:rsid w:val="00124EE8"/>
    <w:rsid w:val="00127718"/>
    <w:rsid w:val="001277AB"/>
    <w:rsid w:val="00137396"/>
    <w:rsid w:val="00142C3B"/>
    <w:rsid w:val="0015127B"/>
    <w:rsid w:val="00153C09"/>
    <w:rsid w:val="001546E6"/>
    <w:rsid w:val="00160B5C"/>
    <w:rsid w:val="00163436"/>
    <w:rsid w:val="00167D72"/>
    <w:rsid w:val="0018312C"/>
    <w:rsid w:val="00184138"/>
    <w:rsid w:val="00185EB0"/>
    <w:rsid w:val="0018619D"/>
    <w:rsid w:val="001A527A"/>
    <w:rsid w:val="001B7D84"/>
    <w:rsid w:val="001C5507"/>
    <w:rsid w:val="001C7FBD"/>
    <w:rsid w:val="001D2A66"/>
    <w:rsid w:val="001E0032"/>
    <w:rsid w:val="001E0F1E"/>
    <w:rsid w:val="001E1218"/>
    <w:rsid w:val="001E3A8A"/>
    <w:rsid w:val="001E41D0"/>
    <w:rsid w:val="001E4B53"/>
    <w:rsid w:val="001F4F0E"/>
    <w:rsid w:val="00200EAA"/>
    <w:rsid w:val="002027FE"/>
    <w:rsid w:val="00202F92"/>
    <w:rsid w:val="002036AD"/>
    <w:rsid w:val="00204872"/>
    <w:rsid w:val="00206DB2"/>
    <w:rsid w:val="00217383"/>
    <w:rsid w:val="0022005B"/>
    <w:rsid w:val="00220064"/>
    <w:rsid w:val="002255E9"/>
    <w:rsid w:val="00230A28"/>
    <w:rsid w:val="002316A2"/>
    <w:rsid w:val="00233D01"/>
    <w:rsid w:val="00247C4F"/>
    <w:rsid w:val="002514F4"/>
    <w:rsid w:val="002540DB"/>
    <w:rsid w:val="00260F71"/>
    <w:rsid w:val="00260FA6"/>
    <w:rsid w:val="00262344"/>
    <w:rsid w:val="0026730C"/>
    <w:rsid w:val="00270E07"/>
    <w:rsid w:val="00275F2B"/>
    <w:rsid w:val="00290C9B"/>
    <w:rsid w:val="00291CA4"/>
    <w:rsid w:val="002A2150"/>
    <w:rsid w:val="002A43DA"/>
    <w:rsid w:val="002B0DD9"/>
    <w:rsid w:val="002B1A7B"/>
    <w:rsid w:val="002B4140"/>
    <w:rsid w:val="002B5E58"/>
    <w:rsid w:val="002C3DD6"/>
    <w:rsid w:val="002C4D3E"/>
    <w:rsid w:val="002D2A54"/>
    <w:rsid w:val="002D5CCE"/>
    <w:rsid w:val="002D6643"/>
    <w:rsid w:val="002E0D96"/>
    <w:rsid w:val="002F32CF"/>
    <w:rsid w:val="002F5003"/>
    <w:rsid w:val="0030044B"/>
    <w:rsid w:val="00302DCC"/>
    <w:rsid w:val="003111D2"/>
    <w:rsid w:val="003132CD"/>
    <w:rsid w:val="0032085F"/>
    <w:rsid w:val="00321012"/>
    <w:rsid w:val="00322A4B"/>
    <w:rsid w:val="003251F6"/>
    <w:rsid w:val="0033038C"/>
    <w:rsid w:val="003305B7"/>
    <w:rsid w:val="00332073"/>
    <w:rsid w:val="00332745"/>
    <w:rsid w:val="003341A9"/>
    <w:rsid w:val="003370AE"/>
    <w:rsid w:val="00360847"/>
    <w:rsid w:val="00364B9F"/>
    <w:rsid w:val="003662BB"/>
    <w:rsid w:val="00367A74"/>
    <w:rsid w:val="00381001"/>
    <w:rsid w:val="00381196"/>
    <w:rsid w:val="00387557"/>
    <w:rsid w:val="00390CD6"/>
    <w:rsid w:val="0039231A"/>
    <w:rsid w:val="0039539A"/>
    <w:rsid w:val="003A3130"/>
    <w:rsid w:val="003A7E2B"/>
    <w:rsid w:val="003B17AE"/>
    <w:rsid w:val="003B7EAF"/>
    <w:rsid w:val="003E2CC8"/>
    <w:rsid w:val="003E5F2B"/>
    <w:rsid w:val="003F73E5"/>
    <w:rsid w:val="004003A2"/>
    <w:rsid w:val="0040142B"/>
    <w:rsid w:val="004021AB"/>
    <w:rsid w:val="00402217"/>
    <w:rsid w:val="00404EBF"/>
    <w:rsid w:val="00406F84"/>
    <w:rsid w:val="00413A16"/>
    <w:rsid w:val="0041549A"/>
    <w:rsid w:val="00420DF0"/>
    <w:rsid w:val="00422D4F"/>
    <w:rsid w:val="004313D5"/>
    <w:rsid w:val="0043239B"/>
    <w:rsid w:val="004341B2"/>
    <w:rsid w:val="0043483B"/>
    <w:rsid w:val="004417C7"/>
    <w:rsid w:val="00441811"/>
    <w:rsid w:val="004425C2"/>
    <w:rsid w:val="00442791"/>
    <w:rsid w:val="004473FA"/>
    <w:rsid w:val="004510CB"/>
    <w:rsid w:val="004528A8"/>
    <w:rsid w:val="004532DA"/>
    <w:rsid w:val="00454FD6"/>
    <w:rsid w:val="00455EBA"/>
    <w:rsid w:val="0045650A"/>
    <w:rsid w:val="004576CF"/>
    <w:rsid w:val="004637CB"/>
    <w:rsid w:val="00465059"/>
    <w:rsid w:val="004678B5"/>
    <w:rsid w:val="004678D6"/>
    <w:rsid w:val="004804A3"/>
    <w:rsid w:val="00483080"/>
    <w:rsid w:val="00484CC9"/>
    <w:rsid w:val="00492EC2"/>
    <w:rsid w:val="00494F9D"/>
    <w:rsid w:val="004B4EDE"/>
    <w:rsid w:val="004C4539"/>
    <w:rsid w:val="004D0B55"/>
    <w:rsid w:val="004D3E29"/>
    <w:rsid w:val="004E0D69"/>
    <w:rsid w:val="004E1EF1"/>
    <w:rsid w:val="004E77D9"/>
    <w:rsid w:val="004F0BBC"/>
    <w:rsid w:val="00500C96"/>
    <w:rsid w:val="005052A4"/>
    <w:rsid w:val="005052CE"/>
    <w:rsid w:val="00517609"/>
    <w:rsid w:val="005178C7"/>
    <w:rsid w:val="0052424D"/>
    <w:rsid w:val="00527833"/>
    <w:rsid w:val="00535204"/>
    <w:rsid w:val="00550E98"/>
    <w:rsid w:val="00551403"/>
    <w:rsid w:val="00556CAA"/>
    <w:rsid w:val="005604F9"/>
    <w:rsid w:val="005627DD"/>
    <w:rsid w:val="00563831"/>
    <w:rsid w:val="00566BB8"/>
    <w:rsid w:val="00571CC0"/>
    <w:rsid w:val="00571D51"/>
    <w:rsid w:val="005724C9"/>
    <w:rsid w:val="00572F30"/>
    <w:rsid w:val="005735F0"/>
    <w:rsid w:val="0057718C"/>
    <w:rsid w:val="0058175C"/>
    <w:rsid w:val="00584233"/>
    <w:rsid w:val="00584B76"/>
    <w:rsid w:val="005B23B8"/>
    <w:rsid w:val="005B5660"/>
    <w:rsid w:val="005C1F29"/>
    <w:rsid w:val="005C562F"/>
    <w:rsid w:val="005D52AC"/>
    <w:rsid w:val="005D56F2"/>
    <w:rsid w:val="005E324B"/>
    <w:rsid w:val="005F0972"/>
    <w:rsid w:val="005F23F2"/>
    <w:rsid w:val="005F4276"/>
    <w:rsid w:val="005F7018"/>
    <w:rsid w:val="00601394"/>
    <w:rsid w:val="0060378B"/>
    <w:rsid w:val="00606E98"/>
    <w:rsid w:val="00617DBD"/>
    <w:rsid w:val="00620C70"/>
    <w:rsid w:val="00625530"/>
    <w:rsid w:val="00627193"/>
    <w:rsid w:val="00631AD4"/>
    <w:rsid w:val="00632CC9"/>
    <w:rsid w:val="00636383"/>
    <w:rsid w:val="00641A48"/>
    <w:rsid w:val="006427AC"/>
    <w:rsid w:val="00646886"/>
    <w:rsid w:val="00646D0A"/>
    <w:rsid w:val="00656F26"/>
    <w:rsid w:val="00660A98"/>
    <w:rsid w:val="006612D1"/>
    <w:rsid w:val="00673548"/>
    <w:rsid w:val="00682E84"/>
    <w:rsid w:val="00683CE1"/>
    <w:rsid w:val="00687DF1"/>
    <w:rsid w:val="0069076D"/>
    <w:rsid w:val="00690873"/>
    <w:rsid w:val="006959B6"/>
    <w:rsid w:val="00697D15"/>
    <w:rsid w:val="006A0E50"/>
    <w:rsid w:val="006A11A2"/>
    <w:rsid w:val="006A1995"/>
    <w:rsid w:val="006B23C5"/>
    <w:rsid w:val="006B3CBD"/>
    <w:rsid w:val="006B423D"/>
    <w:rsid w:val="006C289D"/>
    <w:rsid w:val="006C3FD7"/>
    <w:rsid w:val="006C6EB3"/>
    <w:rsid w:val="006D5817"/>
    <w:rsid w:val="006E36C4"/>
    <w:rsid w:val="006E55BF"/>
    <w:rsid w:val="006F1996"/>
    <w:rsid w:val="006F1CDF"/>
    <w:rsid w:val="006F244D"/>
    <w:rsid w:val="006F5ED0"/>
    <w:rsid w:val="00700ABE"/>
    <w:rsid w:val="007013BD"/>
    <w:rsid w:val="00712DC3"/>
    <w:rsid w:val="00714DF4"/>
    <w:rsid w:val="0071588D"/>
    <w:rsid w:val="007223A4"/>
    <w:rsid w:val="007408D8"/>
    <w:rsid w:val="00744B0B"/>
    <w:rsid w:val="00746CB7"/>
    <w:rsid w:val="0074736C"/>
    <w:rsid w:val="00760A93"/>
    <w:rsid w:val="0076612C"/>
    <w:rsid w:val="00766322"/>
    <w:rsid w:val="00771A8E"/>
    <w:rsid w:val="007721D3"/>
    <w:rsid w:val="007748AB"/>
    <w:rsid w:val="00776059"/>
    <w:rsid w:val="0077634A"/>
    <w:rsid w:val="00776453"/>
    <w:rsid w:val="00776CD6"/>
    <w:rsid w:val="0077790D"/>
    <w:rsid w:val="00781480"/>
    <w:rsid w:val="00781888"/>
    <w:rsid w:val="00783B09"/>
    <w:rsid w:val="00784DC6"/>
    <w:rsid w:val="00785CB1"/>
    <w:rsid w:val="00786E9F"/>
    <w:rsid w:val="00786EFA"/>
    <w:rsid w:val="00787CBC"/>
    <w:rsid w:val="00790A08"/>
    <w:rsid w:val="007B49F0"/>
    <w:rsid w:val="007D13F4"/>
    <w:rsid w:val="007D3888"/>
    <w:rsid w:val="007E0311"/>
    <w:rsid w:val="007E1C2E"/>
    <w:rsid w:val="007E47C7"/>
    <w:rsid w:val="00800E54"/>
    <w:rsid w:val="0080405D"/>
    <w:rsid w:val="00806220"/>
    <w:rsid w:val="00814ED0"/>
    <w:rsid w:val="00821D8C"/>
    <w:rsid w:val="008235AD"/>
    <w:rsid w:val="00824D6C"/>
    <w:rsid w:val="00832649"/>
    <w:rsid w:val="00834537"/>
    <w:rsid w:val="00837040"/>
    <w:rsid w:val="008376CB"/>
    <w:rsid w:val="00842AFD"/>
    <w:rsid w:val="00843323"/>
    <w:rsid w:val="0084480D"/>
    <w:rsid w:val="00854740"/>
    <w:rsid w:val="00877295"/>
    <w:rsid w:val="0087786E"/>
    <w:rsid w:val="00891CCD"/>
    <w:rsid w:val="008937A3"/>
    <w:rsid w:val="0089614B"/>
    <w:rsid w:val="008A1500"/>
    <w:rsid w:val="008A2B0F"/>
    <w:rsid w:val="008A501A"/>
    <w:rsid w:val="008A6F80"/>
    <w:rsid w:val="008B0700"/>
    <w:rsid w:val="008B1B61"/>
    <w:rsid w:val="008B3A87"/>
    <w:rsid w:val="008C2FAB"/>
    <w:rsid w:val="008C37A3"/>
    <w:rsid w:val="008C5DC5"/>
    <w:rsid w:val="008C7113"/>
    <w:rsid w:val="008D1C9B"/>
    <w:rsid w:val="008D3319"/>
    <w:rsid w:val="008D50F7"/>
    <w:rsid w:val="008E0998"/>
    <w:rsid w:val="008E6EF7"/>
    <w:rsid w:val="008F0868"/>
    <w:rsid w:val="008F265D"/>
    <w:rsid w:val="009022F8"/>
    <w:rsid w:val="00916907"/>
    <w:rsid w:val="00917568"/>
    <w:rsid w:val="00920176"/>
    <w:rsid w:val="00923767"/>
    <w:rsid w:val="0092431C"/>
    <w:rsid w:val="00926BED"/>
    <w:rsid w:val="00935A80"/>
    <w:rsid w:val="00946EC3"/>
    <w:rsid w:val="009513A0"/>
    <w:rsid w:val="00951A60"/>
    <w:rsid w:val="00962B78"/>
    <w:rsid w:val="009665CD"/>
    <w:rsid w:val="00967320"/>
    <w:rsid w:val="00970CB5"/>
    <w:rsid w:val="009756B6"/>
    <w:rsid w:val="009808B9"/>
    <w:rsid w:val="009835AB"/>
    <w:rsid w:val="0098788D"/>
    <w:rsid w:val="00993F90"/>
    <w:rsid w:val="0099555D"/>
    <w:rsid w:val="00995C40"/>
    <w:rsid w:val="009A0C64"/>
    <w:rsid w:val="009A3E8D"/>
    <w:rsid w:val="009A5193"/>
    <w:rsid w:val="009A674D"/>
    <w:rsid w:val="009B302F"/>
    <w:rsid w:val="009B67D0"/>
    <w:rsid w:val="009B6D70"/>
    <w:rsid w:val="009B7ADC"/>
    <w:rsid w:val="009C3B3E"/>
    <w:rsid w:val="009D4580"/>
    <w:rsid w:val="009D4C96"/>
    <w:rsid w:val="009D4C98"/>
    <w:rsid w:val="009D4FD6"/>
    <w:rsid w:val="009E0692"/>
    <w:rsid w:val="009E4D40"/>
    <w:rsid w:val="009F6983"/>
    <w:rsid w:val="009F6E5D"/>
    <w:rsid w:val="00A002F2"/>
    <w:rsid w:val="00A00BCC"/>
    <w:rsid w:val="00A0155C"/>
    <w:rsid w:val="00A1589D"/>
    <w:rsid w:val="00A20192"/>
    <w:rsid w:val="00A213C8"/>
    <w:rsid w:val="00A26407"/>
    <w:rsid w:val="00A276D2"/>
    <w:rsid w:val="00A3113A"/>
    <w:rsid w:val="00A36631"/>
    <w:rsid w:val="00A4030D"/>
    <w:rsid w:val="00A40983"/>
    <w:rsid w:val="00A4182C"/>
    <w:rsid w:val="00A528BB"/>
    <w:rsid w:val="00A53133"/>
    <w:rsid w:val="00A61546"/>
    <w:rsid w:val="00A70001"/>
    <w:rsid w:val="00A82A88"/>
    <w:rsid w:val="00A8619C"/>
    <w:rsid w:val="00A8621A"/>
    <w:rsid w:val="00A87C5F"/>
    <w:rsid w:val="00A9080A"/>
    <w:rsid w:val="00A9427F"/>
    <w:rsid w:val="00AA0F6B"/>
    <w:rsid w:val="00AA2D76"/>
    <w:rsid w:val="00AA61A9"/>
    <w:rsid w:val="00AA64B9"/>
    <w:rsid w:val="00AA79E8"/>
    <w:rsid w:val="00AB5EDD"/>
    <w:rsid w:val="00AC34A5"/>
    <w:rsid w:val="00AD137D"/>
    <w:rsid w:val="00AD7C80"/>
    <w:rsid w:val="00AE3FEE"/>
    <w:rsid w:val="00AF22E0"/>
    <w:rsid w:val="00AF4CE3"/>
    <w:rsid w:val="00B0010E"/>
    <w:rsid w:val="00B02699"/>
    <w:rsid w:val="00B05770"/>
    <w:rsid w:val="00B1620F"/>
    <w:rsid w:val="00B166F1"/>
    <w:rsid w:val="00B17431"/>
    <w:rsid w:val="00B17558"/>
    <w:rsid w:val="00B446DB"/>
    <w:rsid w:val="00B50098"/>
    <w:rsid w:val="00B53A1C"/>
    <w:rsid w:val="00B620BF"/>
    <w:rsid w:val="00B7371A"/>
    <w:rsid w:val="00B745F3"/>
    <w:rsid w:val="00B80905"/>
    <w:rsid w:val="00B817CB"/>
    <w:rsid w:val="00B82263"/>
    <w:rsid w:val="00B824DF"/>
    <w:rsid w:val="00B85A2F"/>
    <w:rsid w:val="00B87091"/>
    <w:rsid w:val="00B870D0"/>
    <w:rsid w:val="00B923BE"/>
    <w:rsid w:val="00BA1280"/>
    <w:rsid w:val="00BA2776"/>
    <w:rsid w:val="00BA2860"/>
    <w:rsid w:val="00BA4F05"/>
    <w:rsid w:val="00BA5C3A"/>
    <w:rsid w:val="00BB3ED2"/>
    <w:rsid w:val="00BB70E2"/>
    <w:rsid w:val="00BC13A4"/>
    <w:rsid w:val="00BC498F"/>
    <w:rsid w:val="00BC640C"/>
    <w:rsid w:val="00BD7837"/>
    <w:rsid w:val="00C00AE7"/>
    <w:rsid w:val="00C05A27"/>
    <w:rsid w:val="00C11CF9"/>
    <w:rsid w:val="00C129A1"/>
    <w:rsid w:val="00C1409B"/>
    <w:rsid w:val="00C20DDC"/>
    <w:rsid w:val="00C216C0"/>
    <w:rsid w:val="00C21994"/>
    <w:rsid w:val="00C23B57"/>
    <w:rsid w:val="00C25093"/>
    <w:rsid w:val="00C25419"/>
    <w:rsid w:val="00C30BC8"/>
    <w:rsid w:val="00C30E3D"/>
    <w:rsid w:val="00C313A7"/>
    <w:rsid w:val="00C34495"/>
    <w:rsid w:val="00C35119"/>
    <w:rsid w:val="00C41DED"/>
    <w:rsid w:val="00C424E2"/>
    <w:rsid w:val="00C44F0E"/>
    <w:rsid w:val="00C45361"/>
    <w:rsid w:val="00C45A9F"/>
    <w:rsid w:val="00C54F17"/>
    <w:rsid w:val="00C6191F"/>
    <w:rsid w:val="00C62801"/>
    <w:rsid w:val="00C6691C"/>
    <w:rsid w:val="00C72164"/>
    <w:rsid w:val="00C72D13"/>
    <w:rsid w:val="00C765DF"/>
    <w:rsid w:val="00C81C68"/>
    <w:rsid w:val="00C81E01"/>
    <w:rsid w:val="00C87ADD"/>
    <w:rsid w:val="00C9335E"/>
    <w:rsid w:val="00C949B2"/>
    <w:rsid w:val="00CA0DB0"/>
    <w:rsid w:val="00CA3F39"/>
    <w:rsid w:val="00CB22A6"/>
    <w:rsid w:val="00CB2E47"/>
    <w:rsid w:val="00CB7CBA"/>
    <w:rsid w:val="00CC3278"/>
    <w:rsid w:val="00CC4509"/>
    <w:rsid w:val="00CD154A"/>
    <w:rsid w:val="00CD1F32"/>
    <w:rsid w:val="00CD4A20"/>
    <w:rsid w:val="00CE52B2"/>
    <w:rsid w:val="00CF032F"/>
    <w:rsid w:val="00CF143E"/>
    <w:rsid w:val="00D0122A"/>
    <w:rsid w:val="00D02EEE"/>
    <w:rsid w:val="00D04C13"/>
    <w:rsid w:val="00D151E1"/>
    <w:rsid w:val="00D17BD6"/>
    <w:rsid w:val="00D20E4A"/>
    <w:rsid w:val="00D21946"/>
    <w:rsid w:val="00D24474"/>
    <w:rsid w:val="00D27AEF"/>
    <w:rsid w:val="00D40950"/>
    <w:rsid w:val="00D43821"/>
    <w:rsid w:val="00D44D1D"/>
    <w:rsid w:val="00D45664"/>
    <w:rsid w:val="00D45A48"/>
    <w:rsid w:val="00D51F59"/>
    <w:rsid w:val="00D5300F"/>
    <w:rsid w:val="00D5473B"/>
    <w:rsid w:val="00D60AE2"/>
    <w:rsid w:val="00D61018"/>
    <w:rsid w:val="00D62055"/>
    <w:rsid w:val="00D6350C"/>
    <w:rsid w:val="00D73DE9"/>
    <w:rsid w:val="00D76475"/>
    <w:rsid w:val="00D77599"/>
    <w:rsid w:val="00D8083E"/>
    <w:rsid w:val="00D810E5"/>
    <w:rsid w:val="00D97A53"/>
    <w:rsid w:val="00DA76E5"/>
    <w:rsid w:val="00DA7B28"/>
    <w:rsid w:val="00DB2FFB"/>
    <w:rsid w:val="00DB4117"/>
    <w:rsid w:val="00DB6CE8"/>
    <w:rsid w:val="00DC123A"/>
    <w:rsid w:val="00DC2BF4"/>
    <w:rsid w:val="00DC2E02"/>
    <w:rsid w:val="00DC4ADB"/>
    <w:rsid w:val="00DC7C1A"/>
    <w:rsid w:val="00DD4CE9"/>
    <w:rsid w:val="00DD7803"/>
    <w:rsid w:val="00DE036A"/>
    <w:rsid w:val="00DE6D34"/>
    <w:rsid w:val="00DF1E6D"/>
    <w:rsid w:val="00DF3A7D"/>
    <w:rsid w:val="00DF74E9"/>
    <w:rsid w:val="00E03F91"/>
    <w:rsid w:val="00E04DA8"/>
    <w:rsid w:val="00E0501F"/>
    <w:rsid w:val="00E05639"/>
    <w:rsid w:val="00E1065A"/>
    <w:rsid w:val="00E14BC9"/>
    <w:rsid w:val="00E16D1E"/>
    <w:rsid w:val="00E26CC9"/>
    <w:rsid w:val="00E33CE7"/>
    <w:rsid w:val="00E42B85"/>
    <w:rsid w:val="00E446C7"/>
    <w:rsid w:val="00E45657"/>
    <w:rsid w:val="00E46AB5"/>
    <w:rsid w:val="00E47C75"/>
    <w:rsid w:val="00E5105C"/>
    <w:rsid w:val="00E532B3"/>
    <w:rsid w:val="00E5798A"/>
    <w:rsid w:val="00E57E61"/>
    <w:rsid w:val="00E63755"/>
    <w:rsid w:val="00E7390D"/>
    <w:rsid w:val="00E754FD"/>
    <w:rsid w:val="00E76A4B"/>
    <w:rsid w:val="00E76DF8"/>
    <w:rsid w:val="00E804D0"/>
    <w:rsid w:val="00E80C9D"/>
    <w:rsid w:val="00E82678"/>
    <w:rsid w:val="00E82FE2"/>
    <w:rsid w:val="00E839A9"/>
    <w:rsid w:val="00E84C53"/>
    <w:rsid w:val="00E859BC"/>
    <w:rsid w:val="00E86BBE"/>
    <w:rsid w:val="00E90C85"/>
    <w:rsid w:val="00EA361A"/>
    <w:rsid w:val="00EA50B8"/>
    <w:rsid w:val="00EA52C1"/>
    <w:rsid w:val="00EB1199"/>
    <w:rsid w:val="00EB5F39"/>
    <w:rsid w:val="00EC7A6D"/>
    <w:rsid w:val="00ED1A28"/>
    <w:rsid w:val="00ED311D"/>
    <w:rsid w:val="00EE0393"/>
    <w:rsid w:val="00EE0C7E"/>
    <w:rsid w:val="00EE5326"/>
    <w:rsid w:val="00EE6D08"/>
    <w:rsid w:val="00EE72AC"/>
    <w:rsid w:val="00EF0AD9"/>
    <w:rsid w:val="00EF6172"/>
    <w:rsid w:val="00F03685"/>
    <w:rsid w:val="00F049FC"/>
    <w:rsid w:val="00F17D69"/>
    <w:rsid w:val="00F21993"/>
    <w:rsid w:val="00F250FD"/>
    <w:rsid w:val="00F267B4"/>
    <w:rsid w:val="00F26E84"/>
    <w:rsid w:val="00F27359"/>
    <w:rsid w:val="00F301B1"/>
    <w:rsid w:val="00F356BC"/>
    <w:rsid w:val="00F370B0"/>
    <w:rsid w:val="00F449EE"/>
    <w:rsid w:val="00F44E47"/>
    <w:rsid w:val="00F47DFB"/>
    <w:rsid w:val="00F51B56"/>
    <w:rsid w:val="00F53B0D"/>
    <w:rsid w:val="00F570F2"/>
    <w:rsid w:val="00F57C5E"/>
    <w:rsid w:val="00F60E36"/>
    <w:rsid w:val="00F638DE"/>
    <w:rsid w:val="00F65E17"/>
    <w:rsid w:val="00F7576F"/>
    <w:rsid w:val="00F7623B"/>
    <w:rsid w:val="00F7782C"/>
    <w:rsid w:val="00F807C9"/>
    <w:rsid w:val="00F81004"/>
    <w:rsid w:val="00F8310A"/>
    <w:rsid w:val="00F877A1"/>
    <w:rsid w:val="00F87952"/>
    <w:rsid w:val="00F87E9E"/>
    <w:rsid w:val="00F92111"/>
    <w:rsid w:val="00F9348E"/>
    <w:rsid w:val="00F9587F"/>
    <w:rsid w:val="00FA0D21"/>
    <w:rsid w:val="00FA283F"/>
    <w:rsid w:val="00FA3559"/>
    <w:rsid w:val="00FA405C"/>
    <w:rsid w:val="00FA5E27"/>
    <w:rsid w:val="00FA73A6"/>
    <w:rsid w:val="00FB48A9"/>
    <w:rsid w:val="00FB6B4B"/>
    <w:rsid w:val="00FC24BF"/>
    <w:rsid w:val="00FC25B1"/>
    <w:rsid w:val="00FD23D1"/>
    <w:rsid w:val="00FE2BBF"/>
    <w:rsid w:val="00FE5CE7"/>
    <w:rsid w:val="00FE5E8F"/>
    <w:rsid w:val="00FE7055"/>
    <w:rsid w:val="00FF3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qFormat/>
    <w:rsid w:val="00D77599"/>
    <w:rPr>
      <w:vertAlign w:val="superscript"/>
    </w:rPr>
  </w:style>
  <w:style w:type="character" w:customStyle="1" w:styleId="fontstyle01">
    <w:name w:val="fontstyle01"/>
    <w:rsid w:val="006F1996"/>
    <w:rPr>
      <w:rFonts w:ascii="Times New Roman" w:hAnsi="Times New Roman" w:cs="Times New Roman" w:hint="default"/>
      <w:b w:val="0"/>
      <w:bCs w:val="0"/>
      <w:i w:val="0"/>
      <w:iCs w:val="0"/>
      <w:color w:val="000000"/>
      <w:sz w:val="28"/>
      <w:szCs w:val="28"/>
    </w:rPr>
  </w:style>
  <w:style w:type="character" w:customStyle="1" w:styleId="BodyTextIndent2Char">
    <w:name w:val="Body Text Indent 2 Char"/>
    <w:link w:val="BodyTextIndent2"/>
    <w:rsid w:val="006F1996"/>
    <w:rPr>
      <w:rFonts w:ascii=".VnTime" w:hAnsi=".VnTime"/>
      <w:b/>
      <w:bCs/>
      <w:noProof/>
      <w:sz w:val="28"/>
      <w:szCs w:val="24"/>
    </w:rPr>
  </w:style>
  <w:style w:type="table" w:styleId="TableGrid">
    <w:name w:val="Table Grid"/>
    <w:basedOn w:val="TableNormal"/>
    <w:rsid w:val="00081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71A8E"/>
    <w:pPr>
      <w:jc w:val="both"/>
    </w:pPr>
    <w:rPr>
      <w:noProof w:val="0"/>
    </w:rPr>
  </w:style>
  <w:style w:type="paragraph" w:customStyle="1" w:styleId="abc">
    <w:name w:val="abc"/>
    <w:basedOn w:val="Normal"/>
    <w:rsid w:val="007D3888"/>
    <w:pPr>
      <w:jc w:val="both"/>
    </w:pPr>
    <w:rPr>
      <w:rFonts w:ascii=".VnArial" w:hAnsi=".VnArial"/>
      <w:noProof w:val="0"/>
      <w:color w:val="0000FF"/>
      <w:szCs w:val="20"/>
    </w:rPr>
  </w:style>
  <w:style w:type="paragraph" w:customStyle="1" w:styleId="DOANVAN">
    <w:name w:val="DOAN VAN"/>
    <w:basedOn w:val="Normal"/>
    <w:qFormat/>
    <w:rsid w:val="00DB6CE8"/>
    <w:pPr>
      <w:spacing w:before="120" w:after="60" w:line="300" w:lineRule="auto"/>
      <w:ind w:firstLine="720"/>
      <w:jc w:val="both"/>
    </w:pPr>
    <w:rPr>
      <w:rFonts w:eastAsia="Calibri"/>
      <w:noProof w:val="0"/>
      <w:sz w:val="2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qFormat/>
    <w:rsid w:val="00D77599"/>
    <w:rPr>
      <w:vertAlign w:val="superscript"/>
    </w:rPr>
  </w:style>
  <w:style w:type="character" w:customStyle="1" w:styleId="fontstyle01">
    <w:name w:val="fontstyle01"/>
    <w:rsid w:val="006F1996"/>
    <w:rPr>
      <w:rFonts w:ascii="Times New Roman" w:hAnsi="Times New Roman" w:cs="Times New Roman" w:hint="default"/>
      <w:b w:val="0"/>
      <w:bCs w:val="0"/>
      <w:i w:val="0"/>
      <w:iCs w:val="0"/>
      <w:color w:val="000000"/>
      <w:sz w:val="28"/>
      <w:szCs w:val="28"/>
    </w:rPr>
  </w:style>
  <w:style w:type="character" w:customStyle="1" w:styleId="BodyTextIndent2Char">
    <w:name w:val="Body Text Indent 2 Char"/>
    <w:link w:val="BodyTextIndent2"/>
    <w:rsid w:val="006F1996"/>
    <w:rPr>
      <w:rFonts w:ascii=".VnTime" w:hAnsi=".VnTime"/>
      <w:b/>
      <w:bCs/>
      <w:noProof/>
      <w:sz w:val="28"/>
      <w:szCs w:val="24"/>
    </w:rPr>
  </w:style>
  <w:style w:type="table" w:styleId="TableGrid">
    <w:name w:val="Table Grid"/>
    <w:basedOn w:val="TableNormal"/>
    <w:rsid w:val="00081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71A8E"/>
    <w:pPr>
      <w:jc w:val="both"/>
    </w:pPr>
    <w:rPr>
      <w:noProof w:val="0"/>
    </w:rPr>
  </w:style>
  <w:style w:type="paragraph" w:customStyle="1" w:styleId="abc">
    <w:name w:val="abc"/>
    <w:basedOn w:val="Normal"/>
    <w:rsid w:val="007D3888"/>
    <w:pPr>
      <w:jc w:val="both"/>
    </w:pPr>
    <w:rPr>
      <w:rFonts w:ascii=".VnArial" w:hAnsi=".VnArial"/>
      <w:noProof w:val="0"/>
      <w:color w:val="0000FF"/>
      <w:szCs w:val="20"/>
    </w:rPr>
  </w:style>
  <w:style w:type="paragraph" w:customStyle="1" w:styleId="DOANVAN">
    <w:name w:val="DOAN VAN"/>
    <w:basedOn w:val="Normal"/>
    <w:qFormat/>
    <w:rsid w:val="00DB6CE8"/>
    <w:pPr>
      <w:spacing w:before="120" w:after="60" w:line="300" w:lineRule="auto"/>
      <w:ind w:firstLine="720"/>
      <w:jc w:val="both"/>
    </w:pPr>
    <w:rPr>
      <w:rFonts w:eastAsia="Calibri"/>
      <w:noProof w:val="0"/>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2727">
      <w:bodyDiv w:val="1"/>
      <w:marLeft w:val="0"/>
      <w:marRight w:val="0"/>
      <w:marTop w:val="0"/>
      <w:marBottom w:val="0"/>
      <w:divBdr>
        <w:top w:val="none" w:sz="0" w:space="0" w:color="auto"/>
        <w:left w:val="none" w:sz="0" w:space="0" w:color="auto"/>
        <w:bottom w:val="none" w:sz="0" w:space="0" w:color="auto"/>
        <w:right w:val="none" w:sz="0" w:space="0" w:color="auto"/>
      </w:divBdr>
    </w:div>
    <w:div w:id="458376440">
      <w:bodyDiv w:val="1"/>
      <w:marLeft w:val="0"/>
      <w:marRight w:val="0"/>
      <w:marTop w:val="0"/>
      <w:marBottom w:val="0"/>
      <w:divBdr>
        <w:top w:val="none" w:sz="0" w:space="0" w:color="auto"/>
        <w:left w:val="none" w:sz="0" w:space="0" w:color="auto"/>
        <w:bottom w:val="none" w:sz="0" w:space="0" w:color="auto"/>
        <w:right w:val="none" w:sz="0" w:space="0" w:color="auto"/>
      </w:divBdr>
    </w:div>
    <w:div w:id="587540641">
      <w:bodyDiv w:val="1"/>
      <w:marLeft w:val="0"/>
      <w:marRight w:val="0"/>
      <w:marTop w:val="0"/>
      <w:marBottom w:val="0"/>
      <w:divBdr>
        <w:top w:val="none" w:sz="0" w:space="0" w:color="auto"/>
        <w:left w:val="none" w:sz="0" w:space="0" w:color="auto"/>
        <w:bottom w:val="none" w:sz="0" w:space="0" w:color="auto"/>
        <w:right w:val="none" w:sz="0" w:space="0" w:color="auto"/>
      </w:divBdr>
    </w:div>
    <w:div w:id="1258127165">
      <w:bodyDiv w:val="1"/>
      <w:marLeft w:val="0"/>
      <w:marRight w:val="0"/>
      <w:marTop w:val="0"/>
      <w:marBottom w:val="0"/>
      <w:divBdr>
        <w:top w:val="none" w:sz="0" w:space="0" w:color="auto"/>
        <w:left w:val="none" w:sz="0" w:space="0" w:color="auto"/>
        <w:bottom w:val="none" w:sz="0" w:space="0" w:color="auto"/>
        <w:right w:val="none" w:sz="0" w:space="0" w:color="auto"/>
      </w:divBdr>
    </w:div>
    <w:div w:id="1276137254">
      <w:bodyDiv w:val="1"/>
      <w:marLeft w:val="0"/>
      <w:marRight w:val="0"/>
      <w:marTop w:val="0"/>
      <w:marBottom w:val="0"/>
      <w:divBdr>
        <w:top w:val="none" w:sz="0" w:space="0" w:color="auto"/>
        <w:left w:val="none" w:sz="0" w:space="0" w:color="auto"/>
        <w:bottom w:val="none" w:sz="0" w:space="0" w:color="auto"/>
        <w:right w:val="none" w:sz="0" w:space="0" w:color="auto"/>
      </w:divBdr>
    </w:div>
    <w:div w:id="1392116816">
      <w:bodyDiv w:val="1"/>
      <w:marLeft w:val="0"/>
      <w:marRight w:val="0"/>
      <w:marTop w:val="0"/>
      <w:marBottom w:val="0"/>
      <w:divBdr>
        <w:top w:val="none" w:sz="0" w:space="0" w:color="auto"/>
        <w:left w:val="none" w:sz="0" w:space="0" w:color="auto"/>
        <w:bottom w:val="none" w:sz="0" w:space="0" w:color="auto"/>
        <w:right w:val="none" w:sz="0" w:space="0" w:color="auto"/>
      </w:divBdr>
    </w:div>
    <w:div w:id="1491871045">
      <w:bodyDiv w:val="1"/>
      <w:marLeft w:val="0"/>
      <w:marRight w:val="0"/>
      <w:marTop w:val="0"/>
      <w:marBottom w:val="0"/>
      <w:divBdr>
        <w:top w:val="none" w:sz="0" w:space="0" w:color="auto"/>
        <w:left w:val="none" w:sz="0" w:space="0" w:color="auto"/>
        <w:bottom w:val="none" w:sz="0" w:space="0" w:color="auto"/>
        <w:right w:val="none" w:sz="0" w:space="0" w:color="auto"/>
      </w:divBdr>
    </w:div>
    <w:div w:id="1718551345">
      <w:bodyDiv w:val="1"/>
      <w:marLeft w:val="0"/>
      <w:marRight w:val="0"/>
      <w:marTop w:val="0"/>
      <w:marBottom w:val="0"/>
      <w:divBdr>
        <w:top w:val="none" w:sz="0" w:space="0" w:color="auto"/>
        <w:left w:val="none" w:sz="0" w:space="0" w:color="auto"/>
        <w:bottom w:val="none" w:sz="0" w:space="0" w:color="auto"/>
        <w:right w:val="none" w:sz="0" w:space="0" w:color="auto"/>
      </w:divBdr>
    </w:div>
    <w:div w:id="1914926072">
      <w:bodyDiv w:val="1"/>
      <w:marLeft w:val="0"/>
      <w:marRight w:val="0"/>
      <w:marTop w:val="0"/>
      <w:marBottom w:val="0"/>
      <w:divBdr>
        <w:top w:val="none" w:sz="0" w:space="0" w:color="auto"/>
        <w:left w:val="none" w:sz="0" w:space="0" w:color="auto"/>
        <w:bottom w:val="none" w:sz="0" w:space="0" w:color="auto"/>
        <w:right w:val="none" w:sz="0" w:space="0" w:color="auto"/>
      </w:divBdr>
    </w:div>
    <w:div w:id="1952861596">
      <w:bodyDiv w:val="1"/>
      <w:marLeft w:val="0"/>
      <w:marRight w:val="0"/>
      <w:marTop w:val="0"/>
      <w:marBottom w:val="0"/>
      <w:divBdr>
        <w:top w:val="none" w:sz="0" w:space="0" w:color="auto"/>
        <w:left w:val="none" w:sz="0" w:space="0" w:color="auto"/>
        <w:bottom w:val="none" w:sz="0" w:space="0" w:color="auto"/>
        <w:right w:val="none" w:sz="0" w:space="0" w:color="auto"/>
      </w:divBdr>
    </w:div>
    <w:div w:id="20341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85BC1-5332-434B-AB6C-8440EE2BF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cp:lastModifiedBy>User</cp:lastModifiedBy>
  <cp:revision>5</cp:revision>
  <cp:lastPrinted>2016-12-02T08:59:00Z</cp:lastPrinted>
  <dcterms:created xsi:type="dcterms:W3CDTF">2022-04-26T07:01:00Z</dcterms:created>
  <dcterms:modified xsi:type="dcterms:W3CDTF">2022-04-27T10:08:00Z</dcterms:modified>
</cp:coreProperties>
</file>