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jc w:val="center"/>
        <w:tblLook w:val="04A0" w:firstRow="1" w:lastRow="0" w:firstColumn="1" w:lastColumn="0" w:noHBand="0" w:noVBand="1"/>
      </w:tblPr>
      <w:tblGrid>
        <w:gridCol w:w="3616"/>
        <w:gridCol w:w="6166"/>
      </w:tblGrid>
      <w:tr w:rsidR="005F131C" w:rsidRPr="004364CF" w14:paraId="15A17B6E" w14:textId="77777777" w:rsidTr="00BD612E">
        <w:trPr>
          <w:trHeight w:val="850"/>
          <w:jc w:val="center"/>
        </w:trPr>
        <w:tc>
          <w:tcPr>
            <w:tcW w:w="3616" w:type="dxa"/>
            <w:shd w:val="clear" w:color="auto" w:fill="auto"/>
          </w:tcPr>
          <w:p w14:paraId="15A17B6A" w14:textId="77777777" w:rsidR="005F131C" w:rsidRPr="004364CF" w:rsidRDefault="005F131C" w:rsidP="00BD612E">
            <w:pPr>
              <w:jc w:val="center"/>
              <w:rPr>
                <w:b/>
                <w:szCs w:val="26"/>
              </w:rPr>
            </w:pPr>
            <w:r w:rsidRPr="004364CF">
              <w:rPr>
                <w:b/>
                <w:szCs w:val="26"/>
              </w:rPr>
              <w:t>HỘI ĐỒNG NHÂN DÂN</w:t>
            </w:r>
          </w:p>
          <w:p w14:paraId="15A17B6B" w14:textId="77777777" w:rsidR="005F131C" w:rsidRPr="004364CF" w:rsidRDefault="00864AF3" w:rsidP="00BD612E">
            <w:pPr>
              <w:jc w:val="center"/>
              <w:rPr>
                <w:b/>
                <w:szCs w:val="26"/>
              </w:rPr>
            </w:pPr>
            <w:r w:rsidRPr="004364CF">
              <w:rPr>
                <w:lang w:val="en-US" w:eastAsia="en-US"/>
              </w:rPr>
              <mc:AlternateContent>
                <mc:Choice Requires="wps">
                  <w:drawing>
                    <wp:anchor distT="4294967294" distB="4294967294" distL="114300" distR="114300" simplePos="0" relativeHeight="251658752" behindDoc="0" locked="0" layoutInCell="1" allowOverlap="1" wp14:anchorId="15A17BB5" wp14:editId="15A17BB6">
                      <wp:simplePos x="0" y="0"/>
                      <wp:positionH relativeFrom="column">
                        <wp:posOffset>837565</wp:posOffset>
                      </wp:positionH>
                      <wp:positionV relativeFrom="paragraph">
                        <wp:posOffset>238759</wp:posOffset>
                      </wp:positionV>
                      <wp:extent cx="4692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9AB2D"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KVtwEAAFUDAAAOAAAAZHJzL2Uyb0RvYy54bWysU8Fu2zAMvQ/YPwi6L06CJViNOD2k6y7d&#10;FqDdBzCSbAuTRYFUYufvJ6lJVmy3YT4IlEg+Pj7Sm/tpcOJkiC36Ri5mcymMV6it7xr54+Xxwy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"/>
                  </w:pict>
                </mc:Fallback>
              </mc:AlternateContent>
            </w:r>
            <w:r w:rsidR="005F131C" w:rsidRPr="004364CF">
              <w:rPr>
                <w:b/>
                <w:szCs w:val="26"/>
              </w:rPr>
              <w:t>TỈNH KON TUM</w:t>
            </w:r>
          </w:p>
        </w:tc>
        <w:tc>
          <w:tcPr>
            <w:tcW w:w="6166" w:type="dxa"/>
            <w:shd w:val="clear" w:color="auto" w:fill="auto"/>
          </w:tcPr>
          <w:p w14:paraId="15A17B6C" w14:textId="77777777" w:rsidR="005F131C" w:rsidRPr="004364CF" w:rsidRDefault="005F131C" w:rsidP="00BD612E">
            <w:pPr>
              <w:ind w:left="-74" w:firstLine="74"/>
              <w:jc w:val="center"/>
              <w:rPr>
                <w:b/>
                <w:szCs w:val="26"/>
              </w:rPr>
            </w:pPr>
            <w:r w:rsidRPr="004364CF">
              <w:rPr>
                <w:b/>
                <w:szCs w:val="26"/>
              </w:rPr>
              <w:t>CỘNG HÒA XÃ HỘI CHỦ NGHĨA VIỆT NAM</w:t>
            </w:r>
          </w:p>
          <w:p w14:paraId="15A17B6D" w14:textId="77777777" w:rsidR="005F131C" w:rsidRPr="004364CF" w:rsidRDefault="00864AF3" w:rsidP="00BD612E">
            <w:pPr>
              <w:jc w:val="center"/>
              <w:rPr>
                <w:b/>
              </w:rPr>
            </w:pPr>
            <w:r w:rsidRPr="004364CF">
              <w:rPr>
                <w:lang w:val="en-US" w:eastAsia="en-US"/>
              </w:rPr>
              <mc:AlternateContent>
                <mc:Choice Requires="wps">
                  <w:drawing>
                    <wp:anchor distT="4294967294" distB="4294967294" distL="114300" distR="114300" simplePos="0" relativeHeight="251657728" behindDoc="0" locked="0" layoutInCell="1" allowOverlap="1" wp14:anchorId="15A17BB7" wp14:editId="15A17BB8">
                      <wp:simplePos x="0" y="0"/>
                      <wp:positionH relativeFrom="column">
                        <wp:posOffset>831850</wp:posOffset>
                      </wp:positionH>
                      <wp:positionV relativeFrom="paragraph">
                        <wp:posOffset>219709</wp:posOffset>
                      </wp:positionV>
                      <wp:extent cx="2106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F9927" id="Straight Arrow Connector 8" o:spid="_x0000_s1026" type="#_x0000_t32" style="position:absolute;margin-left:65.5pt;margin-top:17.3pt;width:165.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"/>
                  </w:pict>
                </mc:Fallback>
              </mc:AlternateContent>
            </w:r>
            <w:r w:rsidR="005F131C" w:rsidRPr="004364CF">
              <w:rPr>
                <w:b/>
              </w:rPr>
              <w:t>Độc lập - Tự do - Hạnh phúc</w:t>
            </w:r>
          </w:p>
        </w:tc>
      </w:tr>
    </w:tbl>
    <w:p w14:paraId="15A17B6F" w14:textId="77777777" w:rsidR="00472E33" w:rsidRPr="004364CF" w:rsidRDefault="00864AF3" w:rsidP="00406EBD">
      <w:pPr>
        <w:jc w:val="center"/>
        <w:rPr>
          <w:b/>
          <w:lang w:val="nl-NL"/>
        </w:rPr>
      </w:pPr>
      <w:r w:rsidRPr="004364CF">
        <w:rPr>
          <w:lang w:val="en-US" w:eastAsia="en-US"/>
        </w:rPr>
        <mc:AlternateContent>
          <mc:Choice Requires="wps">
            <w:drawing>
              <wp:anchor distT="0" distB="0" distL="114300" distR="114300" simplePos="0" relativeHeight="251660800" behindDoc="0" locked="0" layoutInCell="1" allowOverlap="1" wp14:anchorId="15A17BB9" wp14:editId="15A17BBA">
                <wp:simplePos x="0" y="0"/>
                <wp:positionH relativeFrom="column">
                  <wp:posOffset>-182880</wp:posOffset>
                </wp:positionH>
                <wp:positionV relativeFrom="paragraph">
                  <wp:posOffset>-635</wp:posOffset>
                </wp:positionV>
                <wp:extent cx="2238375" cy="56070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560705"/>
                        </a:xfrm>
                        <a:prstGeom prst="rect">
                          <a:avLst/>
                        </a:prstGeom>
                        <a:solidFill>
                          <a:sysClr val="window" lastClr="FFFFFF"/>
                        </a:solidFill>
                        <a:ln w="6350">
                          <a:noFill/>
                        </a:ln>
                        <a:effectLst/>
                      </wps:spPr>
                      <wps:txbx>
                        <w:txbxContent>
                          <w:p w14:paraId="15A17BCA" w14:textId="77777777"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EF6628">
                              <w:rPr>
                                <w:b/>
                                <w:lang w:val="en-US"/>
                              </w:rPr>
                              <w:t>4</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17BB9" id="_x0000_t202" coordsize="21600,21600" o:spt="202" path="m,l,21600r21600,l21600,xe">
                <v:stroke joinstyle="miter"/>
                <v:path gradientshapeok="t" o:connecttype="rect"/>
              </v:shapetype>
              <v:shape id="Text Box 3" o:spid="_x0000_s1026" type="#_x0000_t202" style="position:absolute;left:0;text-align:left;margin-left:-14.4pt;margin-top:-.05pt;width:176.25pt;height:4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" fillcolor="window" stroked="f" strokeweight=".5pt">
                <v:textbox>
                  <w:txbxContent>
                    <w:p w14:paraId="15A17BCA" w14:textId="77777777"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EF6628">
                        <w:rPr>
                          <w:b/>
                          <w:lang w:val="en-US"/>
                        </w:rPr>
                        <w:t>4</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v:textbox>
              </v:shape>
            </w:pict>
          </mc:Fallback>
        </mc:AlternateContent>
      </w:r>
    </w:p>
    <w:p w14:paraId="15A17B70" w14:textId="77777777" w:rsidR="00D007CC" w:rsidRPr="004364CF" w:rsidRDefault="00D007CC" w:rsidP="00406EBD">
      <w:pPr>
        <w:jc w:val="center"/>
        <w:rPr>
          <w:b/>
          <w:lang w:val="nl-NL"/>
        </w:rPr>
      </w:pPr>
    </w:p>
    <w:p w14:paraId="15A17B71" w14:textId="77777777" w:rsidR="00406EBD" w:rsidRPr="004364CF" w:rsidRDefault="00406EBD" w:rsidP="00406EBD">
      <w:pPr>
        <w:jc w:val="center"/>
        <w:rPr>
          <w:b/>
          <w:lang w:val="nl-NL"/>
        </w:rPr>
      </w:pPr>
      <w:r w:rsidRPr="004364CF">
        <w:rPr>
          <w:b/>
          <w:lang w:val="nl-NL"/>
        </w:rPr>
        <w:t>BÁO CÁO</w:t>
      </w:r>
    </w:p>
    <w:p w14:paraId="15A17B72" w14:textId="77777777" w:rsidR="00406EBD" w:rsidRPr="004364CF" w:rsidRDefault="00FD72E8" w:rsidP="00406EBD">
      <w:pPr>
        <w:jc w:val="center"/>
        <w:rPr>
          <w:b/>
          <w:lang w:val="nl-NL"/>
        </w:rPr>
      </w:pPr>
      <w:r w:rsidRPr="004364CF">
        <w:rPr>
          <w:b/>
          <w:lang w:val="nl-NL"/>
        </w:rPr>
        <w:t>Tổng hợp</w:t>
      </w:r>
      <w:r w:rsidR="00F77FDE" w:rsidRPr="004364CF">
        <w:rPr>
          <w:b/>
          <w:lang w:val="nl-NL"/>
        </w:rPr>
        <w:t xml:space="preserve"> </w:t>
      </w:r>
      <w:r w:rsidR="00406EBD" w:rsidRPr="004364CF">
        <w:rPr>
          <w:b/>
          <w:lang w:val="nl-NL"/>
        </w:rPr>
        <w:t xml:space="preserve">ý kiến tham gia tại Phiên thảo luận Tổ </w:t>
      </w:r>
    </w:p>
    <w:p w14:paraId="15A17B73" w14:textId="77777777" w:rsidR="00FD72E8" w:rsidRPr="004364CF" w:rsidRDefault="00406EBD" w:rsidP="00406EBD">
      <w:pPr>
        <w:jc w:val="center"/>
        <w:rPr>
          <w:b/>
          <w:lang w:val="nl-NL"/>
        </w:rPr>
      </w:pPr>
      <w:r w:rsidRPr="004364CF">
        <w:rPr>
          <w:b/>
          <w:lang w:val="nl-NL"/>
        </w:rPr>
        <w:t xml:space="preserve">đối với các </w:t>
      </w:r>
      <w:r w:rsidR="00FD72E8" w:rsidRPr="004364CF">
        <w:rPr>
          <w:b/>
          <w:lang w:val="nl-NL"/>
        </w:rPr>
        <w:t xml:space="preserve">nội dung trình </w:t>
      </w:r>
      <w:r w:rsidR="00F77FDE" w:rsidRPr="004364CF">
        <w:rPr>
          <w:b/>
          <w:lang w:val="nl-NL"/>
        </w:rPr>
        <w:t xml:space="preserve">Kỳ </w:t>
      </w:r>
      <w:r w:rsidR="00FD72E8" w:rsidRPr="004364CF">
        <w:rPr>
          <w:b/>
          <w:lang w:val="nl-NL"/>
        </w:rPr>
        <w:t xml:space="preserve">họp </w:t>
      </w:r>
      <w:r w:rsidR="003F1FAD" w:rsidRPr="004364CF">
        <w:rPr>
          <w:b/>
          <w:lang w:val="nl-NL"/>
        </w:rPr>
        <w:t xml:space="preserve">thứ </w:t>
      </w:r>
      <w:r w:rsidR="00EF6628">
        <w:rPr>
          <w:b/>
          <w:lang w:val="nl-NL"/>
        </w:rPr>
        <w:t>4</w:t>
      </w:r>
    </w:p>
    <w:p w14:paraId="15A17B74" w14:textId="77777777" w:rsidR="00406EBD" w:rsidRPr="004364CF" w:rsidRDefault="00864AF3" w:rsidP="00406EBD">
      <w:pPr>
        <w:spacing w:before="120" w:after="120" w:line="264" w:lineRule="auto"/>
        <w:jc w:val="center"/>
        <w:rPr>
          <w:b/>
          <w:lang w:val="nl-NL"/>
        </w:rPr>
      </w:pPr>
      <w:r w:rsidRPr="004364CF">
        <w:rPr>
          <w:b/>
          <w:sz w:val="26"/>
          <w:lang w:val="en-US" w:eastAsia="en-US"/>
        </w:rPr>
        <mc:AlternateContent>
          <mc:Choice Requires="wps">
            <w:drawing>
              <wp:anchor distT="0" distB="0" distL="114300" distR="114300" simplePos="0" relativeHeight="251656704" behindDoc="0" locked="0" layoutInCell="1" allowOverlap="1" wp14:anchorId="15A17BBB" wp14:editId="15A17BBC">
                <wp:simplePos x="0" y="0"/>
                <wp:positionH relativeFrom="column">
                  <wp:posOffset>2254250</wp:posOffset>
                </wp:positionH>
                <wp:positionV relativeFrom="paragraph">
                  <wp:posOffset>116840</wp:posOffset>
                </wp:positionV>
                <wp:extent cx="1301115" cy="0"/>
                <wp:effectExtent l="6350" t="12065" r="698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298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pt" to="27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"/>
            </w:pict>
          </mc:Fallback>
        </mc:AlternateContent>
      </w:r>
    </w:p>
    <w:p w14:paraId="15A17B75" w14:textId="77777777" w:rsidR="009B1DD0" w:rsidRPr="008B6BF8" w:rsidRDefault="009B1DD0" w:rsidP="00551060">
      <w:pPr>
        <w:spacing w:before="120" w:after="120" w:line="264" w:lineRule="auto"/>
        <w:ind w:firstLine="709"/>
        <w:jc w:val="both"/>
        <w:rPr>
          <w:position w:val="2"/>
          <w:lang w:val="nl-NL"/>
        </w:rPr>
      </w:pPr>
      <w:r w:rsidRPr="008B6BF8">
        <w:rPr>
          <w:position w:val="2"/>
          <w:lang w:val="nl-NL"/>
        </w:rPr>
        <w:t xml:space="preserve">Qua một buổi thảo luận ở Tổ, có </w:t>
      </w:r>
      <w:r w:rsidR="00D539FB">
        <w:rPr>
          <w:position w:val="2"/>
          <w:lang w:val="nl-NL"/>
        </w:rPr>
        <w:t>45</w:t>
      </w:r>
      <w:r w:rsidRPr="008B6BF8">
        <w:rPr>
          <w:position w:val="2"/>
          <w:lang w:val="nl-NL"/>
        </w:rPr>
        <w:t xml:space="preserve"> lượt ý kiến tham gia của đại biểu vào một số nội dung</w:t>
      </w:r>
      <w:r w:rsidR="00014928" w:rsidRPr="008B6BF8">
        <w:rPr>
          <w:position w:val="2"/>
          <w:lang w:val="nl-NL"/>
        </w:rPr>
        <w:t xml:space="preserve"> do các cơ quan</w:t>
      </w:r>
      <w:r w:rsidRPr="008B6BF8">
        <w:rPr>
          <w:position w:val="2"/>
          <w:lang w:val="nl-NL"/>
        </w:rPr>
        <w:t xml:space="preserve"> trình HĐND tỉnh tại Kỳ họp thứ </w:t>
      </w:r>
      <w:r w:rsidR="00EF6628" w:rsidRPr="008B6BF8">
        <w:rPr>
          <w:position w:val="2"/>
          <w:lang w:val="nl-NL"/>
        </w:rPr>
        <w:t>4</w:t>
      </w:r>
      <w:r w:rsidRPr="008B6BF8">
        <w:rPr>
          <w:position w:val="2"/>
          <w:lang w:val="nl-NL"/>
        </w:rPr>
        <w:t>. Cụ thể như sau:</w:t>
      </w:r>
    </w:p>
    <w:p w14:paraId="15A17B76" w14:textId="77777777" w:rsidR="006826D5" w:rsidRPr="008B6BF8" w:rsidRDefault="009B1DD0" w:rsidP="00551060">
      <w:pPr>
        <w:spacing w:before="120" w:after="120" w:line="264" w:lineRule="auto"/>
        <w:ind w:firstLine="709"/>
        <w:jc w:val="both"/>
        <w:rPr>
          <w:b/>
          <w:position w:val="2"/>
          <w:lang w:val="nl-NL"/>
        </w:rPr>
      </w:pPr>
      <w:r w:rsidRPr="008B6BF8">
        <w:rPr>
          <w:b/>
          <w:position w:val="2"/>
          <w:lang w:val="nl-NL"/>
        </w:rPr>
        <w:t>I. Về</w:t>
      </w:r>
      <w:r w:rsidR="00D007CC" w:rsidRPr="008B6BF8">
        <w:rPr>
          <w:b/>
          <w:position w:val="2"/>
          <w:lang w:val="nl-NL"/>
        </w:rPr>
        <w:t xml:space="preserve"> </w:t>
      </w:r>
      <w:r w:rsidR="00EF6628" w:rsidRPr="008B6BF8">
        <w:rPr>
          <w:b/>
          <w:position w:val="2"/>
          <w:lang w:val="nl-NL"/>
        </w:rPr>
        <w:t>tình hình kinh tế - xã hội năm 2022 và phương hướng, nhiệm vụ năm 2023</w:t>
      </w:r>
      <w:r w:rsidR="00FC7991" w:rsidRPr="008B6BF8">
        <w:rPr>
          <w:b/>
          <w:position w:val="2"/>
          <w:lang w:val="nl-NL"/>
        </w:rPr>
        <w:t>.</w:t>
      </w:r>
    </w:p>
    <w:p w14:paraId="15A17B77" w14:textId="77777777" w:rsidR="009B1DD0" w:rsidRPr="002A5B2B" w:rsidRDefault="009B1DD0" w:rsidP="00551060">
      <w:pPr>
        <w:spacing w:before="120" w:after="120" w:line="264" w:lineRule="auto"/>
        <w:ind w:firstLine="709"/>
        <w:jc w:val="both"/>
        <w:rPr>
          <w:b/>
          <w:position w:val="2"/>
          <w:lang w:val="nl-NL"/>
        </w:rPr>
      </w:pPr>
      <w:r w:rsidRPr="002A5B2B">
        <w:rPr>
          <w:b/>
          <w:position w:val="2"/>
          <w:lang w:val="nl-NL"/>
        </w:rPr>
        <w:t xml:space="preserve">1. </w:t>
      </w:r>
      <w:r w:rsidR="00E24E00" w:rsidRPr="002A5B2B">
        <w:rPr>
          <w:b/>
          <w:position w:val="2"/>
          <w:lang w:val="nl-NL"/>
        </w:rPr>
        <w:t>Đánh giá</w:t>
      </w:r>
      <w:r w:rsidR="00B55D95" w:rsidRPr="002A5B2B">
        <w:rPr>
          <w:b/>
          <w:position w:val="2"/>
          <w:lang w:val="nl-NL"/>
        </w:rPr>
        <w:t>, làm rõ về</w:t>
      </w:r>
      <w:r w:rsidR="00E24E00" w:rsidRPr="002A5B2B">
        <w:rPr>
          <w:b/>
          <w:position w:val="2"/>
          <w:lang w:val="nl-NL"/>
        </w:rPr>
        <w:t xml:space="preserve"> </w:t>
      </w:r>
      <w:r w:rsidR="00EF6628" w:rsidRPr="008B6BF8">
        <w:rPr>
          <w:b/>
          <w:position w:val="2"/>
          <w:lang w:val="nl-NL"/>
        </w:rPr>
        <w:t>tình hình kinh tế - xã hội năm 2022</w:t>
      </w:r>
    </w:p>
    <w:p w14:paraId="15A17B78" w14:textId="77777777" w:rsidR="009979B0" w:rsidRPr="008B6BF8" w:rsidRDefault="009979B0" w:rsidP="00551060">
      <w:pPr>
        <w:spacing w:before="120" w:after="120" w:line="264" w:lineRule="auto"/>
        <w:ind w:firstLine="709"/>
        <w:jc w:val="both"/>
        <w:rPr>
          <w:lang w:val="nl-NL"/>
        </w:rPr>
      </w:pPr>
      <w:r w:rsidRPr="008B6BF8">
        <w:rPr>
          <w:lang w:val="nl-NL"/>
        </w:rPr>
        <w:t xml:space="preserve">a) </w:t>
      </w:r>
      <w:r w:rsidR="009B1DD0" w:rsidRPr="008B6BF8">
        <w:rPr>
          <w:lang w:val="nl-NL"/>
        </w:rPr>
        <w:t xml:space="preserve">Về </w:t>
      </w:r>
      <w:r w:rsidRPr="008B6BF8">
        <w:rPr>
          <w:lang w:val="nl-NL"/>
        </w:rPr>
        <w:t>kinh tế</w:t>
      </w:r>
      <w:r w:rsidR="00EF6628" w:rsidRPr="008B6BF8">
        <w:rPr>
          <w:lang w:val="nl-NL"/>
        </w:rPr>
        <w:t>, ngân sách</w:t>
      </w:r>
      <w:r w:rsidR="009B1DD0" w:rsidRPr="008B6BF8">
        <w:rPr>
          <w:lang w:val="nl-NL"/>
        </w:rPr>
        <w:t>:</w:t>
      </w:r>
    </w:p>
    <w:p w14:paraId="15A17B79" w14:textId="77777777" w:rsidR="00A05C3B" w:rsidRPr="008B6BF8" w:rsidRDefault="00FC7991" w:rsidP="00551060">
      <w:pPr>
        <w:spacing w:before="120" w:after="120" w:line="264" w:lineRule="auto"/>
        <w:ind w:firstLine="709"/>
        <w:jc w:val="both"/>
        <w:rPr>
          <w:bCs/>
          <w:lang w:val="nl-NL"/>
        </w:rPr>
      </w:pPr>
      <w:r w:rsidRPr="008B6BF8">
        <w:rPr>
          <w:bCs/>
          <w:lang w:val="nl-NL"/>
        </w:rPr>
        <w:t xml:space="preserve">Đề nghị </w:t>
      </w:r>
      <w:r w:rsidR="003A4E0B" w:rsidRPr="008B6BF8">
        <w:rPr>
          <w:bCs/>
          <w:lang w:val="nl-NL"/>
        </w:rPr>
        <w:t>UBND</w:t>
      </w:r>
      <w:r w:rsidRPr="008B6BF8">
        <w:rPr>
          <w:bCs/>
          <w:lang w:val="nl-NL"/>
        </w:rPr>
        <w:t xml:space="preserve"> tỉnh</w:t>
      </w:r>
      <w:r w:rsidR="00A45EB6" w:rsidRPr="008B6BF8">
        <w:rPr>
          <w:bCs/>
          <w:lang w:val="nl-NL"/>
        </w:rPr>
        <w:t>:</w:t>
      </w:r>
      <w:r w:rsidRPr="008B6BF8">
        <w:rPr>
          <w:bCs/>
          <w:lang w:val="nl-NL"/>
        </w:rPr>
        <w:t xml:space="preserve"> </w:t>
      </w:r>
    </w:p>
    <w:p w14:paraId="15A17B7A" w14:textId="77777777" w:rsidR="004726B2" w:rsidRDefault="004726B2" w:rsidP="00551060">
      <w:pPr>
        <w:spacing w:before="120" w:after="120" w:line="264" w:lineRule="auto"/>
        <w:ind w:firstLine="709"/>
        <w:jc w:val="both"/>
        <w:rPr>
          <w:rFonts w:eastAsiaTheme="minorHAnsi"/>
          <w:position w:val="2"/>
          <w:lang w:val="en-US" w:eastAsia="en-US"/>
        </w:rPr>
      </w:pPr>
      <w:r w:rsidRPr="004726B2">
        <w:rPr>
          <w:rFonts w:eastAsiaTheme="minorHAnsi"/>
          <w:position w:val="2"/>
          <w:lang w:eastAsia="en-US"/>
        </w:rPr>
        <w:t xml:space="preserve">- </w:t>
      </w:r>
      <w:r w:rsidRPr="004726B2">
        <w:rPr>
          <w:rFonts w:eastAsiaTheme="minorHAnsi"/>
          <w:position w:val="2"/>
          <w:lang w:val="en-US" w:eastAsia="en-US"/>
        </w:rPr>
        <w:t xml:space="preserve">Báo cáo làm rõ chỉ tiêu </w:t>
      </w:r>
      <w:r w:rsidRPr="004726B2">
        <w:rPr>
          <w:lang w:val="da-DK"/>
        </w:rPr>
        <w:t>Tốc độ tăng trưởng tổng sản phẩm trên địa bàn (GRDP) năm 2022 là 9,5%, thấp hơn so với năm trước</w:t>
      </w:r>
      <w:r w:rsidRPr="004726B2">
        <w:rPr>
          <w:rFonts w:eastAsiaTheme="minorHAnsi"/>
          <w:position w:val="2"/>
          <w:lang w:eastAsia="en-US"/>
        </w:rPr>
        <w:t xml:space="preserve">, </w:t>
      </w:r>
      <w:r w:rsidRPr="004726B2">
        <w:rPr>
          <w:rFonts w:eastAsiaTheme="minorHAnsi"/>
          <w:position w:val="2"/>
          <w:lang w:val="en-US" w:eastAsia="en-US"/>
        </w:rPr>
        <w:t xml:space="preserve">làm rõ </w:t>
      </w:r>
      <w:r w:rsidRPr="004726B2">
        <w:rPr>
          <w:rFonts w:eastAsiaTheme="minorHAnsi"/>
          <w:position w:val="2"/>
          <w:lang w:eastAsia="en-US"/>
        </w:rPr>
        <w:t>trách nhiệm</w:t>
      </w:r>
      <w:r w:rsidRPr="004726B2">
        <w:rPr>
          <w:rFonts w:eastAsiaTheme="minorHAnsi"/>
          <w:position w:val="2"/>
          <w:lang w:val="en-US" w:eastAsia="en-US"/>
        </w:rPr>
        <w:t xml:space="preserve"> cơ quan, tổ chức có liên quan</w:t>
      </w:r>
      <w:r w:rsidRPr="004726B2">
        <w:rPr>
          <w:rFonts w:eastAsiaTheme="minorHAnsi"/>
          <w:position w:val="2"/>
          <w:lang w:eastAsia="en-US"/>
        </w:rPr>
        <w:t xml:space="preserve">. </w:t>
      </w:r>
      <w:r w:rsidRPr="004726B2">
        <w:rPr>
          <w:rFonts w:eastAsiaTheme="minorHAnsi"/>
          <w:position w:val="2"/>
          <w:lang w:val="en-US" w:eastAsia="en-US"/>
        </w:rPr>
        <w:t>Vì sao</w:t>
      </w:r>
      <w:r w:rsidRPr="004726B2">
        <w:rPr>
          <w:rFonts w:eastAsiaTheme="minorHAnsi"/>
          <w:position w:val="2"/>
          <w:lang w:eastAsia="en-US"/>
        </w:rPr>
        <w:t xml:space="preserve"> </w:t>
      </w:r>
      <w:r w:rsidRPr="004726B2">
        <w:rPr>
          <w:rFonts w:eastAsiaTheme="minorHAnsi"/>
          <w:position w:val="2"/>
          <w:lang w:val="en-US" w:eastAsia="en-US"/>
        </w:rPr>
        <w:t xml:space="preserve">có sự </w:t>
      </w:r>
      <w:r w:rsidRPr="004726B2">
        <w:rPr>
          <w:rFonts w:eastAsiaTheme="minorHAnsi"/>
          <w:position w:val="2"/>
          <w:lang w:eastAsia="en-US"/>
        </w:rPr>
        <w:t>chênh lệch</w:t>
      </w:r>
      <w:r w:rsidRPr="004726B2">
        <w:rPr>
          <w:rFonts w:eastAsiaTheme="minorHAnsi"/>
          <w:position w:val="2"/>
          <w:lang w:val="en-US" w:eastAsia="en-US"/>
        </w:rPr>
        <w:t xml:space="preserve"> số liệu giữa tỉnh và số</w:t>
      </w:r>
      <w:r w:rsidR="002A5B2B">
        <w:rPr>
          <w:rFonts w:eastAsiaTheme="minorHAnsi"/>
          <w:position w:val="2"/>
          <w:lang w:val="en-US" w:eastAsia="en-US"/>
        </w:rPr>
        <w:t xml:space="preserve"> liệu do</w:t>
      </w:r>
      <w:r w:rsidRPr="004726B2">
        <w:rPr>
          <w:rFonts w:eastAsiaTheme="minorHAnsi"/>
          <w:position w:val="2"/>
          <w:lang w:val="en-US" w:eastAsia="en-US"/>
        </w:rPr>
        <w:t xml:space="preserve"> Tổng cục thống kê thông báo</w:t>
      </w:r>
      <w:r w:rsidRPr="004726B2">
        <w:rPr>
          <w:rFonts w:eastAsiaTheme="minorHAnsi"/>
          <w:position w:val="2"/>
          <w:lang w:eastAsia="en-US"/>
        </w:rPr>
        <w:t xml:space="preserve">. </w:t>
      </w:r>
    </w:p>
    <w:p w14:paraId="15A17B7B" w14:textId="77777777" w:rsidR="008B6BF8" w:rsidRPr="004F0583" w:rsidRDefault="008B6BF8" w:rsidP="00551060">
      <w:pPr>
        <w:spacing w:before="120" w:after="120" w:line="264" w:lineRule="auto"/>
        <w:ind w:firstLine="709"/>
        <w:jc w:val="both"/>
      </w:pPr>
      <w:r w:rsidRPr="004F0583">
        <w:t xml:space="preserve">- </w:t>
      </w:r>
      <w:r w:rsidR="00997065" w:rsidRPr="004F0583">
        <w:rPr>
          <w:lang w:val="en-US"/>
        </w:rPr>
        <w:t>Báo cáo về t</w:t>
      </w:r>
      <w:r w:rsidRPr="004F0583">
        <w:rPr>
          <w:lang w:val="en-US"/>
        </w:rPr>
        <w:t>iến độ giải ngân vốn</w:t>
      </w:r>
      <w:r w:rsidRPr="004F0583">
        <w:t xml:space="preserve"> đầu tư công</w:t>
      </w:r>
      <w:r w:rsidR="00997065" w:rsidRPr="004F0583">
        <w:rPr>
          <w:lang w:val="en-US"/>
        </w:rPr>
        <w:t xml:space="preserve"> năm 2022</w:t>
      </w:r>
      <w:r w:rsidRPr="004F0583">
        <w:t xml:space="preserve">. </w:t>
      </w:r>
      <w:r w:rsidR="00997065" w:rsidRPr="004F0583">
        <w:rPr>
          <w:lang w:val="en-US"/>
        </w:rPr>
        <w:t>Nguyên nhân vì sao</w:t>
      </w:r>
      <w:r w:rsidRPr="004F0583">
        <w:t xml:space="preserve"> </w:t>
      </w:r>
      <w:r w:rsidR="00997065" w:rsidRPr="004F0583">
        <w:rPr>
          <w:lang w:val="en-US"/>
        </w:rPr>
        <w:t>ước thực hiện không</w:t>
      </w:r>
      <w:r w:rsidRPr="004F0583">
        <w:t xml:space="preserve"> đạt</w:t>
      </w:r>
      <w:r w:rsidR="00997065" w:rsidRPr="004F0583">
        <w:rPr>
          <w:lang w:val="en-US"/>
        </w:rPr>
        <w:t xml:space="preserve"> kế hoạch đề ra</w:t>
      </w:r>
      <w:r w:rsidRPr="004F0583">
        <w:t xml:space="preserve">, </w:t>
      </w:r>
      <w:r w:rsidR="00F12980">
        <w:t>làm rõ trách n</w:t>
      </w:r>
      <w:r w:rsidRPr="004F0583">
        <w:t>hiệm</w:t>
      </w:r>
      <w:r w:rsidR="00997065" w:rsidRPr="004F0583">
        <w:rPr>
          <w:lang w:val="en-US"/>
        </w:rPr>
        <w:t xml:space="preserve"> cơ quan đơn vị có liên quan.</w:t>
      </w:r>
      <w:r w:rsidRPr="004F0583">
        <w:t xml:space="preserve"> </w:t>
      </w:r>
    </w:p>
    <w:p w14:paraId="15A17B7C" w14:textId="77777777" w:rsidR="008B6BF8" w:rsidRPr="00997065" w:rsidRDefault="008B6BF8" w:rsidP="00551060">
      <w:pPr>
        <w:spacing w:before="120" w:after="120" w:line="264" w:lineRule="auto"/>
        <w:ind w:firstLine="709"/>
        <w:jc w:val="both"/>
        <w:rPr>
          <w:color w:val="0000FF"/>
          <w:lang w:val="en-US"/>
        </w:rPr>
      </w:pPr>
      <w:r w:rsidRPr="004F0583">
        <w:t xml:space="preserve">- Theo kết quả báo cáo việc trồng rừng đạt kết quả cao, </w:t>
      </w:r>
      <w:r w:rsidR="00997065" w:rsidRPr="004F0583">
        <w:rPr>
          <w:lang w:val="en-US"/>
        </w:rPr>
        <w:t>tuy nhiên chưa thể hiện rõ</w:t>
      </w:r>
      <w:r w:rsidRPr="004F0583">
        <w:t xml:space="preserve"> số liệu cây chết</w:t>
      </w:r>
      <w:r w:rsidR="00997065" w:rsidRPr="004F0583">
        <w:t xml:space="preserve"> và </w:t>
      </w:r>
      <w:r w:rsidRPr="004F0583">
        <w:t xml:space="preserve">giải pháp như thế nào </w:t>
      </w:r>
      <w:r w:rsidR="004757E6">
        <w:rPr>
          <w:lang w:val="en-US"/>
        </w:rPr>
        <w:t>trong</w:t>
      </w:r>
      <w:r w:rsidRPr="004F0583">
        <w:t xml:space="preserve"> việc trồng dặm</w:t>
      </w:r>
      <w:r w:rsidR="00997065" w:rsidRPr="004F0583">
        <w:rPr>
          <w:lang w:val="en-US"/>
        </w:rPr>
        <w:t>.</w:t>
      </w:r>
      <w:r w:rsidRPr="004F0583">
        <w:t xml:space="preserve"> Đề nghị </w:t>
      </w:r>
      <w:r w:rsidR="004F0583" w:rsidRPr="004F0583">
        <w:rPr>
          <w:lang w:val="en-US"/>
        </w:rPr>
        <w:t>báo cáo làm rõ</w:t>
      </w:r>
      <w:r w:rsidR="004F0583">
        <w:rPr>
          <w:lang w:val="en-US"/>
        </w:rPr>
        <w:t xml:space="preserve"> nội dung trên</w:t>
      </w:r>
      <w:r w:rsidR="004F0583" w:rsidRPr="004F0583">
        <w:rPr>
          <w:lang w:val="en-US"/>
        </w:rPr>
        <w:t>; đ</w:t>
      </w:r>
      <w:r w:rsidR="00997065" w:rsidRPr="004F0583">
        <w:rPr>
          <w:lang w:val="en-US"/>
        </w:rPr>
        <w:t xml:space="preserve">ồng thời làm rõ trách nhiệm đối với </w:t>
      </w:r>
      <w:r w:rsidR="004757E6">
        <w:rPr>
          <w:lang w:val="en-US"/>
        </w:rPr>
        <w:t xml:space="preserve">các </w:t>
      </w:r>
      <w:r w:rsidR="00997065" w:rsidRPr="004F0583">
        <w:rPr>
          <w:lang w:val="en-US"/>
        </w:rPr>
        <w:t>tổ chức, cá nhân có liên quan đến tỷ lệ trồng rừng đạt thấp, cây chết nhiều.</w:t>
      </w:r>
    </w:p>
    <w:p w14:paraId="15A17B7D" w14:textId="77777777" w:rsidR="00CC6693" w:rsidRPr="008E5C8C" w:rsidRDefault="00CC6693" w:rsidP="00551060">
      <w:pPr>
        <w:spacing w:before="120" w:after="120" w:line="264" w:lineRule="auto"/>
        <w:ind w:firstLine="709"/>
        <w:jc w:val="both"/>
        <w:rPr>
          <w:lang w:val="en-US"/>
        </w:rPr>
      </w:pPr>
      <w:r w:rsidRPr="008E5C8C">
        <w:t>- Năm 2022</w:t>
      </w:r>
      <w:r w:rsidRPr="008E5C8C">
        <w:rPr>
          <w:lang w:val="en-US"/>
        </w:rPr>
        <w:t>, diện tích trồng mới Sâm Ngọc Linh</w:t>
      </w:r>
      <w:r w:rsidRPr="008E5C8C">
        <w:t xml:space="preserve"> tăng 500ha</w:t>
      </w:r>
      <w:r w:rsidR="004757E6">
        <w:rPr>
          <w:lang w:val="en-US"/>
        </w:rPr>
        <w:t>, số liệu báo cáo</w:t>
      </w:r>
      <w:r w:rsidRPr="008E5C8C">
        <w:t xml:space="preserve"> đã chính xác chưa? Đã tính </w:t>
      </w:r>
      <w:r w:rsidR="004757E6">
        <w:rPr>
          <w:lang w:val="en-US"/>
        </w:rPr>
        <w:t xml:space="preserve">đến </w:t>
      </w:r>
      <w:r w:rsidRPr="008E5C8C">
        <w:t xml:space="preserve">những </w:t>
      </w:r>
      <w:r w:rsidR="004757E6" w:rsidRPr="008E5C8C">
        <w:rPr>
          <w:lang w:val="en-US"/>
        </w:rPr>
        <w:t>diện tích</w:t>
      </w:r>
      <w:r w:rsidR="004757E6">
        <w:rPr>
          <w:lang w:val="en-US"/>
        </w:rPr>
        <w:t xml:space="preserve"> bị</w:t>
      </w:r>
      <w:r w:rsidR="004757E6" w:rsidRPr="008E5C8C">
        <w:t xml:space="preserve"> </w:t>
      </w:r>
      <w:r w:rsidRPr="008E5C8C">
        <w:t>thiệt hại</w:t>
      </w:r>
      <w:r w:rsidR="004757E6">
        <w:rPr>
          <w:lang w:val="en-US"/>
        </w:rPr>
        <w:t>,</w:t>
      </w:r>
      <w:r w:rsidRPr="008E5C8C">
        <w:t xml:space="preserve"> </w:t>
      </w:r>
      <w:r w:rsidRPr="008E5C8C">
        <w:rPr>
          <w:lang w:val="en-US"/>
        </w:rPr>
        <w:t>bị</w:t>
      </w:r>
      <w:r w:rsidRPr="008E5C8C">
        <w:t xml:space="preserve"> chết</w:t>
      </w:r>
      <w:r w:rsidR="004757E6">
        <w:rPr>
          <w:lang w:val="en-US"/>
        </w:rPr>
        <w:t xml:space="preserve"> chưa?</w:t>
      </w:r>
      <w:r w:rsidR="0007389D">
        <w:rPr>
          <w:lang w:val="en-US"/>
        </w:rPr>
        <w:t xml:space="preserve"> Đề nghị có giải pháp cụ thể trong năm 2023.</w:t>
      </w:r>
    </w:p>
    <w:p w14:paraId="15A17B7E" w14:textId="77777777" w:rsidR="00111CC1" w:rsidRPr="004F0583" w:rsidRDefault="00111CC1" w:rsidP="00551060">
      <w:pPr>
        <w:spacing w:before="120" w:after="120" w:line="264" w:lineRule="auto"/>
        <w:ind w:firstLine="709"/>
        <w:jc w:val="both"/>
        <w:rPr>
          <w:iCs/>
          <w:lang w:val="nl-NL"/>
        </w:rPr>
      </w:pPr>
      <w:r w:rsidRPr="004F0583">
        <w:rPr>
          <w:lang w:val="en-US"/>
        </w:rPr>
        <w:t>-</w:t>
      </w:r>
      <w:r w:rsidRPr="004F0583">
        <w:rPr>
          <w:b/>
          <w:lang w:val="en-US"/>
        </w:rPr>
        <w:t xml:space="preserve"> </w:t>
      </w:r>
      <w:r w:rsidRPr="004F0583">
        <w:t xml:space="preserve">Liên quan đến </w:t>
      </w:r>
      <w:r w:rsidRPr="004F0583">
        <w:rPr>
          <w:bCs/>
        </w:rPr>
        <w:t>Tiểu dự án bồi thường, hỗ trợ, giải phóng mặt bằng xây dựng Doanh trại các đơn vị thuộc Sư đoàn 10 tại xã Hòa Bình, thành phố Kon Tum.</w:t>
      </w:r>
      <w:r w:rsidRPr="004F0583">
        <w:rPr>
          <w:bCs/>
          <w:lang w:val="en-US"/>
        </w:rPr>
        <w:t xml:space="preserve"> T</w:t>
      </w:r>
      <w:r w:rsidRPr="004F0583">
        <w:t>ổng diện tích thu hồi trên địa bàn xã Hòa Bình là 202 ha, trong đó diện tích thu hồi đất và vườn cây của Công ty TNHH MTV Công ty Cao Su Kon Tum khoảng 140 ha và khoảng 62 ha của 100 hộ dân trên địa bàn xã Hòa Bình.</w:t>
      </w:r>
      <w:r w:rsidRPr="004F0583">
        <w:rPr>
          <w:bCs/>
          <w:lang w:val="en-US"/>
        </w:rPr>
        <w:t xml:space="preserve"> </w:t>
      </w:r>
      <w:r w:rsidRPr="004F0583">
        <w:rPr>
          <w:iCs/>
          <w:lang w:val="nl-NL"/>
        </w:rPr>
        <w:t xml:space="preserve">Hiện nay, trong quá trình triển khai công tác đền bù GPMB liên quan đến diện tích đất và vườn cây của Công ty TNHH MTV Cao su Kon </w:t>
      </w:r>
      <w:r w:rsidR="004757E6" w:rsidRPr="004F0583">
        <w:rPr>
          <w:iCs/>
          <w:lang w:val="nl-NL"/>
        </w:rPr>
        <w:t xml:space="preserve">Tum </w:t>
      </w:r>
      <w:r w:rsidRPr="004F0583">
        <w:rPr>
          <w:iCs/>
          <w:lang w:val="nl-NL"/>
        </w:rPr>
        <w:t>còn khó khăn vướng mắc chưa được người dân nhận khoán đồng tình ủng hộ. Đề nghị UBND tỉnh:</w:t>
      </w:r>
    </w:p>
    <w:p w14:paraId="15A17B7F" w14:textId="77777777" w:rsidR="00111CC1" w:rsidRPr="004F0583" w:rsidRDefault="00111CC1" w:rsidP="00551060">
      <w:pPr>
        <w:spacing w:before="120" w:after="120" w:line="264" w:lineRule="auto"/>
        <w:ind w:firstLine="709"/>
        <w:jc w:val="both"/>
        <w:rPr>
          <w:bCs/>
          <w:lang w:val="nl-NL"/>
        </w:rPr>
      </w:pPr>
      <w:r w:rsidRPr="004F0583">
        <w:rPr>
          <w:iCs/>
          <w:lang w:val="nl-NL"/>
        </w:rPr>
        <w:tab/>
        <w:t xml:space="preserve">+ </w:t>
      </w:r>
      <w:r w:rsidR="004F0583" w:rsidRPr="004F0583">
        <w:rPr>
          <w:iCs/>
          <w:lang w:val="nl-NL"/>
        </w:rPr>
        <w:t>L</w:t>
      </w:r>
      <w:r w:rsidR="004F0583" w:rsidRPr="004F0583">
        <w:rPr>
          <w:bCs/>
          <w:lang w:val="nl-NL"/>
        </w:rPr>
        <w:t xml:space="preserve">àm </w:t>
      </w:r>
      <w:r w:rsidRPr="004F0583">
        <w:rPr>
          <w:bCs/>
          <w:lang w:val="nl-NL"/>
        </w:rPr>
        <w:t>việc với Tập đoàn Công nghiệp Cao su Việt Nam tổ chức đối thoại và công khai danh sách  các hộ dân đã ký nhận tiền hỗ trợ, số hộ dân chưa được nhận tiền hỗ trợ người dân đồng thuận.</w:t>
      </w:r>
    </w:p>
    <w:p w14:paraId="15A17B80" w14:textId="77777777" w:rsidR="00111CC1" w:rsidRPr="004F0583" w:rsidRDefault="00111CC1" w:rsidP="00551060">
      <w:pPr>
        <w:pBdr>
          <w:top w:val="dotted" w:sz="4" w:space="0" w:color="FFFFFF"/>
          <w:left w:val="dotted" w:sz="4" w:space="0" w:color="FFFFFF"/>
          <w:bottom w:val="dotted" w:sz="4" w:space="0" w:color="FFFFFF"/>
          <w:right w:val="dotted" w:sz="4" w:space="1" w:color="FFFFFF"/>
        </w:pBdr>
        <w:shd w:val="clear" w:color="auto" w:fill="FFFFFF"/>
        <w:tabs>
          <w:tab w:val="left" w:pos="851"/>
        </w:tabs>
        <w:spacing w:before="120" w:after="120" w:line="264" w:lineRule="auto"/>
        <w:ind w:firstLine="709"/>
        <w:jc w:val="both"/>
        <w:rPr>
          <w:bCs/>
          <w:lang w:val="nl-NL"/>
        </w:rPr>
      </w:pPr>
      <w:r w:rsidRPr="004F0583">
        <w:rPr>
          <w:bCs/>
          <w:lang w:val="nl-NL"/>
        </w:rPr>
        <w:tab/>
        <w:t xml:space="preserve">+ Hỗ trợ người dân đã nhận khoán một phần kinh phí trong nguồn thu từ khối lượng gỗ bán thanh lý vườn cây cao su theo tỷ lệ 6/4 để giảm bớt khó khăn cho người dân. </w:t>
      </w:r>
    </w:p>
    <w:p w14:paraId="15A17B81" w14:textId="77777777" w:rsidR="00111CC1" w:rsidRPr="008B6BF8" w:rsidRDefault="00111CC1" w:rsidP="00551060">
      <w:pPr>
        <w:pBdr>
          <w:top w:val="dotted" w:sz="4" w:space="0" w:color="FFFFFF"/>
          <w:left w:val="dotted" w:sz="4" w:space="0" w:color="FFFFFF"/>
          <w:bottom w:val="dotted" w:sz="4" w:space="0" w:color="FFFFFF"/>
          <w:right w:val="dotted" w:sz="4" w:space="1" w:color="FFFFFF"/>
        </w:pBdr>
        <w:shd w:val="clear" w:color="auto" w:fill="FFFFFF"/>
        <w:tabs>
          <w:tab w:val="left" w:pos="851"/>
        </w:tabs>
        <w:spacing w:before="120" w:after="120" w:line="264" w:lineRule="auto"/>
        <w:ind w:firstLine="709"/>
        <w:jc w:val="both"/>
        <w:rPr>
          <w:bCs/>
          <w:color w:val="7030A0"/>
          <w:lang w:val="nl-NL"/>
        </w:rPr>
      </w:pPr>
      <w:r w:rsidRPr="004F0583">
        <w:rPr>
          <w:bCs/>
          <w:lang w:val="nl-NL"/>
        </w:rPr>
        <w:tab/>
        <w:t xml:space="preserve">+ </w:t>
      </w:r>
      <w:r w:rsidR="004F0583" w:rsidRPr="004F0583">
        <w:rPr>
          <w:bCs/>
          <w:lang w:val="nl-NL"/>
        </w:rPr>
        <w:t xml:space="preserve">Có </w:t>
      </w:r>
      <w:r w:rsidRPr="004F0583">
        <w:rPr>
          <w:bCs/>
          <w:lang w:val="nl-NL"/>
        </w:rPr>
        <w:t>chính sách bố trí chỗ ở, giải quyết việc làm mới để ổn định đời sống cho người dân.</w:t>
      </w:r>
    </w:p>
    <w:p w14:paraId="15A17B82" w14:textId="77777777" w:rsidR="00111CC1" w:rsidRPr="008B6BF8" w:rsidRDefault="00111CC1" w:rsidP="00551060">
      <w:pPr>
        <w:spacing w:before="120" w:after="120" w:line="264" w:lineRule="auto"/>
        <w:ind w:firstLine="709"/>
        <w:jc w:val="both"/>
        <w:rPr>
          <w:color w:val="7030A0"/>
          <w:lang w:val="en-US"/>
        </w:rPr>
      </w:pPr>
      <w:r w:rsidRPr="004F0583">
        <w:rPr>
          <w:lang w:val="en-US"/>
        </w:rPr>
        <w:t xml:space="preserve">- Vấn đề giao </w:t>
      </w:r>
      <w:r w:rsidR="004F0583" w:rsidRPr="004F0583">
        <w:rPr>
          <w:lang w:val="en-US"/>
        </w:rPr>
        <w:t>thông đường bộ chưa được bảo trì</w:t>
      </w:r>
      <w:r w:rsidR="004757E6">
        <w:rPr>
          <w:lang w:val="en-US"/>
        </w:rPr>
        <w:t xml:space="preserve"> thường xuyên</w:t>
      </w:r>
      <w:r w:rsidR="004F0583">
        <w:rPr>
          <w:lang w:val="en-US"/>
        </w:rPr>
        <w:t>, dẫn đến</w:t>
      </w:r>
      <w:r w:rsidRPr="004F0583">
        <w:rPr>
          <w:lang w:val="en-US"/>
        </w:rPr>
        <w:t xml:space="preserve"> xuống cấp nghiêm trọng, đề nghị </w:t>
      </w:r>
      <w:r w:rsidR="004F0583">
        <w:rPr>
          <w:lang w:val="en-US"/>
        </w:rPr>
        <w:t xml:space="preserve">chỉ đạo </w:t>
      </w:r>
      <w:r w:rsidR="004757E6">
        <w:rPr>
          <w:lang w:val="en-US"/>
        </w:rPr>
        <w:t>rà soát và kịp thời khắc phục các tuyến giao thông bị xuống cấp, đảm bảo nhu cầu đi lại của người dân</w:t>
      </w:r>
      <w:r w:rsidR="004F0583" w:rsidRPr="004F0583">
        <w:rPr>
          <w:lang w:val="en-US"/>
        </w:rPr>
        <w:t>.</w:t>
      </w:r>
    </w:p>
    <w:p w14:paraId="15A17B83" w14:textId="77777777" w:rsidR="00111CC1" w:rsidRPr="004F0583" w:rsidRDefault="00111CC1" w:rsidP="00551060">
      <w:pPr>
        <w:spacing w:before="120" w:after="120" w:line="264" w:lineRule="auto"/>
        <w:ind w:firstLine="709"/>
        <w:jc w:val="both"/>
        <w:rPr>
          <w:lang w:val="en-US"/>
        </w:rPr>
      </w:pPr>
      <w:r w:rsidRPr="004F0583">
        <w:rPr>
          <w:lang w:val="en-US"/>
        </w:rPr>
        <w:t xml:space="preserve">- </w:t>
      </w:r>
      <w:r w:rsidR="004F0583" w:rsidRPr="004F0583">
        <w:rPr>
          <w:lang w:val="en-US"/>
        </w:rPr>
        <w:t xml:space="preserve">Báo </w:t>
      </w:r>
      <w:r w:rsidRPr="004F0583">
        <w:rPr>
          <w:lang w:val="en-US"/>
        </w:rPr>
        <w:t xml:space="preserve">cáo tiến độ, kết quả triển khai thực hiện chỉ tiêu </w:t>
      </w:r>
      <w:r w:rsidRPr="0023532E">
        <w:rPr>
          <w:i/>
          <w:lang w:val="en-US"/>
        </w:rPr>
        <w:t>“các hộ dân có đất vườn trồng tối thiểu 10 cây ăn quả/hộ”</w:t>
      </w:r>
      <w:r w:rsidRPr="004F0583">
        <w:rPr>
          <w:lang w:val="en-US"/>
        </w:rPr>
        <w:t xml:space="preserve"> trong 6 tháng cuối năm 2022</w:t>
      </w:r>
      <w:r w:rsidR="004F0583" w:rsidRPr="004F0583">
        <w:rPr>
          <w:lang w:val="en-US"/>
        </w:rPr>
        <w:t>.</w:t>
      </w:r>
    </w:p>
    <w:p w14:paraId="15A17B84" w14:textId="77777777" w:rsidR="008B6BF8" w:rsidRPr="008B6BF8" w:rsidRDefault="008B6BF8" w:rsidP="00551060">
      <w:pPr>
        <w:spacing w:before="120" w:after="120" w:line="264" w:lineRule="auto"/>
        <w:ind w:firstLine="709"/>
        <w:jc w:val="both"/>
        <w:rPr>
          <w:color w:val="0000FF"/>
        </w:rPr>
      </w:pPr>
      <w:r w:rsidRPr="006E4C3D">
        <w:t xml:space="preserve">- </w:t>
      </w:r>
      <w:r w:rsidR="006E4C3D" w:rsidRPr="006E4C3D">
        <w:rPr>
          <w:lang w:val="en-US"/>
        </w:rPr>
        <w:t>Báo cáo làm</w:t>
      </w:r>
      <w:r w:rsidRPr="006E4C3D">
        <w:t xml:space="preserve"> rõ trách nhiệm </w:t>
      </w:r>
      <w:r w:rsidR="0023532E">
        <w:rPr>
          <w:lang w:val="en-US"/>
        </w:rPr>
        <w:t>tổ chức, cá nhân có liên quan</w:t>
      </w:r>
      <w:r w:rsidRPr="006E4C3D">
        <w:t xml:space="preserve"> trong việc thực hiện dự án tái đị</w:t>
      </w:r>
      <w:r w:rsidR="0023532E">
        <w:t xml:space="preserve">nh cư công trình thủy điện PLeiKrông ở </w:t>
      </w:r>
      <w:r w:rsidR="0023532E">
        <w:rPr>
          <w:lang w:val="en-US"/>
        </w:rPr>
        <w:t xml:space="preserve">xã </w:t>
      </w:r>
      <w:r w:rsidR="0023532E">
        <w:t xml:space="preserve">Đăk Long, </w:t>
      </w:r>
      <w:r w:rsidR="0023532E">
        <w:rPr>
          <w:lang w:val="en-US"/>
        </w:rPr>
        <w:t xml:space="preserve">huyện </w:t>
      </w:r>
      <w:r w:rsidR="0023532E">
        <w:t>Đăk Hà</w:t>
      </w:r>
      <w:r w:rsidRPr="006E4C3D">
        <w:t>, người dân không đến ở tại khu tái định cư đã</w:t>
      </w:r>
      <w:r w:rsidR="0023532E">
        <w:rPr>
          <w:lang w:val="en-US"/>
        </w:rPr>
        <w:t xml:space="preserve"> được</w:t>
      </w:r>
      <w:r w:rsidRPr="006E4C3D">
        <w:t xml:space="preserve"> xây dựng.</w:t>
      </w:r>
    </w:p>
    <w:p w14:paraId="15A17B85" w14:textId="77777777" w:rsidR="00997065" w:rsidRPr="006E4C3D" w:rsidRDefault="00997065" w:rsidP="00551060">
      <w:pPr>
        <w:spacing w:before="120" w:after="120" w:line="264" w:lineRule="auto"/>
        <w:ind w:firstLine="709"/>
        <w:jc w:val="both"/>
        <w:rPr>
          <w:lang w:val="en-US"/>
        </w:rPr>
      </w:pPr>
      <w:r w:rsidRPr="006E4C3D">
        <w:rPr>
          <w:lang w:val="en-US"/>
        </w:rPr>
        <w:t>- Chỉ đạo</w:t>
      </w:r>
      <w:r w:rsidRPr="006E4C3D">
        <w:t xml:space="preserve"> </w:t>
      </w:r>
      <w:r w:rsidRPr="006E4C3D">
        <w:rPr>
          <w:lang w:val="en-US"/>
        </w:rPr>
        <w:t xml:space="preserve">rà soát lại mức thu phí </w:t>
      </w:r>
      <w:r w:rsidRPr="006E4C3D">
        <w:t xml:space="preserve">qua Cửa khẩu </w:t>
      </w:r>
      <w:r w:rsidRPr="006E4C3D">
        <w:rPr>
          <w:lang w:val="en-US"/>
        </w:rPr>
        <w:t xml:space="preserve">Quốc tế </w:t>
      </w:r>
      <w:r w:rsidRPr="006E4C3D">
        <w:t>Pờ Y</w:t>
      </w:r>
      <w:r w:rsidRPr="006E4C3D">
        <w:rPr>
          <w:lang w:val="en-US"/>
        </w:rPr>
        <w:t>, đảm bảo</w:t>
      </w:r>
      <w:r w:rsidRPr="006E4C3D">
        <w:t xml:space="preserve"> </w:t>
      </w:r>
      <w:r w:rsidRPr="006E4C3D">
        <w:rPr>
          <w:lang w:val="en-US"/>
        </w:rPr>
        <w:t>phù hợp với quy định hiện nay.</w:t>
      </w:r>
    </w:p>
    <w:p w14:paraId="15A17B86" w14:textId="77777777" w:rsidR="008B6BF8" w:rsidRPr="006E4C3D" w:rsidRDefault="008B6BF8" w:rsidP="00551060">
      <w:pPr>
        <w:spacing w:before="120" w:after="120" w:line="264" w:lineRule="auto"/>
        <w:ind w:firstLine="709"/>
        <w:jc w:val="both"/>
        <w:rPr>
          <w:lang w:val="en-US"/>
        </w:rPr>
      </w:pPr>
      <w:r w:rsidRPr="006E4C3D">
        <w:t xml:space="preserve">- Đánh giá việc hoạt động của </w:t>
      </w:r>
      <w:r w:rsidR="006E4C3D" w:rsidRPr="006E4C3D">
        <w:t xml:space="preserve">Hợp </w:t>
      </w:r>
      <w:r w:rsidRPr="006E4C3D">
        <w:t>tác xã, tránh việc trục lợi chính sách nhà nước</w:t>
      </w:r>
      <w:r w:rsidR="006E4C3D">
        <w:rPr>
          <w:lang w:val="en-US"/>
        </w:rPr>
        <w:t>.</w:t>
      </w:r>
      <w:r w:rsidR="006E4C3D">
        <w:t xml:space="preserve"> </w:t>
      </w:r>
    </w:p>
    <w:p w14:paraId="15A17B87" w14:textId="77777777" w:rsidR="00E03306" w:rsidRPr="008B6BF8" w:rsidRDefault="009979B0" w:rsidP="00551060">
      <w:pPr>
        <w:spacing w:before="120" w:after="120" w:line="264" w:lineRule="auto"/>
        <w:ind w:firstLine="709"/>
        <w:jc w:val="both"/>
        <w:rPr>
          <w:lang w:val="nl-NL"/>
        </w:rPr>
      </w:pPr>
      <w:r w:rsidRPr="008B6BF8">
        <w:rPr>
          <w:lang w:val="nl-NL"/>
        </w:rPr>
        <w:t>b)</w:t>
      </w:r>
      <w:r w:rsidR="00E03306" w:rsidRPr="008B6BF8">
        <w:rPr>
          <w:lang w:val="nl-NL"/>
        </w:rPr>
        <w:t xml:space="preserve"> </w:t>
      </w:r>
      <w:r w:rsidR="00E24E00" w:rsidRPr="008B6BF8">
        <w:rPr>
          <w:lang w:val="nl-NL"/>
        </w:rPr>
        <w:t>Về</w:t>
      </w:r>
      <w:r w:rsidR="00E03306" w:rsidRPr="008B6BF8">
        <w:rPr>
          <w:lang w:val="nl-NL"/>
        </w:rPr>
        <w:t xml:space="preserve"> văn hóa</w:t>
      </w:r>
      <w:r w:rsidR="007B2118" w:rsidRPr="008B6BF8">
        <w:rPr>
          <w:lang w:val="nl-NL"/>
        </w:rPr>
        <w:t xml:space="preserve"> </w:t>
      </w:r>
      <w:r w:rsidR="00E03306" w:rsidRPr="008B6BF8">
        <w:rPr>
          <w:lang w:val="nl-NL"/>
        </w:rPr>
        <w:t>-</w:t>
      </w:r>
      <w:r w:rsidR="007B2118" w:rsidRPr="008B6BF8">
        <w:rPr>
          <w:lang w:val="nl-NL"/>
        </w:rPr>
        <w:t xml:space="preserve"> </w:t>
      </w:r>
      <w:r w:rsidR="00E03306" w:rsidRPr="008B6BF8">
        <w:rPr>
          <w:lang w:val="nl-NL"/>
        </w:rPr>
        <w:t>xã hội</w:t>
      </w:r>
    </w:p>
    <w:p w14:paraId="15A17B88" w14:textId="77777777" w:rsidR="00A45EB6" w:rsidRPr="008B6BF8" w:rsidRDefault="00A45EB6" w:rsidP="00551060">
      <w:pPr>
        <w:spacing w:before="120" w:after="120" w:line="264" w:lineRule="auto"/>
        <w:ind w:firstLine="709"/>
        <w:jc w:val="both"/>
        <w:rPr>
          <w:bCs/>
          <w:lang w:val="nl-NL"/>
        </w:rPr>
      </w:pPr>
      <w:r w:rsidRPr="008B6BF8">
        <w:rPr>
          <w:bCs/>
          <w:lang w:val="nl-NL"/>
        </w:rPr>
        <w:t xml:space="preserve">Đề nghị UBND tỉnh: </w:t>
      </w:r>
    </w:p>
    <w:p w14:paraId="15A17B89" w14:textId="77777777" w:rsidR="00536E5D" w:rsidRPr="00536E5D" w:rsidRDefault="00111CC1" w:rsidP="00551060">
      <w:pPr>
        <w:spacing w:before="120" w:after="120" w:line="264" w:lineRule="auto"/>
        <w:ind w:firstLine="709"/>
        <w:jc w:val="both"/>
        <w:rPr>
          <w:rFonts w:eastAsiaTheme="minorHAnsi"/>
          <w:position w:val="2"/>
          <w:lang w:val="en-US" w:eastAsia="en-US"/>
        </w:rPr>
      </w:pPr>
      <w:r w:rsidRPr="00536E5D">
        <w:rPr>
          <w:b/>
        </w:rPr>
        <w:tab/>
      </w:r>
      <w:r w:rsidR="008B6BF8" w:rsidRPr="00536E5D">
        <w:rPr>
          <w:rFonts w:eastAsiaTheme="minorHAnsi"/>
          <w:position w:val="2"/>
          <w:lang w:eastAsia="en-US"/>
        </w:rPr>
        <w:t xml:space="preserve">- Tỷ lệ học sinh tốt nghiệp THPT năm 2022 thấp hơn so với năm trước, đề nghị UBND tỉnh báo cáo làm rõ nguyên nhân; </w:t>
      </w:r>
      <w:r w:rsidR="00536E5D" w:rsidRPr="00536E5D">
        <w:rPr>
          <w:rFonts w:eastAsiaTheme="minorHAnsi"/>
          <w:position w:val="2"/>
          <w:lang w:val="en-US" w:eastAsia="en-US"/>
        </w:rPr>
        <w:t>đồng thời</w:t>
      </w:r>
      <w:r w:rsidR="008B6BF8" w:rsidRPr="00536E5D">
        <w:rPr>
          <w:rFonts w:eastAsiaTheme="minorHAnsi"/>
          <w:position w:val="2"/>
          <w:lang w:eastAsia="en-US"/>
        </w:rPr>
        <w:t xml:space="preserve"> </w:t>
      </w:r>
      <w:r w:rsidR="00536E5D" w:rsidRPr="00536E5D">
        <w:rPr>
          <w:rFonts w:eastAsiaTheme="minorHAnsi"/>
          <w:position w:val="2"/>
          <w:lang w:val="en-US" w:eastAsia="en-US"/>
        </w:rPr>
        <w:t>chỉ đạo rà soát</w:t>
      </w:r>
      <w:r w:rsidR="008B6BF8" w:rsidRPr="00536E5D">
        <w:rPr>
          <w:rFonts w:eastAsiaTheme="minorHAnsi"/>
          <w:position w:val="2"/>
          <w:lang w:eastAsia="en-US"/>
        </w:rPr>
        <w:t xml:space="preserve"> lại việc </w:t>
      </w:r>
      <w:r w:rsidR="00536E5D" w:rsidRPr="00536E5D">
        <w:rPr>
          <w:rFonts w:eastAsiaTheme="minorHAnsi"/>
          <w:position w:val="2"/>
          <w:lang w:eastAsia="en-US"/>
        </w:rPr>
        <w:t xml:space="preserve">nhiều </w:t>
      </w:r>
      <w:r w:rsidR="008B6BF8" w:rsidRPr="00536E5D">
        <w:rPr>
          <w:rFonts w:eastAsiaTheme="minorHAnsi"/>
          <w:position w:val="2"/>
          <w:lang w:eastAsia="en-US"/>
        </w:rPr>
        <w:t xml:space="preserve">trường đạt chuẩn quốc gia </w:t>
      </w:r>
      <w:r w:rsidR="00536E5D" w:rsidRPr="00536E5D">
        <w:rPr>
          <w:rFonts w:eastAsiaTheme="minorHAnsi"/>
          <w:position w:val="2"/>
          <w:lang w:val="en-US" w:eastAsia="en-US"/>
        </w:rPr>
        <w:t>nhưng còn</w:t>
      </w:r>
      <w:r w:rsidR="008B6BF8" w:rsidRPr="00536E5D">
        <w:rPr>
          <w:rFonts w:eastAsiaTheme="minorHAnsi"/>
          <w:position w:val="2"/>
          <w:lang w:eastAsia="en-US"/>
        </w:rPr>
        <w:t xml:space="preserve"> nợ tiêu chí </w:t>
      </w:r>
      <w:r w:rsidR="008B6BF8" w:rsidRPr="00536E5D">
        <w:rPr>
          <w:rFonts w:eastAsiaTheme="minorHAnsi"/>
          <w:i/>
          <w:iCs/>
          <w:position w:val="2"/>
          <w:lang w:eastAsia="en-US"/>
        </w:rPr>
        <w:t>(vấn đề này liên quan đến bệnh thành tích)</w:t>
      </w:r>
      <w:r w:rsidR="008B6BF8" w:rsidRPr="00536E5D">
        <w:rPr>
          <w:rFonts w:eastAsiaTheme="minorHAnsi"/>
          <w:position w:val="2"/>
          <w:lang w:eastAsia="en-US"/>
        </w:rPr>
        <w:t xml:space="preserve">. </w:t>
      </w:r>
    </w:p>
    <w:p w14:paraId="15A17B8A" w14:textId="77777777" w:rsidR="008B6BF8" w:rsidRPr="008B6BF8" w:rsidRDefault="00536E5D" w:rsidP="00551060">
      <w:pPr>
        <w:spacing w:before="120" w:after="120" w:line="264" w:lineRule="auto"/>
        <w:ind w:firstLine="709"/>
        <w:jc w:val="both"/>
        <w:rPr>
          <w:rFonts w:eastAsiaTheme="minorHAnsi"/>
          <w:color w:val="0000FF"/>
          <w:position w:val="2"/>
          <w:lang w:eastAsia="en-US"/>
        </w:rPr>
      </w:pPr>
      <w:r w:rsidRPr="00536E5D">
        <w:rPr>
          <w:rFonts w:eastAsiaTheme="minorHAnsi"/>
          <w:position w:val="2"/>
          <w:lang w:val="en-US" w:eastAsia="en-US"/>
        </w:rPr>
        <w:t xml:space="preserve">- </w:t>
      </w:r>
      <w:r w:rsidRPr="00536E5D">
        <w:rPr>
          <w:lang w:val="it-IT"/>
        </w:rPr>
        <w:t>Một số nơi</w:t>
      </w:r>
      <w:r w:rsidR="008B6BF8" w:rsidRPr="00536E5D">
        <w:rPr>
          <w:lang w:val="it-IT"/>
        </w:rPr>
        <w:t xml:space="preserve"> chậm chi trả chế độ hỗ trợ bán trú, chi phí học tập cho học sinh</w:t>
      </w:r>
      <w:r w:rsidRPr="00536E5D">
        <w:rPr>
          <w:lang w:val="it-IT"/>
        </w:rPr>
        <w:t>,</w:t>
      </w:r>
      <w:r w:rsidR="008B6BF8" w:rsidRPr="00536E5D">
        <w:rPr>
          <w:lang w:val="it-IT"/>
        </w:rPr>
        <w:t xml:space="preserve"> chế độ đứng lớp cho giáo viên</w:t>
      </w:r>
      <w:r w:rsidRPr="00536E5D">
        <w:rPr>
          <w:lang w:val="it-IT"/>
        </w:rPr>
        <w:t xml:space="preserve">, </w:t>
      </w:r>
      <w:r w:rsidRPr="00536E5D">
        <w:rPr>
          <w:lang w:val="en-US"/>
        </w:rPr>
        <w:t>đề nghị làm rõ nguyên nhân, trách nhiệm và có giải pháp trong thời gian tới</w:t>
      </w:r>
      <w:r w:rsidR="008B6BF8" w:rsidRPr="00536E5D">
        <w:rPr>
          <w:rFonts w:eastAsiaTheme="minorHAnsi"/>
          <w:position w:val="2"/>
          <w:lang w:eastAsia="en-US"/>
        </w:rPr>
        <w:t>.</w:t>
      </w:r>
    </w:p>
    <w:p w14:paraId="15A17B8B" w14:textId="77777777" w:rsidR="00111CC1" w:rsidRPr="003170D8" w:rsidRDefault="00111CC1" w:rsidP="00551060">
      <w:pPr>
        <w:pBdr>
          <w:top w:val="dotted" w:sz="4" w:space="0" w:color="FFFFFF"/>
          <w:left w:val="dotted" w:sz="4" w:space="0" w:color="FFFFFF"/>
          <w:bottom w:val="dotted" w:sz="4" w:space="0" w:color="FFFFFF"/>
          <w:right w:val="dotted" w:sz="4" w:space="1" w:color="FFFFFF"/>
        </w:pBdr>
        <w:shd w:val="clear" w:color="auto" w:fill="FFFFFF"/>
        <w:tabs>
          <w:tab w:val="left" w:pos="851"/>
        </w:tabs>
        <w:spacing w:before="120" w:after="120" w:line="264" w:lineRule="auto"/>
        <w:ind w:firstLine="709"/>
        <w:jc w:val="both"/>
        <w:rPr>
          <w:lang w:val="en-US"/>
        </w:rPr>
      </w:pPr>
      <w:r w:rsidRPr="003170D8">
        <w:rPr>
          <w:bCs/>
          <w:lang w:val="nl-NL"/>
        </w:rPr>
        <w:t xml:space="preserve">- </w:t>
      </w:r>
      <w:r w:rsidRPr="003170D8">
        <w:rPr>
          <w:lang w:val="en-US"/>
        </w:rPr>
        <w:t xml:space="preserve">Hiện nay, </w:t>
      </w:r>
      <w:r w:rsidRPr="003170D8">
        <w:t xml:space="preserve">nhiều trường học </w:t>
      </w:r>
      <w:r w:rsidRPr="003170D8">
        <w:rPr>
          <w:lang w:val="en-US"/>
        </w:rPr>
        <w:t xml:space="preserve">ở thành phố Kon Tum </w:t>
      </w:r>
      <w:r w:rsidRPr="003170D8">
        <w:t>đầu tư đã lâu, nay đã xuống cấp, một số trường học vẫn còn thiếu phòng học nên học sinh vẫn phải học trong các phòng học tạm, phòng học mượn</w:t>
      </w:r>
      <w:r w:rsidRPr="003170D8">
        <w:rPr>
          <w:rStyle w:val="ThamchiuCcchu"/>
        </w:rPr>
        <w:footnoteReference w:id="1"/>
      </w:r>
      <w:r w:rsidRPr="003170D8">
        <w:t>; một số trường Tiểu học chưa đủ phòng học để tổ chức dạy học 02 buổi/ngày</w:t>
      </w:r>
      <w:r w:rsidRPr="003170D8">
        <w:rPr>
          <w:rStyle w:val="ThamchiuCcchu"/>
        </w:rPr>
        <w:footnoteReference w:id="2"/>
      </w:r>
      <w:r w:rsidRPr="003170D8">
        <w:t>…</w:t>
      </w:r>
      <w:r w:rsidRPr="003170D8">
        <w:rPr>
          <w:lang w:val="en-US"/>
        </w:rPr>
        <w:t>D</w:t>
      </w:r>
      <w:r w:rsidRPr="003170D8">
        <w:t>o quy mô trường lớp thuộc thành phố lớn</w:t>
      </w:r>
      <w:r w:rsidRPr="003170D8">
        <w:rPr>
          <w:rStyle w:val="ThamchiuCcchu"/>
        </w:rPr>
        <w:footnoteReference w:id="3"/>
      </w:r>
      <w:r w:rsidRPr="003170D8">
        <w:t>, nhu cầu đầu tư nhiều nhưng Ngân sách địa phương còn hạn chế, thành phố Kon Tum không được hưởng chương trình, dự án mục tiêu quốc gia để đầu tư cơ sở vật chất cho các trường học</w:t>
      </w:r>
      <w:r w:rsidRPr="003170D8">
        <w:rPr>
          <w:lang w:val="en-US"/>
        </w:rPr>
        <w:t>. Vì vậy, đ</w:t>
      </w:r>
      <w:r w:rsidRPr="003170D8">
        <w:rPr>
          <w:lang w:val="nl-NL"/>
        </w:rPr>
        <w:t>ề nghị UBND tỉnh xem xét, bổ sung kinh phí xây dựng đảm bảo đảm cơ sở vật chất cho các trường mầm non và trường phổ thông trên địa bàn thành phố trong thời gian tới.</w:t>
      </w:r>
    </w:p>
    <w:p w14:paraId="15A17B8C" w14:textId="77777777" w:rsidR="00FC7991" w:rsidRPr="003170D8" w:rsidRDefault="009979B0" w:rsidP="00551060">
      <w:pPr>
        <w:spacing w:before="120" w:after="120" w:line="264" w:lineRule="auto"/>
        <w:ind w:firstLine="709"/>
        <w:jc w:val="both"/>
        <w:rPr>
          <w:lang w:val="nl-NL"/>
        </w:rPr>
      </w:pPr>
      <w:r w:rsidRPr="003170D8">
        <w:rPr>
          <w:lang w:val="nl-NL"/>
        </w:rPr>
        <w:t>c)</w:t>
      </w:r>
      <w:r w:rsidR="00E03306" w:rsidRPr="003170D8">
        <w:rPr>
          <w:lang w:val="nl-NL"/>
        </w:rPr>
        <w:t xml:space="preserve"> </w:t>
      </w:r>
      <w:r w:rsidR="007B2118" w:rsidRPr="003170D8">
        <w:rPr>
          <w:lang w:val="nl-NL"/>
        </w:rPr>
        <w:t>Về c</w:t>
      </w:r>
      <w:r w:rsidR="00FC7991" w:rsidRPr="003170D8">
        <w:rPr>
          <w:lang w:val="nl-NL"/>
        </w:rPr>
        <w:t>ải cách hành chính công</w:t>
      </w:r>
      <w:r w:rsidR="00016BA8" w:rsidRPr="003170D8">
        <w:rPr>
          <w:lang w:val="nl-NL"/>
        </w:rPr>
        <w:t>, nội chính</w:t>
      </w:r>
    </w:p>
    <w:p w14:paraId="15A17B8D" w14:textId="77777777" w:rsidR="00111CC1" w:rsidRPr="008B6BF8" w:rsidRDefault="00111CC1" w:rsidP="00551060">
      <w:pPr>
        <w:spacing w:before="120" w:after="120" w:line="264" w:lineRule="auto"/>
        <w:ind w:firstLine="709"/>
        <w:jc w:val="both"/>
        <w:rPr>
          <w:color w:val="7030A0"/>
          <w:lang w:val="en-US"/>
        </w:rPr>
      </w:pPr>
      <w:r w:rsidRPr="003170D8">
        <w:rPr>
          <w:lang w:val="en-US"/>
        </w:rPr>
        <w:t>Chỉ số CPI</w:t>
      </w:r>
      <w:r w:rsidR="00536E5D" w:rsidRPr="003170D8">
        <w:rPr>
          <w:lang w:val="en-US"/>
        </w:rPr>
        <w:t xml:space="preserve"> của tỉnh thấp, đề nghị chỉ đạo rà soát, đánh giá </w:t>
      </w:r>
      <w:r w:rsidRPr="003170D8">
        <w:rPr>
          <w:lang w:val="en-US"/>
        </w:rPr>
        <w:t>cụ thể để chỉ ra các nguyên nhân và có giải pháp, đặc biệt là chấn chỉnh đối với trách nhiệm của cá nhân có liên quan.</w:t>
      </w:r>
    </w:p>
    <w:p w14:paraId="15A17B8E" w14:textId="77777777" w:rsidR="00E03306" w:rsidRPr="008B6BF8" w:rsidRDefault="00FC7991" w:rsidP="00551060">
      <w:pPr>
        <w:spacing w:before="120" w:after="120" w:line="264" w:lineRule="auto"/>
        <w:ind w:firstLine="709"/>
        <w:jc w:val="both"/>
        <w:rPr>
          <w:lang w:val="nl-NL"/>
        </w:rPr>
      </w:pPr>
      <w:r w:rsidRPr="008B6BF8">
        <w:rPr>
          <w:lang w:val="nl-NL"/>
        </w:rPr>
        <w:t xml:space="preserve">d) </w:t>
      </w:r>
      <w:r w:rsidR="00E24E00" w:rsidRPr="008B6BF8">
        <w:rPr>
          <w:lang w:val="nl-NL"/>
        </w:rPr>
        <w:t xml:space="preserve">Về </w:t>
      </w:r>
      <w:r w:rsidR="00E03306" w:rsidRPr="008B6BF8">
        <w:rPr>
          <w:lang w:val="nl-NL"/>
        </w:rPr>
        <w:t>quốc phòng</w:t>
      </w:r>
      <w:r w:rsidR="005B06EF" w:rsidRPr="008B6BF8">
        <w:rPr>
          <w:lang w:val="nl-NL"/>
        </w:rPr>
        <w:t>,</w:t>
      </w:r>
      <w:r w:rsidR="00E03306" w:rsidRPr="008B6BF8">
        <w:rPr>
          <w:lang w:val="nl-NL"/>
        </w:rPr>
        <w:t xml:space="preserve"> an ninh</w:t>
      </w:r>
    </w:p>
    <w:p w14:paraId="15A17B8F" w14:textId="77777777" w:rsidR="00613CF4" w:rsidRPr="008B6BF8" w:rsidRDefault="00613CF4" w:rsidP="00551060">
      <w:pPr>
        <w:spacing w:before="120" w:after="120" w:line="264" w:lineRule="auto"/>
        <w:ind w:firstLine="709"/>
        <w:jc w:val="both"/>
        <w:rPr>
          <w:bCs/>
          <w:lang w:val="nl-NL"/>
        </w:rPr>
      </w:pPr>
      <w:r w:rsidRPr="008B6BF8">
        <w:rPr>
          <w:bCs/>
          <w:lang w:val="nl-NL"/>
        </w:rPr>
        <w:t xml:space="preserve">Đề nghị UBND tỉnh: </w:t>
      </w:r>
    </w:p>
    <w:p w14:paraId="15A17B90" w14:textId="77777777" w:rsidR="00111CC1" w:rsidRPr="003170D8" w:rsidRDefault="00111CC1" w:rsidP="00551060">
      <w:pPr>
        <w:spacing w:before="120" w:after="120" w:line="264" w:lineRule="auto"/>
        <w:ind w:firstLine="709"/>
        <w:jc w:val="both"/>
        <w:rPr>
          <w:lang w:val="en-US"/>
        </w:rPr>
      </w:pPr>
      <w:r w:rsidRPr="003170D8">
        <w:rPr>
          <w:lang w:val="en-US"/>
        </w:rPr>
        <w:t>- Tình hình vi phạm pháp luật, tội phạm xảy ra trên các địa phương phức tạp</w:t>
      </w:r>
      <w:r w:rsidR="0023532E">
        <w:rPr>
          <w:lang w:val="en-US"/>
        </w:rPr>
        <w:t>,</w:t>
      </w:r>
      <w:r w:rsidRPr="003170D8">
        <w:rPr>
          <w:lang w:val="en-US"/>
        </w:rPr>
        <w:t xml:space="preserve"> Cần có sự vào cuộc quyết liệt của các cấp</w:t>
      </w:r>
      <w:r w:rsidR="00E1024A">
        <w:rPr>
          <w:lang w:val="en-US"/>
        </w:rPr>
        <w:t>,</w:t>
      </w:r>
      <w:r w:rsidRPr="003170D8">
        <w:rPr>
          <w:lang w:val="en-US"/>
        </w:rPr>
        <w:t xml:space="preserve"> các ngành.</w:t>
      </w:r>
    </w:p>
    <w:p w14:paraId="15A17B91" w14:textId="77777777" w:rsidR="008B6BF8" w:rsidRPr="003170D8" w:rsidRDefault="008B6BF8" w:rsidP="00551060">
      <w:pPr>
        <w:spacing w:before="120" w:after="120" w:line="264" w:lineRule="auto"/>
        <w:ind w:firstLine="709"/>
        <w:jc w:val="both"/>
      </w:pPr>
      <w:r w:rsidRPr="003170D8">
        <w:t xml:space="preserve">- </w:t>
      </w:r>
      <w:r w:rsidR="003170D8">
        <w:rPr>
          <w:lang w:val="en-US"/>
        </w:rPr>
        <w:t xml:space="preserve">Chỉ đạo rà soát </w:t>
      </w:r>
      <w:r w:rsidR="004E3032">
        <w:rPr>
          <w:lang w:val="en-US"/>
        </w:rPr>
        <w:t>và</w:t>
      </w:r>
      <w:r w:rsidR="003170D8">
        <w:rPr>
          <w:lang w:val="en-US"/>
        </w:rPr>
        <w:t xml:space="preserve"> </w:t>
      </w:r>
      <w:r w:rsidRPr="003170D8">
        <w:t>đính chính số liệu quy tập mộ liệt sĩ trong nước</w:t>
      </w:r>
      <w:r w:rsidR="003170D8">
        <w:rPr>
          <w:lang w:val="en-US"/>
        </w:rPr>
        <w:t xml:space="preserve"> đảm bảo theo đúng thực tế là</w:t>
      </w:r>
      <w:r w:rsidRPr="003170D8">
        <w:t xml:space="preserve"> 18</w:t>
      </w:r>
      <w:r w:rsidR="003170D8" w:rsidRPr="003170D8">
        <w:t xml:space="preserve"> hài cốt liệt sĩ, t</w:t>
      </w:r>
      <w:r w:rsidRPr="003170D8">
        <w:t>rong đó</w:t>
      </w:r>
      <w:r w:rsidR="003170D8">
        <w:rPr>
          <w:lang w:val="en-US"/>
        </w:rPr>
        <w:t>:</w:t>
      </w:r>
      <w:r w:rsidRPr="003170D8">
        <w:t xml:space="preserve"> Quân đoàn 3 là 10</w:t>
      </w:r>
      <w:r w:rsidR="003170D8" w:rsidRPr="003170D8">
        <w:t xml:space="preserve"> hài cốt liệt sĩ</w:t>
      </w:r>
      <w:r w:rsidRPr="003170D8">
        <w:t xml:space="preserve">, </w:t>
      </w:r>
      <w:r w:rsidR="004E3032" w:rsidRPr="003170D8">
        <w:t xml:space="preserve">Bộ </w:t>
      </w:r>
      <w:r w:rsidRPr="003170D8">
        <w:t xml:space="preserve">chỉ huy quân sự tỉnh </w:t>
      </w:r>
      <w:r w:rsidR="004E3032">
        <w:rPr>
          <w:lang w:val="en-US"/>
        </w:rPr>
        <w:t>0</w:t>
      </w:r>
      <w:r w:rsidRPr="003170D8">
        <w:t>8</w:t>
      </w:r>
      <w:r w:rsidR="003170D8" w:rsidRPr="003170D8">
        <w:t xml:space="preserve"> hài cốt liệt sĩ</w:t>
      </w:r>
      <w:r w:rsidRPr="003170D8">
        <w:t xml:space="preserve"> </w:t>
      </w:r>
      <w:r w:rsidRPr="004E3032">
        <w:rPr>
          <w:i/>
          <w:lang w:val="en-US"/>
        </w:rPr>
        <w:t>(</w:t>
      </w:r>
      <w:r w:rsidRPr="004E3032">
        <w:rPr>
          <w:i/>
        </w:rPr>
        <w:t xml:space="preserve">Ngọc hồi </w:t>
      </w:r>
      <w:r w:rsidR="004E3032" w:rsidRPr="004E3032">
        <w:rPr>
          <w:i/>
          <w:lang w:val="en-US"/>
        </w:rPr>
        <w:t>0</w:t>
      </w:r>
      <w:r w:rsidRPr="004E3032">
        <w:rPr>
          <w:i/>
        </w:rPr>
        <w:t xml:space="preserve">5, Thành phố </w:t>
      </w:r>
      <w:r w:rsidR="004E3032" w:rsidRPr="004E3032">
        <w:rPr>
          <w:i/>
          <w:lang w:val="en-US"/>
        </w:rPr>
        <w:t>0</w:t>
      </w:r>
      <w:r w:rsidRPr="004E3032">
        <w:rPr>
          <w:i/>
          <w:lang w:val="en-US"/>
        </w:rPr>
        <w:t>1</w:t>
      </w:r>
      <w:r w:rsidRPr="004E3032">
        <w:rPr>
          <w:i/>
        </w:rPr>
        <w:t xml:space="preserve">, Kon Plong </w:t>
      </w:r>
      <w:r w:rsidR="004E3032" w:rsidRPr="004E3032">
        <w:rPr>
          <w:i/>
          <w:lang w:val="en-US"/>
        </w:rPr>
        <w:t>0</w:t>
      </w:r>
      <w:r w:rsidRPr="004E3032">
        <w:rPr>
          <w:i/>
        </w:rPr>
        <w:t>2</w:t>
      </w:r>
      <w:r w:rsidRPr="004E3032">
        <w:rPr>
          <w:i/>
          <w:lang w:val="en-US"/>
        </w:rPr>
        <w:t>)</w:t>
      </w:r>
      <w:r w:rsidRPr="004E3032">
        <w:rPr>
          <w:i/>
        </w:rPr>
        <w:t>.</w:t>
      </w:r>
    </w:p>
    <w:p w14:paraId="15A17B92" w14:textId="77777777" w:rsidR="009779B9" w:rsidRPr="008B6BF8" w:rsidRDefault="00450AAC" w:rsidP="00551060">
      <w:pPr>
        <w:spacing w:before="120" w:after="120" w:line="264" w:lineRule="auto"/>
        <w:ind w:firstLine="709"/>
        <w:jc w:val="both"/>
        <w:rPr>
          <w:b/>
          <w:position w:val="2"/>
          <w:lang w:val="nl-NL"/>
        </w:rPr>
      </w:pPr>
      <w:r w:rsidRPr="008B6BF8">
        <w:rPr>
          <w:b/>
          <w:position w:val="2"/>
          <w:lang w:val="nl-NL"/>
        </w:rPr>
        <w:t>2.</w:t>
      </w:r>
      <w:r w:rsidR="009779B9" w:rsidRPr="008B6BF8">
        <w:rPr>
          <w:b/>
          <w:position w:val="2"/>
          <w:lang w:val="nl-NL"/>
        </w:rPr>
        <w:t xml:space="preserve"> </w:t>
      </w:r>
      <w:r w:rsidR="005F131C" w:rsidRPr="008B6BF8">
        <w:rPr>
          <w:b/>
          <w:position w:val="2"/>
          <w:lang w:val="nl-NL"/>
        </w:rPr>
        <w:t xml:space="preserve">Về </w:t>
      </w:r>
      <w:r w:rsidR="009B1DD0" w:rsidRPr="008B6BF8">
        <w:rPr>
          <w:b/>
          <w:position w:val="2"/>
          <w:lang w:val="nl-NL"/>
        </w:rPr>
        <w:t>phương hướng nhiệm vụ phát triển kinh tế - xã hội</w:t>
      </w:r>
      <w:r w:rsidR="009779B9" w:rsidRPr="008B6BF8">
        <w:rPr>
          <w:b/>
          <w:position w:val="2"/>
          <w:lang w:val="nl-NL"/>
        </w:rPr>
        <w:t xml:space="preserve"> năm 202</w:t>
      </w:r>
      <w:r w:rsidR="00EF6628" w:rsidRPr="008B6BF8">
        <w:rPr>
          <w:b/>
          <w:position w:val="2"/>
          <w:lang w:val="nl-NL"/>
        </w:rPr>
        <w:t>3</w:t>
      </w:r>
      <w:r w:rsidR="009779B9" w:rsidRPr="008B6BF8">
        <w:rPr>
          <w:b/>
          <w:position w:val="2"/>
          <w:lang w:val="nl-NL"/>
        </w:rPr>
        <w:t>.</w:t>
      </w:r>
    </w:p>
    <w:p w14:paraId="15A17B93" w14:textId="77777777" w:rsidR="00613CF4" w:rsidRPr="008B6BF8" w:rsidRDefault="00613CF4" w:rsidP="00551060">
      <w:pPr>
        <w:spacing w:before="120" w:after="120" w:line="264" w:lineRule="auto"/>
        <w:ind w:firstLine="709"/>
        <w:jc w:val="both"/>
        <w:rPr>
          <w:bCs/>
          <w:lang w:val="nl-NL"/>
        </w:rPr>
      </w:pPr>
      <w:r w:rsidRPr="008B6BF8">
        <w:rPr>
          <w:bCs/>
          <w:lang w:val="nl-NL"/>
        </w:rPr>
        <w:t xml:space="preserve">Đề nghị UBND tỉnh: </w:t>
      </w:r>
    </w:p>
    <w:p w14:paraId="15A17B94" w14:textId="77777777" w:rsidR="00111CC1" w:rsidRPr="004726B2" w:rsidRDefault="004726B2" w:rsidP="00551060">
      <w:pPr>
        <w:spacing w:before="120" w:after="120" w:line="264" w:lineRule="auto"/>
        <w:ind w:firstLine="709"/>
        <w:jc w:val="both"/>
        <w:rPr>
          <w:lang w:val="en-US"/>
        </w:rPr>
      </w:pPr>
      <w:r w:rsidRPr="004726B2">
        <w:rPr>
          <w:bCs/>
          <w:lang w:val="en-US"/>
        </w:rPr>
        <w:t>-</w:t>
      </w:r>
      <w:r w:rsidR="00111CC1" w:rsidRPr="004726B2">
        <w:rPr>
          <w:bCs/>
          <w:lang w:val="en-US"/>
        </w:rPr>
        <w:t xml:space="preserve"> Làm rõ giải pháp thực hiện các chỉ tiêu </w:t>
      </w:r>
      <w:r w:rsidRPr="004726B2">
        <w:rPr>
          <w:bCs/>
          <w:lang w:val="en-US"/>
        </w:rPr>
        <w:t xml:space="preserve">về kinh tế </w:t>
      </w:r>
      <w:r w:rsidR="00111CC1" w:rsidRPr="004726B2">
        <w:rPr>
          <w:bCs/>
          <w:lang w:val="en-US"/>
        </w:rPr>
        <w:t>như: chỉ tiêu về nguồn thu ngân sách địa phương; chỉ tiêu về cây ăn quả; chỉ tiêu trồng cây dược liệu và tập trung làm rõ những giải pháp giải quyết đầu ra cho cây dược liệu và cây ăn quả</w:t>
      </w:r>
      <w:r w:rsidRPr="004726B2">
        <w:rPr>
          <w:bCs/>
          <w:lang w:val="en-US"/>
        </w:rPr>
        <w:t>; c</w:t>
      </w:r>
      <w:r w:rsidR="00111CC1" w:rsidRPr="004726B2">
        <w:rPr>
          <w:lang w:val="en-US"/>
        </w:rPr>
        <w:t xml:space="preserve">hỉ </w:t>
      </w:r>
      <w:r w:rsidRPr="004726B2">
        <w:rPr>
          <w:lang w:val="en-US"/>
        </w:rPr>
        <w:t>tiêu thành lập mới doanh nghiệp</w:t>
      </w:r>
      <w:r w:rsidR="00111CC1" w:rsidRPr="004726B2">
        <w:rPr>
          <w:lang w:val="en-US"/>
        </w:rPr>
        <w:t xml:space="preserve"> </w:t>
      </w:r>
      <w:r w:rsidRPr="004726B2">
        <w:rPr>
          <w:i/>
          <w:lang w:val="en-US"/>
        </w:rPr>
        <w:t>(việc thành lập doanh nghiệp</w:t>
      </w:r>
      <w:r w:rsidR="00111CC1" w:rsidRPr="004726B2">
        <w:rPr>
          <w:i/>
          <w:lang w:val="en-US"/>
        </w:rPr>
        <w:t xml:space="preserve"> phải đảm bảo các tiêu chí, thực chất</w:t>
      </w:r>
      <w:r w:rsidRPr="004726B2">
        <w:rPr>
          <w:i/>
          <w:lang w:val="en-US"/>
        </w:rPr>
        <w:t>)</w:t>
      </w:r>
      <w:r w:rsidR="00111CC1" w:rsidRPr="004726B2">
        <w:rPr>
          <w:i/>
          <w:lang w:val="en-US"/>
        </w:rPr>
        <w:t>.</w:t>
      </w:r>
    </w:p>
    <w:p w14:paraId="15A17B95" w14:textId="77777777" w:rsidR="00111CC1" w:rsidRPr="004726B2" w:rsidRDefault="00111CC1" w:rsidP="00551060">
      <w:pPr>
        <w:spacing w:before="120" w:after="120" w:line="264" w:lineRule="auto"/>
        <w:ind w:firstLine="709"/>
        <w:jc w:val="both"/>
        <w:rPr>
          <w:lang w:val="en-US"/>
        </w:rPr>
      </w:pPr>
      <w:r w:rsidRPr="004726B2">
        <w:rPr>
          <w:lang w:val="en-US"/>
        </w:rPr>
        <w:t xml:space="preserve">- </w:t>
      </w:r>
      <w:r w:rsidR="004726B2" w:rsidRPr="004726B2">
        <w:rPr>
          <w:lang w:val="en-US"/>
        </w:rPr>
        <w:t xml:space="preserve">Có </w:t>
      </w:r>
      <w:r w:rsidRPr="004726B2">
        <w:rPr>
          <w:lang w:val="en-US"/>
        </w:rPr>
        <w:t xml:space="preserve">những giải pháp thiết thực, cụ thể khi thực hiện quy hoạch đảm bảo ổn định cuộc sống của người dân </w:t>
      </w:r>
      <w:r w:rsidR="004726B2" w:rsidRPr="004726B2">
        <w:rPr>
          <w:i/>
          <w:lang w:val="en-US"/>
        </w:rPr>
        <w:t>(</w:t>
      </w:r>
      <w:r w:rsidRPr="004726B2">
        <w:rPr>
          <w:i/>
          <w:lang w:val="en-US"/>
        </w:rPr>
        <w:t>như</w:t>
      </w:r>
      <w:r w:rsidR="004726B2" w:rsidRPr="004726B2">
        <w:rPr>
          <w:i/>
          <w:lang w:val="en-US"/>
        </w:rPr>
        <w:t>:</w:t>
      </w:r>
      <w:r w:rsidRPr="004726B2">
        <w:rPr>
          <w:i/>
          <w:lang w:val="en-US"/>
        </w:rPr>
        <w:t xml:space="preserve"> giá bồi thường, bố trí đất ở, đất sản xuất</w:t>
      </w:r>
      <w:r w:rsidR="00E1024A">
        <w:rPr>
          <w:i/>
          <w:lang w:val="en-US"/>
        </w:rPr>
        <w:t>,</w:t>
      </w:r>
      <w:r w:rsidRPr="004726B2">
        <w:rPr>
          <w:i/>
          <w:lang w:val="en-US"/>
        </w:rPr>
        <w:t>...)</w:t>
      </w:r>
    </w:p>
    <w:p w14:paraId="15A17B96" w14:textId="77777777" w:rsidR="008B6BF8" w:rsidRPr="008B6BF8" w:rsidRDefault="004726B2" w:rsidP="00551060">
      <w:pPr>
        <w:spacing w:before="120" w:after="120" w:line="264" w:lineRule="auto"/>
        <w:ind w:firstLine="709"/>
        <w:jc w:val="both"/>
        <w:rPr>
          <w:color w:val="FF0000"/>
          <w:lang w:val="en-US"/>
        </w:rPr>
      </w:pPr>
      <w:r w:rsidRPr="004726B2">
        <w:rPr>
          <w:lang w:val="en-US"/>
        </w:rPr>
        <w:t>-</w:t>
      </w:r>
      <w:r w:rsidR="008B6BF8" w:rsidRPr="004726B2">
        <w:rPr>
          <w:lang w:val="en-US"/>
        </w:rPr>
        <w:t xml:space="preserve"> </w:t>
      </w:r>
      <w:r w:rsidRPr="004726B2">
        <w:rPr>
          <w:lang w:val="en-US"/>
        </w:rPr>
        <w:t>Xem xét</w:t>
      </w:r>
      <w:r w:rsidR="008B6BF8" w:rsidRPr="004726B2">
        <w:rPr>
          <w:lang w:val="en-US"/>
        </w:rPr>
        <w:t xml:space="preserve"> đầu tư tuyến đường Ngọc Hoàng - Măng Bút - Tu Mơ Rông - Ngọc Linh, trong đó có 03 cây cầu trên địa bàn xã Măng Bút</w:t>
      </w:r>
      <w:r w:rsidR="00E1024A">
        <w:rPr>
          <w:lang w:val="en-US"/>
        </w:rPr>
        <w:t>,</w:t>
      </w:r>
      <w:r w:rsidR="008B6BF8" w:rsidRPr="004726B2">
        <w:rPr>
          <w:lang w:val="en-US"/>
        </w:rPr>
        <w:t xml:space="preserve"> huyện Kon Plông để phục vụ nhu cầu đi lại của người dân.</w:t>
      </w:r>
    </w:p>
    <w:p w14:paraId="15A17B97" w14:textId="77777777" w:rsidR="008B6BF8" w:rsidRPr="008B6BF8" w:rsidRDefault="004726B2" w:rsidP="00551060">
      <w:pPr>
        <w:spacing w:before="120" w:after="120" w:line="264" w:lineRule="auto"/>
        <w:ind w:firstLine="709"/>
        <w:jc w:val="both"/>
        <w:rPr>
          <w:color w:val="FF0000"/>
          <w:lang w:val="en-US"/>
        </w:rPr>
      </w:pPr>
      <w:r w:rsidRPr="004726B2">
        <w:rPr>
          <w:lang w:val="en-US"/>
        </w:rPr>
        <w:t>-</w:t>
      </w:r>
      <w:r w:rsidR="008B6BF8" w:rsidRPr="004726B2">
        <w:rPr>
          <w:lang w:val="en-US"/>
        </w:rPr>
        <w:t xml:space="preserve"> </w:t>
      </w:r>
      <w:r w:rsidRPr="004726B2">
        <w:rPr>
          <w:lang w:val="en-US"/>
        </w:rPr>
        <w:t xml:space="preserve">Tập </w:t>
      </w:r>
      <w:r w:rsidR="008B6BF8" w:rsidRPr="004726B2">
        <w:rPr>
          <w:lang w:val="en-US"/>
        </w:rPr>
        <w:t>trung chỉ đạo, kiểm tra các dự án hiện triển khai chậm tiến độ như</w:t>
      </w:r>
      <w:r w:rsidRPr="004726B2">
        <w:rPr>
          <w:lang w:val="en-US"/>
        </w:rPr>
        <w:t>:</w:t>
      </w:r>
      <w:r w:rsidR="008B6BF8" w:rsidRPr="004726B2">
        <w:rPr>
          <w:lang w:val="en-US"/>
        </w:rPr>
        <w:t xml:space="preserve"> dự án của </w:t>
      </w:r>
      <w:r w:rsidR="00E1024A" w:rsidRPr="004726B2">
        <w:rPr>
          <w:lang w:val="en-US"/>
        </w:rPr>
        <w:t xml:space="preserve">Tập </w:t>
      </w:r>
      <w:r w:rsidR="008B6BF8" w:rsidRPr="004726B2">
        <w:rPr>
          <w:lang w:val="en-US"/>
        </w:rPr>
        <w:t xml:space="preserve">đoàn TH true </w:t>
      </w:r>
      <w:r w:rsidRPr="004726B2">
        <w:rPr>
          <w:lang w:val="en-US"/>
        </w:rPr>
        <w:t xml:space="preserve">Milk </w:t>
      </w:r>
      <w:r w:rsidR="008B6BF8" w:rsidRPr="004726B2">
        <w:rPr>
          <w:lang w:val="en-US"/>
        </w:rPr>
        <w:t>tại xã Mô Ra</w:t>
      </w:r>
      <w:r w:rsidR="00E1024A">
        <w:rPr>
          <w:lang w:val="en-US"/>
        </w:rPr>
        <w:t>i</w:t>
      </w:r>
      <w:r w:rsidRPr="004726B2">
        <w:rPr>
          <w:lang w:val="en-US"/>
        </w:rPr>
        <w:t>,</w:t>
      </w:r>
      <w:r w:rsidR="008B6BF8" w:rsidRPr="004726B2">
        <w:rPr>
          <w:lang w:val="en-US"/>
        </w:rPr>
        <w:t xml:space="preserve"> huyện Sa Thầy; dự án </w:t>
      </w:r>
      <w:r w:rsidRPr="004726B2">
        <w:rPr>
          <w:lang w:val="en-US"/>
        </w:rPr>
        <w:t xml:space="preserve">Hồ </w:t>
      </w:r>
      <w:r w:rsidR="008B6BF8" w:rsidRPr="004726B2">
        <w:rPr>
          <w:lang w:val="en-US"/>
        </w:rPr>
        <w:t>chứa nước Đăk Pokei; dự án cầu qua sông Đăk Bla thành phố Kon Tum</w:t>
      </w:r>
      <w:r>
        <w:rPr>
          <w:lang w:val="en-US"/>
        </w:rPr>
        <w:t>;</w:t>
      </w:r>
      <w:r w:rsidRPr="004726B2">
        <w:rPr>
          <w:lang w:val="en-US"/>
        </w:rPr>
        <w:t>…</w:t>
      </w:r>
      <w:r w:rsidR="008B6BF8" w:rsidRPr="004726B2">
        <w:rPr>
          <w:lang w:val="en-US"/>
        </w:rPr>
        <w:t xml:space="preserve">; đồng thời đề nghị HĐND </w:t>
      </w:r>
      <w:r w:rsidRPr="004726B2">
        <w:rPr>
          <w:lang w:val="en-US"/>
        </w:rPr>
        <w:t xml:space="preserve">tỉnh </w:t>
      </w:r>
      <w:r w:rsidR="008B6BF8" w:rsidRPr="004726B2">
        <w:rPr>
          <w:lang w:val="en-US"/>
        </w:rPr>
        <w:t>tăng cường giám sát.</w:t>
      </w:r>
    </w:p>
    <w:p w14:paraId="15A17B98" w14:textId="77777777" w:rsidR="004726B2" w:rsidRDefault="008B6BF8" w:rsidP="00551060">
      <w:pPr>
        <w:spacing w:before="120" w:after="120" w:line="264" w:lineRule="auto"/>
        <w:ind w:firstLine="709"/>
        <w:jc w:val="both"/>
        <w:rPr>
          <w:color w:val="0000FF"/>
          <w:lang w:val="en-US"/>
        </w:rPr>
      </w:pPr>
      <w:r w:rsidRPr="0002731D">
        <w:t xml:space="preserve">- </w:t>
      </w:r>
      <w:r w:rsidR="004726B2" w:rsidRPr="0002731D">
        <w:rPr>
          <w:lang w:val="en-US"/>
        </w:rPr>
        <w:t>Đề nghị có giải pháp căn cơ</w:t>
      </w:r>
      <w:r w:rsidR="0002731D" w:rsidRPr="0002731D">
        <w:rPr>
          <w:lang w:val="en-US"/>
        </w:rPr>
        <w:t>, cụ thể</w:t>
      </w:r>
      <w:r w:rsidR="004726B2" w:rsidRPr="0002731D">
        <w:rPr>
          <w:lang w:val="en-US"/>
        </w:rPr>
        <w:t xml:space="preserve"> để phấn đấu thực hiện </w:t>
      </w:r>
      <w:r w:rsidR="0002731D" w:rsidRPr="0002731D">
        <w:rPr>
          <w:lang w:val="en-US"/>
        </w:rPr>
        <w:t xml:space="preserve">đạt các </w:t>
      </w:r>
      <w:r w:rsidR="004726B2" w:rsidRPr="0002731D">
        <w:rPr>
          <w:lang w:val="en-US"/>
        </w:rPr>
        <w:t>ch</w:t>
      </w:r>
      <w:r w:rsidR="0002731D" w:rsidRPr="0002731D">
        <w:rPr>
          <w:lang w:val="en-US"/>
        </w:rPr>
        <w:t>ỉ</w:t>
      </w:r>
      <w:r w:rsidR="004726B2" w:rsidRPr="0002731D">
        <w:rPr>
          <w:lang w:val="en-US"/>
        </w:rPr>
        <w:t xml:space="preserve"> tiêu liên quan đến </w:t>
      </w:r>
      <w:r w:rsidR="0002731D" w:rsidRPr="0002731D">
        <w:rPr>
          <w:bCs/>
          <w:lang w:val="pt-BR"/>
        </w:rPr>
        <w:t>Chỉ số năng lực cạnh tranh cấp tỉnh (PCI), Chỉ số Hiệu quả quản trị và Hành chính công cấp tỉnh (PAPI), Chỉ số cải cách hành chính (PAR INDEX) trong</w:t>
      </w:r>
      <w:r w:rsidRPr="0002731D">
        <w:t xml:space="preserve"> năm 2023</w:t>
      </w:r>
      <w:r w:rsidR="004726B2" w:rsidRPr="0002731D">
        <w:rPr>
          <w:lang w:val="en-US"/>
        </w:rPr>
        <w:t>.</w:t>
      </w:r>
      <w:r w:rsidRPr="0002731D">
        <w:t xml:space="preserve"> </w:t>
      </w:r>
    </w:p>
    <w:p w14:paraId="15A17B99" w14:textId="77777777" w:rsidR="004F0583" w:rsidRPr="0007389D" w:rsidRDefault="004F0583" w:rsidP="00551060">
      <w:pPr>
        <w:spacing w:before="120" w:after="120" w:line="264" w:lineRule="auto"/>
        <w:ind w:firstLine="709"/>
        <w:jc w:val="both"/>
        <w:rPr>
          <w:lang w:val="en-US"/>
        </w:rPr>
      </w:pPr>
      <w:r w:rsidRPr="0007389D">
        <w:t xml:space="preserve">- Kết quả trồng cây dược liệu </w:t>
      </w:r>
      <w:r w:rsidR="00E1024A" w:rsidRPr="00E1024A">
        <w:rPr>
          <w:i/>
          <w:lang w:val="en-US"/>
        </w:rPr>
        <w:t>(</w:t>
      </w:r>
      <w:r w:rsidRPr="00E1024A">
        <w:rPr>
          <w:i/>
        </w:rPr>
        <w:t xml:space="preserve">như </w:t>
      </w:r>
      <w:r w:rsidR="0002731D" w:rsidRPr="00E1024A">
        <w:rPr>
          <w:i/>
        </w:rPr>
        <w:t>Sâm Ngọc Linh</w:t>
      </w:r>
      <w:r w:rsidR="00E1024A" w:rsidRPr="00E1024A">
        <w:rPr>
          <w:i/>
          <w:lang w:val="en-US"/>
        </w:rPr>
        <w:t>)</w:t>
      </w:r>
      <w:r w:rsidR="0002731D" w:rsidRPr="0007389D">
        <w:t xml:space="preserve"> </w:t>
      </w:r>
      <w:r w:rsidRPr="0007389D">
        <w:t xml:space="preserve">theo đánh giá đạt, nhưng người dân trồng còn manh mún, </w:t>
      </w:r>
      <w:r w:rsidR="00E1024A">
        <w:rPr>
          <w:lang w:val="en-US"/>
        </w:rPr>
        <w:t>cây</w:t>
      </w:r>
      <w:r w:rsidR="00E1024A" w:rsidRPr="0007389D">
        <w:t xml:space="preserve"> </w:t>
      </w:r>
      <w:r w:rsidRPr="0007389D">
        <w:t xml:space="preserve">chết nhiều. Đề nghị </w:t>
      </w:r>
      <w:r w:rsidR="0002731D" w:rsidRPr="0007389D">
        <w:rPr>
          <w:lang w:val="en-US"/>
        </w:rPr>
        <w:t xml:space="preserve">chỉ đạo các </w:t>
      </w:r>
      <w:r w:rsidR="0002731D" w:rsidRPr="0007389D">
        <w:t>Sở, ban, ng</w:t>
      </w:r>
      <w:r w:rsidRPr="0007389D">
        <w:t xml:space="preserve">ành </w:t>
      </w:r>
      <w:r w:rsidR="0002731D" w:rsidRPr="0007389D">
        <w:rPr>
          <w:lang w:val="en-US"/>
        </w:rPr>
        <w:t>hướng dẫn</w:t>
      </w:r>
      <w:r w:rsidRPr="0007389D">
        <w:t xml:space="preserve"> cách trồng, chăm sóc</w:t>
      </w:r>
      <w:r w:rsidR="00E1024A">
        <w:rPr>
          <w:lang w:val="en-US"/>
        </w:rPr>
        <w:t>, nhất là</w:t>
      </w:r>
      <w:r w:rsidRPr="0007389D">
        <w:t xml:space="preserve"> </w:t>
      </w:r>
      <w:r w:rsidR="0002731D" w:rsidRPr="0007389D">
        <w:t>Sâm Ngọc Linh</w:t>
      </w:r>
      <w:r w:rsidRPr="0007389D">
        <w:t>.</w:t>
      </w:r>
    </w:p>
    <w:p w14:paraId="15A17B9A" w14:textId="77777777" w:rsidR="00F92B52" w:rsidRDefault="008B6BF8" w:rsidP="00551060">
      <w:pPr>
        <w:spacing w:before="120" w:after="120" w:line="264" w:lineRule="auto"/>
        <w:ind w:firstLine="709"/>
        <w:jc w:val="both"/>
        <w:rPr>
          <w:lang w:val="en-US"/>
        </w:rPr>
      </w:pPr>
      <w:r w:rsidRPr="0007389D">
        <w:t xml:space="preserve">- </w:t>
      </w:r>
      <w:r w:rsidR="00B85E82">
        <w:rPr>
          <w:lang w:val="en-US"/>
        </w:rPr>
        <w:t>C</w:t>
      </w:r>
      <w:r w:rsidR="0002731D" w:rsidRPr="0007389D">
        <w:rPr>
          <w:lang w:val="en-US"/>
        </w:rPr>
        <w:t xml:space="preserve">hỉ đạo </w:t>
      </w:r>
      <w:r w:rsidRPr="0007389D">
        <w:t xml:space="preserve">các </w:t>
      </w:r>
      <w:r w:rsidR="0002731D" w:rsidRPr="0007389D">
        <w:t>Sở</w:t>
      </w:r>
      <w:r w:rsidRPr="0007389D">
        <w:t>, ngành</w:t>
      </w:r>
      <w:r w:rsidR="0002731D" w:rsidRPr="0007389D">
        <w:rPr>
          <w:lang w:val="en-US"/>
        </w:rPr>
        <w:t xml:space="preserve"> chuyên môn phối hợp với </w:t>
      </w:r>
      <w:r w:rsidR="003A7D86">
        <w:rPr>
          <w:lang w:val="en-US"/>
        </w:rPr>
        <w:t xml:space="preserve">các </w:t>
      </w:r>
      <w:r w:rsidR="00B85E82">
        <w:rPr>
          <w:lang w:val="en-US"/>
        </w:rPr>
        <w:t>địa phương</w:t>
      </w:r>
      <w:r w:rsidRPr="0007389D">
        <w:t xml:space="preserve"> </w:t>
      </w:r>
      <w:r w:rsidR="0002731D" w:rsidRPr="0007389D">
        <w:rPr>
          <w:lang w:val="en-US"/>
        </w:rPr>
        <w:t>xem xét, định hướng người dân</w:t>
      </w:r>
      <w:r w:rsidRPr="0007389D">
        <w:t xml:space="preserve"> </w:t>
      </w:r>
      <w:r w:rsidR="003A7D86">
        <w:rPr>
          <w:lang w:val="en-US"/>
        </w:rPr>
        <w:t>trong việc</w:t>
      </w:r>
      <w:r w:rsidRPr="0007389D">
        <w:t xml:space="preserve"> trồng </w:t>
      </w:r>
      <w:r w:rsidR="00B85E82" w:rsidRPr="0007389D">
        <w:t xml:space="preserve">cây ăn quả, dược liệu </w:t>
      </w:r>
      <w:r w:rsidR="003A7D86">
        <w:rPr>
          <w:lang w:val="en-US"/>
        </w:rPr>
        <w:t>cho phù hợp</w:t>
      </w:r>
      <w:r w:rsidR="00F92B52">
        <w:rPr>
          <w:lang w:val="en-US"/>
        </w:rPr>
        <w:t xml:space="preserve"> thổ nhưỡng từng vùng</w:t>
      </w:r>
      <w:r w:rsidR="003A7D86">
        <w:rPr>
          <w:lang w:val="en-US"/>
        </w:rPr>
        <w:t>, đồng thời</w:t>
      </w:r>
      <w:r w:rsidRPr="0007389D">
        <w:t xml:space="preserve"> đảm bảo đầu ra</w:t>
      </w:r>
      <w:r w:rsidR="0002731D" w:rsidRPr="0007389D">
        <w:rPr>
          <w:lang w:val="en-US"/>
        </w:rPr>
        <w:t xml:space="preserve"> cho sản phẩm</w:t>
      </w:r>
      <w:r w:rsidR="00F92B52">
        <w:rPr>
          <w:lang w:val="en-US"/>
        </w:rPr>
        <w:t>,</w:t>
      </w:r>
      <w:r w:rsidR="00F92B52" w:rsidRPr="00F92B52">
        <w:t xml:space="preserve"> </w:t>
      </w:r>
      <w:r w:rsidR="00F92B52" w:rsidRPr="0007389D">
        <w:t>góp phần giải quyết vấn đề giảm nghèo</w:t>
      </w:r>
      <w:r w:rsidR="00F92B52" w:rsidRPr="0007389D">
        <w:rPr>
          <w:lang w:val="en-US"/>
        </w:rPr>
        <w:t>.</w:t>
      </w:r>
      <w:r w:rsidRPr="0007389D">
        <w:t xml:space="preserve"> </w:t>
      </w:r>
    </w:p>
    <w:p w14:paraId="15A17B9B" w14:textId="77777777" w:rsidR="004757E6" w:rsidRDefault="004757E6" w:rsidP="00551060">
      <w:pPr>
        <w:spacing w:before="120" w:after="120" w:line="264" w:lineRule="auto"/>
        <w:ind w:firstLine="709"/>
        <w:jc w:val="both"/>
        <w:rPr>
          <w:lang w:val="en-US"/>
        </w:rPr>
      </w:pPr>
      <w:r w:rsidRPr="0007389D">
        <w:t xml:space="preserve">- </w:t>
      </w:r>
      <w:r w:rsidRPr="0007389D">
        <w:rPr>
          <w:lang w:val="en-US"/>
        </w:rPr>
        <w:t>Theo kết quả đánh giá việc t</w:t>
      </w:r>
      <w:r w:rsidRPr="0007389D">
        <w:t>rồng rừng đạt</w:t>
      </w:r>
      <w:r w:rsidRPr="0007389D">
        <w:rPr>
          <w:lang w:val="en-US"/>
        </w:rPr>
        <w:t xml:space="preserve"> kế hoạch đề ra</w:t>
      </w:r>
      <w:r w:rsidRPr="0007389D">
        <w:t xml:space="preserve">, </w:t>
      </w:r>
      <w:r w:rsidRPr="0007389D">
        <w:rPr>
          <w:lang w:val="en-US"/>
        </w:rPr>
        <w:t xml:space="preserve">tuy nhiên vẫn còn có nơi </w:t>
      </w:r>
      <w:r w:rsidRPr="0007389D">
        <w:t>cây chết nhiều, đề nghị UBND tỉnh</w:t>
      </w:r>
      <w:r w:rsidRPr="0007389D">
        <w:rPr>
          <w:lang w:val="en-US"/>
        </w:rPr>
        <w:t xml:space="preserve"> xem xét</w:t>
      </w:r>
      <w:r w:rsidRPr="0007389D">
        <w:t xml:space="preserve"> hỗ trợ thêm kinh phí</w:t>
      </w:r>
      <w:r w:rsidRPr="0007389D">
        <w:rPr>
          <w:lang w:val="en-US"/>
        </w:rPr>
        <w:t xml:space="preserve"> và</w:t>
      </w:r>
      <w:r w:rsidRPr="0007389D">
        <w:t xml:space="preserve"> có giải pháp trong thời gian tới.</w:t>
      </w:r>
    </w:p>
    <w:p w14:paraId="15A17B9C" w14:textId="77777777" w:rsidR="008B6BF8" w:rsidRPr="0007389D" w:rsidRDefault="008B6BF8" w:rsidP="00551060">
      <w:pPr>
        <w:spacing w:before="120" w:after="120" w:line="264" w:lineRule="auto"/>
        <w:ind w:firstLine="709"/>
        <w:jc w:val="both"/>
      </w:pPr>
      <w:r w:rsidRPr="0007389D">
        <w:t xml:space="preserve">- </w:t>
      </w:r>
      <w:r w:rsidR="00CC6693" w:rsidRPr="0007389D">
        <w:rPr>
          <w:lang w:val="en-US"/>
        </w:rPr>
        <w:t xml:space="preserve">Chỉ đạo </w:t>
      </w:r>
      <w:r w:rsidRPr="0007389D">
        <w:t xml:space="preserve">Sở </w:t>
      </w:r>
      <w:r w:rsidR="00CC6693" w:rsidRPr="0007389D">
        <w:rPr>
          <w:lang w:val="en-US"/>
        </w:rPr>
        <w:t>Tài nguyên</w:t>
      </w:r>
      <w:r w:rsidRPr="0007389D">
        <w:t xml:space="preserve"> và </w:t>
      </w:r>
      <w:r w:rsidR="00F92B52" w:rsidRPr="0007389D">
        <w:rPr>
          <w:lang w:val="en-US"/>
        </w:rPr>
        <w:t xml:space="preserve">Môi </w:t>
      </w:r>
      <w:r w:rsidR="00CC6693" w:rsidRPr="0007389D">
        <w:rPr>
          <w:lang w:val="en-US"/>
        </w:rPr>
        <w:t>trường</w:t>
      </w:r>
      <w:r w:rsidRPr="0007389D">
        <w:t xml:space="preserve"> có giải pháp đo đạc xác định ranh giới đất nông nghiệp và đất lâm nghiệp để nhân dân ổn định canh tác, nhất là trong vấn đề trồng rừng. </w:t>
      </w:r>
    </w:p>
    <w:p w14:paraId="15A17B9D" w14:textId="77777777" w:rsidR="004757E6" w:rsidRPr="008B6BF8" w:rsidRDefault="004757E6" w:rsidP="00551060">
      <w:pPr>
        <w:spacing w:before="120" w:after="120" w:line="264" w:lineRule="auto"/>
        <w:ind w:firstLine="709"/>
        <w:jc w:val="both"/>
        <w:rPr>
          <w:color w:val="7030A0"/>
          <w:lang w:val="en-US"/>
        </w:rPr>
      </w:pPr>
      <w:r w:rsidRPr="004F0583">
        <w:rPr>
          <w:lang w:val="en-US"/>
        </w:rPr>
        <w:t>- Công tác bồi thường giải phóng mặt bằng khi đầu tư xây dựng công trình thủy điện còn chậm, kéo dài gây bức xúc cho người dân. Đề nghị có giải pháp quyết liệt hơn để giải quyết tồn tại nêu trên.</w:t>
      </w:r>
    </w:p>
    <w:p w14:paraId="15A17B9E" w14:textId="77777777" w:rsidR="004F0583" w:rsidRPr="0007389D" w:rsidRDefault="004F0583" w:rsidP="00551060">
      <w:pPr>
        <w:spacing w:before="120" w:after="120" w:line="264" w:lineRule="auto"/>
        <w:ind w:firstLine="709"/>
        <w:jc w:val="both"/>
        <w:rPr>
          <w:lang w:val="en-US"/>
        </w:rPr>
      </w:pPr>
      <w:r w:rsidRPr="0007389D">
        <w:rPr>
          <w:lang w:val="en-US"/>
        </w:rPr>
        <w:t xml:space="preserve">- Đề nghị chỉ đạo rà soát bố trí quỹ đất sạch để thu hút đầu tư trong lĩnh vực nông nghiệp. </w:t>
      </w:r>
    </w:p>
    <w:p w14:paraId="15A17B9F" w14:textId="77777777" w:rsidR="004F0583" w:rsidRPr="008B6BF8" w:rsidRDefault="004F0583" w:rsidP="00551060">
      <w:pPr>
        <w:spacing w:before="120" w:after="120" w:line="264" w:lineRule="auto"/>
        <w:ind w:firstLine="709"/>
        <w:jc w:val="both"/>
        <w:rPr>
          <w:color w:val="7030A0"/>
          <w:lang w:val="en-US"/>
        </w:rPr>
      </w:pPr>
      <w:r w:rsidRPr="0007389D">
        <w:rPr>
          <w:lang w:val="en-US"/>
        </w:rPr>
        <w:t>- Cần có giải pháp, hướng xử lý đối với các kiến nghị của cử tri liên quan đến quy hoạch treo, dự án treo.</w:t>
      </w:r>
    </w:p>
    <w:p w14:paraId="15A17BA0" w14:textId="77777777" w:rsidR="00A45EB6" w:rsidRPr="008B6BF8" w:rsidRDefault="00203FA3" w:rsidP="00551060">
      <w:pPr>
        <w:spacing w:before="120" w:after="120" w:line="264" w:lineRule="auto"/>
        <w:ind w:firstLine="709"/>
        <w:jc w:val="both"/>
        <w:rPr>
          <w:bCs/>
          <w:lang w:val="nl-NL"/>
        </w:rPr>
      </w:pPr>
      <w:r w:rsidRPr="008B6BF8">
        <w:rPr>
          <w:bCs/>
          <w:lang w:val="nl-NL"/>
        </w:rPr>
        <w:t xml:space="preserve">- </w:t>
      </w:r>
      <w:r w:rsidR="001B6404" w:rsidRPr="008B6BF8">
        <w:rPr>
          <w:bCs/>
          <w:lang w:val="nl-NL"/>
        </w:rPr>
        <w:t xml:space="preserve">Bổ </w:t>
      </w:r>
      <w:r w:rsidRPr="008B6BF8">
        <w:rPr>
          <w:bCs/>
          <w:lang w:val="nl-NL"/>
        </w:rPr>
        <w:t xml:space="preserve">sung giải pháp để thực hiện đạt chỉ tiêu bảo hiểm y tế </w:t>
      </w:r>
      <w:r w:rsidR="00595D14" w:rsidRPr="008B6BF8">
        <w:rPr>
          <w:bCs/>
          <w:lang w:val="nl-NL"/>
        </w:rPr>
        <w:t xml:space="preserve">do </w:t>
      </w:r>
      <w:r w:rsidRPr="008B6BF8">
        <w:rPr>
          <w:bCs/>
          <w:lang w:val="nl-NL"/>
        </w:rPr>
        <w:t xml:space="preserve">Hội đồng nhân dân tỉnh </w:t>
      </w:r>
      <w:r w:rsidR="00595D14" w:rsidRPr="008B6BF8">
        <w:rPr>
          <w:bCs/>
          <w:lang w:val="nl-NL"/>
        </w:rPr>
        <w:t>đề ra</w:t>
      </w:r>
      <w:r w:rsidRPr="008B6BF8">
        <w:rPr>
          <w:bCs/>
          <w:lang w:val="nl-NL"/>
        </w:rPr>
        <w:t xml:space="preserve">; đồng thời chỉ đạo các địa phương tăng cường </w:t>
      </w:r>
      <w:r w:rsidRPr="008B6BF8">
        <w:rPr>
          <w:lang w:val="en-US"/>
        </w:rPr>
        <w:t>tuyên</w:t>
      </w:r>
      <w:r w:rsidRPr="008B6BF8">
        <w:rPr>
          <w:bCs/>
          <w:lang w:val="nl-NL"/>
        </w:rPr>
        <w:t xml:space="preserve"> truyền vận động người dân tham gia bảo hiểm y tế, trong đó tập trung phát triển bảo hiểm y tế ở nhóm đối tượng hộ gia đình và học sinh, sinh viên.</w:t>
      </w:r>
    </w:p>
    <w:p w14:paraId="15A17BA1" w14:textId="77777777" w:rsidR="00111CC1" w:rsidRPr="0007389D" w:rsidRDefault="00111CC1" w:rsidP="00551060">
      <w:pPr>
        <w:spacing w:before="120" w:after="120" w:line="264" w:lineRule="auto"/>
        <w:ind w:firstLine="709"/>
        <w:jc w:val="both"/>
        <w:rPr>
          <w:lang w:val="en-US"/>
        </w:rPr>
      </w:pPr>
      <w:r w:rsidRPr="0007389D">
        <w:rPr>
          <w:lang w:val="en-US"/>
        </w:rPr>
        <w:t>- Đề nghị xem lại cách tính số lượng</w:t>
      </w:r>
      <w:r w:rsidR="001B6404">
        <w:rPr>
          <w:lang w:val="en-US"/>
        </w:rPr>
        <w:t xml:space="preserve"> lượt </w:t>
      </w:r>
      <w:r w:rsidRPr="0007389D">
        <w:rPr>
          <w:lang w:val="en-US"/>
        </w:rPr>
        <w:t xml:space="preserve">khách du lịch trong tỉnh, chỉ tiêu đưa ra trong năm 2023 thấp. </w:t>
      </w:r>
    </w:p>
    <w:p w14:paraId="15A17BA2" w14:textId="77777777" w:rsidR="00111CC1" w:rsidRPr="008B6BF8" w:rsidRDefault="00111CC1" w:rsidP="00551060">
      <w:pPr>
        <w:spacing w:before="120" w:after="120" w:line="264" w:lineRule="auto"/>
        <w:ind w:firstLine="709"/>
        <w:jc w:val="both"/>
        <w:rPr>
          <w:color w:val="7030A0"/>
          <w:lang w:val="en-US"/>
        </w:rPr>
      </w:pPr>
      <w:r w:rsidRPr="0007389D">
        <w:rPr>
          <w:lang w:val="en-US"/>
        </w:rPr>
        <w:t>- Đề nghị cần có giải pháp đối với y tế tuyến cơ sở, tuyến xã, nâng cao năng lực chuyên môn cho đội ngũ cán bộ y tế cơ sở để chăm sóc sức khỏe tốt hơn cho nhân dân.</w:t>
      </w:r>
    </w:p>
    <w:p w14:paraId="15A17BA3" w14:textId="77777777" w:rsidR="00313980" w:rsidRPr="0007389D" w:rsidRDefault="0007389D" w:rsidP="00551060">
      <w:pPr>
        <w:spacing w:before="120" w:after="120" w:line="264" w:lineRule="auto"/>
        <w:ind w:firstLine="709"/>
        <w:jc w:val="both"/>
        <w:rPr>
          <w:lang w:val="en-US"/>
        </w:rPr>
      </w:pPr>
      <w:r w:rsidRPr="0007389D">
        <w:rPr>
          <w:lang w:val="en-US"/>
        </w:rPr>
        <w:t>-</w:t>
      </w:r>
      <w:r w:rsidR="00313980" w:rsidRPr="0007389D">
        <w:rPr>
          <w:lang w:val="en-US"/>
        </w:rPr>
        <w:t xml:space="preserve"> Chỉ đạo chính quyền địa phương cấp huyện tăng cường công tác kiểm tra, giám sát việc thực hiện các chính sách xã hội </w:t>
      </w:r>
      <w:r w:rsidR="00313980" w:rsidRPr="0007389D">
        <w:rPr>
          <w:i/>
          <w:lang w:val="en-US"/>
        </w:rPr>
        <w:t>(như Bảo hiểm y tế, chế độ cho giáo viên, học sinh, đào tạo nghề….).</w:t>
      </w:r>
    </w:p>
    <w:p w14:paraId="15A17BA4" w14:textId="77777777" w:rsidR="004F0583" w:rsidRPr="00BA7A56" w:rsidRDefault="004F0583" w:rsidP="00551060">
      <w:pPr>
        <w:spacing w:before="120" w:after="120" w:line="264" w:lineRule="auto"/>
        <w:ind w:firstLine="709"/>
        <w:jc w:val="both"/>
        <w:rPr>
          <w:color w:val="000000" w:themeColor="text1"/>
        </w:rPr>
      </w:pPr>
      <w:r w:rsidRPr="00BA7A56">
        <w:rPr>
          <w:color w:val="000000" w:themeColor="text1"/>
        </w:rPr>
        <w:t xml:space="preserve">- </w:t>
      </w:r>
      <w:r w:rsidRPr="00BA7A56">
        <w:rPr>
          <w:color w:val="000000" w:themeColor="text1"/>
          <w:lang w:val="en-US"/>
        </w:rPr>
        <w:t xml:space="preserve">Quá trình </w:t>
      </w:r>
      <w:r w:rsidRPr="00BA7A56">
        <w:rPr>
          <w:color w:val="000000" w:themeColor="text1"/>
        </w:rPr>
        <w:t>làm hồ sơ đất đai</w:t>
      </w:r>
      <w:r w:rsidRPr="00BA7A56">
        <w:rPr>
          <w:color w:val="000000" w:themeColor="text1"/>
          <w:lang w:val="en-US"/>
        </w:rPr>
        <w:t xml:space="preserve"> của người dân</w:t>
      </w:r>
      <w:r w:rsidRPr="00BA7A56">
        <w:rPr>
          <w:color w:val="000000" w:themeColor="text1"/>
        </w:rPr>
        <w:t xml:space="preserve"> còn </w:t>
      </w:r>
      <w:r w:rsidRPr="00BA7A56">
        <w:rPr>
          <w:color w:val="000000" w:themeColor="text1"/>
          <w:lang w:val="en-US"/>
        </w:rPr>
        <w:t>để xảy ra một số</w:t>
      </w:r>
      <w:r w:rsidRPr="00BA7A56">
        <w:rPr>
          <w:color w:val="000000" w:themeColor="text1"/>
        </w:rPr>
        <w:t xml:space="preserve"> vấn đề tiêu cực</w:t>
      </w:r>
      <w:r w:rsidRPr="00BA7A56">
        <w:rPr>
          <w:color w:val="000000" w:themeColor="text1"/>
          <w:lang w:val="en-US"/>
        </w:rPr>
        <w:t>.</w:t>
      </w:r>
      <w:r w:rsidRPr="00BA7A56">
        <w:rPr>
          <w:color w:val="000000" w:themeColor="text1"/>
        </w:rPr>
        <w:t xml:space="preserve"> Đề nghị</w:t>
      </w:r>
      <w:r w:rsidRPr="00BA7A56">
        <w:rPr>
          <w:color w:val="000000" w:themeColor="text1"/>
          <w:lang w:val="en-US"/>
        </w:rPr>
        <w:t xml:space="preserve"> chỉ đạo rà soát kiểm tra và có giải pháp quyết liệt trong vấn đề này</w:t>
      </w:r>
      <w:r w:rsidRPr="00BA7A56">
        <w:rPr>
          <w:color w:val="000000" w:themeColor="text1"/>
        </w:rPr>
        <w:t>.</w:t>
      </w:r>
    </w:p>
    <w:p w14:paraId="542659AF" w14:textId="77777777" w:rsidR="006337C5" w:rsidRPr="00BA7A56" w:rsidRDefault="006337C5" w:rsidP="006337C5">
      <w:pPr>
        <w:spacing w:before="120" w:after="120" w:line="264" w:lineRule="auto"/>
        <w:ind w:firstLine="709"/>
        <w:jc w:val="both"/>
        <w:rPr>
          <w:color w:val="000000" w:themeColor="text1"/>
          <w:lang w:val="en-US"/>
        </w:rPr>
      </w:pPr>
      <w:r w:rsidRPr="00BA7A56">
        <w:rPr>
          <w:color w:val="000000" w:themeColor="text1"/>
          <w:lang w:val="en-US"/>
        </w:rPr>
        <w:t>- Có biện pháp xử lý triệt để các loại xe độ chế, xe có trọng tải lớn. Vì thực trạng hiện nay các loại phương tiện này vẫn còn tồn tại ở một số địa phương.</w:t>
      </w:r>
    </w:p>
    <w:p w14:paraId="15A17BA5" w14:textId="77777777" w:rsidR="008B6BF8" w:rsidRPr="008B6BF8" w:rsidRDefault="00FD283B" w:rsidP="00551060">
      <w:pPr>
        <w:spacing w:before="120" w:after="120" w:line="264" w:lineRule="auto"/>
        <w:ind w:firstLine="709"/>
        <w:jc w:val="both"/>
        <w:rPr>
          <w:b/>
          <w:position w:val="2"/>
          <w:lang w:val="nl-NL"/>
        </w:rPr>
      </w:pPr>
      <w:r w:rsidRPr="00BA7A56">
        <w:rPr>
          <w:b/>
          <w:color w:val="000000" w:themeColor="text1"/>
          <w:lang w:val="nl-NL"/>
        </w:rPr>
        <w:t xml:space="preserve">II. </w:t>
      </w:r>
      <w:r w:rsidR="008B6BF8" w:rsidRPr="00BA7A56">
        <w:rPr>
          <w:b/>
          <w:color w:val="000000" w:themeColor="text1"/>
          <w:position w:val="2"/>
          <w:lang w:val="nl-NL"/>
        </w:rPr>
        <w:t>Dự thảo Nghị quyết Quy định khu vực thuộc nội thàn</w:t>
      </w:r>
      <w:r w:rsidR="008B6BF8" w:rsidRPr="008B6BF8">
        <w:rPr>
          <w:b/>
          <w:position w:val="2"/>
          <w:lang w:val="nl-NL"/>
        </w:rPr>
        <w:t xml:space="preserve">h của thành phố, thị trấn, khu </w:t>
      </w:r>
      <w:r w:rsidR="008B6BF8" w:rsidRPr="008B6BF8">
        <w:rPr>
          <w:b/>
          <w:lang w:val="nl-NL"/>
        </w:rPr>
        <w:t>dân</w:t>
      </w:r>
      <w:r w:rsidR="008B6BF8" w:rsidRPr="008B6BF8">
        <w:rPr>
          <w:b/>
          <w:position w:val="2"/>
          <w:lang w:val="nl-NL"/>
        </w:rPr>
        <w:t xml:space="preserve"> cư không được phép chăn nuôi, quy định vùng nuôi chim yến và chính sách hỗ trợ khi di dời cơ sở chăn nuôi ra khỏi khu vực không được phép chăn nuôi trên địa bàn tỉnh Kon Tum</w:t>
      </w:r>
    </w:p>
    <w:p w14:paraId="15A17BA6" w14:textId="3A8807B2" w:rsidR="008B6BF8" w:rsidRPr="0007389D" w:rsidRDefault="008B6BF8" w:rsidP="00551060">
      <w:pPr>
        <w:spacing w:before="120" w:after="120" w:line="264" w:lineRule="auto"/>
        <w:ind w:firstLine="709"/>
        <w:jc w:val="both"/>
        <w:rPr>
          <w:b/>
          <w:position w:val="2"/>
          <w:lang w:val="nl-NL"/>
        </w:rPr>
      </w:pPr>
      <w:r w:rsidRPr="0007389D">
        <w:rPr>
          <w:lang w:val="en-US"/>
        </w:rPr>
        <w:t xml:space="preserve">Về vấn đề bố trí chăn nuôi tập trung: Đề nghị cần phải có </w:t>
      </w:r>
      <w:r w:rsidR="0007389D" w:rsidRPr="0007389D">
        <w:rPr>
          <w:lang w:val="en-US"/>
        </w:rPr>
        <w:t xml:space="preserve">quy hoạch, </w:t>
      </w:r>
      <w:r w:rsidRPr="0007389D">
        <w:rPr>
          <w:lang w:val="en-US"/>
        </w:rPr>
        <w:t>giải pháp bố trí địa điểm thuận lợi để người dân có điều kiện chăn nuôi tốt, phù hợp với từng loại gia súc, gia cầm bảo đảm cuộc sống của người dân.</w:t>
      </w:r>
    </w:p>
    <w:p w14:paraId="15A17BA8" w14:textId="77777777" w:rsidR="008B6BF8" w:rsidRPr="008B6BF8" w:rsidRDefault="0097649C" w:rsidP="00551060">
      <w:pPr>
        <w:spacing w:before="120" w:after="120" w:line="264" w:lineRule="auto"/>
        <w:ind w:firstLine="709"/>
        <w:jc w:val="both"/>
        <w:rPr>
          <w:b/>
          <w:lang w:val="nl-NL"/>
        </w:rPr>
      </w:pPr>
      <w:r w:rsidRPr="008B6BF8">
        <w:rPr>
          <w:b/>
          <w:position w:val="2"/>
          <w:lang w:val="nl-NL"/>
        </w:rPr>
        <w:t>I</w:t>
      </w:r>
      <w:r w:rsidR="00111CC1" w:rsidRPr="008B6BF8">
        <w:rPr>
          <w:b/>
          <w:position w:val="2"/>
          <w:lang w:val="nl-NL"/>
        </w:rPr>
        <w:t>II</w:t>
      </w:r>
      <w:r w:rsidRPr="008B6BF8">
        <w:rPr>
          <w:b/>
          <w:position w:val="2"/>
          <w:lang w:val="nl-NL"/>
        </w:rPr>
        <w:t xml:space="preserve">. </w:t>
      </w:r>
      <w:r w:rsidR="008B6BF8" w:rsidRPr="008B6BF8">
        <w:rPr>
          <w:b/>
          <w:bCs/>
          <w:lang w:val="nl-NL"/>
        </w:rPr>
        <w:t>Báo cáo kết quả thực hiện quyền trẻ em, giải quyết các vấn đề về trẻ em năm 2022 và phương hướng, nhiệm vụ năm 2023.</w:t>
      </w:r>
    </w:p>
    <w:p w14:paraId="15A17BA9" w14:textId="77777777" w:rsidR="008B6BF8" w:rsidRPr="0007389D" w:rsidRDefault="008B6BF8" w:rsidP="00551060">
      <w:pPr>
        <w:spacing w:before="120" w:after="120" w:line="264" w:lineRule="auto"/>
        <w:ind w:firstLineChars="253" w:firstLine="708"/>
        <w:jc w:val="both"/>
        <w:rPr>
          <w:bCs/>
          <w:lang w:val="nl-NL"/>
        </w:rPr>
      </w:pPr>
      <w:r w:rsidRPr="0007389D">
        <w:rPr>
          <w:lang w:val="en-US"/>
        </w:rPr>
        <w:t xml:space="preserve">Cần có giải pháp cụ thể, quyết liệt để hạn chế </w:t>
      </w:r>
      <w:r w:rsidR="001B6404">
        <w:rPr>
          <w:lang w:val="en-US"/>
        </w:rPr>
        <w:t xml:space="preserve">việc </w:t>
      </w:r>
      <w:r w:rsidRPr="0007389D">
        <w:rPr>
          <w:lang w:val="en-US"/>
        </w:rPr>
        <w:t>trẻ em vi phạm pháp luật</w:t>
      </w:r>
      <w:r w:rsidR="001B6404">
        <w:rPr>
          <w:lang w:val="en-US"/>
        </w:rPr>
        <w:t>,</w:t>
      </w:r>
      <w:r w:rsidRPr="0007389D">
        <w:rPr>
          <w:lang w:val="en-US"/>
        </w:rPr>
        <w:t xml:space="preserve"> tiếp xúc với rượu bia; kiểm tra, kiểm soát chặt chẽ về việc bán hàng rong, hàng không bảo an toàn thực phẩm, hàng không rõ nguồn gốc</w:t>
      </w:r>
      <w:r w:rsidR="00EC4C74">
        <w:rPr>
          <w:lang w:val="en-US"/>
        </w:rPr>
        <w:t>…</w:t>
      </w:r>
      <w:r w:rsidRPr="0007389D">
        <w:rPr>
          <w:lang w:val="en-US"/>
        </w:rPr>
        <w:t xml:space="preserve"> </w:t>
      </w:r>
      <w:r w:rsidR="001B6404">
        <w:rPr>
          <w:lang w:val="en-US"/>
        </w:rPr>
        <w:t>trước</w:t>
      </w:r>
      <w:r w:rsidRPr="0007389D">
        <w:rPr>
          <w:lang w:val="en-US"/>
        </w:rPr>
        <w:t xml:space="preserve"> các cổng trường</w:t>
      </w:r>
      <w:r w:rsidR="001B6404">
        <w:rPr>
          <w:lang w:val="en-US"/>
        </w:rPr>
        <w:t xml:space="preserve"> học</w:t>
      </w:r>
      <w:r w:rsidRPr="0007389D">
        <w:rPr>
          <w:lang w:val="en-US"/>
        </w:rPr>
        <w:t>.</w:t>
      </w:r>
    </w:p>
    <w:p w14:paraId="15A17BAA" w14:textId="77777777" w:rsidR="008B6BF8" w:rsidRPr="00EC4C74" w:rsidRDefault="008B6BF8" w:rsidP="00551060">
      <w:pPr>
        <w:spacing w:before="120" w:after="120" w:line="264" w:lineRule="auto"/>
        <w:ind w:firstLine="709"/>
        <w:jc w:val="both"/>
      </w:pPr>
      <w:r w:rsidRPr="00EC4C74">
        <w:rPr>
          <w:b/>
          <w:position w:val="2"/>
          <w:lang w:val="nl-NL"/>
        </w:rPr>
        <w:t xml:space="preserve">IV. </w:t>
      </w:r>
      <w:r w:rsidR="00EC4C74" w:rsidRPr="00EC4C74">
        <w:rPr>
          <w:b/>
        </w:rPr>
        <w:t>Báo cáo công tác năm 2022 và phương hướng, nhiệm vụ năm 2023 của Tòa án nhân dân tỉnh.</w:t>
      </w:r>
    </w:p>
    <w:p w14:paraId="15A17BAB" w14:textId="77777777" w:rsidR="008B6BF8" w:rsidRPr="00EC4C74" w:rsidRDefault="008B6BF8" w:rsidP="00551060">
      <w:pPr>
        <w:spacing w:before="120" w:after="120" w:line="264" w:lineRule="auto"/>
        <w:ind w:firstLine="709"/>
        <w:jc w:val="both"/>
      </w:pPr>
      <w:r w:rsidRPr="00EC4C74">
        <w:rPr>
          <w:spacing w:val="-5"/>
        </w:rPr>
        <w:t>-</w:t>
      </w:r>
      <w:r w:rsidR="00EC4C74" w:rsidRPr="00EC4C74">
        <w:rPr>
          <w:spacing w:val="-5"/>
          <w:lang w:val="en-US"/>
        </w:rPr>
        <w:t xml:space="preserve"> </w:t>
      </w:r>
      <w:r w:rsidRPr="00EC4C74">
        <w:rPr>
          <w:spacing w:val="-5"/>
        </w:rPr>
        <w:t>Tỷ lệ án hủy, sửa do lỗi chủ quan của Thẩm phán còn xảy ra, tuy không vượt quá quy định của ngành nhưng tăng hơn so với cùng kỳ năm 2021. T</w:t>
      </w:r>
      <w:r w:rsidRPr="00EC4C74">
        <w:t xml:space="preserve">rong giải quyết án dân sự, hôn nhân gia đình một số quyết định, bản án còn vi phạm nghiêm trọng thủ tục tố tụng, ảnh hưởng đến quyền và lợi ích hợp pháp của các đương sự đã được </w:t>
      </w:r>
      <w:r w:rsidR="00762A6B">
        <w:rPr>
          <w:lang w:val="en-US"/>
        </w:rPr>
        <w:t>Viện kiểm sát</w:t>
      </w:r>
      <w:r w:rsidRPr="00EC4C74">
        <w:t xml:space="preserve"> kiến nghị, đề nghị làm rõ nguyên nhân hạn chế, tồn tại.</w:t>
      </w:r>
    </w:p>
    <w:p w14:paraId="15A17BAD" w14:textId="14D0A465" w:rsidR="008B6BF8" w:rsidRPr="00EC4C74" w:rsidRDefault="008B6BF8" w:rsidP="008252BA">
      <w:pPr>
        <w:spacing w:before="120" w:after="120" w:line="264" w:lineRule="auto"/>
        <w:ind w:firstLine="709"/>
        <w:jc w:val="both"/>
      </w:pPr>
      <w:r w:rsidRPr="00EC4C74">
        <w:t xml:space="preserve">- Vụ việc sai phạm tài chính tại </w:t>
      </w:r>
      <w:r w:rsidR="00766139">
        <w:rPr>
          <w:lang w:val="en-US"/>
        </w:rPr>
        <w:t>p</w:t>
      </w:r>
      <w:r w:rsidRPr="00EC4C74">
        <w:t>hòng Lao động, thương binh xã hội huyện Tu Mơ Rông từ năm 2014. Tuy nhiên đến nay vẫn chưa giải quyết xong. Đề nghị làm rõ nguyên nhân kéo dài thời gian giải quyết vụ việc và việc giải quyết thời gian tới như thế nào?</w:t>
      </w:r>
    </w:p>
    <w:p w14:paraId="15A17BAE" w14:textId="77777777" w:rsidR="00111CC1" w:rsidRPr="008B6BF8" w:rsidRDefault="008B6BF8" w:rsidP="00551060">
      <w:pPr>
        <w:spacing w:before="120" w:after="120" w:line="264" w:lineRule="auto"/>
        <w:ind w:firstLine="709"/>
        <w:jc w:val="both"/>
        <w:rPr>
          <w:b/>
          <w:lang w:val="nl-NL"/>
        </w:rPr>
      </w:pPr>
      <w:r w:rsidRPr="008B6BF8">
        <w:rPr>
          <w:b/>
          <w:lang w:val="nl-NL"/>
        </w:rPr>
        <w:t>V</w:t>
      </w:r>
      <w:r w:rsidR="00111CC1" w:rsidRPr="008B6BF8">
        <w:rPr>
          <w:b/>
          <w:lang w:val="nl-NL"/>
        </w:rPr>
        <w:t>. Nội dung khác</w:t>
      </w:r>
    </w:p>
    <w:p w14:paraId="15A17BAF" w14:textId="77777777" w:rsidR="00111CC1" w:rsidRPr="006E4C3D" w:rsidRDefault="006E4C3D" w:rsidP="00551060">
      <w:pPr>
        <w:spacing w:before="120" w:after="120" w:line="264" w:lineRule="auto"/>
        <w:ind w:firstLine="709"/>
        <w:jc w:val="both"/>
        <w:rPr>
          <w:lang w:val="en-US"/>
        </w:rPr>
      </w:pPr>
      <w:r w:rsidRPr="006E4C3D">
        <w:rPr>
          <w:lang w:val="en-US"/>
        </w:rPr>
        <w:t xml:space="preserve">- </w:t>
      </w:r>
      <w:r w:rsidR="00111CC1" w:rsidRPr="006E4C3D">
        <w:t xml:space="preserve">Đề nghị </w:t>
      </w:r>
      <w:r w:rsidR="00111CC1" w:rsidRPr="006E4C3D">
        <w:rPr>
          <w:lang w:val="en-US"/>
        </w:rPr>
        <w:t xml:space="preserve">báo cáo về </w:t>
      </w:r>
      <w:r w:rsidR="00111CC1" w:rsidRPr="006E4C3D">
        <w:t>công tác triển khai thực hiện</w:t>
      </w:r>
      <w:r w:rsidR="00111CC1" w:rsidRPr="006E4C3D">
        <w:rPr>
          <w:lang w:val="en-US"/>
        </w:rPr>
        <w:t xml:space="preserve"> </w:t>
      </w:r>
      <w:r w:rsidR="00111CC1" w:rsidRPr="006E4C3D">
        <w:t xml:space="preserve">Chương trình hành động của Chính phủ thực hiện Nghị quyết số 23-NQ/TW ngày 06 tháng 10 năm 2022 của Bộ Chính trị về phương hướng phát triển kinh tế - xã hội và bảo đảm quốc phòng, an ninh vùng Tây Nguyên đến năm 2030, tầm nhìn đến năm 2045 </w:t>
      </w:r>
      <w:r w:rsidR="00111CC1" w:rsidRPr="006E4C3D">
        <w:rPr>
          <w:i/>
          <w:lang w:val="en-US"/>
        </w:rPr>
        <w:t>(</w:t>
      </w:r>
      <w:r w:rsidR="00111CC1" w:rsidRPr="006E4C3D">
        <w:rPr>
          <w:i/>
        </w:rPr>
        <w:t>Nghị quyết số 152/NQ-CP ngày 15/11/2022 của Chính phủ</w:t>
      </w:r>
      <w:r w:rsidR="00111CC1" w:rsidRPr="006E4C3D">
        <w:rPr>
          <w:i/>
          <w:lang w:val="en-US"/>
        </w:rPr>
        <w:t>)</w:t>
      </w:r>
      <w:r w:rsidR="00111CC1" w:rsidRPr="006E4C3D">
        <w:rPr>
          <w:lang w:val="en-US"/>
        </w:rPr>
        <w:t>. Trong đó, báo cáo thêm vì sao tỉnh Kon Tum không có “d</w:t>
      </w:r>
      <w:r w:rsidR="00111CC1" w:rsidRPr="006E4C3D">
        <w:t>ự án đầu tư và hạ tầng giao thông kết nối phấn đấu hoàn thành trước năm 2030 vùng Tây nguyên</w:t>
      </w:r>
      <w:r w:rsidR="00111CC1" w:rsidRPr="006E4C3D">
        <w:rPr>
          <w:lang w:val="en-US"/>
        </w:rPr>
        <w:t xml:space="preserve">” </w:t>
      </w:r>
      <w:r w:rsidR="00111CC1" w:rsidRPr="004E748D">
        <w:rPr>
          <w:i/>
          <w:lang w:val="en-US"/>
        </w:rPr>
        <w:t xml:space="preserve">(tại Phụ lục III </w:t>
      </w:r>
      <w:r w:rsidR="00111CC1" w:rsidRPr="004E748D">
        <w:rPr>
          <w:i/>
        </w:rPr>
        <w:t>Nghị quyết số 152/NQ-CP</w:t>
      </w:r>
      <w:r w:rsidR="00111CC1" w:rsidRPr="004E748D">
        <w:rPr>
          <w:i/>
          <w:lang w:val="en-US"/>
        </w:rPr>
        <w:t>)</w:t>
      </w:r>
      <w:r w:rsidRPr="004E748D">
        <w:rPr>
          <w:i/>
          <w:lang w:val="en-US"/>
        </w:rPr>
        <w:t>.</w:t>
      </w:r>
    </w:p>
    <w:p w14:paraId="15A17BB0" w14:textId="77777777" w:rsidR="00111CC1" w:rsidRPr="006E4C3D" w:rsidRDefault="00111CC1" w:rsidP="00551060">
      <w:pPr>
        <w:spacing w:before="120" w:after="120" w:line="264" w:lineRule="auto"/>
        <w:ind w:firstLine="709"/>
        <w:jc w:val="both"/>
        <w:rPr>
          <w:b/>
          <w:lang w:val="nl-NL"/>
        </w:rPr>
      </w:pPr>
      <w:r w:rsidRPr="006E4C3D">
        <w:rPr>
          <w:lang w:val="en-US"/>
        </w:rPr>
        <w:t xml:space="preserve">- </w:t>
      </w:r>
      <w:r w:rsidR="004E748D">
        <w:rPr>
          <w:sz w:val="32"/>
          <w:szCs w:val="32"/>
          <w:lang w:val="en-US"/>
        </w:rPr>
        <w:t xml:space="preserve">Trong các báo cáo hàng năm, </w:t>
      </w:r>
      <w:r w:rsidR="004E748D">
        <w:rPr>
          <w:lang w:val="en-US"/>
        </w:rPr>
        <w:t>đ</w:t>
      </w:r>
      <w:r w:rsidR="006E4C3D">
        <w:rPr>
          <w:lang w:val="en-US"/>
        </w:rPr>
        <w:t>ề nghị</w:t>
      </w:r>
      <w:r w:rsidR="006E4C3D" w:rsidRPr="006E4C3D">
        <w:rPr>
          <w:lang w:val="en-US"/>
        </w:rPr>
        <w:t xml:space="preserve"> </w:t>
      </w:r>
      <w:r w:rsidRPr="006E4C3D">
        <w:rPr>
          <w:lang w:val="en-US"/>
        </w:rPr>
        <w:t>UBND tỉnh</w:t>
      </w:r>
      <w:r w:rsidR="006E4C3D">
        <w:rPr>
          <w:lang w:val="en-US"/>
        </w:rPr>
        <w:t xml:space="preserve"> xem xét báo cáo</w:t>
      </w:r>
      <w:r w:rsidRPr="006E4C3D">
        <w:rPr>
          <w:lang w:val="en-US"/>
        </w:rPr>
        <w:t xml:space="preserve"> thêm những nội dung nổi bật, trọng tâm</w:t>
      </w:r>
      <w:r w:rsidR="006E4C3D">
        <w:rPr>
          <w:lang w:val="en-US"/>
        </w:rPr>
        <w:t>,</w:t>
      </w:r>
      <w:r w:rsidRPr="006E4C3D">
        <w:rPr>
          <w:lang w:val="en-US"/>
        </w:rPr>
        <w:t xml:space="preserve"> </w:t>
      </w:r>
      <w:r w:rsidR="006E4C3D">
        <w:rPr>
          <w:lang w:val="en-US"/>
        </w:rPr>
        <w:t>nhất</w:t>
      </w:r>
      <w:r w:rsidRPr="006E4C3D">
        <w:rPr>
          <w:lang w:val="en-US"/>
        </w:rPr>
        <w:t xml:space="preserve"> là việc triển khai thực hiện các Nghị quyết </w:t>
      </w:r>
      <w:r w:rsidR="006E4C3D">
        <w:rPr>
          <w:lang w:val="en-US"/>
        </w:rPr>
        <w:t xml:space="preserve">HĐND tỉnh </w:t>
      </w:r>
      <w:r w:rsidRPr="006E4C3D">
        <w:rPr>
          <w:lang w:val="en-US"/>
        </w:rPr>
        <w:t>đã đề ra để cử tri biết, theo dõi.</w:t>
      </w:r>
    </w:p>
    <w:p w14:paraId="15A17BB1" w14:textId="77777777" w:rsidR="00111CC1" w:rsidRDefault="006E4C3D" w:rsidP="00551060">
      <w:pPr>
        <w:spacing w:before="120" w:after="120" w:line="264" w:lineRule="auto"/>
        <w:ind w:firstLine="709"/>
        <w:jc w:val="both"/>
        <w:rPr>
          <w:color w:val="FF0000"/>
          <w:lang w:val="en-US"/>
        </w:rPr>
      </w:pPr>
      <w:r w:rsidRPr="006E4C3D">
        <w:rPr>
          <w:lang w:val="en-US"/>
        </w:rPr>
        <w:t xml:space="preserve">- </w:t>
      </w:r>
      <w:r w:rsidR="00111CC1" w:rsidRPr="006E4C3D">
        <w:rPr>
          <w:lang w:val="en-US"/>
        </w:rPr>
        <w:t xml:space="preserve">Chỉ đạo các </w:t>
      </w:r>
      <w:r w:rsidR="004E748D" w:rsidRPr="006E4C3D">
        <w:rPr>
          <w:lang w:val="en-US"/>
        </w:rPr>
        <w:t>Sở</w:t>
      </w:r>
      <w:r w:rsidR="00111CC1" w:rsidRPr="006E4C3D">
        <w:rPr>
          <w:lang w:val="en-US"/>
        </w:rPr>
        <w:t>, ngành liên quan phối hợp với các Công ty viễn thông có giải pháp sớm phủ sóng điện thoại cho 46 vùng lõm hiện nay chưa có sóng điện thoại trên địa bàn tỉnh.</w:t>
      </w:r>
    </w:p>
    <w:p w14:paraId="15A17BB2" w14:textId="77777777" w:rsidR="006E4C3D" w:rsidRPr="006B76A7" w:rsidRDefault="006E4C3D" w:rsidP="00551060">
      <w:pPr>
        <w:spacing w:before="120" w:after="120" w:line="264" w:lineRule="auto"/>
        <w:ind w:firstLine="709"/>
        <w:jc w:val="both"/>
        <w:rPr>
          <w:color w:val="FF0000"/>
          <w:lang w:val="en-US"/>
        </w:rPr>
      </w:pPr>
      <w:r w:rsidRPr="00536E5D">
        <w:t>- Đề nghị</w:t>
      </w:r>
      <w:r w:rsidRPr="00536E5D">
        <w:rPr>
          <w:lang w:val="en-US"/>
        </w:rPr>
        <w:t xml:space="preserve"> chỉ đạo</w:t>
      </w:r>
      <w:r w:rsidR="00415C66" w:rsidRPr="00536E5D">
        <w:rPr>
          <w:lang w:val="en-US"/>
        </w:rPr>
        <w:t xml:space="preserve"> </w:t>
      </w:r>
      <w:r w:rsidR="006B76A7" w:rsidRPr="00536E5D">
        <w:rPr>
          <w:lang w:val="en-US"/>
        </w:rPr>
        <w:t xml:space="preserve">rà soát, </w:t>
      </w:r>
      <w:r w:rsidR="00415C66" w:rsidRPr="00536E5D">
        <w:rPr>
          <w:lang w:val="en-US"/>
        </w:rPr>
        <w:t>kiểm tra</w:t>
      </w:r>
      <w:r w:rsidRPr="00536E5D">
        <w:t xml:space="preserve"> làm rõ vấn đề cử tri kiến nghị khi </w:t>
      </w:r>
      <w:r w:rsidR="00415C66" w:rsidRPr="00536E5D">
        <w:rPr>
          <w:lang w:val="en-US"/>
        </w:rPr>
        <w:t xml:space="preserve">người dân đến </w:t>
      </w:r>
      <w:r w:rsidRPr="00536E5D">
        <w:t>nộp thuế</w:t>
      </w:r>
      <w:r w:rsidR="006B76A7" w:rsidRPr="00536E5D">
        <w:rPr>
          <w:lang w:val="en-US"/>
        </w:rPr>
        <w:t xml:space="preserve"> trực tiếp</w:t>
      </w:r>
      <w:r w:rsidRPr="00536E5D">
        <w:t xml:space="preserve"> tại các đội thuế</w:t>
      </w:r>
      <w:r w:rsidR="00DF467C">
        <w:rPr>
          <w:lang w:val="en-US"/>
        </w:rPr>
        <w:t>,</w:t>
      </w:r>
      <w:r w:rsidR="006B76A7" w:rsidRPr="00536E5D">
        <w:rPr>
          <w:lang w:val="en-US"/>
        </w:rPr>
        <w:t xml:space="preserve"> </w:t>
      </w:r>
      <w:r w:rsidR="00DF467C">
        <w:rPr>
          <w:lang w:val="en-US"/>
        </w:rPr>
        <w:t xml:space="preserve">thì </w:t>
      </w:r>
      <w:r w:rsidR="006B76A7" w:rsidRPr="00536E5D">
        <w:rPr>
          <w:lang w:val="en-US"/>
        </w:rPr>
        <w:t>mới được cơ quan thuế thông báo thu tiền phạt chậm nộp</w:t>
      </w:r>
      <w:r w:rsidR="00415C66" w:rsidRPr="00536E5D">
        <w:rPr>
          <w:lang w:val="en-US"/>
        </w:rPr>
        <w:t xml:space="preserve">, </w:t>
      </w:r>
      <w:r w:rsidRPr="00536E5D">
        <w:t xml:space="preserve">trong khi </w:t>
      </w:r>
      <w:r w:rsidR="006B76A7" w:rsidRPr="00536E5D">
        <w:rPr>
          <w:lang w:val="en-US"/>
        </w:rPr>
        <w:t>trước đó người dân không nhận được</w:t>
      </w:r>
      <w:r w:rsidRPr="00536E5D">
        <w:t xml:space="preserve"> </w:t>
      </w:r>
      <w:r w:rsidR="006B76A7" w:rsidRPr="00536E5D">
        <w:t>thông báo nộp tiền</w:t>
      </w:r>
      <w:r w:rsidR="006B76A7" w:rsidRPr="00536E5D">
        <w:rPr>
          <w:lang w:val="en-US"/>
        </w:rPr>
        <w:t>.</w:t>
      </w:r>
    </w:p>
    <w:p w14:paraId="15A17BB3" w14:textId="77777777" w:rsidR="00F8560C" w:rsidRDefault="00F8560C" w:rsidP="00F8560C">
      <w:pPr>
        <w:spacing w:before="120" w:after="120" w:line="264" w:lineRule="auto"/>
        <w:jc w:val="center"/>
        <w:rPr>
          <w:position w:val="2"/>
          <w:lang w:val="nl-NL"/>
        </w:rPr>
      </w:pPr>
      <w:r w:rsidRPr="004364CF">
        <w:rPr>
          <w:position w:val="2"/>
          <w:lang w:val="nl-NL"/>
        </w:rPr>
        <w:t>---------------------------</w:t>
      </w:r>
    </w:p>
    <w:p w14:paraId="15A17BB4" w14:textId="77777777" w:rsidR="003625C1" w:rsidRPr="004364CF" w:rsidRDefault="003625C1" w:rsidP="00F8560C">
      <w:pPr>
        <w:spacing w:before="120" w:after="120" w:line="264" w:lineRule="auto"/>
        <w:jc w:val="center"/>
        <w:rPr>
          <w:b/>
          <w:bdr w:val="none" w:sz="0" w:space="0" w:color="auto" w:frame="1"/>
        </w:rPr>
      </w:pPr>
    </w:p>
    <w:sectPr w:rsidR="003625C1" w:rsidRPr="004364CF" w:rsidSect="00001C97">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7BBF" w14:textId="77777777" w:rsidR="00E95E5E" w:rsidRDefault="00E95E5E" w:rsidP="00113DC1">
      <w:r>
        <w:separator/>
      </w:r>
    </w:p>
  </w:endnote>
  <w:endnote w:type="continuationSeparator" w:id="0">
    <w:p w14:paraId="15A17BC0" w14:textId="77777777" w:rsidR="00E95E5E" w:rsidRDefault="00E95E5E" w:rsidP="001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3" w14:textId="77777777" w:rsidR="006561CF" w:rsidRDefault="006561CF">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4" w14:textId="77777777" w:rsidR="006561CF" w:rsidRDefault="006561CF">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6" w14:textId="77777777" w:rsidR="006561CF" w:rsidRDefault="006561C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7BBD" w14:textId="77777777" w:rsidR="00E95E5E" w:rsidRDefault="00E95E5E" w:rsidP="00113DC1">
      <w:r>
        <w:separator/>
      </w:r>
    </w:p>
  </w:footnote>
  <w:footnote w:type="continuationSeparator" w:id="0">
    <w:p w14:paraId="15A17BBE" w14:textId="77777777" w:rsidR="00E95E5E" w:rsidRDefault="00E95E5E" w:rsidP="00113DC1">
      <w:r>
        <w:continuationSeparator/>
      </w:r>
    </w:p>
  </w:footnote>
  <w:footnote w:id="1">
    <w:p w14:paraId="15A17BC7" w14:textId="77777777" w:rsidR="00111CC1" w:rsidRPr="007C73CE" w:rsidRDefault="00111CC1" w:rsidP="00111CC1">
      <w:pPr>
        <w:pStyle w:val="VnbanCcchu"/>
        <w:ind w:firstLine="284"/>
        <w:jc w:val="both"/>
      </w:pPr>
      <w:r w:rsidRPr="007C73CE">
        <w:rPr>
          <w:rStyle w:val="ThamchiuCcchu"/>
        </w:rPr>
        <w:footnoteRef/>
      </w:r>
      <w:r w:rsidRPr="007C73CE">
        <w:t xml:space="preserve"> Như: Trường Tiểu học Phan Đình Phùng (mượn tạm phòng họp giáo viên để học); Mầm non Hoa Sữa - Ngô Mây (tại điểm chính học sinh vẫn phải học trong phòng tạm, nhà mái vòm tận dụng các vách tường của các nhà học), Mầm non Thủy Tiên - Phường Thống Nhất (điểm trường thôn Kon Tum Kơ Nâm), Mầm non Họa Mi - Trần Hưng Đạo (các điểm lẻ mượn hội trường tổ dân phố để học)...</w:t>
      </w:r>
    </w:p>
  </w:footnote>
  <w:footnote w:id="2">
    <w:p w14:paraId="15A17BC8" w14:textId="77777777" w:rsidR="00111CC1" w:rsidRPr="007C73CE" w:rsidRDefault="00111CC1" w:rsidP="00111CC1">
      <w:pPr>
        <w:pStyle w:val="VnbanCcchu"/>
        <w:ind w:firstLine="284"/>
        <w:jc w:val="both"/>
      </w:pPr>
      <w:r w:rsidRPr="007C73CE">
        <w:rPr>
          <w:rStyle w:val="ThamchiuCcchu"/>
        </w:rPr>
        <w:footnoteRef/>
      </w:r>
      <w:r w:rsidRPr="007C73CE">
        <w:t xml:space="preserve"> Như: Trường Tiểu học Nguyễn Bá Ngọc (xã Hòa Bình); Tiểu học Bế Văn Đàn (Xã Đăk BLà)</w:t>
      </w:r>
    </w:p>
  </w:footnote>
  <w:footnote w:id="3">
    <w:p w14:paraId="15A17BC9" w14:textId="77777777" w:rsidR="00111CC1" w:rsidRPr="007C73CE" w:rsidRDefault="00111CC1" w:rsidP="00111CC1">
      <w:pPr>
        <w:pStyle w:val="VnbanCcchu"/>
        <w:ind w:firstLine="284"/>
        <w:jc w:val="both"/>
      </w:pPr>
      <w:r w:rsidRPr="007C73CE">
        <w:rPr>
          <w:rStyle w:val="ThamchiuCcchu"/>
        </w:rPr>
        <w:footnoteRef/>
      </w:r>
      <w:r w:rsidRPr="007C73CE">
        <w:t xml:space="preserve"> </w:t>
      </w:r>
      <w:r w:rsidRPr="007C73CE">
        <w:rPr>
          <w:szCs w:val="28"/>
        </w:rPr>
        <w:t xml:space="preserve">Tính đến tháng 12/2022, toàn thành phố có </w:t>
      </w:r>
      <w:r w:rsidRPr="007C73CE">
        <w:rPr>
          <w:bCs/>
          <w:szCs w:val="28"/>
        </w:rPr>
        <w:t xml:space="preserve">71 </w:t>
      </w:r>
      <w:r w:rsidRPr="007C73CE">
        <w:rPr>
          <w:szCs w:val="28"/>
        </w:rPr>
        <w:t xml:space="preserve">trường (trong đó dự kiến đến tháng 12/2022 có 31 trường đạt chuẩn quốc gia), gồm 1.182 lớp, </w:t>
      </w:r>
      <w:r w:rsidRPr="007C73CE">
        <w:rPr>
          <w:bCs/>
          <w:szCs w:val="28"/>
        </w:rPr>
        <w:t xml:space="preserve">37.313  </w:t>
      </w:r>
      <w:r w:rsidRPr="007C73CE">
        <w:rPr>
          <w:szCs w:val="28"/>
        </w:rPr>
        <w:t>học sinh, trong đó có 14.279 học sinh dân tộc thiểu số; toàn thành phố có 975 phòng học. Trong đó: Phòng học kiên cố là 620 phòng; phòng học bán kiên cố 332 phòng; phòng học tạm, mượn là: 23 phòng.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1" w14:textId="77777777" w:rsidR="006561CF" w:rsidRDefault="006561CF">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2" w14:textId="77777777" w:rsidR="00113DC1" w:rsidRPr="006561CF" w:rsidRDefault="00D17E76" w:rsidP="006561CF">
    <w:pPr>
      <w:pStyle w:val="utrang"/>
      <w:jc w:val="center"/>
      <w:rPr>
        <w:lang w:val="en-US"/>
      </w:rPr>
    </w:pPr>
    <w:r>
      <w:rPr>
        <w:noProof w:val="0"/>
      </w:rPr>
      <w:fldChar w:fldCharType="begin"/>
    </w:r>
    <w:r>
      <w:instrText xml:space="preserve"> PAGE   \* MERGEFORMAT </w:instrText>
    </w:r>
    <w:r>
      <w:rPr>
        <w:noProof w:val="0"/>
      </w:rPr>
      <w:fldChar w:fldCharType="separate"/>
    </w:r>
    <w:r w:rsidR="00D539FB">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BC5" w14:textId="77777777" w:rsidR="006561CF" w:rsidRDefault="006561C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A63"/>
    <w:multiLevelType w:val="hybridMultilevel"/>
    <w:tmpl w:val="28CECE42"/>
    <w:lvl w:ilvl="0" w:tplc="60784B7E">
      <w:start w:val="1"/>
      <w:numFmt w:val="decimal"/>
      <w:lvlText w:val="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FE5"/>
    <w:multiLevelType w:val="hybridMultilevel"/>
    <w:tmpl w:val="ACBC2B40"/>
    <w:lvl w:ilvl="0" w:tplc="A08C85C8">
      <w:start w:val="1"/>
      <w:numFmt w:val="decimal"/>
      <w:lvlText w:val="2.%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2EA"/>
    <w:multiLevelType w:val="hybridMultilevel"/>
    <w:tmpl w:val="8A764C54"/>
    <w:lvl w:ilvl="0" w:tplc="9EEE80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25628B"/>
    <w:multiLevelType w:val="hybridMultilevel"/>
    <w:tmpl w:val="1982113C"/>
    <w:lvl w:ilvl="0" w:tplc="6D303D6E">
      <w:start w:val="1"/>
      <w:numFmt w:val="decimal"/>
      <w:lvlText w:val="%1."/>
      <w:lvlJc w:val="left"/>
      <w:pPr>
        <w:ind w:left="1725" w:hanging="1005"/>
      </w:pPr>
      <w:rPr>
        <w:rFonts w:hint="default"/>
      </w:rPr>
    </w:lvl>
    <w:lvl w:ilvl="1" w:tplc="86F84E1E">
      <w:start w:val="5"/>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6411F9B"/>
    <w:multiLevelType w:val="hybridMultilevel"/>
    <w:tmpl w:val="678A8C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5095310">
    <w:abstractNumId w:val="2"/>
  </w:num>
  <w:num w:numId="2" w16cid:durableId="491218130">
    <w:abstractNumId w:val="4"/>
  </w:num>
  <w:num w:numId="3" w16cid:durableId="33964738">
    <w:abstractNumId w:val="1"/>
  </w:num>
  <w:num w:numId="4" w16cid:durableId="1166559341">
    <w:abstractNumId w:val="0"/>
  </w:num>
  <w:num w:numId="5" w16cid:durableId="921140489">
    <w:abstractNumId w:val="5"/>
  </w:num>
  <w:num w:numId="6" w16cid:durableId="561672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C1"/>
    <w:rsid w:val="00001C97"/>
    <w:rsid w:val="00005804"/>
    <w:rsid w:val="00005C25"/>
    <w:rsid w:val="000071BB"/>
    <w:rsid w:val="00014928"/>
    <w:rsid w:val="00016BA8"/>
    <w:rsid w:val="00016BE0"/>
    <w:rsid w:val="00020418"/>
    <w:rsid w:val="000218F7"/>
    <w:rsid w:val="00023449"/>
    <w:rsid w:val="00023A59"/>
    <w:rsid w:val="00025428"/>
    <w:rsid w:val="0002731D"/>
    <w:rsid w:val="000513B6"/>
    <w:rsid w:val="00052A55"/>
    <w:rsid w:val="000571D9"/>
    <w:rsid w:val="00057484"/>
    <w:rsid w:val="0006136E"/>
    <w:rsid w:val="0007389D"/>
    <w:rsid w:val="00086368"/>
    <w:rsid w:val="00086EF7"/>
    <w:rsid w:val="00087CE9"/>
    <w:rsid w:val="0009084D"/>
    <w:rsid w:val="000924D9"/>
    <w:rsid w:val="00092E92"/>
    <w:rsid w:val="00094610"/>
    <w:rsid w:val="000A33E7"/>
    <w:rsid w:val="000A3436"/>
    <w:rsid w:val="000A65D7"/>
    <w:rsid w:val="000A7B93"/>
    <w:rsid w:val="000B0338"/>
    <w:rsid w:val="000D182C"/>
    <w:rsid w:val="000D5C9E"/>
    <w:rsid w:val="000F7DAF"/>
    <w:rsid w:val="001001C0"/>
    <w:rsid w:val="00102096"/>
    <w:rsid w:val="00105AF0"/>
    <w:rsid w:val="0010660D"/>
    <w:rsid w:val="0011124D"/>
    <w:rsid w:val="00111CC1"/>
    <w:rsid w:val="001124B4"/>
    <w:rsid w:val="00113DC1"/>
    <w:rsid w:val="001224E2"/>
    <w:rsid w:val="00147D77"/>
    <w:rsid w:val="00152EB3"/>
    <w:rsid w:val="00155AC3"/>
    <w:rsid w:val="001666CE"/>
    <w:rsid w:val="00166DCD"/>
    <w:rsid w:val="00184341"/>
    <w:rsid w:val="0018525A"/>
    <w:rsid w:val="001922E2"/>
    <w:rsid w:val="00195182"/>
    <w:rsid w:val="001A6873"/>
    <w:rsid w:val="001A7504"/>
    <w:rsid w:val="001B6231"/>
    <w:rsid w:val="001B6404"/>
    <w:rsid w:val="001C4F27"/>
    <w:rsid w:val="001D4BA1"/>
    <w:rsid w:val="001D6828"/>
    <w:rsid w:val="001E6B04"/>
    <w:rsid w:val="001F617C"/>
    <w:rsid w:val="00203FA3"/>
    <w:rsid w:val="00205EDC"/>
    <w:rsid w:val="00213D95"/>
    <w:rsid w:val="00224186"/>
    <w:rsid w:val="00231883"/>
    <w:rsid w:val="00231988"/>
    <w:rsid w:val="002339EE"/>
    <w:rsid w:val="0023532E"/>
    <w:rsid w:val="00243689"/>
    <w:rsid w:val="00263257"/>
    <w:rsid w:val="002633D1"/>
    <w:rsid w:val="00267C73"/>
    <w:rsid w:val="00272B1D"/>
    <w:rsid w:val="00274DE0"/>
    <w:rsid w:val="002759EE"/>
    <w:rsid w:val="002770CE"/>
    <w:rsid w:val="002824B8"/>
    <w:rsid w:val="002A5B2B"/>
    <w:rsid w:val="002B1999"/>
    <w:rsid w:val="002C6925"/>
    <w:rsid w:val="002D4C6B"/>
    <w:rsid w:val="002D5650"/>
    <w:rsid w:val="002D6ED4"/>
    <w:rsid w:val="002E18F5"/>
    <w:rsid w:val="002E217D"/>
    <w:rsid w:val="002F076A"/>
    <w:rsid w:val="002F295B"/>
    <w:rsid w:val="002F3323"/>
    <w:rsid w:val="002F332F"/>
    <w:rsid w:val="002F3978"/>
    <w:rsid w:val="00305973"/>
    <w:rsid w:val="00313980"/>
    <w:rsid w:val="00315C51"/>
    <w:rsid w:val="003170D8"/>
    <w:rsid w:val="00324EA2"/>
    <w:rsid w:val="003311DA"/>
    <w:rsid w:val="003625C1"/>
    <w:rsid w:val="00362A4F"/>
    <w:rsid w:val="003641C6"/>
    <w:rsid w:val="0036496A"/>
    <w:rsid w:val="003706BC"/>
    <w:rsid w:val="00376513"/>
    <w:rsid w:val="00380C4F"/>
    <w:rsid w:val="00387959"/>
    <w:rsid w:val="003A4E0B"/>
    <w:rsid w:val="003A7D86"/>
    <w:rsid w:val="003B4894"/>
    <w:rsid w:val="003B6A80"/>
    <w:rsid w:val="003C6E96"/>
    <w:rsid w:val="003D3DF8"/>
    <w:rsid w:val="003D66AF"/>
    <w:rsid w:val="003D749E"/>
    <w:rsid w:val="003D7F95"/>
    <w:rsid w:val="003F1FAD"/>
    <w:rsid w:val="00401656"/>
    <w:rsid w:val="00403686"/>
    <w:rsid w:val="00404537"/>
    <w:rsid w:val="00405FFF"/>
    <w:rsid w:val="00406EBD"/>
    <w:rsid w:val="0041210C"/>
    <w:rsid w:val="00415C66"/>
    <w:rsid w:val="00417675"/>
    <w:rsid w:val="00421578"/>
    <w:rsid w:val="004319D3"/>
    <w:rsid w:val="00431ACE"/>
    <w:rsid w:val="004333E5"/>
    <w:rsid w:val="004334D6"/>
    <w:rsid w:val="00433B81"/>
    <w:rsid w:val="004350C8"/>
    <w:rsid w:val="004364CF"/>
    <w:rsid w:val="00444DE6"/>
    <w:rsid w:val="00450AAC"/>
    <w:rsid w:val="0045223A"/>
    <w:rsid w:val="004726B2"/>
    <w:rsid w:val="00472E33"/>
    <w:rsid w:val="00474EE8"/>
    <w:rsid w:val="004757E6"/>
    <w:rsid w:val="0047629E"/>
    <w:rsid w:val="00492843"/>
    <w:rsid w:val="00493A3C"/>
    <w:rsid w:val="00495CDD"/>
    <w:rsid w:val="0049615B"/>
    <w:rsid w:val="004A1C3A"/>
    <w:rsid w:val="004A7AF1"/>
    <w:rsid w:val="004B370C"/>
    <w:rsid w:val="004B4E5C"/>
    <w:rsid w:val="004B6117"/>
    <w:rsid w:val="004B7069"/>
    <w:rsid w:val="004C2BF6"/>
    <w:rsid w:val="004C3067"/>
    <w:rsid w:val="004C5A2A"/>
    <w:rsid w:val="004D33BF"/>
    <w:rsid w:val="004E1B2B"/>
    <w:rsid w:val="004E3032"/>
    <w:rsid w:val="004E748D"/>
    <w:rsid w:val="004F0583"/>
    <w:rsid w:val="00502805"/>
    <w:rsid w:val="00503272"/>
    <w:rsid w:val="005173AD"/>
    <w:rsid w:val="00536E5D"/>
    <w:rsid w:val="00541D27"/>
    <w:rsid w:val="00551060"/>
    <w:rsid w:val="00560B03"/>
    <w:rsid w:val="00566E6B"/>
    <w:rsid w:val="00572518"/>
    <w:rsid w:val="00582E22"/>
    <w:rsid w:val="00583A6B"/>
    <w:rsid w:val="00583F4D"/>
    <w:rsid w:val="00586C17"/>
    <w:rsid w:val="00587B0E"/>
    <w:rsid w:val="0059568C"/>
    <w:rsid w:val="00595D14"/>
    <w:rsid w:val="00597352"/>
    <w:rsid w:val="005A4F8A"/>
    <w:rsid w:val="005B06EF"/>
    <w:rsid w:val="005D0A82"/>
    <w:rsid w:val="005D565E"/>
    <w:rsid w:val="005F131C"/>
    <w:rsid w:val="00604552"/>
    <w:rsid w:val="00613CF4"/>
    <w:rsid w:val="00614116"/>
    <w:rsid w:val="00616ED9"/>
    <w:rsid w:val="006337C5"/>
    <w:rsid w:val="00646053"/>
    <w:rsid w:val="006538DE"/>
    <w:rsid w:val="00655DBF"/>
    <w:rsid w:val="006561CF"/>
    <w:rsid w:val="00660122"/>
    <w:rsid w:val="00665F1C"/>
    <w:rsid w:val="00666D38"/>
    <w:rsid w:val="006826D5"/>
    <w:rsid w:val="0068708C"/>
    <w:rsid w:val="00693E97"/>
    <w:rsid w:val="006B76A7"/>
    <w:rsid w:val="006C29E4"/>
    <w:rsid w:val="006C687A"/>
    <w:rsid w:val="006D3F0A"/>
    <w:rsid w:val="006D5938"/>
    <w:rsid w:val="006D6299"/>
    <w:rsid w:val="006E292D"/>
    <w:rsid w:val="006E4C3D"/>
    <w:rsid w:val="006E4F84"/>
    <w:rsid w:val="006E5207"/>
    <w:rsid w:val="006E6405"/>
    <w:rsid w:val="006E6C71"/>
    <w:rsid w:val="006F14FC"/>
    <w:rsid w:val="006F2501"/>
    <w:rsid w:val="006F4252"/>
    <w:rsid w:val="0070063A"/>
    <w:rsid w:val="007017B6"/>
    <w:rsid w:val="0071142E"/>
    <w:rsid w:val="00722DC1"/>
    <w:rsid w:val="00737358"/>
    <w:rsid w:val="0074464D"/>
    <w:rsid w:val="00745CAA"/>
    <w:rsid w:val="00746244"/>
    <w:rsid w:val="00751425"/>
    <w:rsid w:val="007530F7"/>
    <w:rsid w:val="0075425A"/>
    <w:rsid w:val="00762A6B"/>
    <w:rsid w:val="00765757"/>
    <w:rsid w:val="00766139"/>
    <w:rsid w:val="007679FA"/>
    <w:rsid w:val="00785048"/>
    <w:rsid w:val="00791135"/>
    <w:rsid w:val="00795966"/>
    <w:rsid w:val="00797D88"/>
    <w:rsid w:val="007B2118"/>
    <w:rsid w:val="007B3341"/>
    <w:rsid w:val="007B5718"/>
    <w:rsid w:val="007B7C6D"/>
    <w:rsid w:val="007E4A32"/>
    <w:rsid w:val="007E7703"/>
    <w:rsid w:val="007F397D"/>
    <w:rsid w:val="007F5059"/>
    <w:rsid w:val="007F6164"/>
    <w:rsid w:val="00800EB7"/>
    <w:rsid w:val="008173BA"/>
    <w:rsid w:val="008234B2"/>
    <w:rsid w:val="008252BA"/>
    <w:rsid w:val="008252F9"/>
    <w:rsid w:val="00842BFC"/>
    <w:rsid w:val="00856E52"/>
    <w:rsid w:val="00863919"/>
    <w:rsid w:val="00863D81"/>
    <w:rsid w:val="008648DC"/>
    <w:rsid w:val="00864AF3"/>
    <w:rsid w:val="00872329"/>
    <w:rsid w:val="00873C82"/>
    <w:rsid w:val="00885E1F"/>
    <w:rsid w:val="0088732D"/>
    <w:rsid w:val="008A45C6"/>
    <w:rsid w:val="008A76CB"/>
    <w:rsid w:val="008B25A1"/>
    <w:rsid w:val="008B6BF8"/>
    <w:rsid w:val="008C3175"/>
    <w:rsid w:val="008C693C"/>
    <w:rsid w:val="008C7BD8"/>
    <w:rsid w:val="008E5C8C"/>
    <w:rsid w:val="008F6758"/>
    <w:rsid w:val="009012B1"/>
    <w:rsid w:val="009228B3"/>
    <w:rsid w:val="0092371D"/>
    <w:rsid w:val="009259C5"/>
    <w:rsid w:val="00925C98"/>
    <w:rsid w:val="009261A0"/>
    <w:rsid w:val="009266A1"/>
    <w:rsid w:val="00932564"/>
    <w:rsid w:val="0094018A"/>
    <w:rsid w:val="00952CD0"/>
    <w:rsid w:val="00953FF2"/>
    <w:rsid w:val="00964D0D"/>
    <w:rsid w:val="0097649C"/>
    <w:rsid w:val="009779B9"/>
    <w:rsid w:val="00997065"/>
    <w:rsid w:val="009979B0"/>
    <w:rsid w:val="009A0974"/>
    <w:rsid w:val="009A14E7"/>
    <w:rsid w:val="009A1DC8"/>
    <w:rsid w:val="009A6C61"/>
    <w:rsid w:val="009B1B76"/>
    <w:rsid w:val="009B1DD0"/>
    <w:rsid w:val="009B45CC"/>
    <w:rsid w:val="009B683C"/>
    <w:rsid w:val="009D0792"/>
    <w:rsid w:val="009D1AD2"/>
    <w:rsid w:val="009F1FD8"/>
    <w:rsid w:val="009F4858"/>
    <w:rsid w:val="009F4E51"/>
    <w:rsid w:val="009F5DC0"/>
    <w:rsid w:val="00A05C3B"/>
    <w:rsid w:val="00A1521F"/>
    <w:rsid w:val="00A17F4A"/>
    <w:rsid w:val="00A26AC1"/>
    <w:rsid w:val="00A45EB6"/>
    <w:rsid w:val="00A54579"/>
    <w:rsid w:val="00A62B0E"/>
    <w:rsid w:val="00A65C9C"/>
    <w:rsid w:val="00A807B4"/>
    <w:rsid w:val="00A83186"/>
    <w:rsid w:val="00A91B91"/>
    <w:rsid w:val="00A96933"/>
    <w:rsid w:val="00AA310A"/>
    <w:rsid w:val="00AA334B"/>
    <w:rsid w:val="00AB0C2A"/>
    <w:rsid w:val="00AB3F88"/>
    <w:rsid w:val="00AB6577"/>
    <w:rsid w:val="00AB6B2B"/>
    <w:rsid w:val="00AC2B38"/>
    <w:rsid w:val="00AC4B21"/>
    <w:rsid w:val="00AC63AD"/>
    <w:rsid w:val="00AD6989"/>
    <w:rsid w:val="00AF20F0"/>
    <w:rsid w:val="00AF230F"/>
    <w:rsid w:val="00AF4038"/>
    <w:rsid w:val="00AF60B2"/>
    <w:rsid w:val="00B0590E"/>
    <w:rsid w:val="00B10634"/>
    <w:rsid w:val="00B10B2B"/>
    <w:rsid w:val="00B10C67"/>
    <w:rsid w:val="00B155A9"/>
    <w:rsid w:val="00B30206"/>
    <w:rsid w:val="00B32297"/>
    <w:rsid w:val="00B342C5"/>
    <w:rsid w:val="00B348E9"/>
    <w:rsid w:val="00B4161D"/>
    <w:rsid w:val="00B516D9"/>
    <w:rsid w:val="00B55D95"/>
    <w:rsid w:val="00B61A99"/>
    <w:rsid w:val="00B73827"/>
    <w:rsid w:val="00B82E15"/>
    <w:rsid w:val="00B85963"/>
    <w:rsid w:val="00B85E82"/>
    <w:rsid w:val="00B94BBB"/>
    <w:rsid w:val="00B96D87"/>
    <w:rsid w:val="00BA3C1B"/>
    <w:rsid w:val="00BA5454"/>
    <w:rsid w:val="00BA572E"/>
    <w:rsid w:val="00BA6AE9"/>
    <w:rsid w:val="00BA7771"/>
    <w:rsid w:val="00BA7A56"/>
    <w:rsid w:val="00BC3DF0"/>
    <w:rsid w:val="00BD3337"/>
    <w:rsid w:val="00BD612E"/>
    <w:rsid w:val="00BE44CF"/>
    <w:rsid w:val="00BE5B76"/>
    <w:rsid w:val="00BF0EDB"/>
    <w:rsid w:val="00BF3D7D"/>
    <w:rsid w:val="00C055F3"/>
    <w:rsid w:val="00C24996"/>
    <w:rsid w:val="00C249BF"/>
    <w:rsid w:val="00C30F88"/>
    <w:rsid w:val="00C512EC"/>
    <w:rsid w:val="00C602BF"/>
    <w:rsid w:val="00C66ACF"/>
    <w:rsid w:val="00C72339"/>
    <w:rsid w:val="00C84C1A"/>
    <w:rsid w:val="00C85B82"/>
    <w:rsid w:val="00C92D5B"/>
    <w:rsid w:val="00C944EA"/>
    <w:rsid w:val="00CB268D"/>
    <w:rsid w:val="00CC2263"/>
    <w:rsid w:val="00CC6693"/>
    <w:rsid w:val="00CD06BE"/>
    <w:rsid w:val="00CF31C0"/>
    <w:rsid w:val="00D007CC"/>
    <w:rsid w:val="00D05F61"/>
    <w:rsid w:val="00D07849"/>
    <w:rsid w:val="00D11FD0"/>
    <w:rsid w:val="00D16D07"/>
    <w:rsid w:val="00D17E76"/>
    <w:rsid w:val="00D23B4A"/>
    <w:rsid w:val="00D254C8"/>
    <w:rsid w:val="00D31400"/>
    <w:rsid w:val="00D32AAC"/>
    <w:rsid w:val="00D36429"/>
    <w:rsid w:val="00D37F91"/>
    <w:rsid w:val="00D45F16"/>
    <w:rsid w:val="00D47D77"/>
    <w:rsid w:val="00D50F2D"/>
    <w:rsid w:val="00D52BC9"/>
    <w:rsid w:val="00D53625"/>
    <w:rsid w:val="00D539FB"/>
    <w:rsid w:val="00D5671B"/>
    <w:rsid w:val="00D57204"/>
    <w:rsid w:val="00D60442"/>
    <w:rsid w:val="00D60694"/>
    <w:rsid w:val="00D6370C"/>
    <w:rsid w:val="00D81E00"/>
    <w:rsid w:val="00D82162"/>
    <w:rsid w:val="00D8221F"/>
    <w:rsid w:val="00D82D5B"/>
    <w:rsid w:val="00D8646A"/>
    <w:rsid w:val="00DA3825"/>
    <w:rsid w:val="00DA47CC"/>
    <w:rsid w:val="00DC249D"/>
    <w:rsid w:val="00DC2781"/>
    <w:rsid w:val="00DD05D4"/>
    <w:rsid w:val="00DD180F"/>
    <w:rsid w:val="00DD1A70"/>
    <w:rsid w:val="00DD6AC6"/>
    <w:rsid w:val="00DE0E35"/>
    <w:rsid w:val="00DE3A32"/>
    <w:rsid w:val="00DE44C6"/>
    <w:rsid w:val="00DE4E49"/>
    <w:rsid w:val="00DF3EC4"/>
    <w:rsid w:val="00DF467C"/>
    <w:rsid w:val="00E03306"/>
    <w:rsid w:val="00E0688D"/>
    <w:rsid w:val="00E1024A"/>
    <w:rsid w:val="00E15638"/>
    <w:rsid w:val="00E20BE0"/>
    <w:rsid w:val="00E22EB0"/>
    <w:rsid w:val="00E24E00"/>
    <w:rsid w:val="00E2537E"/>
    <w:rsid w:val="00E41687"/>
    <w:rsid w:val="00E42CEC"/>
    <w:rsid w:val="00E4441C"/>
    <w:rsid w:val="00E45CD2"/>
    <w:rsid w:val="00E5625A"/>
    <w:rsid w:val="00E617F1"/>
    <w:rsid w:val="00E6257B"/>
    <w:rsid w:val="00E626DB"/>
    <w:rsid w:val="00E7416B"/>
    <w:rsid w:val="00E7633E"/>
    <w:rsid w:val="00E95E5E"/>
    <w:rsid w:val="00EA108C"/>
    <w:rsid w:val="00EA256B"/>
    <w:rsid w:val="00EA4605"/>
    <w:rsid w:val="00EB2B3A"/>
    <w:rsid w:val="00EC223E"/>
    <w:rsid w:val="00EC4C74"/>
    <w:rsid w:val="00EC5CD3"/>
    <w:rsid w:val="00EC7B9E"/>
    <w:rsid w:val="00EE2764"/>
    <w:rsid w:val="00EE4093"/>
    <w:rsid w:val="00EE4610"/>
    <w:rsid w:val="00EE4BA3"/>
    <w:rsid w:val="00EE4EFE"/>
    <w:rsid w:val="00EE7633"/>
    <w:rsid w:val="00EF0F6F"/>
    <w:rsid w:val="00EF6628"/>
    <w:rsid w:val="00EF7D67"/>
    <w:rsid w:val="00F12980"/>
    <w:rsid w:val="00F12F48"/>
    <w:rsid w:val="00F15B28"/>
    <w:rsid w:val="00F22EAD"/>
    <w:rsid w:val="00F26169"/>
    <w:rsid w:val="00F27F95"/>
    <w:rsid w:val="00F3350D"/>
    <w:rsid w:val="00F33D89"/>
    <w:rsid w:val="00F35795"/>
    <w:rsid w:val="00F41D10"/>
    <w:rsid w:val="00F61251"/>
    <w:rsid w:val="00F657C5"/>
    <w:rsid w:val="00F65B7C"/>
    <w:rsid w:val="00F70AF8"/>
    <w:rsid w:val="00F76459"/>
    <w:rsid w:val="00F77FDE"/>
    <w:rsid w:val="00F83358"/>
    <w:rsid w:val="00F849C9"/>
    <w:rsid w:val="00F8560C"/>
    <w:rsid w:val="00F9105C"/>
    <w:rsid w:val="00F922A2"/>
    <w:rsid w:val="00F92B52"/>
    <w:rsid w:val="00F93D5E"/>
    <w:rsid w:val="00F95C4A"/>
    <w:rsid w:val="00FB345C"/>
    <w:rsid w:val="00FB3788"/>
    <w:rsid w:val="00FB7DCE"/>
    <w:rsid w:val="00FC4386"/>
    <w:rsid w:val="00FC7991"/>
    <w:rsid w:val="00FD283B"/>
    <w:rsid w:val="00FD72E8"/>
    <w:rsid w:val="00FE6903"/>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17B6A"/>
  <w15:docId w15:val="{BF75C8E1-56E0-41B2-AC27-C3D2767B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D749E"/>
    <w:rPr>
      <w:rFonts w:ascii="Times New Roman" w:eastAsia="Times New Roman" w:hAnsi="Times New Roman"/>
      <w:noProof/>
      <w:sz w:val="28"/>
      <w:szCs w:val="28"/>
      <w:lang w:val="vi-VN" w:eastAsia="vi-VN"/>
    </w:rPr>
  </w:style>
  <w:style w:type="paragraph" w:styleId="u3">
    <w:name w:val="heading 3"/>
    <w:basedOn w:val="Binhthng"/>
    <w:next w:val="Binhthng"/>
    <w:link w:val="u3Char"/>
    <w:qFormat/>
    <w:rsid w:val="00113DC1"/>
    <w:pPr>
      <w:keepNext/>
      <w:spacing w:before="60"/>
      <w:jc w:val="center"/>
      <w:outlineLvl w:val="2"/>
    </w:pPr>
    <w:rPr>
      <w:b/>
      <w:color w:val="002060"/>
      <w:lang w:val="nl-NL"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link w:val="u3"/>
    <w:rsid w:val="00113DC1"/>
    <w:rPr>
      <w:rFonts w:ascii="Times New Roman" w:eastAsia="Times New Roman" w:hAnsi="Times New Roman" w:cs="Times New Roman"/>
      <w:b/>
      <w:noProof/>
      <w:color w:val="002060"/>
      <w:sz w:val="28"/>
      <w:szCs w:val="28"/>
      <w:lang w:val="nl-NL"/>
    </w:rPr>
  </w:style>
  <w:style w:type="character" w:styleId="ThamchiuCcchu">
    <w:name w:val="footnote reference"/>
    <w:aliases w:val="Footnote,Footnote text,ftref,BearingPoint,16 Point,Superscript 6 Point,fr,Ref,de nota al pie,Footnote Text1,f,Footnote + Arial,10 pt,Black,Footnote Text11,BVI fnr,(NECG) Footnote Reference,footnote ref,Footnote text + 13 pt,R"/>
    <w:link w:val="FootnoteChar"/>
    <w:unhideWhenUsed/>
    <w:qFormat/>
    <w:rsid w:val="00113DC1"/>
    <w:rPr>
      <w:vertAlign w:val="superscript"/>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ft"/>
    <w:basedOn w:val="Binhthng"/>
    <w:link w:val="VnbanCcchuChar"/>
    <w:unhideWhenUsed/>
    <w:qFormat/>
    <w:rsid w:val="00113DC1"/>
    <w:rPr>
      <w:sz w:val="20"/>
      <w:szCs w:val="20"/>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ft Char"/>
    <w:link w:val="VnbanCcchu"/>
    <w:qFormat/>
    <w:rsid w:val="00113DC1"/>
    <w:rPr>
      <w:rFonts w:ascii="Times New Roman" w:eastAsia="Times New Roman" w:hAnsi="Times New Roman" w:cs="Times New Roman"/>
      <w:noProof/>
      <w:sz w:val="20"/>
      <w:szCs w:val="20"/>
      <w:lang w:eastAsia="vi-VN"/>
    </w:rPr>
  </w:style>
  <w:style w:type="paragraph" w:styleId="utrang">
    <w:name w:val="header"/>
    <w:basedOn w:val="Binhthng"/>
    <w:link w:val="utrangChar"/>
    <w:uiPriority w:val="99"/>
    <w:unhideWhenUsed/>
    <w:rsid w:val="00113DC1"/>
    <w:pPr>
      <w:tabs>
        <w:tab w:val="center" w:pos="4680"/>
        <w:tab w:val="right" w:pos="9360"/>
      </w:tabs>
    </w:pPr>
  </w:style>
  <w:style w:type="character" w:customStyle="1" w:styleId="utrangChar">
    <w:name w:val="Đầu trang Char"/>
    <w:link w:val="utrang"/>
    <w:uiPriority w:val="99"/>
    <w:rsid w:val="00113DC1"/>
    <w:rPr>
      <w:rFonts w:ascii="Times New Roman" w:eastAsia="Times New Roman" w:hAnsi="Times New Roman" w:cs="Times New Roman"/>
      <w:noProof/>
      <w:sz w:val="28"/>
      <w:szCs w:val="28"/>
      <w:lang w:eastAsia="vi-VN"/>
    </w:rPr>
  </w:style>
  <w:style w:type="paragraph" w:styleId="oancuaDanhsach">
    <w:name w:val="List Paragraph"/>
    <w:basedOn w:val="Binhthng"/>
    <w:uiPriority w:val="34"/>
    <w:qFormat/>
    <w:rsid w:val="00E15638"/>
    <w:pPr>
      <w:ind w:left="720"/>
      <w:contextualSpacing/>
    </w:pPr>
  </w:style>
  <w:style w:type="paragraph" w:styleId="Chntrang">
    <w:name w:val="footer"/>
    <w:basedOn w:val="Binhthng"/>
    <w:link w:val="ChntrangChar"/>
    <w:uiPriority w:val="99"/>
    <w:unhideWhenUsed/>
    <w:rsid w:val="00D17E76"/>
    <w:pPr>
      <w:tabs>
        <w:tab w:val="center" w:pos="4513"/>
        <w:tab w:val="right" w:pos="9026"/>
      </w:tabs>
    </w:pPr>
  </w:style>
  <w:style w:type="character" w:customStyle="1" w:styleId="ChntrangChar">
    <w:name w:val="Chân trang Char"/>
    <w:link w:val="Chntrang"/>
    <w:uiPriority w:val="99"/>
    <w:rsid w:val="00D17E76"/>
    <w:rPr>
      <w:rFonts w:ascii="Times New Roman" w:eastAsia="Times New Roman" w:hAnsi="Times New Roman" w:cs="Times New Roman"/>
      <w:noProof/>
      <w:sz w:val="28"/>
      <w:szCs w:val="28"/>
      <w:lang w:eastAsia="vi-VN"/>
    </w:rPr>
  </w:style>
  <w:style w:type="paragraph" w:styleId="Bongchuthich">
    <w:name w:val="Balloon Text"/>
    <w:basedOn w:val="Binhthng"/>
    <w:link w:val="BongchuthichChar"/>
    <w:uiPriority w:val="99"/>
    <w:semiHidden/>
    <w:unhideWhenUsed/>
    <w:rsid w:val="00502805"/>
    <w:rPr>
      <w:rFonts w:ascii="Tahoma" w:hAnsi="Tahoma" w:cs="Tahoma"/>
      <w:sz w:val="16"/>
      <w:szCs w:val="16"/>
    </w:rPr>
  </w:style>
  <w:style w:type="character" w:customStyle="1" w:styleId="BongchuthichChar">
    <w:name w:val="Bóng chú thích Char"/>
    <w:link w:val="Bongchuthich"/>
    <w:uiPriority w:val="99"/>
    <w:semiHidden/>
    <w:rsid w:val="00502805"/>
    <w:rPr>
      <w:rFonts w:ascii="Tahoma" w:eastAsia="Times New Roman" w:hAnsi="Tahoma" w:cs="Tahoma"/>
      <w:noProof/>
      <w:sz w:val="16"/>
      <w:szCs w:val="16"/>
      <w:lang w:eastAsia="vi-VN"/>
    </w:rPr>
  </w:style>
  <w:style w:type="character" w:customStyle="1" w:styleId="normal-h">
    <w:name w:val="normal-h"/>
    <w:rsid w:val="003D749E"/>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B,BVI fnr Cha,Ref1 Char,FNRefe"/>
    <w:basedOn w:val="Binhthng"/>
    <w:link w:val="ThamchiuCcchu"/>
    <w:qFormat/>
    <w:rsid w:val="003625C1"/>
    <w:pPr>
      <w:spacing w:after="160" w:line="240" w:lineRule="exact"/>
    </w:pPr>
    <w:rPr>
      <w:rFonts w:ascii="Arial" w:eastAsia="Arial" w:hAnsi="Arial"/>
      <w:noProof w:val="0"/>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274E-9142-4B12-931D-6A16B884E0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Khương Nguyễn Minh</cp:lastModifiedBy>
  <cp:revision>2</cp:revision>
  <cp:lastPrinted>2021-09-28T23:50:00Z</cp:lastPrinted>
  <dcterms:created xsi:type="dcterms:W3CDTF">2022-12-07T14:56:00Z</dcterms:created>
  <dcterms:modified xsi:type="dcterms:W3CDTF">2022-12-07T14:56:00Z</dcterms:modified>
</cp:coreProperties>
</file>