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026"/>
        <w:gridCol w:w="6046"/>
      </w:tblGrid>
      <w:tr w:rsidR="00435750" w:rsidRPr="00435750" w14:paraId="480B1F57" w14:textId="77777777" w:rsidTr="00A12498">
        <w:tc>
          <w:tcPr>
            <w:tcW w:w="3026" w:type="dxa"/>
          </w:tcPr>
          <w:p w14:paraId="1C9E51A1" w14:textId="77777777" w:rsidR="00C41A3F" w:rsidRPr="00435750" w:rsidRDefault="00C41A3F" w:rsidP="00A12498">
            <w:pPr>
              <w:tabs>
                <w:tab w:val="right" w:leader="dot" w:pos="7920"/>
              </w:tabs>
              <w:jc w:val="center"/>
              <w:rPr>
                <w:rFonts w:ascii="Times New Roman" w:hAnsi="Times New Roman" w:cs="Times New Roman"/>
                <w:b/>
                <w:bCs/>
                <w:color w:val="000000" w:themeColor="text1"/>
                <w:sz w:val="26"/>
                <w:szCs w:val="26"/>
                <w:lang w:val="nl-NL"/>
              </w:rPr>
            </w:pPr>
            <w:r w:rsidRPr="00435750">
              <w:rPr>
                <w:rFonts w:ascii="Times New Roman" w:hAnsi="Times New Roman" w:cs="Times New Roman"/>
                <w:b/>
                <w:bCs/>
                <w:color w:val="000000" w:themeColor="text1"/>
                <w:sz w:val="26"/>
                <w:szCs w:val="26"/>
                <w:lang w:val="nl-NL"/>
              </w:rPr>
              <w:t>ỦY BAN NHÂN DÂN</w:t>
            </w:r>
          </w:p>
          <w:p w14:paraId="00AE3FEB" w14:textId="77777777" w:rsidR="00C41A3F" w:rsidRPr="00435750" w:rsidRDefault="00C41A3F" w:rsidP="00A12498">
            <w:pPr>
              <w:tabs>
                <w:tab w:val="right" w:leader="dot" w:pos="7920"/>
              </w:tabs>
              <w:jc w:val="center"/>
              <w:rPr>
                <w:rFonts w:ascii="Times New Roman" w:hAnsi="Times New Roman" w:cs="Times New Roman"/>
                <w:b/>
                <w:bCs/>
                <w:color w:val="000000" w:themeColor="text1"/>
                <w:sz w:val="26"/>
                <w:szCs w:val="26"/>
                <w:lang w:val="nl-NL"/>
              </w:rPr>
            </w:pPr>
            <w:r w:rsidRPr="00435750">
              <w:rPr>
                <w:rFonts w:ascii="Times New Roman" w:hAnsi="Times New Roman" w:cs="Times New Roman"/>
                <w:noProof/>
                <w:color w:val="000000" w:themeColor="text1"/>
                <w:sz w:val="26"/>
                <w:szCs w:val="26"/>
              </w:rPr>
              <mc:AlternateContent>
                <mc:Choice Requires="wps">
                  <w:drawing>
                    <wp:anchor distT="0" distB="0" distL="114300" distR="114300" simplePos="0" relativeHeight="251659264" behindDoc="0" locked="0" layoutInCell="1" allowOverlap="1" wp14:anchorId="6541EDA4" wp14:editId="4DBBA85F">
                      <wp:simplePos x="0" y="0"/>
                      <wp:positionH relativeFrom="column">
                        <wp:posOffset>508000</wp:posOffset>
                      </wp:positionH>
                      <wp:positionV relativeFrom="paragraph">
                        <wp:posOffset>202896</wp:posOffset>
                      </wp:positionV>
                      <wp:extent cx="727710" cy="635"/>
                      <wp:effectExtent l="0" t="0" r="15240" b="37465"/>
                      <wp:wrapNone/>
                      <wp:docPr id="3" name="Connector: Elbow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0753CA1B"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 o:spid="_x0000_s1026" type="#_x0000_t34" style="position:absolute;margin-left:40pt;margin-top:16pt;width:57.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"/>
                  </w:pict>
                </mc:Fallback>
              </mc:AlternateContent>
            </w:r>
            <w:r w:rsidRPr="00435750">
              <w:rPr>
                <w:rFonts w:ascii="Times New Roman" w:hAnsi="Times New Roman" w:cs="Times New Roman"/>
                <w:b/>
                <w:bCs/>
                <w:color w:val="000000" w:themeColor="text1"/>
                <w:sz w:val="26"/>
                <w:szCs w:val="26"/>
                <w:lang w:val="nl-NL"/>
              </w:rPr>
              <w:t>TỈNH KON TUM</w:t>
            </w:r>
          </w:p>
        </w:tc>
        <w:tc>
          <w:tcPr>
            <w:tcW w:w="6046" w:type="dxa"/>
          </w:tcPr>
          <w:p w14:paraId="37D6D737" w14:textId="77777777" w:rsidR="00C41A3F" w:rsidRPr="00435750" w:rsidRDefault="00C41A3F" w:rsidP="00A12498">
            <w:pPr>
              <w:tabs>
                <w:tab w:val="right" w:leader="dot" w:pos="7920"/>
              </w:tabs>
              <w:jc w:val="center"/>
              <w:rPr>
                <w:rFonts w:ascii="Times New Roman" w:hAnsi="Times New Roman" w:cs="Times New Roman"/>
                <w:color w:val="000000" w:themeColor="text1"/>
                <w:sz w:val="28"/>
                <w:szCs w:val="28"/>
              </w:rPr>
            </w:pPr>
            <w:r w:rsidRPr="00435750">
              <w:rPr>
                <w:rFonts w:ascii="Times New Roman" w:hAnsi="Times New Roman" w:cs="Times New Roman"/>
                <w:b/>
                <w:bCs/>
                <w:color w:val="000000" w:themeColor="text1"/>
                <w:sz w:val="26"/>
                <w:szCs w:val="26"/>
              </w:rPr>
              <w:t>CỘNG HÒA XÃ HỘI CHỦ NGHĨA VIỆT NAM</w:t>
            </w:r>
            <w:r w:rsidRPr="00435750">
              <w:rPr>
                <w:rFonts w:ascii="Times New Roman" w:hAnsi="Times New Roman" w:cs="Times New Roman"/>
                <w:b/>
                <w:bCs/>
                <w:color w:val="000000" w:themeColor="text1"/>
                <w:sz w:val="28"/>
                <w:szCs w:val="28"/>
              </w:rPr>
              <w:br/>
              <w:t>Độc lập - Tự do - Hạnh phúc</w:t>
            </w:r>
          </w:p>
        </w:tc>
      </w:tr>
      <w:tr w:rsidR="00435750" w:rsidRPr="00435750" w14:paraId="47C31E67" w14:textId="77777777" w:rsidTr="00A12498">
        <w:tc>
          <w:tcPr>
            <w:tcW w:w="3026" w:type="dxa"/>
          </w:tcPr>
          <w:p w14:paraId="6DBE210C" w14:textId="29408C4F" w:rsidR="00C41A3F" w:rsidRPr="00435750" w:rsidRDefault="00C41A3F" w:rsidP="00435750">
            <w:pPr>
              <w:tabs>
                <w:tab w:val="right" w:leader="dot" w:pos="7920"/>
              </w:tabs>
              <w:spacing w:before="120" w:line="360" w:lineRule="auto"/>
              <w:jc w:val="center"/>
              <w:rPr>
                <w:rFonts w:ascii="Times New Roman" w:hAnsi="Times New Roman" w:cs="Times New Roman"/>
                <w:color w:val="000000" w:themeColor="text1"/>
                <w:sz w:val="26"/>
                <w:szCs w:val="26"/>
                <w:lang w:val="en-US"/>
              </w:rPr>
            </w:pPr>
            <w:r w:rsidRPr="00435750">
              <w:rPr>
                <w:rFonts w:ascii="Times New Roman" w:hAnsi="Times New Roman" w:cs="Times New Roman"/>
                <w:color w:val="000000" w:themeColor="text1"/>
                <w:sz w:val="26"/>
                <w:szCs w:val="26"/>
              </w:rPr>
              <w:t>Số:</w:t>
            </w:r>
            <w:r w:rsidRPr="00435750">
              <w:rPr>
                <w:rFonts w:ascii="Times New Roman" w:hAnsi="Times New Roman" w:cs="Times New Roman"/>
                <w:color w:val="000000" w:themeColor="text1"/>
                <w:sz w:val="26"/>
                <w:szCs w:val="26"/>
                <w:lang w:val="en-US"/>
              </w:rPr>
              <w:t xml:space="preserve">    </w:t>
            </w:r>
            <w:r w:rsidR="00435750" w:rsidRPr="00435750">
              <w:rPr>
                <w:rFonts w:ascii="Times New Roman" w:hAnsi="Times New Roman" w:cs="Times New Roman"/>
                <w:color w:val="000000" w:themeColor="text1"/>
                <w:sz w:val="26"/>
                <w:szCs w:val="26"/>
                <w:lang w:val="en-US"/>
              </w:rPr>
              <w:t>61</w:t>
            </w:r>
            <w:r w:rsidR="00DC1DFF" w:rsidRPr="00435750">
              <w:rPr>
                <w:rFonts w:ascii="Times New Roman" w:hAnsi="Times New Roman" w:cs="Times New Roman"/>
                <w:color w:val="000000" w:themeColor="text1"/>
                <w:sz w:val="26"/>
                <w:szCs w:val="26"/>
                <w:lang w:val="en-US"/>
              </w:rPr>
              <w:t xml:space="preserve"> </w:t>
            </w:r>
            <w:r w:rsidRPr="00435750">
              <w:rPr>
                <w:rFonts w:ascii="Times New Roman" w:hAnsi="Times New Roman" w:cs="Times New Roman"/>
                <w:color w:val="000000" w:themeColor="text1"/>
                <w:sz w:val="26"/>
                <w:szCs w:val="26"/>
                <w:lang w:val="en-US"/>
              </w:rPr>
              <w:t xml:space="preserve"> </w:t>
            </w:r>
            <w:r w:rsidRPr="00435750">
              <w:rPr>
                <w:rFonts w:ascii="Times New Roman" w:hAnsi="Times New Roman" w:cs="Times New Roman"/>
                <w:color w:val="000000" w:themeColor="text1"/>
                <w:sz w:val="26"/>
                <w:szCs w:val="26"/>
              </w:rPr>
              <w:t>/TTr-</w:t>
            </w:r>
            <w:r w:rsidRPr="00435750">
              <w:rPr>
                <w:rFonts w:ascii="Times New Roman" w:hAnsi="Times New Roman" w:cs="Times New Roman"/>
                <w:color w:val="000000" w:themeColor="text1"/>
                <w:sz w:val="26"/>
                <w:szCs w:val="26"/>
                <w:lang w:val="en-US"/>
              </w:rPr>
              <w:t>UBND</w:t>
            </w:r>
          </w:p>
        </w:tc>
        <w:tc>
          <w:tcPr>
            <w:tcW w:w="6046" w:type="dxa"/>
          </w:tcPr>
          <w:p w14:paraId="3206BE66" w14:textId="616912D0" w:rsidR="00C41A3F" w:rsidRPr="00435750" w:rsidRDefault="00C41A3F" w:rsidP="00435750">
            <w:pPr>
              <w:tabs>
                <w:tab w:val="right" w:leader="dot" w:pos="7920"/>
              </w:tabs>
              <w:spacing w:before="120"/>
              <w:rPr>
                <w:rFonts w:ascii="Times New Roman" w:hAnsi="Times New Roman" w:cs="Times New Roman"/>
                <w:i/>
                <w:iCs/>
                <w:color w:val="000000" w:themeColor="text1"/>
                <w:sz w:val="28"/>
                <w:szCs w:val="28"/>
                <w:lang w:val="en-US"/>
              </w:rPr>
            </w:pPr>
            <w:r w:rsidRPr="00435750">
              <w:rPr>
                <w:rFonts w:ascii="Times New Roman" w:hAnsi="Times New Roman" w:cs="Times New Roman"/>
                <w:noProof/>
                <w:color w:val="000000" w:themeColor="text1"/>
                <w:sz w:val="28"/>
                <w:szCs w:val="28"/>
              </w:rPr>
              <mc:AlternateContent>
                <mc:Choice Requires="wps">
                  <w:drawing>
                    <wp:anchor distT="4294967295" distB="4294967295" distL="114300" distR="114300" simplePos="0" relativeHeight="251660288" behindDoc="0" locked="0" layoutInCell="1" allowOverlap="1" wp14:anchorId="072C36B3" wp14:editId="463B2ACC">
                      <wp:simplePos x="0" y="0"/>
                      <wp:positionH relativeFrom="column">
                        <wp:posOffset>800735</wp:posOffset>
                      </wp:positionH>
                      <wp:positionV relativeFrom="paragraph">
                        <wp:posOffset>15239</wp:posOffset>
                      </wp:positionV>
                      <wp:extent cx="20066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5BA82BF4" id="_x0000_t32" coordsize="21600,21600" o:spt="32" o:oned="t" path="m,l21600,21600e" filled="f">
                      <v:path arrowok="t" fillok="f" o:connecttype="none"/>
                      <o:lock v:ext="edit" shapetype="t"/>
                    </v:shapetype>
                    <v:shape id="Straight Arrow Connector 2" o:spid="_x0000_s1026" type="#_x0000_t32" style="position:absolute;margin-left:63.05pt;margin-top:1.2pt;width:15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bNIw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"/>
                  </w:pict>
                </mc:Fallback>
              </mc:AlternateContent>
            </w:r>
            <w:r w:rsidRPr="00435750">
              <w:rPr>
                <w:rFonts w:ascii="Times New Roman" w:hAnsi="Times New Roman" w:cs="Times New Roman"/>
                <w:i/>
                <w:iCs/>
                <w:color w:val="000000" w:themeColor="text1"/>
                <w:sz w:val="28"/>
                <w:szCs w:val="28"/>
                <w:lang w:val="nl-NL"/>
              </w:rPr>
              <w:t xml:space="preserve">             Kon Tum</w:t>
            </w:r>
            <w:r w:rsidRPr="00435750">
              <w:rPr>
                <w:rFonts w:ascii="Times New Roman" w:hAnsi="Times New Roman" w:cs="Times New Roman"/>
                <w:i/>
                <w:iCs/>
                <w:color w:val="000000" w:themeColor="text1"/>
                <w:sz w:val="28"/>
                <w:szCs w:val="28"/>
              </w:rPr>
              <w:t>, ngày</w:t>
            </w:r>
            <w:r w:rsidRPr="00435750">
              <w:rPr>
                <w:rFonts w:ascii="Times New Roman" w:hAnsi="Times New Roman" w:cs="Times New Roman"/>
                <w:i/>
                <w:iCs/>
                <w:color w:val="000000" w:themeColor="text1"/>
                <w:sz w:val="28"/>
                <w:szCs w:val="28"/>
                <w:lang w:val="nl-NL"/>
              </w:rPr>
              <w:t xml:space="preserve">   </w:t>
            </w:r>
            <w:r w:rsidR="00435750" w:rsidRPr="00435750">
              <w:rPr>
                <w:rFonts w:ascii="Times New Roman" w:hAnsi="Times New Roman" w:cs="Times New Roman"/>
                <w:i/>
                <w:iCs/>
                <w:color w:val="000000" w:themeColor="text1"/>
                <w:sz w:val="28"/>
                <w:szCs w:val="28"/>
                <w:lang w:val="nl-NL"/>
              </w:rPr>
              <w:t>21</w:t>
            </w:r>
            <w:r w:rsidR="00DC1DFF" w:rsidRPr="00435750">
              <w:rPr>
                <w:rFonts w:ascii="Times New Roman" w:hAnsi="Times New Roman" w:cs="Times New Roman"/>
                <w:i/>
                <w:iCs/>
                <w:color w:val="000000" w:themeColor="text1"/>
                <w:sz w:val="28"/>
                <w:szCs w:val="28"/>
                <w:lang w:val="nl-NL"/>
              </w:rPr>
              <w:t xml:space="preserve">  </w:t>
            </w:r>
            <w:r w:rsidRPr="00435750">
              <w:rPr>
                <w:rFonts w:ascii="Times New Roman" w:hAnsi="Times New Roman" w:cs="Times New Roman"/>
                <w:i/>
                <w:iCs/>
                <w:color w:val="000000" w:themeColor="text1"/>
                <w:sz w:val="28"/>
                <w:szCs w:val="28"/>
                <w:lang w:val="nl-NL"/>
              </w:rPr>
              <w:t xml:space="preserve"> </w:t>
            </w:r>
            <w:r w:rsidRPr="00435750">
              <w:rPr>
                <w:rFonts w:ascii="Times New Roman" w:hAnsi="Times New Roman" w:cs="Times New Roman"/>
                <w:i/>
                <w:iCs/>
                <w:color w:val="000000" w:themeColor="text1"/>
                <w:sz w:val="28"/>
                <w:szCs w:val="28"/>
              </w:rPr>
              <w:t xml:space="preserve"> tháng</w:t>
            </w:r>
            <w:r w:rsidRPr="00435750">
              <w:rPr>
                <w:rFonts w:ascii="Times New Roman" w:hAnsi="Times New Roman" w:cs="Times New Roman"/>
                <w:i/>
                <w:iCs/>
                <w:color w:val="000000" w:themeColor="text1"/>
                <w:sz w:val="28"/>
                <w:szCs w:val="28"/>
                <w:lang w:val="nl-NL"/>
              </w:rPr>
              <w:t xml:space="preserve"> </w:t>
            </w:r>
            <w:r w:rsidR="00435750" w:rsidRPr="00435750">
              <w:rPr>
                <w:rFonts w:ascii="Times New Roman" w:hAnsi="Times New Roman" w:cs="Times New Roman"/>
                <w:i/>
                <w:iCs/>
                <w:color w:val="000000" w:themeColor="text1"/>
                <w:sz w:val="28"/>
                <w:szCs w:val="28"/>
                <w:lang w:val="nl-NL"/>
              </w:rPr>
              <w:t>4</w:t>
            </w:r>
            <w:r w:rsidR="00DC1DFF" w:rsidRPr="00435750">
              <w:rPr>
                <w:rFonts w:ascii="Times New Roman" w:hAnsi="Times New Roman" w:cs="Times New Roman"/>
                <w:i/>
                <w:iCs/>
                <w:color w:val="000000" w:themeColor="text1"/>
                <w:sz w:val="28"/>
                <w:szCs w:val="28"/>
                <w:lang w:val="nl-NL"/>
              </w:rPr>
              <w:t xml:space="preserve"> </w:t>
            </w:r>
            <w:r w:rsidRPr="00435750">
              <w:rPr>
                <w:rFonts w:ascii="Times New Roman" w:hAnsi="Times New Roman" w:cs="Times New Roman"/>
                <w:i/>
                <w:iCs/>
                <w:color w:val="000000" w:themeColor="text1"/>
                <w:sz w:val="28"/>
                <w:szCs w:val="28"/>
                <w:lang w:val="nl-NL"/>
              </w:rPr>
              <w:t xml:space="preserve"> </w:t>
            </w:r>
            <w:r w:rsidRPr="00435750">
              <w:rPr>
                <w:rFonts w:ascii="Times New Roman" w:hAnsi="Times New Roman" w:cs="Times New Roman"/>
                <w:i/>
                <w:iCs/>
                <w:color w:val="000000" w:themeColor="text1"/>
                <w:sz w:val="28"/>
                <w:szCs w:val="28"/>
              </w:rPr>
              <w:t xml:space="preserve"> năm </w:t>
            </w:r>
            <w:r w:rsidR="00435750" w:rsidRPr="00435750">
              <w:rPr>
                <w:rFonts w:ascii="Times New Roman" w:hAnsi="Times New Roman" w:cs="Times New Roman"/>
                <w:i/>
                <w:iCs/>
                <w:color w:val="000000" w:themeColor="text1"/>
                <w:sz w:val="28"/>
                <w:szCs w:val="28"/>
                <w:lang w:val="en-US"/>
              </w:rPr>
              <w:t>2021</w:t>
            </w:r>
          </w:p>
        </w:tc>
      </w:tr>
    </w:tbl>
    <w:p w14:paraId="0E83C699" w14:textId="00E6DD78" w:rsidR="00351446" w:rsidRPr="00435750" w:rsidRDefault="00312BB4" w:rsidP="00CA34DD">
      <w:pPr>
        <w:tabs>
          <w:tab w:val="right" w:leader="dot" w:pos="7920"/>
        </w:tabs>
        <w:rPr>
          <w:rFonts w:ascii="Times New Roman" w:hAnsi="Times New Roman" w:cs="Times New Roman"/>
          <w:b/>
          <w:bCs/>
          <w:color w:val="000000" w:themeColor="text1"/>
          <w:sz w:val="28"/>
          <w:szCs w:val="28"/>
        </w:rPr>
      </w:pPr>
      <w:r w:rsidRPr="00435750">
        <w:rPr>
          <w:rFonts w:ascii="Times New Roman" w:hAnsi="Times New Roman" w:cs="Times New Roman"/>
          <w:b/>
          <w:noProof/>
          <w:color w:val="000000" w:themeColor="text1"/>
          <w:sz w:val="28"/>
          <w:szCs w:val="28"/>
          <w:lang w:val="en-US" w:eastAsia="en-US"/>
        </w:rPr>
        <w:t xml:space="preserve">            </w:t>
      </w:r>
    </w:p>
    <w:p w14:paraId="5A25621D" w14:textId="77777777" w:rsidR="0003063D" w:rsidRPr="00435750" w:rsidRDefault="0003063D" w:rsidP="0003063D">
      <w:pPr>
        <w:tabs>
          <w:tab w:val="right" w:leader="dot" w:pos="7920"/>
        </w:tabs>
        <w:jc w:val="center"/>
        <w:rPr>
          <w:rFonts w:ascii="Times New Roman" w:hAnsi="Times New Roman" w:cs="Times New Roman"/>
          <w:b/>
          <w:bCs/>
          <w:color w:val="000000" w:themeColor="text1"/>
          <w:sz w:val="28"/>
          <w:szCs w:val="28"/>
          <w:lang w:val="nl-NL"/>
        </w:rPr>
      </w:pPr>
      <w:r w:rsidRPr="00435750">
        <w:rPr>
          <w:rFonts w:ascii="Times New Roman" w:hAnsi="Times New Roman" w:cs="Times New Roman"/>
          <w:b/>
          <w:bCs/>
          <w:color w:val="000000" w:themeColor="text1"/>
          <w:sz w:val="28"/>
          <w:szCs w:val="28"/>
        </w:rPr>
        <w:t>TỜ TR</w:t>
      </w:r>
      <w:r w:rsidRPr="00435750">
        <w:rPr>
          <w:rFonts w:ascii="Times New Roman" w:hAnsi="Times New Roman" w:cs="Times New Roman"/>
          <w:b/>
          <w:bCs/>
          <w:color w:val="000000" w:themeColor="text1"/>
          <w:sz w:val="28"/>
          <w:szCs w:val="28"/>
          <w:lang w:val="nl-NL"/>
        </w:rPr>
        <w:t>Ì</w:t>
      </w:r>
      <w:r w:rsidRPr="00435750">
        <w:rPr>
          <w:rFonts w:ascii="Times New Roman" w:hAnsi="Times New Roman" w:cs="Times New Roman"/>
          <w:b/>
          <w:bCs/>
          <w:color w:val="000000" w:themeColor="text1"/>
          <w:sz w:val="28"/>
          <w:szCs w:val="28"/>
        </w:rPr>
        <w:t>NH</w:t>
      </w:r>
    </w:p>
    <w:p w14:paraId="6731CFBE" w14:textId="77777777" w:rsidR="0003063D" w:rsidRPr="00435750" w:rsidRDefault="0003063D" w:rsidP="0003063D">
      <w:pPr>
        <w:jc w:val="center"/>
        <w:rPr>
          <w:rFonts w:ascii="Times New Roman" w:hAnsi="Times New Roman" w:cs="Times New Roman"/>
          <w:b/>
          <w:iCs/>
          <w:color w:val="000000" w:themeColor="text1"/>
          <w:sz w:val="28"/>
          <w:szCs w:val="28"/>
        </w:rPr>
      </w:pPr>
      <w:r w:rsidRPr="00435750">
        <w:rPr>
          <w:rFonts w:ascii="Times New Roman" w:hAnsi="Times New Roman" w:cs="Times New Roman"/>
          <w:b/>
          <w:iCs/>
          <w:color w:val="000000" w:themeColor="text1"/>
          <w:sz w:val="28"/>
          <w:szCs w:val="28"/>
        </w:rPr>
        <w:t>Dự thảo Nghị quyết “Sửa đổi, bổ sung một số điều của Nghị quyết số 16/2021/NQ-HĐND ngày 12 tháng 3 năm 2021 và kéo dài thời gian thực hiện một số Nghị quyết của Hội đồng nhân dân tỉnh Kon Tum”</w:t>
      </w:r>
    </w:p>
    <w:p w14:paraId="7CFBAAB9" w14:textId="3E68CE8E" w:rsidR="0003063D" w:rsidRPr="00435750" w:rsidRDefault="0003063D" w:rsidP="0003063D">
      <w:pPr>
        <w:tabs>
          <w:tab w:val="right" w:leader="dot" w:pos="7920"/>
        </w:tabs>
        <w:spacing w:after="120"/>
        <w:jc w:val="center"/>
        <w:rPr>
          <w:rFonts w:ascii="Times New Roman" w:hAnsi="Times New Roman" w:cs="Times New Roman"/>
          <w:color w:val="000000" w:themeColor="text1"/>
          <w:sz w:val="28"/>
          <w:szCs w:val="28"/>
        </w:rPr>
      </w:pPr>
      <w:r w:rsidRPr="00435750">
        <w:rPr>
          <w:rFonts w:ascii="Times New Roman" w:hAnsi="Times New Roman" w:cs="Times New Roman"/>
          <w:noProof/>
          <w:color w:val="000000" w:themeColor="text1"/>
          <w:sz w:val="28"/>
          <w:szCs w:val="28"/>
        </w:rPr>
        <mc:AlternateContent>
          <mc:Choice Requires="wps">
            <w:drawing>
              <wp:anchor distT="4294967293" distB="4294967293" distL="114300" distR="114300" simplePos="0" relativeHeight="251662336" behindDoc="0" locked="0" layoutInCell="1" allowOverlap="1" wp14:anchorId="2EDFC8C1" wp14:editId="13765A09">
                <wp:simplePos x="0" y="0"/>
                <wp:positionH relativeFrom="column">
                  <wp:posOffset>2425065</wp:posOffset>
                </wp:positionH>
                <wp:positionV relativeFrom="paragraph">
                  <wp:posOffset>26034</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FAA704F" id="Straight Connector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0.95pt,2.05pt" to="262.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WQ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"/>
            </w:pict>
          </mc:Fallback>
        </mc:AlternateContent>
      </w:r>
      <w:r w:rsidRPr="00435750">
        <w:rPr>
          <w:rFonts w:ascii="Times New Roman" w:hAnsi="Times New Roman" w:cs="Times New Roman"/>
          <w:color w:val="000000" w:themeColor="text1"/>
          <w:sz w:val="28"/>
          <w:szCs w:val="28"/>
        </w:rPr>
        <w:t xml:space="preserve">            </w:t>
      </w:r>
    </w:p>
    <w:p w14:paraId="5DD18154" w14:textId="582CBE76" w:rsidR="0003063D" w:rsidRPr="00435750" w:rsidRDefault="0003063D" w:rsidP="0003063D">
      <w:pPr>
        <w:tabs>
          <w:tab w:val="right" w:leader="dot" w:pos="7920"/>
        </w:tabs>
        <w:spacing w:after="120"/>
        <w:jc w:val="center"/>
        <w:rPr>
          <w:rFonts w:ascii="Times New Roman" w:hAnsi="Times New Roman" w:cs="Times New Roman"/>
          <w:color w:val="000000" w:themeColor="text1"/>
          <w:sz w:val="28"/>
          <w:szCs w:val="28"/>
        </w:rPr>
      </w:pPr>
      <w:r w:rsidRPr="00435750">
        <w:rPr>
          <w:rFonts w:ascii="Times New Roman" w:hAnsi="Times New Roman" w:cs="Times New Roman"/>
          <w:color w:val="000000" w:themeColor="text1"/>
          <w:sz w:val="28"/>
          <w:szCs w:val="28"/>
        </w:rPr>
        <w:t>Kính gửi: Hội đồng nhân dân tỉnh Kon Tum</w:t>
      </w:r>
      <w:r w:rsidR="005A7760" w:rsidRPr="00435750">
        <w:rPr>
          <w:rFonts w:ascii="Times New Roman" w:hAnsi="Times New Roman" w:cs="Times New Roman"/>
          <w:color w:val="000000" w:themeColor="text1"/>
          <w:sz w:val="28"/>
          <w:szCs w:val="28"/>
        </w:rPr>
        <w:t>, Kỳ họp thứ 12.</w:t>
      </w:r>
    </w:p>
    <w:p w14:paraId="495B52C0" w14:textId="77777777" w:rsidR="0003063D" w:rsidRPr="00435750" w:rsidRDefault="0003063D" w:rsidP="0003063D">
      <w:pPr>
        <w:tabs>
          <w:tab w:val="right" w:leader="dot" w:pos="7920"/>
        </w:tabs>
        <w:spacing w:after="120"/>
        <w:jc w:val="center"/>
        <w:rPr>
          <w:rFonts w:ascii="Times New Roman" w:hAnsi="Times New Roman" w:cs="Times New Roman"/>
          <w:color w:val="000000" w:themeColor="text1"/>
          <w:sz w:val="28"/>
          <w:szCs w:val="28"/>
        </w:rPr>
      </w:pPr>
    </w:p>
    <w:p w14:paraId="4F82646B" w14:textId="57906877" w:rsidR="0003063D" w:rsidRPr="00435750" w:rsidRDefault="0003063D" w:rsidP="00D42A34">
      <w:pPr>
        <w:spacing w:before="120"/>
        <w:ind w:firstLine="720"/>
        <w:jc w:val="both"/>
        <w:rPr>
          <w:rFonts w:ascii="Times New Roman" w:hAnsi="Times New Roman" w:cs="Times New Roman"/>
          <w:color w:val="000000" w:themeColor="text1"/>
          <w:sz w:val="28"/>
          <w:szCs w:val="28"/>
          <w:lang w:val="nl-NL"/>
        </w:rPr>
      </w:pPr>
      <w:r w:rsidRPr="00435750">
        <w:rPr>
          <w:rFonts w:ascii="Times New Roman" w:hAnsi="Times New Roman" w:cs="Times New Roman"/>
          <w:color w:val="000000" w:themeColor="text1"/>
          <w:sz w:val="28"/>
          <w:szCs w:val="28"/>
        </w:rPr>
        <w:t>Thực hiện quy định của Luật Ban hành văn bản quy phạm pháp luật năm 2015, Luật sửa đổi, bổ sung một số điều của Luật Ban hành văn bản quy phạm pháp luật năm 2020; Thông báo Kết luận số 17/TB-TTHDND ngày 15 tháng 4 năm 2021 của Thường trực Hội đồng nhân dân tỉnh t</w:t>
      </w:r>
      <w:r w:rsidRPr="00435750">
        <w:rPr>
          <w:rFonts w:ascii="Times New Roman" w:hAnsi="Times New Roman" w:cs="Times New Roman"/>
          <w:color w:val="000000" w:themeColor="text1"/>
          <w:sz w:val="28"/>
          <w:szCs w:val="28"/>
          <w:shd w:val="clear" w:color="auto" w:fill="FFFFFF"/>
        </w:rPr>
        <w:t xml:space="preserve">hống nhất </w:t>
      </w:r>
      <w:r w:rsidRPr="00435750">
        <w:rPr>
          <w:rFonts w:ascii="Times New Roman" w:eastAsia="Cambria" w:hAnsi="Times New Roman" w:cs="Times New Roman"/>
          <w:color w:val="000000" w:themeColor="text1"/>
          <w:sz w:val="28"/>
          <w:szCs w:val="28"/>
        </w:rPr>
        <w:t>việc bổ sung nội dung sửa đổi, bổ sung một số điều của Nghị quyết số 16/2021/NQ-HĐND ngày 12 tháng 3 năm 2021 của Hội đồng nhân dân tỉnh vào dự thảo Nghị quyết:</w:t>
      </w:r>
      <w:r w:rsidRPr="00435750">
        <w:rPr>
          <w:rFonts w:ascii="Times New Roman" w:eastAsia="Cambria" w:hAnsi="Times New Roman" w:cs="Times New Roman"/>
          <w:i/>
          <w:color w:val="000000" w:themeColor="text1"/>
          <w:sz w:val="28"/>
          <w:szCs w:val="28"/>
        </w:rPr>
        <w:t>“Kéo dài thời gian thực hiện một số Nghị quyết của Hội đồng nhân dân tỉnh”</w:t>
      </w:r>
      <w:r w:rsidRPr="00435750">
        <w:rPr>
          <w:rFonts w:ascii="Times New Roman" w:eastAsia="Cambria" w:hAnsi="Times New Roman" w:cs="Times New Roman"/>
          <w:color w:val="000000" w:themeColor="text1"/>
          <w:sz w:val="28"/>
          <w:szCs w:val="28"/>
          <w:vertAlign w:val="superscript"/>
        </w:rPr>
        <w:t>(</w:t>
      </w:r>
      <w:r w:rsidRPr="00435750">
        <w:rPr>
          <w:rStyle w:val="FootnoteReference"/>
          <w:rFonts w:ascii="Times New Roman" w:eastAsia="Cambria" w:hAnsi="Times New Roman" w:cs="Times New Roman"/>
          <w:color w:val="000000" w:themeColor="text1"/>
          <w:sz w:val="28"/>
          <w:szCs w:val="28"/>
        </w:rPr>
        <w:footnoteReference w:id="1"/>
      </w:r>
      <w:r w:rsidRPr="00435750">
        <w:rPr>
          <w:rFonts w:ascii="Times New Roman" w:eastAsia="Cambria" w:hAnsi="Times New Roman" w:cs="Times New Roman"/>
          <w:color w:val="000000" w:themeColor="text1"/>
          <w:sz w:val="28"/>
          <w:szCs w:val="28"/>
          <w:vertAlign w:val="superscript"/>
        </w:rPr>
        <w:t>)</w:t>
      </w:r>
      <w:r w:rsidRPr="00435750">
        <w:rPr>
          <w:rFonts w:ascii="Times New Roman" w:eastAsia="Cambria" w:hAnsi="Times New Roman" w:cs="Times New Roman"/>
          <w:i/>
          <w:color w:val="000000" w:themeColor="text1"/>
          <w:sz w:val="28"/>
          <w:szCs w:val="28"/>
        </w:rPr>
        <w:t xml:space="preserve"> </w:t>
      </w:r>
      <w:r w:rsidRPr="00435750">
        <w:rPr>
          <w:rFonts w:ascii="Times New Roman" w:hAnsi="Times New Roman" w:cs="Times New Roman"/>
          <w:color w:val="000000" w:themeColor="text1"/>
          <w:sz w:val="28"/>
          <w:szCs w:val="28"/>
          <w:lang w:val="nl-NL"/>
        </w:rPr>
        <w:t>và đổi tên Nghị quyết thành “</w:t>
      </w:r>
      <w:r w:rsidRPr="00435750">
        <w:rPr>
          <w:rFonts w:ascii="Times New Roman" w:hAnsi="Times New Roman" w:cs="Times New Roman"/>
          <w:i/>
          <w:color w:val="000000" w:themeColor="text1"/>
          <w:sz w:val="28"/>
          <w:szCs w:val="28"/>
          <w:lang w:val="nl-NL"/>
        </w:rPr>
        <w:t>Sửa đổi, bổ sung một số điều của Nghị quyết số 16/2021/NQ-HĐND ngày 12 tháng 3 năm 2021 và kéo dài thời gian thực hiện một số Nghị quyết của Hội đồng nhân dân tỉnh</w:t>
      </w:r>
      <w:r w:rsidRPr="00435750">
        <w:rPr>
          <w:rFonts w:ascii="Times New Roman" w:hAnsi="Times New Roman" w:cs="Times New Roman"/>
          <w:color w:val="000000" w:themeColor="text1"/>
          <w:sz w:val="28"/>
          <w:szCs w:val="28"/>
          <w:lang w:val="nl-NL"/>
        </w:rPr>
        <w:t>”; Ủy ban nhân dân tỉnh kính trình Hội đồng nhân dân tỉnh dự thảo Nghị quyết trên. Cụ thể như sau</w:t>
      </w:r>
      <w:r w:rsidR="002B699B" w:rsidRPr="00435750">
        <w:rPr>
          <w:rFonts w:ascii="Times New Roman" w:hAnsi="Times New Roman" w:cs="Times New Roman"/>
          <w:color w:val="000000" w:themeColor="text1"/>
          <w:sz w:val="28"/>
          <w:szCs w:val="28"/>
          <w:lang w:val="nl-NL"/>
        </w:rPr>
        <w:t>:</w:t>
      </w:r>
    </w:p>
    <w:p w14:paraId="58534073" w14:textId="77777777" w:rsidR="0003063D" w:rsidRPr="00435750" w:rsidRDefault="0003063D" w:rsidP="00D42A34">
      <w:pPr>
        <w:spacing w:before="120"/>
        <w:ind w:firstLine="720"/>
        <w:jc w:val="both"/>
        <w:rPr>
          <w:rFonts w:ascii="Times New Roman" w:hAnsi="Times New Roman" w:cs="Times New Roman"/>
          <w:b/>
          <w:bCs/>
          <w:color w:val="000000" w:themeColor="text1"/>
          <w:sz w:val="28"/>
          <w:szCs w:val="28"/>
        </w:rPr>
      </w:pPr>
      <w:r w:rsidRPr="00435750">
        <w:rPr>
          <w:rFonts w:ascii="Times New Roman" w:hAnsi="Times New Roman" w:cs="Times New Roman"/>
          <w:b/>
          <w:bCs/>
          <w:color w:val="000000" w:themeColor="text1"/>
          <w:sz w:val="28"/>
          <w:szCs w:val="28"/>
        </w:rPr>
        <w:t>I. SỰ CẦN THIẾT BAN HÀNH NGHỊ QUYẾT</w:t>
      </w:r>
    </w:p>
    <w:p w14:paraId="0CDC64FB" w14:textId="1433DE5F" w:rsidR="0003063D" w:rsidRPr="00435750" w:rsidRDefault="0003063D" w:rsidP="00D42A34">
      <w:pPr>
        <w:pStyle w:val="BodyText3"/>
        <w:spacing w:before="120" w:after="0"/>
        <w:ind w:firstLine="720"/>
        <w:jc w:val="both"/>
        <w:rPr>
          <w:color w:val="000000" w:themeColor="text1"/>
          <w:sz w:val="28"/>
          <w:szCs w:val="28"/>
          <w:lang w:val="sv-SE"/>
        </w:rPr>
      </w:pPr>
      <w:r w:rsidRPr="00435750">
        <w:rPr>
          <w:b/>
          <w:color w:val="000000" w:themeColor="text1"/>
          <w:sz w:val="28"/>
          <w:szCs w:val="28"/>
          <w:lang w:val="vi-VN"/>
        </w:rPr>
        <w:t>1.</w:t>
      </w:r>
      <w:r w:rsidRPr="00435750">
        <w:rPr>
          <w:color w:val="000000" w:themeColor="text1"/>
          <w:sz w:val="28"/>
          <w:szCs w:val="28"/>
          <w:lang w:val="vi-VN"/>
        </w:rPr>
        <w:t xml:space="preserve"> </w:t>
      </w:r>
      <w:r w:rsidRPr="00435750">
        <w:rPr>
          <w:color w:val="000000" w:themeColor="text1"/>
          <w:sz w:val="28"/>
          <w:szCs w:val="28"/>
          <w:lang w:val="sv-SE"/>
        </w:rPr>
        <w:t>Căn cứ Điều 4 Thông tư số 102/2020/TT-BTC ngày 23 tháng 11 năm 2020 của Bộ trưởng Bộ Tài chính hướng dẫn việc lập dự toán, quản lý, sử dụng và quyết toán kinh phí bầu cử đại biểu Quốc hội khóa XV và đại biểu Hội đồng nhân dân các cấp nhiệm kỳ 2021-2026, Hội đồng nhân dân tỉnh đã ban hành Nghị quyết số 16/2021/NQ-HĐND ngày 12 tháng 3 năm 2021 quy định mức chi, thời gian được hưởng hỗ trợ phục vụ công tác bầu cử đại biểu Quốc hội khóa XV và bầu cử đại biểu Hội đồng nhân dân các cấp của tỉnh Kon Tum nhiệm kỳ 2021-</w:t>
      </w:r>
      <w:r w:rsidR="00C62980" w:rsidRPr="00435750">
        <w:rPr>
          <w:color w:val="000000" w:themeColor="text1"/>
          <w:sz w:val="28"/>
          <w:szCs w:val="28"/>
          <w:lang w:val="sv-SE"/>
        </w:rPr>
        <w:t xml:space="preserve"> </w:t>
      </w:r>
      <w:r w:rsidRPr="00435750">
        <w:rPr>
          <w:color w:val="000000" w:themeColor="text1"/>
          <w:sz w:val="28"/>
          <w:szCs w:val="28"/>
          <w:lang w:val="sv-SE"/>
        </w:rPr>
        <w:t>2026 để triển khai thực hiện công tác bầu cử trên địa bàn tỉnh Kon Tum.</w:t>
      </w:r>
    </w:p>
    <w:p w14:paraId="7E1AA58E" w14:textId="5BCD5470" w:rsidR="0003063D" w:rsidRPr="00435750" w:rsidRDefault="0003063D" w:rsidP="00D42A34">
      <w:pPr>
        <w:pStyle w:val="BodyText3"/>
        <w:spacing w:before="120" w:after="0"/>
        <w:ind w:firstLine="720"/>
        <w:jc w:val="both"/>
        <w:rPr>
          <w:color w:val="000000" w:themeColor="text1"/>
          <w:sz w:val="28"/>
          <w:szCs w:val="28"/>
          <w:lang w:val="sv-SE"/>
        </w:rPr>
      </w:pPr>
      <w:r w:rsidRPr="00435750">
        <w:rPr>
          <w:color w:val="000000" w:themeColor="text1"/>
          <w:sz w:val="28"/>
          <w:szCs w:val="28"/>
          <w:lang w:val="sv-SE"/>
        </w:rPr>
        <w:t xml:space="preserve">Qua kiểm tra công tác bầu cử đại biểu Quốc hội và đại biểu Hội đồng nhân dân các cấp nhiệm kỳ 2021-2026 trên địa bàn tỉnh Kon Tum, Ủy ban bầu cử một số huyện, thành phố; Ủy ban bầu cử một số xã, phường, thị trấn đề nghị cấp thẩm quyền xem xét, bổ sung chế độ chi </w:t>
      </w:r>
      <w:r w:rsidRPr="00435750">
        <w:rPr>
          <w:color w:val="000000" w:themeColor="text1"/>
          <w:sz w:val="28"/>
          <w:szCs w:val="28"/>
          <w:lang w:val="vi-VN"/>
        </w:rPr>
        <w:t xml:space="preserve">bồi dưỡng </w:t>
      </w:r>
      <w:r w:rsidRPr="00435750">
        <w:rPr>
          <w:color w:val="000000" w:themeColor="text1"/>
          <w:sz w:val="28"/>
          <w:szCs w:val="28"/>
          <w:lang w:val="sv-SE"/>
        </w:rPr>
        <w:t xml:space="preserve">cho </w:t>
      </w:r>
      <w:r w:rsidRPr="00435750">
        <w:rPr>
          <w:color w:val="000000" w:themeColor="text1"/>
          <w:sz w:val="28"/>
          <w:szCs w:val="28"/>
          <w:lang w:val="vi-VN"/>
        </w:rPr>
        <w:t>các cuộc họp</w:t>
      </w:r>
      <w:r w:rsidRPr="00435750">
        <w:rPr>
          <w:color w:val="000000" w:themeColor="text1"/>
          <w:sz w:val="28"/>
          <w:szCs w:val="28"/>
          <w:lang w:val="sv-SE"/>
        </w:rPr>
        <w:t xml:space="preserve"> của</w:t>
      </w:r>
      <w:r w:rsidRPr="00435750">
        <w:rPr>
          <w:b/>
          <w:color w:val="000000" w:themeColor="text1"/>
          <w:sz w:val="28"/>
          <w:szCs w:val="28"/>
          <w:lang w:val="sv-SE"/>
        </w:rPr>
        <w:t xml:space="preserve"> </w:t>
      </w:r>
      <w:r w:rsidRPr="00435750">
        <w:rPr>
          <w:color w:val="000000" w:themeColor="text1"/>
          <w:sz w:val="28"/>
          <w:szCs w:val="28"/>
          <w:lang w:val="vi-VN"/>
        </w:rPr>
        <w:t xml:space="preserve">Ủy ban </w:t>
      </w:r>
      <w:r w:rsidRPr="00435750">
        <w:rPr>
          <w:color w:val="000000" w:themeColor="text1"/>
          <w:sz w:val="28"/>
          <w:szCs w:val="28"/>
          <w:lang w:val="sv-SE"/>
        </w:rPr>
        <w:t>Mặt trận Tổ quốc</w:t>
      </w:r>
      <w:r w:rsidRPr="00435750">
        <w:rPr>
          <w:color w:val="000000" w:themeColor="text1"/>
          <w:sz w:val="28"/>
          <w:szCs w:val="28"/>
          <w:lang w:val="vi-VN"/>
        </w:rPr>
        <w:t xml:space="preserve"> Việt Nam cấp xã</w:t>
      </w:r>
      <w:r w:rsidRPr="00435750">
        <w:rPr>
          <w:color w:val="000000" w:themeColor="text1"/>
          <w:sz w:val="28"/>
          <w:szCs w:val="28"/>
          <w:lang w:val="sv-SE"/>
        </w:rPr>
        <w:t xml:space="preserve">; Chi chế độ phục vụ kiểm tra, giám sát của Mặt trận Tổ quốc Việt Nam và các đoàn thể chính trị - xã hội ở cấp xã bởi các chế độ này  chưa được quy định tại Nghị quyết số 16/2021/NQ-HĐND. Để đảm bảo chế độ phụ cấp cho các đối tượng là </w:t>
      </w:r>
      <w:r w:rsidRPr="00435750">
        <w:rPr>
          <w:color w:val="000000" w:themeColor="text1"/>
          <w:sz w:val="28"/>
          <w:szCs w:val="28"/>
          <w:lang w:val="vi-VN"/>
        </w:rPr>
        <w:t xml:space="preserve">Ủy ban </w:t>
      </w:r>
      <w:r w:rsidRPr="00435750">
        <w:rPr>
          <w:color w:val="000000" w:themeColor="text1"/>
          <w:sz w:val="28"/>
          <w:szCs w:val="28"/>
          <w:lang w:val="sv-SE"/>
        </w:rPr>
        <w:t>Mặt trận Tổ quốc</w:t>
      </w:r>
      <w:r w:rsidRPr="00435750">
        <w:rPr>
          <w:color w:val="000000" w:themeColor="text1"/>
          <w:sz w:val="28"/>
          <w:szCs w:val="28"/>
          <w:lang w:val="vi-VN"/>
        </w:rPr>
        <w:t xml:space="preserve"> Việt Nam cấp xã</w:t>
      </w:r>
      <w:r w:rsidRPr="00435750">
        <w:rPr>
          <w:color w:val="000000" w:themeColor="text1"/>
          <w:sz w:val="28"/>
          <w:szCs w:val="28"/>
          <w:lang w:val="sv-SE"/>
        </w:rPr>
        <w:t xml:space="preserve"> khi  thực hiện chỉ đạo, kiểm </w:t>
      </w:r>
      <w:r w:rsidRPr="00435750">
        <w:rPr>
          <w:color w:val="000000" w:themeColor="text1"/>
          <w:sz w:val="28"/>
          <w:szCs w:val="28"/>
          <w:lang w:val="sv-SE"/>
        </w:rPr>
        <w:lastRenderedPageBreak/>
        <w:t>tra, giám sát công tác bầu cử trên địa bàn tỉnh, cần xem xét sửa đổi, bổ sung Nghị quyết số 16/2021/NQ-HĐND</w:t>
      </w:r>
      <w:r w:rsidRPr="00435750">
        <w:rPr>
          <w:i/>
          <w:color w:val="000000" w:themeColor="text1"/>
          <w:sz w:val="28"/>
          <w:szCs w:val="28"/>
          <w:lang w:val="sv-SE"/>
        </w:rPr>
        <w:t>.</w:t>
      </w:r>
    </w:p>
    <w:p w14:paraId="5F4E3783" w14:textId="6E7F2A92" w:rsidR="0003063D" w:rsidRPr="00435750" w:rsidRDefault="0003063D" w:rsidP="00D42A34">
      <w:pPr>
        <w:spacing w:before="120"/>
        <w:ind w:firstLine="720"/>
        <w:jc w:val="both"/>
        <w:rPr>
          <w:rFonts w:ascii="Times New Roman" w:hAnsi="Times New Roman" w:cs="Times New Roman"/>
          <w:color w:val="000000" w:themeColor="text1"/>
          <w:spacing w:val="6"/>
          <w:sz w:val="28"/>
          <w:szCs w:val="28"/>
        </w:rPr>
      </w:pPr>
      <w:r w:rsidRPr="00435750">
        <w:rPr>
          <w:rFonts w:ascii="Times New Roman" w:hAnsi="Times New Roman" w:cs="Times New Roman"/>
          <w:b/>
          <w:color w:val="000000" w:themeColor="text1"/>
          <w:spacing w:val="6"/>
          <w:sz w:val="28"/>
          <w:szCs w:val="28"/>
          <w:lang w:val="sv-SE"/>
        </w:rPr>
        <w:t>2.</w:t>
      </w:r>
      <w:r w:rsidRPr="00435750">
        <w:rPr>
          <w:rFonts w:ascii="Times New Roman" w:hAnsi="Times New Roman" w:cs="Times New Roman"/>
          <w:color w:val="000000" w:themeColor="text1"/>
          <w:spacing w:val="6"/>
          <w:sz w:val="28"/>
          <w:szCs w:val="28"/>
          <w:lang w:val="sv-SE"/>
        </w:rPr>
        <w:t xml:space="preserve"> </w:t>
      </w:r>
      <w:r w:rsidRPr="00435750">
        <w:rPr>
          <w:rFonts w:ascii="Times New Roman" w:hAnsi="Times New Roman" w:cs="Times New Roman"/>
          <w:color w:val="000000" w:themeColor="text1"/>
          <w:spacing w:val="6"/>
          <w:sz w:val="28"/>
          <w:szCs w:val="28"/>
        </w:rPr>
        <w:t xml:space="preserve">Triển khai Luật Ngân sách </w:t>
      </w:r>
      <w:r w:rsidR="00445E62" w:rsidRPr="00435750">
        <w:rPr>
          <w:rFonts w:ascii="Times New Roman" w:hAnsi="Times New Roman" w:cs="Times New Roman"/>
          <w:color w:val="000000" w:themeColor="text1"/>
          <w:spacing w:val="6"/>
          <w:sz w:val="28"/>
          <w:szCs w:val="28"/>
          <w:lang w:val="sv-SE"/>
        </w:rPr>
        <w:t>N</w:t>
      </w:r>
      <w:r w:rsidRPr="00435750">
        <w:rPr>
          <w:rFonts w:ascii="Times New Roman" w:hAnsi="Times New Roman" w:cs="Times New Roman"/>
          <w:color w:val="000000" w:themeColor="text1"/>
          <w:spacing w:val="6"/>
          <w:sz w:val="28"/>
          <w:szCs w:val="28"/>
        </w:rPr>
        <w:t>hà nước số 83/2015/QH13 ngày 25 tháng 6 năm 2015, Nghị định số 163/2016/NĐ-CP ngày 21 tháng 12 năm 2016 của Chính phủ quy định chi tiết thi hành một số điều của Luậ</w:t>
      </w:r>
      <w:r w:rsidR="00445E62" w:rsidRPr="00435750">
        <w:rPr>
          <w:rFonts w:ascii="Times New Roman" w:hAnsi="Times New Roman" w:cs="Times New Roman"/>
          <w:color w:val="000000" w:themeColor="text1"/>
          <w:spacing w:val="6"/>
          <w:sz w:val="28"/>
          <w:szCs w:val="28"/>
        </w:rPr>
        <w:t>t Ngân sách N</w:t>
      </w:r>
      <w:r w:rsidRPr="00435750">
        <w:rPr>
          <w:rFonts w:ascii="Times New Roman" w:hAnsi="Times New Roman" w:cs="Times New Roman"/>
          <w:color w:val="000000" w:themeColor="text1"/>
          <w:spacing w:val="6"/>
          <w:sz w:val="28"/>
          <w:szCs w:val="28"/>
        </w:rPr>
        <w:t xml:space="preserve">hà nước; </w:t>
      </w:r>
      <w:r w:rsidRPr="00435750">
        <w:rPr>
          <w:rFonts w:ascii="Times New Roman" w:hAnsi="Times New Roman" w:cs="Times New Roman"/>
          <w:color w:val="000000" w:themeColor="text1"/>
          <w:spacing w:val="6"/>
          <w:sz w:val="28"/>
          <w:szCs w:val="28"/>
          <w:shd w:val="clear" w:color="auto" w:fill="FFFFFF"/>
        </w:rPr>
        <w:t xml:space="preserve">Nghị quyết số 64/2018/QH14 ngày 15 tháng 6 năm 2018 của Quốc hội nước Cộng hòa xã hội chủ nghĩa Việt Nam, Kỳ họp thứ 5; Nghị định số 82/2017/NĐ-CP ngày 17 tháng 7 năm 2017 của Chính phủ </w:t>
      </w:r>
      <w:r w:rsidRPr="00435750">
        <w:rPr>
          <w:rFonts w:ascii="Times New Roman" w:hAnsi="Times New Roman" w:cs="Times New Roman"/>
          <w:iCs/>
          <w:color w:val="000000" w:themeColor="text1"/>
          <w:spacing w:val="6"/>
          <w:sz w:val="28"/>
          <w:szCs w:val="28"/>
          <w:shd w:val="clear" w:color="auto" w:fill="FFFFFF"/>
        </w:rPr>
        <w:t xml:space="preserve">quy định về phương pháp tính, mức thu tiền cấp quyền khai thác tài nguyên nước; </w:t>
      </w:r>
      <w:r w:rsidRPr="00435750">
        <w:rPr>
          <w:rFonts w:ascii="Times New Roman" w:hAnsi="Times New Roman" w:cs="Times New Roman"/>
          <w:color w:val="000000" w:themeColor="text1"/>
          <w:spacing w:val="6"/>
          <w:sz w:val="28"/>
          <w:szCs w:val="28"/>
        </w:rPr>
        <w:t xml:space="preserve">Thông tư số 342/2016/TT-BTC ngày 30 tháng 12 năm 2016 của Bộ trưởng Bộ Tài chính quy định chi tiết và hướng dẫn thi hành một số điều của Nghị định số 163/2016/NĐ-CP </w:t>
      </w:r>
      <w:r w:rsidR="00C62980" w:rsidRPr="00435750">
        <w:rPr>
          <w:rFonts w:ascii="Times New Roman" w:hAnsi="Times New Roman" w:cs="Times New Roman"/>
          <w:color w:val="000000" w:themeColor="text1"/>
          <w:spacing w:val="6"/>
          <w:sz w:val="28"/>
          <w:szCs w:val="28"/>
          <w:lang w:val="sv-SE"/>
        </w:rPr>
        <w:t>của Chính phủ</w:t>
      </w:r>
      <w:r w:rsidRPr="00435750">
        <w:rPr>
          <w:rFonts w:ascii="Times New Roman" w:hAnsi="Times New Roman" w:cs="Times New Roman"/>
          <w:color w:val="000000" w:themeColor="text1"/>
          <w:spacing w:val="6"/>
          <w:sz w:val="28"/>
          <w:szCs w:val="28"/>
        </w:rPr>
        <w:t xml:space="preserve">; </w:t>
      </w:r>
      <w:r w:rsidR="00C62980" w:rsidRPr="00435750">
        <w:rPr>
          <w:rFonts w:ascii="Times New Roman" w:hAnsi="Times New Roman" w:cs="Times New Roman"/>
          <w:color w:val="000000" w:themeColor="text1"/>
          <w:spacing w:val="6"/>
          <w:sz w:val="28"/>
          <w:szCs w:val="28"/>
          <w:lang w:val="sv-SE"/>
        </w:rPr>
        <w:t>c</w:t>
      </w:r>
      <w:r w:rsidRPr="00435750">
        <w:rPr>
          <w:rFonts w:ascii="Times New Roman" w:hAnsi="Times New Roman" w:cs="Times New Roman"/>
          <w:color w:val="000000" w:themeColor="text1"/>
          <w:spacing w:val="6"/>
          <w:sz w:val="28"/>
          <w:szCs w:val="28"/>
        </w:rPr>
        <w:t xml:space="preserve">ác văn bản của Trung ương quy định về thực hiện Chương trình mục tiêu quốc gia </w:t>
      </w:r>
      <w:r w:rsidRPr="00435750">
        <w:rPr>
          <w:rFonts w:ascii="Times New Roman" w:hAnsi="Times New Roman" w:cs="Times New Roman"/>
          <w:iCs/>
          <w:color w:val="000000" w:themeColor="text1"/>
          <w:spacing w:val="6"/>
          <w:sz w:val="28"/>
          <w:szCs w:val="28"/>
          <w:shd w:val="clear" w:color="auto" w:fill="FFFFFF"/>
        </w:rPr>
        <w:t>Giảm nghèo bền vững giai đoạn 2016</w:t>
      </w:r>
      <w:r w:rsidR="00C62980" w:rsidRPr="00435750">
        <w:rPr>
          <w:rFonts w:ascii="Times New Roman" w:hAnsi="Times New Roman" w:cs="Times New Roman"/>
          <w:iCs/>
          <w:color w:val="000000" w:themeColor="text1"/>
          <w:spacing w:val="6"/>
          <w:sz w:val="28"/>
          <w:szCs w:val="28"/>
          <w:shd w:val="clear" w:color="auto" w:fill="FFFFFF"/>
          <w:lang w:val="sv-SE"/>
        </w:rPr>
        <w:t xml:space="preserve"> </w:t>
      </w:r>
      <w:r w:rsidRPr="00435750">
        <w:rPr>
          <w:rFonts w:ascii="Times New Roman" w:hAnsi="Times New Roman" w:cs="Times New Roman"/>
          <w:iCs/>
          <w:color w:val="000000" w:themeColor="text1"/>
          <w:spacing w:val="6"/>
          <w:sz w:val="28"/>
          <w:szCs w:val="28"/>
          <w:shd w:val="clear" w:color="auto" w:fill="FFFFFF"/>
        </w:rPr>
        <w:t>-</w:t>
      </w:r>
      <w:r w:rsidR="00C62980" w:rsidRPr="00435750">
        <w:rPr>
          <w:rFonts w:ascii="Times New Roman" w:hAnsi="Times New Roman" w:cs="Times New Roman"/>
          <w:iCs/>
          <w:color w:val="000000" w:themeColor="text1"/>
          <w:spacing w:val="6"/>
          <w:sz w:val="28"/>
          <w:szCs w:val="28"/>
          <w:shd w:val="clear" w:color="auto" w:fill="FFFFFF"/>
          <w:lang w:val="sv-SE"/>
        </w:rPr>
        <w:t xml:space="preserve"> </w:t>
      </w:r>
      <w:r w:rsidRPr="00435750">
        <w:rPr>
          <w:rFonts w:ascii="Times New Roman" w:hAnsi="Times New Roman" w:cs="Times New Roman"/>
          <w:iCs/>
          <w:color w:val="000000" w:themeColor="text1"/>
          <w:spacing w:val="6"/>
          <w:sz w:val="28"/>
          <w:szCs w:val="28"/>
          <w:shd w:val="clear" w:color="auto" w:fill="FFFFFF"/>
        </w:rPr>
        <w:t>2020</w:t>
      </w:r>
      <w:r w:rsidRPr="00435750">
        <w:rPr>
          <w:rFonts w:ascii="Times New Roman" w:hAnsi="Times New Roman" w:cs="Times New Roman"/>
          <w:iCs/>
          <w:color w:val="000000" w:themeColor="text1"/>
          <w:spacing w:val="6"/>
          <w:sz w:val="28"/>
          <w:szCs w:val="28"/>
          <w:shd w:val="clear" w:color="auto" w:fill="FFFFFF"/>
          <w:vertAlign w:val="superscript"/>
        </w:rPr>
        <w:t>(</w:t>
      </w:r>
      <w:r w:rsidRPr="00435750">
        <w:rPr>
          <w:rStyle w:val="FootnoteReference"/>
          <w:rFonts w:ascii="Times New Roman" w:hAnsi="Times New Roman" w:cs="Times New Roman"/>
          <w:iCs/>
          <w:color w:val="000000" w:themeColor="text1"/>
          <w:spacing w:val="6"/>
          <w:sz w:val="28"/>
          <w:szCs w:val="28"/>
          <w:shd w:val="clear" w:color="auto" w:fill="FFFFFF"/>
        </w:rPr>
        <w:footnoteReference w:id="2"/>
      </w:r>
      <w:r w:rsidRPr="00435750">
        <w:rPr>
          <w:rFonts w:ascii="Times New Roman" w:hAnsi="Times New Roman" w:cs="Times New Roman"/>
          <w:iCs/>
          <w:color w:val="000000" w:themeColor="text1"/>
          <w:spacing w:val="6"/>
          <w:sz w:val="28"/>
          <w:szCs w:val="28"/>
          <w:shd w:val="clear" w:color="auto" w:fill="FFFFFF"/>
          <w:vertAlign w:val="superscript"/>
        </w:rPr>
        <w:t>)</w:t>
      </w:r>
      <w:r w:rsidRPr="00435750">
        <w:rPr>
          <w:rFonts w:ascii="Times New Roman" w:hAnsi="Times New Roman" w:cs="Times New Roman"/>
          <w:iCs/>
          <w:color w:val="000000" w:themeColor="text1"/>
          <w:spacing w:val="6"/>
          <w:sz w:val="28"/>
          <w:szCs w:val="28"/>
          <w:shd w:val="clear" w:color="auto" w:fill="FFFFFF"/>
        </w:rPr>
        <w:t>, Hội đồng nhân dân tỉnh đã ban hành các nghị quyết</w:t>
      </w:r>
      <w:r w:rsidRPr="00435750">
        <w:rPr>
          <w:rFonts w:ascii="Times New Roman" w:hAnsi="Times New Roman" w:cs="Times New Roman"/>
          <w:color w:val="000000" w:themeColor="text1"/>
          <w:spacing w:val="6"/>
          <w:sz w:val="28"/>
          <w:szCs w:val="28"/>
        </w:rPr>
        <w:t>:</w:t>
      </w:r>
    </w:p>
    <w:p w14:paraId="56B49167" w14:textId="24E69889" w:rsidR="0003063D" w:rsidRPr="00435750" w:rsidRDefault="0082510C" w:rsidP="00D42A34">
      <w:pPr>
        <w:spacing w:before="120"/>
        <w:ind w:firstLine="720"/>
        <w:jc w:val="both"/>
        <w:rPr>
          <w:rFonts w:ascii="Times New Roman" w:hAnsi="Times New Roman" w:cs="Times New Roman"/>
          <w:color w:val="000000" w:themeColor="text1"/>
          <w:sz w:val="28"/>
          <w:szCs w:val="28"/>
        </w:rPr>
      </w:pPr>
      <w:r w:rsidRPr="00435750">
        <w:rPr>
          <w:rFonts w:ascii="Times New Roman" w:hAnsi="Times New Roman" w:cs="Times New Roman"/>
          <w:b/>
          <w:color w:val="000000" w:themeColor="text1"/>
          <w:sz w:val="28"/>
          <w:szCs w:val="28"/>
        </w:rPr>
        <w:t>2</w:t>
      </w:r>
      <w:r w:rsidR="00BD4317" w:rsidRPr="00435750">
        <w:rPr>
          <w:rFonts w:ascii="Times New Roman" w:hAnsi="Times New Roman" w:cs="Times New Roman"/>
          <w:b/>
          <w:color w:val="000000" w:themeColor="text1"/>
          <w:sz w:val="28"/>
          <w:szCs w:val="28"/>
        </w:rPr>
        <w:t>.</w:t>
      </w:r>
      <w:r w:rsidR="0003063D" w:rsidRPr="00435750">
        <w:rPr>
          <w:rFonts w:ascii="Times New Roman" w:hAnsi="Times New Roman" w:cs="Times New Roman"/>
          <w:b/>
          <w:color w:val="000000" w:themeColor="text1"/>
          <w:sz w:val="28"/>
          <w:szCs w:val="28"/>
        </w:rPr>
        <w:t>1.</w:t>
      </w:r>
      <w:r w:rsidR="0003063D" w:rsidRPr="00435750">
        <w:rPr>
          <w:rFonts w:ascii="Times New Roman" w:hAnsi="Times New Roman" w:cs="Times New Roman"/>
          <w:color w:val="000000" w:themeColor="text1"/>
          <w:sz w:val="28"/>
          <w:szCs w:val="28"/>
        </w:rPr>
        <w:t xml:space="preserve"> Nghị quyết số 67/2016/NQ-HĐND ngày 09 tháng 12 năm 2016 của Hội đồng nhân dân tỉnh ban hành quy định phân cấp ngân sách </w:t>
      </w:r>
      <w:r w:rsidR="003E7883" w:rsidRPr="00435750">
        <w:rPr>
          <w:rFonts w:ascii="Times New Roman" w:hAnsi="Times New Roman" w:cs="Times New Roman"/>
          <w:color w:val="000000" w:themeColor="text1"/>
          <w:sz w:val="28"/>
          <w:szCs w:val="28"/>
        </w:rPr>
        <w:t>N</w:t>
      </w:r>
      <w:r w:rsidR="0003063D" w:rsidRPr="00435750">
        <w:rPr>
          <w:rFonts w:ascii="Times New Roman" w:hAnsi="Times New Roman" w:cs="Times New Roman"/>
          <w:color w:val="000000" w:themeColor="text1"/>
          <w:sz w:val="28"/>
          <w:szCs w:val="28"/>
        </w:rPr>
        <w:t>hà nước tỉnh Kon Tum giai đoạ</w:t>
      </w:r>
      <w:r w:rsidR="002B699B" w:rsidRPr="00435750">
        <w:rPr>
          <w:rFonts w:ascii="Times New Roman" w:hAnsi="Times New Roman" w:cs="Times New Roman"/>
          <w:color w:val="000000" w:themeColor="text1"/>
          <w:sz w:val="28"/>
          <w:szCs w:val="28"/>
        </w:rPr>
        <w:t>n 2017-2020.</w:t>
      </w:r>
      <w:r w:rsidR="0003063D" w:rsidRPr="00435750">
        <w:rPr>
          <w:rFonts w:ascii="Times New Roman" w:hAnsi="Times New Roman" w:cs="Times New Roman"/>
          <w:color w:val="000000" w:themeColor="text1"/>
          <w:sz w:val="28"/>
          <w:szCs w:val="28"/>
        </w:rPr>
        <w:t xml:space="preserve"> </w:t>
      </w:r>
    </w:p>
    <w:p w14:paraId="683AFD13" w14:textId="23342C86" w:rsidR="0003063D" w:rsidRPr="00435750" w:rsidRDefault="0082510C" w:rsidP="00D42A34">
      <w:pPr>
        <w:spacing w:before="120"/>
        <w:ind w:firstLine="720"/>
        <w:jc w:val="both"/>
        <w:rPr>
          <w:rFonts w:ascii="Times New Roman" w:hAnsi="Times New Roman" w:cs="Times New Roman"/>
          <w:color w:val="000000" w:themeColor="text1"/>
          <w:sz w:val="28"/>
          <w:szCs w:val="28"/>
        </w:rPr>
      </w:pPr>
      <w:r w:rsidRPr="00435750">
        <w:rPr>
          <w:rFonts w:ascii="Times New Roman" w:hAnsi="Times New Roman" w:cs="Times New Roman"/>
          <w:b/>
          <w:color w:val="000000" w:themeColor="text1"/>
          <w:sz w:val="28"/>
          <w:szCs w:val="28"/>
        </w:rPr>
        <w:t>2</w:t>
      </w:r>
      <w:r w:rsidR="00BD4317" w:rsidRPr="00435750">
        <w:rPr>
          <w:rFonts w:ascii="Times New Roman" w:hAnsi="Times New Roman" w:cs="Times New Roman"/>
          <w:b/>
          <w:color w:val="000000" w:themeColor="text1"/>
          <w:sz w:val="28"/>
          <w:szCs w:val="28"/>
        </w:rPr>
        <w:t>.</w:t>
      </w:r>
      <w:r w:rsidR="0003063D" w:rsidRPr="00435750">
        <w:rPr>
          <w:rFonts w:ascii="Times New Roman" w:hAnsi="Times New Roman" w:cs="Times New Roman"/>
          <w:b/>
          <w:color w:val="000000" w:themeColor="text1"/>
          <w:sz w:val="28"/>
          <w:szCs w:val="28"/>
        </w:rPr>
        <w:t>2.</w:t>
      </w:r>
      <w:r w:rsidR="0003063D" w:rsidRPr="00435750">
        <w:rPr>
          <w:rFonts w:ascii="Times New Roman" w:hAnsi="Times New Roman" w:cs="Times New Roman"/>
          <w:color w:val="000000" w:themeColor="text1"/>
          <w:sz w:val="28"/>
          <w:szCs w:val="28"/>
        </w:rPr>
        <w:t xml:space="preserve"> Nghị quyết số 68/2016/NQ-HĐND ngày 09 tháng 12 năm 2016 của Hội đồng nhân dân tỉnh ban hành quy định về nguyên tắc, tiêu chí, định mức phân bổ chi thường xuyên ngân sách đị</w:t>
      </w:r>
      <w:r w:rsidR="002B699B" w:rsidRPr="00435750">
        <w:rPr>
          <w:rFonts w:ascii="Times New Roman" w:hAnsi="Times New Roman" w:cs="Times New Roman"/>
          <w:color w:val="000000" w:themeColor="text1"/>
          <w:sz w:val="28"/>
          <w:szCs w:val="28"/>
        </w:rPr>
        <w:t>a phương năm 2017.</w:t>
      </w:r>
    </w:p>
    <w:p w14:paraId="3A0BA7E1" w14:textId="3C6F2DBF" w:rsidR="0003063D" w:rsidRPr="00435750" w:rsidRDefault="0082510C" w:rsidP="00D42A34">
      <w:pPr>
        <w:spacing w:before="120"/>
        <w:ind w:firstLine="720"/>
        <w:jc w:val="both"/>
        <w:rPr>
          <w:rFonts w:ascii="Times New Roman" w:hAnsi="Times New Roman" w:cs="Times New Roman"/>
          <w:bCs/>
          <w:color w:val="000000" w:themeColor="text1"/>
          <w:spacing w:val="6"/>
          <w:sz w:val="28"/>
          <w:szCs w:val="28"/>
          <w:lang w:val="nl-NL"/>
        </w:rPr>
      </w:pPr>
      <w:r w:rsidRPr="00435750">
        <w:rPr>
          <w:rFonts w:ascii="Times New Roman" w:hAnsi="Times New Roman" w:cs="Times New Roman"/>
          <w:b/>
          <w:color w:val="000000" w:themeColor="text1"/>
          <w:spacing w:val="6"/>
          <w:sz w:val="28"/>
          <w:szCs w:val="28"/>
        </w:rPr>
        <w:t>2</w:t>
      </w:r>
      <w:r w:rsidR="00BD4317" w:rsidRPr="00435750">
        <w:rPr>
          <w:rFonts w:ascii="Times New Roman" w:hAnsi="Times New Roman" w:cs="Times New Roman"/>
          <w:b/>
          <w:color w:val="000000" w:themeColor="text1"/>
          <w:spacing w:val="6"/>
          <w:sz w:val="28"/>
          <w:szCs w:val="28"/>
        </w:rPr>
        <w:t>.</w:t>
      </w:r>
      <w:r w:rsidR="0003063D" w:rsidRPr="00435750">
        <w:rPr>
          <w:rFonts w:ascii="Times New Roman" w:hAnsi="Times New Roman" w:cs="Times New Roman"/>
          <w:b/>
          <w:color w:val="000000" w:themeColor="text1"/>
          <w:spacing w:val="6"/>
          <w:sz w:val="28"/>
          <w:szCs w:val="28"/>
        </w:rPr>
        <w:t>3.</w:t>
      </w:r>
      <w:r w:rsidR="0003063D" w:rsidRPr="00435750">
        <w:rPr>
          <w:rFonts w:ascii="Times New Roman" w:hAnsi="Times New Roman" w:cs="Times New Roman"/>
          <w:color w:val="000000" w:themeColor="text1"/>
          <w:spacing w:val="6"/>
          <w:sz w:val="28"/>
          <w:szCs w:val="28"/>
        </w:rPr>
        <w:t xml:space="preserve"> Nghị quyết số 12/2018/NQ-HĐND 19 tháng 7 năm 2018 của Hội đồng nhân dân tỉnh </w:t>
      </w:r>
      <w:r w:rsidR="0003063D" w:rsidRPr="00435750">
        <w:rPr>
          <w:rFonts w:ascii="Times New Roman" w:hAnsi="Times New Roman" w:cs="Times New Roman"/>
          <w:bCs/>
          <w:color w:val="000000" w:themeColor="text1"/>
          <w:spacing w:val="6"/>
          <w:sz w:val="28"/>
          <w:szCs w:val="28"/>
          <w:lang w:val="nl-NL"/>
        </w:rPr>
        <w:t xml:space="preserve">sửa đổi, bổ sung </w:t>
      </w:r>
      <w:r w:rsidR="0003063D" w:rsidRPr="00435750">
        <w:rPr>
          <w:rFonts w:ascii="Times New Roman" w:hAnsi="Times New Roman" w:cs="Times New Roman"/>
          <w:color w:val="000000" w:themeColor="text1"/>
          <w:spacing w:val="6"/>
          <w:sz w:val="28"/>
          <w:szCs w:val="28"/>
          <w:lang w:val="nl-NL"/>
        </w:rPr>
        <w:t xml:space="preserve">khoản 5 Điều 4 </w:t>
      </w:r>
      <w:r w:rsidR="0003063D" w:rsidRPr="00435750">
        <w:rPr>
          <w:rFonts w:ascii="Times New Roman" w:hAnsi="Times New Roman" w:cs="Times New Roman"/>
          <w:color w:val="000000" w:themeColor="text1"/>
          <w:spacing w:val="6"/>
          <w:sz w:val="28"/>
          <w:szCs w:val="28"/>
        </w:rPr>
        <w:t xml:space="preserve">Chương II </w:t>
      </w:r>
      <w:r w:rsidR="0003063D" w:rsidRPr="00435750">
        <w:rPr>
          <w:rFonts w:ascii="Times New Roman" w:hAnsi="Times New Roman" w:cs="Times New Roman"/>
          <w:color w:val="000000" w:themeColor="text1"/>
          <w:spacing w:val="6"/>
          <w:sz w:val="28"/>
          <w:szCs w:val="28"/>
          <w:lang w:val="nl-NL"/>
        </w:rPr>
        <w:t xml:space="preserve">Quy định ban hành kèm theo </w:t>
      </w:r>
      <w:r w:rsidR="0003063D" w:rsidRPr="00435750">
        <w:rPr>
          <w:rFonts w:ascii="Times New Roman" w:hAnsi="Times New Roman" w:cs="Times New Roman"/>
          <w:bCs/>
          <w:color w:val="000000" w:themeColor="text1"/>
          <w:spacing w:val="6"/>
          <w:sz w:val="28"/>
          <w:szCs w:val="28"/>
          <w:lang w:val="nl-NL"/>
        </w:rPr>
        <w:t>Nghị quyết số 67/2016/NQ-HĐND ngày 09 tháng 12 năm 2016 của Hội đồng nhân dân tỉnh quy định về phân cấ</w:t>
      </w:r>
      <w:r w:rsidR="00910626" w:rsidRPr="00435750">
        <w:rPr>
          <w:rFonts w:ascii="Times New Roman" w:hAnsi="Times New Roman" w:cs="Times New Roman"/>
          <w:bCs/>
          <w:color w:val="000000" w:themeColor="text1"/>
          <w:spacing w:val="6"/>
          <w:sz w:val="28"/>
          <w:szCs w:val="28"/>
          <w:lang w:val="nl-NL"/>
        </w:rPr>
        <w:t>p ngân sách N</w:t>
      </w:r>
      <w:r w:rsidR="0003063D" w:rsidRPr="00435750">
        <w:rPr>
          <w:rFonts w:ascii="Times New Roman" w:hAnsi="Times New Roman" w:cs="Times New Roman"/>
          <w:bCs/>
          <w:color w:val="000000" w:themeColor="text1"/>
          <w:spacing w:val="6"/>
          <w:sz w:val="28"/>
          <w:szCs w:val="28"/>
          <w:lang w:val="nl-NL"/>
        </w:rPr>
        <w:t>hà nước tỉnh Kon Tum giai đoạn 2017-2020</w:t>
      </w:r>
      <w:r w:rsidR="002B699B" w:rsidRPr="00435750">
        <w:rPr>
          <w:rFonts w:ascii="Times New Roman" w:hAnsi="Times New Roman" w:cs="Times New Roman"/>
          <w:bCs/>
          <w:color w:val="000000" w:themeColor="text1"/>
          <w:spacing w:val="6"/>
          <w:sz w:val="28"/>
          <w:szCs w:val="28"/>
          <w:lang w:val="nl-NL"/>
        </w:rPr>
        <w:t>.</w:t>
      </w:r>
    </w:p>
    <w:p w14:paraId="6C3444BE" w14:textId="2B9E33D8" w:rsidR="0003063D" w:rsidRPr="00435750" w:rsidRDefault="0082510C" w:rsidP="00D42A34">
      <w:pPr>
        <w:spacing w:before="120"/>
        <w:ind w:firstLine="720"/>
        <w:jc w:val="both"/>
        <w:rPr>
          <w:rFonts w:ascii="Times New Roman" w:hAnsi="Times New Roman" w:cs="Times New Roman"/>
          <w:color w:val="000000" w:themeColor="text1"/>
          <w:sz w:val="28"/>
          <w:szCs w:val="28"/>
          <w:lang w:val="nl-NL"/>
        </w:rPr>
      </w:pPr>
      <w:r w:rsidRPr="00435750">
        <w:rPr>
          <w:rFonts w:ascii="Times New Roman" w:hAnsi="Times New Roman" w:cs="Times New Roman"/>
          <w:b/>
          <w:color w:val="000000" w:themeColor="text1"/>
          <w:sz w:val="28"/>
          <w:szCs w:val="28"/>
          <w:lang w:val="nl-NL"/>
        </w:rPr>
        <w:t>2</w:t>
      </w:r>
      <w:r w:rsidR="00BD4317" w:rsidRPr="00435750">
        <w:rPr>
          <w:rFonts w:ascii="Times New Roman" w:hAnsi="Times New Roman" w:cs="Times New Roman"/>
          <w:b/>
          <w:color w:val="000000" w:themeColor="text1"/>
          <w:sz w:val="28"/>
          <w:szCs w:val="28"/>
          <w:lang w:val="nl-NL"/>
        </w:rPr>
        <w:t>.</w:t>
      </w:r>
      <w:r w:rsidR="0003063D" w:rsidRPr="00435750">
        <w:rPr>
          <w:rFonts w:ascii="Times New Roman" w:hAnsi="Times New Roman" w:cs="Times New Roman"/>
          <w:b/>
          <w:color w:val="000000" w:themeColor="text1"/>
          <w:sz w:val="28"/>
          <w:szCs w:val="28"/>
          <w:lang w:val="nl-NL"/>
        </w:rPr>
        <w:t>4.</w:t>
      </w:r>
      <w:r w:rsidR="0003063D" w:rsidRPr="00435750">
        <w:rPr>
          <w:rFonts w:ascii="Times New Roman" w:hAnsi="Times New Roman" w:cs="Times New Roman"/>
          <w:color w:val="000000" w:themeColor="text1"/>
          <w:sz w:val="28"/>
          <w:szCs w:val="28"/>
          <w:lang w:val="nl-NL"/>
        </w:rPr>
        <w:t xml:space="preserve"> Điều 1 Nghị quyết số 08/2019/NQ-HĐND ngày 18 tháng 7 năm 2019 của Hội đồng nhân dân tỉnh về việc sửa đổi, bổ sung, bãi bỏ các Nghị quyết và nội dung trong các Nghị quyết do Hội đồng nhân dân tỉ</w:t>
      </w:r>
      <w:r w:rsidR="002B699B" w:rsidRPr="00435750">
        <w:rPr>
          <w:rFonts w:ascii="Times New Roman" w:hAnsi="Times New Roman" w:cs="Times New Roman"/>
          <w:color w:val="000000" w:themeColor="text1"/>
          <w:sz w:val="28"/>
          <w:szCs w:val="28"/>
          <w:lang w:val="nl-NL"/>
        </w:rPr>
        <w:t>nh Kon Tum ban hành.</w:t>
      </w:r>
      <w:r w:rsidR="0003063D" w:rsidRPr="00435750">
        <w:rPr>
          <w:rFonts w:ascii="Times New Roman" w:hAnsi="Times New Roman" w:cs="Times New Roman"/>
          <w:color w:val="000000" w:themeColor="text1"/>
          <w:sz w:val="28"/>
          <w:szCs w:val="28"/>
          <w:lang w:val="nl-NL"/>
        </w:rPr>
        <w:t xml:space="preserve"> </w:t>
      </w:r>
    </w:p>
    <w:p w14:paraId="2C3E1D58" w14:textId="07338EBF" w:rsidR="0003063D" w:rsidRPr="00435750" w:rsidRDefault="0082510C" w:rsidP="00D42A34">
      <w:pPr>
        <w:spacing w:before="120"/>
        <w:ind w:firstLine="720"/>
        <w:jc w:val="both"/>
        <w:rPr>
          <w:rFonts w:ascii="Times New Roman" w:hAnsi="Times New Roman" w:cs="Times New Roman"/>
          <w:color w:val="000000" w:themeColor="text1"/>
          <w:sz w:val="28"/>
          <w:szCs w:val="28"/>
          <w:lang w:val="nl-NL"/>
        </w:rPr>
      </w:pPr>
      <w:r w:rsidRPr="00435750">
        <w:rPr>
          <w:rFonts w:ascii="Times New Roman" w:hAnsi="Times New Roman" w:cs="Times New Roman"/>
          <w:b/>
          <w:color w:val="000000" w:themeColor="text1"/>
          <w:sz w:val="28"/>
          <w:szCs w:val="28"/>
          <w:lang w:val="nl-NL"/>
        </w:rPr>
        <w:t>2</w:t>
      </w:r>
      <w:r w:rsidR="00BD4317" w:rsidRPr="00435750">
        <w:rPr>
          <w:rFonts w:ascii="Times New Roman" w:hAnsi="Times New Roman" w:cs="Times New Roman"/>
          <w:b/>
          <w:color w:val="000000" w:themeColor="text1"/>
          <w:sz w:val="28"/>
          <w:szCs w:val="28"/>
          <w:lang w:val="nl-NL"/>
        </w:rPr>
        <w:t>.</w:t>
      </w:r>
      <w:r w:rsidR="0003063D" w:rsidRPr="00435750">
        <w:rPr>
          <w:rFonts w:ascii="Times New Roman" w:hAnsi="Times New Roman" w:cs="Times New Roman"/>
          <w:b/>
          <w:color w:val="000000" w:themeColor="text1"/>
          <w:sz w:val="28"/>
          <w:szCs w:val="28"/>
          <w:lang w:val="nl-NL"/>
        </w:rPr>
        <w:t>5.</w:t>
      </w:r>
      <w:r w:rsidR="0003063D" w:rsidRPr="00435750">
        <w:rPr>
          <w:rFonts w:ascii="Times New Roman" w:hAnsi="Times New Roman" w:cs="Times New Roman"/>
          <w:color w:val="000000" w:themeColor="text1"/>
          <w:sz w:val="28"/>
          <w:szCs w:val="28"/>
          <w:lang w:val="nl-NL"/>
        </w:rPr>
        <w:t xml:space="preserve"> Nghị quyết số 35/2017/NQ-HĐND ngày 11 tháng 12 năm 2017 của Hội đồng nhân dân tỉnh quy định việc phân chia nguồn thu tiền chậm nộp cho ngân sách </w:t>
      </w:r>
      <w:r w:rsidR="0003063D" w:rsidRPr="00435750">
        <w:rPr>
          <w:rFonts w:ascii="Times New Roman" w:hAnsi="Times New Roman" w:cs="Times New Roman"/>
          <w:color w:val="000000" w:themeColor="text1"/>
          <w:sz w:val="28"/>
          <w:szCs w:val="28"/>
          <w:lang w:val="nl-NL"/>
        </w:rPr>
        <w:lastRenderedPageBreak/>
        <w:t xml:space="preserve">các cấp chính quyền địa phương tỉnh Kon Tum giai đoạn 2017-2020; </w:t>
      </w:r>
    </w:p>
    <w:p w14:paraId="65F8773B" w14:textId="24AAF20E" w:rsidR="0003063D" w:rsidRPr="00435750" w:rsidRDefault="0082510C" w:rsidP="00D42A34">
      <w:pPr>
        <w:spacing w:before="120"/>
        <w:ind w:firstLine="720"/>
        <w:jc w:val="both"/>
        <w:rPr>
          <w:rFonts w:ascii="Times New Roman" w:hAnsi="Times New Roman" w:cs="Times New Roman"/>
          <w:color w:val="000000" w:themeColor="text1"/>
          <w:spacing w:val="6"/>
          <w:sz w:val="28"/>
          <w:szCs w:val="28"/>
          <w:lang w:val="nl-NL"/>
        </w:rPr>
      </w:pPr>
      <w:r w:rsidRPr="00435750">
        <w:rPr>
          <w:rFonts w:ascii="Times New Roman" w:hAnsi="Times New Roman" w:cs="Times New Roman"/>
          <w:b/>
          <w:color w:val="000000" w:themeColor="text1"/>
          <w:spacing w:val="6"/>
          <w:sz w:val="28"/>
          <w:szCs w:val="28"/>
          <w:lang w:val="nl-NL"/>
        </w:rPr>
        <w:t>2</w:t>
      </w:r>
      <w:r w:rsidR="00BD4317" w:rsidRPr="00435750">
        <w:rPr>
          <w:rFonts w:ascii="Times New Roman" w:hAnsi="Times New Roman" w:cs="Times New Roman"/>
          <w:b/>
          <w:color w:val="000000" w:themeColor="text1"/>
          <w:spacing w:val="6"/>
          <w:sz w:val="28"/>
          <w:szCs w:val="28"/>
          <w:lang w:val="nl-NL"/>
        </w:rPr>
        <w:t>.</w:t>
      </w:r>
      <w:r w:rsidR="0003063D" w:rsidRPr="00435750">
        <w:rPr>
          <w:rFonts w:ascii="Times New Roman" w:hAnsi="Times New Roman" w:cs="Times New Roman"/>
          <w:b/>
          <w:color w:val="000000" w:themeColor="text1"/>
          <w:spacing w:val="6"/>
          <w:sz w:val="28"/>
          <w:szCs w:val="28"/>
          <w:lang w:val="nl-NL"/>
        </w:rPr>
        <w:t>6.</w:t>
      </w:r>
      <w:r w:rsidR="0003063D" w:rsidRPr="00435750">
        <w:rPr>
          <w:rFonts w:ascii="Times New Roman" w:hAnsi="Times New Roman" w:cs="Times New Roman"/>
          <w:color w:val="000000" w:themeColor="text1"/>
          <w:spacing w:val="6"/>
          <w:sz w:val="28"/>
          <w:szCs w:val="28"/>
          <w:lang w:val="nl-NL"/>
        </w:rPr>
        <w:t xml:space="preserve"> Nghị quyết số 42/2018/NQ-HĐND ngày 13 tháng 12 năm 2018 của Hội đồng nhân dân tỉnh quy định tỷ lệ phân chia nguồn thu tiền cấp quyền khai thác tài nguyên nước cho các cấp ngân sách trên địa bàn tỉnh Kon Tum giai đoạ</w:t>
      </w:r>
      <w:r w:rsidR="002107B4" w:rsidRPr="00435750">
        <w:rPr>
          <w:rFonts w:ascii="Times New Roman" w:hAnsi="Times New Roman" w:cs="Times New Roman"/>
          <w:color w:val="000000" w:themeColor="text1"/>
          <w:spacing w:val="6"/>
          <w:sz w:val="28"/>
          <w:szCs w:val="28"/>
          <w:lang w:val="nl-NL"/>
        </w:rPr>
        <w:t>n 2017</w:t>
      </w:r>
      <w:r w:rsidR="00347C48" w:rsidRPr="00435750">
        <w:rPr>
          <w:rFonts w:ascii="Times New Roman" w:hAnsi="Times New Roman" w:cs="Times New Roman"/>
          <w:color w:val="000000" w:themeColor="text1"/>
          <w:spacing w:val="6"/>
          <w:sz w:val="28"/>
          <w:szCs w:val="28"/>
          <w:lang w:val="nl-NL"/>
        </w:rPr>
        <w:t>-</w:t>
      </w:r>
      <w:r w:rsidR="002B699B" w:rsidRPr="00435750">
        <w:rPr>
          <w:rFonts w:ascii="Times New Roman" w:hAnsi="Times New Roman" w:cs="Times New Roman"/>
          <w:color w:val="000000" w:themeColor="text1"/>
          <w:spacing w:val="6"/>
          <w:sz w:val="28"/>
          <w:szCs w:val="28"/>
          <w:lang w:val="nl-NL"/>
        </w:rPr>
        <w:t>2020.</w:t>
      </w:r>
    </w:p>
    <w:p w14:paraId="07385C23" w14:textId="7F09F68B" w:rsidR="00F058FE" w:rsidRPr="00435750" w:rsidRDefault="00F058FE" w:rsidP="00D42A34">
      <w:pPr>
        <w:spacing w:before="120"/>
        <w:ind w:firstLine="709"/>
        <w:jc w:val="both"/>
        <w:rPr>
          <w:rFonts w:ascii="Times New Roman" w:eastAsia="Times New Roman" w:hAnsi="Times New Roman" w:cs="Times New Roman"/>
          <w:color w:val="000000" w:themeColor="text1"/>
          <w:sz w:val="28"/>
          <w:szCs w:val="28"/>
        </w:rPr>
      </w:pPr>
      <w:r w:rsidRPr="00435750">
        <w:rPr>
          <w:rFonts w:ascii="Times New Roman" w:hAnsi="Times New Roman" w:cs="Times New Roman"/>
          <w:b/>
          <w:color w:val="000000" w:themeColor="text1"/>
          <w:sz w:val="28"/>
          <w:szCs w:val="28"/>
          <w:lang w:val="nl-NL"/>
        </w:rPr>
        <w:t>2.7.</w:t>
      </w:r>
      <w:r w:rsidRPr="00435750">
        <w:rPr>
          <w:rFonts w:ascii="Times New Roman" w:hAnsi="Times New Roman" w:cs="Times New Roman"/>
          <w:color w:val="000000" w:themeColor="text1"/>
          <w:sz w:val="28"/>
          <w:szCs w:val="28"/>
          <w:lang w:val="nl-NL"/>
        </w:rPr>
        <w:t xml:space="preserve"> </w:t>
      </w:r>
      <w:r w:rsidRPr="00435750">
        <w:rPr>
          <w:rFonts w:ascii="Times New Roman" w:eastAsia="Times New Roman" w:hAnsi="Times New Roman" w:cs="Times New Roman"/>
          <w:color w:val="000000" w:themeColor="text1"/>
          <w:sz w:val="28"/>
          <w:szCs w:val="28"/>
        </w:rPr>
        <w:t xml:space="preserve">Nghị quyết số 83/2016/NQ-HĐND ngày 09 tháng 12 năm 2016 của Hội đồng nhân dân tỉnh Kon Tum thông qua Đề án </w:t>
      </w:r>
      <w:r w:rsidRPr="00435750">
        <w:rPr>
          <w:rFonts w:ascii="Times New Roman" w:hAnsi="Times New Roman" w:cs="Times New Roman"/>
          <w:color w:val="000000" w:themeColor="text1"/>
          <w:sz w:val="28"/>
          <w:szCs w:val="28"/>
          <w:shd w:val="clear" w:color="auto" w:fill="FFFFFF"/>
        </w:rPr>
        <w:t>tiếp tục nâng cao chất lượng giáo dục đối với học sinh dân tộc thiểu số giai đoạn 2016-2020.</w:t>
      </w:r>
    </w:p>
    <w:p w14:paraId="08031077" w14:textId="705B124F" w:rsidR="0003063D" w:rsidRPr="00435750" w:rsidRDefault="0082510C" w:rsidP="00D42A34">
      <w:pPr>
        <w:spacing w:before="120"/>
        <w:ind w:firstLine="720"/>
        <w:jc w:val="both"/>
        <w:rPr>
          <w:rFonts w:ascii="Times New Roman" w:eastAsia="Times New Roman" w:hAnsi="Times New Roman" w:cs="Times New Roman"/>
          <w:color w:val="000000" w:themeColor="text1"/>
          <w:sz w:val="28"/>
          <w:szCs w:val="28"/>
        </w:rPr>
      </w:pPr>
      <w:r w:rsidRPr="00435750">
        <w:rPr>
          <w:rFonts w:ascii="Times New Roman" w:hAnsi="Times New Roman" w:cs="Times New Roman"/>
          <w:b/>
          <w:color w:val="000000" w:themeColor="text1"/>
          <w:sz w:val="28"/>
          <w:szCs w:val="28"/>
          <w:lang w:val="nl-NL"/>
        </w:rPr>
        <w:t>2</w:t>
      </w:r>
      <w:r w:rsidR="00BD4317" w:rsidRPr="00435750">
        <w:rPr>
          <w:rFonts w:ascii="Times New Roman" w:hAnsi="Times New Roman" w:cs="Times New Roman"/>
          <w:b/>
          <w:color w:val="000000" w:themeColor="text1"/>
          <w:sz w:val="28"/>
          <w:szCs w:val="28"/>
          <w:lang w:val="nl-NL"/>
        </w:rPr>
        <w:t>.</w:t>
      </w:r>
      <w:r w:rsidR="00F058FE" w:rsidRPr="00435750">
        <w:rPr>
          <w:rFonts w:ascii="Times New Roman" w:hAnsi="Times New Roman" w:cs="Times New Roman"/>
          <w:b/>
          <w:color w:val="000000" w:themeColor="text1"/>
          <w:sz w:val="28"/>
          <w:szCs w:val="28"/>
          <w:lang w:val="nl-NL"/>
        </w:rPr>
        <w:t>8</w:t>
      </w:r>
      <w:r w:rsidR="0003063D" w:rsidRPr="00435750">
        <w:rPr>
          <w:rFonts w:ascii="Times New Roman" w:hAnsi="Times New Roman" w:cs="Times New Roman"/>
          <w:b/>
          <w:color w:val="000000" w:themeColor="text1"/>
          <w:sz w:val="28"/>
          <w:szCs w:val="28"/>
          <w:lang w:val="nl-NL"/>
        </w:rPr>
        <w:t>.</w:t>
      </w:r>
      <w:r w:rsidR="0003063D" w:rsidRPr="00435750">
        <w:rPr>
          <w:rFonts w:ascii="Times New Roman" w:hAnsi="Times New Roman" w:cs="Times New Roman"/>
          <w:color w:val="000000" w:themeColor="text1"/>
          <w:sz w:val="28"/>
          <w:szCs w:val="28"/>
          <w:lang w:val="nl-NL"/>
        </w:rPr>
        <w:t xml:space="preserve"> </w:t>
      </w:r>
      <w:r w:rsidR="0003063D" w:rsidRPr="00435750">
        <w:rPr>
          <w:rFonts w:ascii="Times New Roman" w:hAnsi="Times New Roman" w:cs="Times New Roman"/>
          <w:color w:val="000000" w:themeColor="text1"/>
          <w:sz w:val="28"/>
          <w:szCs w:val="28"/>
        </w:rPr>
        <w:t>Nghị quyết số</w:t>
      </w:r>
      <w:r w:rsidR="0003063D" w:rsidRPr="00435750">
        <w:rPr>
          <w:rFonts w:ascii="Times New Roman" w:eastAsia="Times New Roman" w:hAnsi="Times New Roman" w:cs="Times New Roman"/>
          <w:color w:val="000000" w:themeColor="text1"/>
          <w:sz w:val="28"/>
          <w:szCs w:val="28"/>
        </w:rPr>
        <w:t xml:space="preserve"> 87/2016/NQ-HĐND ngày 09</w:t>
      </w:r>
      <w:r w:rsidR="0003063D" w:rsidRPr="00435750">
        <w:rPr>
          <w:rFonts w:ascii="Times New Roman" w:eastAsia="Times New Roman" w:hAnsi="Times New Roman" w:cs="Times New Roman"/>
          <w:color w:val="000000" w:themeColor="text1"/>
          <w:sz w:val="28"/>
          <w:szCs w:val="28"/>
          <w:lang w:val="nl-NL"/>
        </w:rPr>
        <w:t xml:space="preserve"> tháng </w:t>
      </w:r>
      <w:r w:rsidR="0003063D" w:rsidRPr="00435750">
        <w:rPr>
          <w:rFonts w:ascii="Times New Roman" w:eastAsia="Times New Roman" w:hAnsi="Times New Roman" w:cs="Times New Roman"/>
          <w:color w:val="000000" w:themeColor="text1"/>
          <w:sz w:val="28"/>
          <w:szCs w:val="28"/>
        </w:rPr>
        <w:t>12</w:t>
      </w:r>
      <w:r w:rsidR="0003063D" w:rsidRPr="00435750">
        <w:rPr>
          <w:rFonts w:ascii="Times New Roman" w:eastAsia="Times New Roman" w:hAnsi="Times New Roman" w:cs="Times New Roman"/>
          <w:color w:val="000000" w:themeColor="text1"/>
          <w:sz w:val="28"/>
          <w:szCs w:val="28"/>
          <w:lang w:val="nl-NL"/>
        </w:rPr>
        <w:t xml:space="preserve"> năm </w:t>
      </w:r>
      <w:r w:rsidR="0003063D" w:rsidRPr="00435750">
        <w:rPr>
          <w:rFonts w:ascii="Times New Roman" w:eastAsia="Times New Roman" w:hAnsi="Times New Roman" w:cs="Times New Roman"/>
          <w:color w:val="000000" w:themeColor="text1"/>
          <w:sz w:val="28"/>
          <w:szCs w:val="28"/>
        </w:rPr>
        <w:t>2016</w:t>
      </w:r>
      <w:r w:rsidR="0003063D" w:rsidRPr="00435750">
        <w:rPr>
          <w:rFonts w:ascii="Times New Roman" w:eastAsia="Times New Roman" w:hAnsi="Times New Roman" w:cs="Times New Roman"/>
          <w:color w:val="000000" w:themeColor="text1"/>
          <w:sz w:val="28"/>
          <w:szCs w:val="28"/>
          <w:lang w:val="nl-NL"/>
        </w:rPr>
        <w:t xml:space="preserve"> của Hội đồng nhân dân tỉnh t</w:t>
      </w:r>
      <w:r w:rsidR="0003063D" w:rsidRPr="00435750">
        <w:rPr>
          <w:rFonts w:ascii="Times New Roman" w:eastAsia="Times New Roman" w:hAnsi="Times New Roman" w:cs="Times New Roman"/>
          <w:color w:val="000000" w:themeColor="text1"/>
          <w:sz w:val="28"/>
          <w:szCs w:val="28"/>
        </w:rPr>
        <w:t>hông qua Đề án giảm nghèo</w:t>
      </w:r>
      <w:r w:rsidR="0003063D" w:rsidRPr="00435750">
        <w:rPr>
          <w:rFonts w:ascii="Times New Roman" w:eastAsia="Times New Roman" w:hAnsi="Times New Roman" w:cs="Times New Roman"/>
          <w:color w:val="000000" w:themeColor="text1"/>
          <w:sz w:val="28"/>
          <w:szCs w:val="28"/>
          <w:lang w:val="nl-NL"/>
        </w:rPr>
        <w:t xml:space="preserve"> </w:t>
      </w:r>
      <w:r w:rsidR="0003063D" w:rsidRPr="00435750">
        <w:rPr>
          <w:rFonts w:ascii="Times New Roman" w:eastAsia="Times New Roman" w:hAnsi="Times New Roman" w:cs="Times New Roman"/>
          <w:color w:val="000000" w:themeColor="text1"/>
          <w:sz w:val="28"/>
          <w:szCs w:val="28"/>
        </w:rPr>
        <w:t>theo</w:t>
      </w:r>
      <w:r w:rsidR="0003063D" w:rsidRPr="00435750">
        <w:rPr>
          <w:rFonts w:ascii="Times New Roman" w:eastAsia="Times New Roman" w:hAnsi="Times New Roman" w:cs="Times New Roman"/>
          <w:color w:val="000000" w:themeColor="text1"/>
          <w:sz w:val="28"/>
          <w:szCs w:val="28"/>
          <w:lang w:val="nl-NL"/>
        </w:rPr>
        <w:t xml:space="preserve"> </w:t>
      </w:r>
      <w:r w:rsidR="0003063D" w:rsidRPr="00435750">
        <w:rPr>
          <w:rFonts w:ascii="Times New Roman" w:eastAsia="Times New Roman" w:hAnsi="Times New Roman" w:cs="Times New Roman"/>
          <w:color w:val="000000" w:themeColor="text1"/>
          <w:sz w:val="28"/>
          <w:szCs w:val="28"/>
        </w:rPr>
        <w:t>phương pháp tiếp cận đa chiều tỉnh Kon Tum giai đoạn 2016-2020</w:t>
      </w:r>
      <w:r w:rsidR="0003063D" w:rsidRPr="00435750">
        <w:rPr>
          <w:rFonts w:ascii="Times New Roman" w:hAnsi="Times New Roman" w:cs="Times New Roman"/>
          <w:color w:val="000000" w:themeColor="text1"/>
          <w:sz w:val="28"/>
          <w:szCs w:val="28"/>
          <w:lang w:val="nl-NL"/>
        </w:rPr>
        <w:t>;</w:t>
      </w:r>
    </w:p>
    <w:p w14:paraId="789B6CA2" w14:textId="103DBB7E" w:rsidR="0003063D" w:rsidRPr="00435750" w:rsidRDefault="0082510C" w:rsidP="00D42A34">
      <w:pPr>
        <w:spacing w:before="120"/>
        <w:ind w:firstLine="720"/>
        <w:jc w:val="both"/>
        <w:rPr>
          <w:rFonts w:ascii="Times New Roman" w:hAnsi="Times New Roman" w:cs="Times New Roman"/>
          <w:color w:val="000000" w:themeColor="text1"/>
          <w:sz w:val="28"/>
          <w:szCs w:val="28"/>
        </w:rPr>
      </w:pPr>
      <w:r w:rsidRPr="00435750">
        <w:rPr>
          <w:rFonts w:ascii="Times New Roman" w:hAnsi="Times New Roman" w:cs="Times New Roman"/>
          <w:b/>
          <w:color w:val="000000" w:themeColor="text1"/>
          <w:sz w:val="28"/>
          <w:szCs w:val="28"/>
        </w:rPr>
        <w:t>2</w:t>
      </w:r>
      <w:r w:rsidR="00BD4317" w:rsidRPr="00435750">
        <w:rPr>
          <w:rFonts w:ascii="Times New Roman" w:hAnsi="Times New Roman" w:cs="Times New Roman"/>
          <w:b/>
          <w:color w:val="000000" w:themeColor="text1"/>
          <w:sz w:val="28"/>
          <w:szCs w:val="28"/>
        </w:rPr>
        <w:t>.</w:t>
      </w:r>
      <w:r w:rsidR="00F058FE" w:rsidRPr="00435750">
        <w:rPr>
          <w:rFonts w:ascii="Times New Roman" w:hAnsi="Times New Roman" w:cs="Times New Roman"/>
          <w:b/>
          <w:color w:val="000000" w:themeColor="text1"/>
          <w:sz w:val="28"/>
          <w:szCs w:val="28"/>
        </w:rPr>
        <w:t>9</w:t>
      </w:r>
      <w:r w:rsidR="0003063D" w:rsidRPr="00435750">
        <w:rPr>
          <w:rFonts w:ascii="Times New Roman" w:hAnsi="Times New Roman" w:cs="Times New Roman"/>
          <w:b/>
          <w:color w:val="000000" w:themeColor="text1"/>
          <w:sz w:val="28"/>
          <w:szCs w:val="28"/>
        </w:rPr>
        <w:t>.</w:t>
      </w:r>
      <w:r w:rsidR="0003063D" w:rsidRPr="00435750">
        <w:rPr>
          <w:rFonts w:ascii="Times New Roman" w:hAnsi="Times New Roman" w:cs="Times New Roman"/>
          <w:color w:val="000000" w:themeColor="text1"/>
          <w:sz w:val="28"/>
          <w:szCs w:val="28"/>
        </w:rPr>
        <w:t xml:space="preserve"> Nghị quyết số</w:t>
      </w:r>
      <w:r w:rsidR="0003063D" w:rsidRPr="00435750">
        <w:rPr>
          <w:rFonts w:ascii="Times New Roman" w:eastAsia="Times New Roman" w:hAnsi="Times New Roman" w:cs="Times New Roman"/>
          <w:color w:val="000000" w:themeColor="text1"/>
          <w:sz w:val="28"/>
          <w:szCs w:val="28"/>
        </w:rPr>
        <w:t xml:space="preserve"> </w:t>
      </w:r>
      <w:r w:rsidR="0003063D" w:rsidRPr="00435750">
        <w:rPr>
          <w:rFonts w:ascii="Times New Roman" w:hAnsi="Times New Roman" w:cs="Times New Roman"/>
          <w:color w:val="000000" w:themeColor="text1"/>
          <w:sz w:val="28"/>
          <w:szCs w:val="28"/>
        </w:rPr>
        <w:t xml:space="preserve">12/2017/NQ-HĐND </w:t>
      </w:r>
      <w:r w:rsidR="0003063D" w:rsidRPr="00435750">
        <w:rPr>
          <w:rFonts w:ascii="Times New Roman" w:eastAsia="Times New Roman" w:hAnsi="Times New Roman" w:cs="Times New Roman"/>
          <w:color w:val="000000" w:themeColor="text1"/>
          <w:sz w:val="28"/>
          <w:szCs w:val="28"/>
        </w:rPr>
        <w:t>ngày</w:t>
      </w:r>
      <w:r w:rsidR="0003063D" w:rsidRPr="00435750">
        <w:rPr>
          <w:rFonts w:ascii="Times New Roman" w:hAnsi="Times New Roman" w:cs="Times New Roman"/>
          <w:color w:val="000000" w:themeColor="text1"/>
          <w:sz w:val="28"/>
          <w:szCs w:val="28"/>
        </w:rPr>
        <w:t xml:space="preserve"> 21 tháng 7 năm 2017 </w:t>
      </w:r>
      <w:r w:rsidR="0003063D" w:rsidRPr="00435750">
        <w:rPr>
          <w:rFonts w:ascii="Times New Roman" w:eastAsia="Times New Roman" w:hAnsi="Times New Roman" w:cs="Times New Roman"/>
          <w:color w:val="000000" w:themeColor="text1"/>
          <w:sz w:val="28"/>
          <w:szCs w:val="28"/>
        </w:rPr>
        <w:t xml:space="preserve">của Hội đồng nhân dân tỉnh </w:t>
      </w:r>
      <w:r w:rsidR="0003063D" w:rsidRPr="00435750">
        <w:rPr>
          <w:rFonts w:ascii="Times New Roman" w:hAnsi="Times New Roman" w:cs="Times New Roman"/>
          <w:color w:val="000000" w:themeColor="text1"/>
          <w:sz w:val="28"/>
          <w:szCs w:val="28"/>
        </w:rPr>
        <w:t>ban hành Quy định nguyên tắc, tiêu chí, định mức phân bổ vốn ngân sách nhà nước thực hiện Chương trình mục tiêu quốc gia Giảm nghèo bền vững giai đoạn 2016-2020 trên địa bàn tỉ</w:t>
      </w:r>
      <w:r w:rsidR="00027B3E" w:rsidRPr="00435750">
        <w:rPr>
          <w:rFonts w:ascii="Times New Roman" w:hAnsi="Times New Roman" w:cs="Times New Roman"/>
          <w:color w:val="000000" w:themeColor="text1"/>
          <w:sz w:val="28"/>
          <w:szCs w:val="28"/>
        </w:rPr>
        <w:t>nh Kon Tum.</w:t>
      </w:r>
    </w:p>
    <w:p w14:paraId="7DA38706" w14:textId="76265C65" w:rsidR="0003063D" w:rsidRPr="00435750" w:rsidRDefault="00DD37B1" w:rsidP="00D42A34">
      <w:pPr>
        <w:spacing w:before="120"/>
        <w:ind w:firstLine="720"/>
        <w:jc w:val="both"/>
        <w:rPr>
          <w:rFonts w:ascii="Times New Roman" w:hAnsi="Times New Roman" w:cs="Times New Roman"/>
          <w:color w:val="000000" w:themeColor="text1"/>
          <w:sz w:val="28"/>
          <w:szCs w:val="28"/>
          <w:lang w:val="nl-NL"/>
        </w:rPr>
      </w:pPr>
      <w:r w:rsidRPr="00435750">
        <w:rPr>
          <w:rFonts w:ascii="Times New Roman" w:hAnsi="Times New Roman" w:cs="Times New Roman"/>
          <w:b/>
          <w:color w:val="000000" w:themeColor="text1"/>
          <w:sz w:val="28"/>
          <w:szCs w:val="28"/>
        </w:rPr>
        <w:t>2</w:t>
      </w:r>
      <w:r w:rsidR="00BD4317" w:rsidRPr="00435750">
        <w:rPr>
          <w:rFonts w:ascii="Times New Roman" w:hAnsi="Times New Roman" w:cs="Times New Roman"/>
          <w:b/>
          <w:color w:val="000000" w:themeColor="text1"/>
          <w:sz w:val="28"/>
          <w:szCs w:val="28"/>
        </w:rPr>
        <w:t>.</w:t>
      </w:r>
      <w:r w:rsidR="00F058FE" w:rsidRPr="00435750">
        <w:rPr>
          <w:rFonts w:ascii="Times New Roman" w:hAnsi="Times New Roman" w:cs="Times New Roman"/>
          <w:b/>
          <w:color w:val="000000" w:themeColor="text1"/>
          <w:sz w:val="28"/>
          <w:szCs w:val="28"/>
        </w:rPr>
        <w:t>10</w:t>
      </w:r>
      <w:r w:rsidR="0003063D" w:rsidRPr="00435750">
        <w:rPr>
          <w:rFonts w:ascii="Times New Roman" w:hAnsi="Times New Roman" w:cs="Times New Roman"/>
          <w:b/>
          <w:color w:val="000000" w:themeColor="text1"/>
          <w:sz w:val="28"/>
          <w:szCs w:val="28"/>
        </w:rPr>
        <w:t>.</w:t>
      </w:r>
      <w:r w:rsidR="0003063D" w:rsidRPr="00435750">
        <w:rPr>
          <w:rFonts w:ascii="Times New Roman" w:hAnsi="Times New Roman" w:cs="Times New Roman"/>
          <w:color w:val="000000" w:themeColor="text1"/>
          <w:sz w:val="28"/>
          <w:szCs w:val="28"/>
        </w:rPr>
        <w:t xml:space="preserve"> Nghị quyết số</w:t>
      </w:r>
      <w:r w:rsidR="0003063D" w:rsidRPr="00435750">
        <w:rPr>
          <w:rFonts w:ascii="Times New Roman" w:eastAsia="Times New Roman" w:hAnsi="Times New Roman" w:cs="Times New Roman"/>
          <w:color w:val="000000" w:themeColor="text1"/>
          <w:sz w:val="28"/>
          <w:szCs w:val="28"/>
        </w:rPr>
        <w:t xml:space="preserve"> </w:t>
      </w:r>
      <w:r w:rsidR="0003063D" w:rsidRPr="00435750">
        <w:rPr>
          <w:rFonts w:ascii="Times New Roman" w:hAnsi="Times New Roman" w:cs="Times New Roman"/>
          <w:color w:val="000000" w:themeColor="text1"/>
          <w:sz w:val="28"/>
          <w:szCs w:val="28"/>
        </w:rPr>
        <w:t xml:space="preserve">44/2017/NQ-HĐND </w:t>
      </w:r>
      <w:r w:rsidR="0003063D" w:rsidRPr="00435750">
        <w:rPr>
          <w:rFonts w:ascii="Times New Roman" w:eastAsia="Times New Roman" w:hAnsi="Times New Roman" w:cs="Times New Roman"/>
          <w:color w:val="000000" w:themeColor="text1"/>
          <w:sz w:val="28"/>
          <w:szCs w:val="28"/>
        </w:rPr>
        <w:t xml:space="preserve">ngày 11 tháng 12 năm 2017 của Hội đồng nhân dân tỉnh </w:t>
      </w:r>
      <w:r w:rsidR="0003063D" w:rsidRPr="00435750">
        <w:rPr>
          <w:rStyle w:val="Bodytext2"/>
          <w:rFonts w:ascii="Times New Roman" w:hAnsi="Times New Roman" w:cs="Times New Roman"/>
          <w:b w:val="0"/>
          <w:bCs w:val="0"/>
          <w:color w:val="000000" w:themeColor="text1"/>
          <w:spacing w:val="0"/>
          <w:sz w:val="28"/>
          <w:szCs w:val="28"/>
          <w:lang w:val="nl-NL"/>
        </w:rPr>
        <w:t xml:space="preserve">quy định một số </w:t>
      </w:r>
      <w:r w:rsidR="0003063D" w:rsidRPr="00435750">
        <w:rPr>
          <w:rFonts w:ascii="Times New Roman" w:hAnsi="Times New Roman" w:cs="Times New Roman"/>
          <w:color w:val="000000" w:themeColor="text1"/>
          <w:sz w:val="28"/>
          <w:szCs w:val="28"/>
          <w:lang w:val="nl-NL"/>
        </w:rPr>
        <w:t>nội dung và mức chi thực hiện các dự án thuộc Chương trình mục tiêu quốc gia giảm nghèo bền vững giai đoạn 2016-2020 trên địa bàn tỉ</w:t>
      </w:r>
      <w:r w:rsidR="002B699B" w:rsidRPr="00435750">
        <w:rPr>
          <w:rFonts w:ascii="Times New Roman" w:hAnsi="Times New Roman" w:cs="Times New Roman"/>
          <w:color w:val="000000" w:themeColor="text1"/>
          <w:sz w:val="28"/>
          <w:szCs w:val="28"/>
          <w:lang w:val="nl-NL"/>
        </w:rPr>
        <w:t>nh Kon Tum.</w:t>
      </w:r>
    </w:p>
    <w:p w14:paraId="057FDAE8" w14:textId="25933EE4" w:rsidR="0003063D" w:rsidRPr="00435750" w:rsidRDefault="00DD37B1" w:rsidP="00D42A34">
      <w:pPr>
        <w:spacing w:before="120"/>
        <w:ind w:firstLine="720"/>
        <w:jc w:val="both"/>
        <w:rPr>
          <w:rFonts w:ascii="Times New Roman" w:hAnsi="Times New Roman" w:cs="Times New Roman"/>
          <w:color w:val="000000" w:themeColor="text1"/>
          <w:sz w:val="28"/>
          <w:szCs w:val="28"/>
          <w:lang w:val="nl-NL"/>
        </w:rPr>
      </w:pPr>
      <w:r w:rsidRPr="00435750">
        <w:rPr>
          <w:rFonts w:ascii="Times New Roman" w:hAnsi="Times New Roman" w:cs="Times New Roman"/>
          <w:b/>
          <w:color w:val="000000" w:themeColor="text1"/>
          <w:sz w:val="28"/>
          <w:szCs w:val="28"/>
          <w:lang w:val="nl-NL"/>
        </w:rPr>
        <w:t>2</w:t>
      </w:r>
      <w:r w:rsidR="00BD4317" w:rsidRPr="00435750">
        <w:rPr>
          <w:rFonts w:ascii="Times New Roman" w:hAnsi="Times New Roman" w:cs="Times New Roman"/>
          <w:b/>
          <w:color w:val="000000" w:themeColor="text1"/>
          <w:sz w:val="28"/>
          <w:szCs w:val="28"/>
          <w:lang w:val="nl-NL"/>
        </w:rPr>
        <w:t>.</w:t>
      </w:r>
      <w:r w:rsidR="0003063D" w:rsidRPr="00435750">
        <w:rPr>
          <w:rFonts w:ascii="Times New Roman" w:hAnsi="Times New Roman" w:cs="Times New Roman"/>
          <w:b/>
          <w:color w:val="000000" w:themeColor="text1"/>
          <w:sz w:val="28"/>
          <w:szCs w:val="28"/>
          <w:lang w:val="nl-NL"/>
        </w:rPr>
        <w:t>1</w:t>
      </w:r>
      <w:r w:rsidR="00F058FE" w:rsidRPr="00435750">
        <w:rPr>
          <w:rFonts w:ascii="Times New Roman" w:hAnsi="Times New Roman" w:cs="Times New Roman"/>
          <w:b/>
          <w:color w:val="000000" w:themeColor="text1"/>
          <w:sz w:val="28"/>
          <w:szCs w:val="28"/>
          <w:lang w:val="nl-NL"/>
        </w:rPr>
        <w:t>1</w:t>
      </w:r>
      <w:r w:rsidR="0003063D" w:rsidRPr="00435750">
        <w:rPr>
          <w:rFonts w:ascii="Times New Roman" w:hAnsi="Times New Roman" w:cs="Times New Roman"/>
          <w:b/>
          <w:color w:val="000000" w:themeColor="text1"/>
          <w:sz w:val="28"/>
          <w:szCs w:val="28"/>
          <w:lang w:val="nl-NL"/>
        </w:rPr>
        <w:t>.</w:t>
      </w:r>
      <w:r w:rsidR="0003063D" w:rsidRPr="00435750">
        <w:rPr>
          <w:rFonts w:ascii="Times New Roman" w:hAnsi="Times New Roman" w:cs="Times New Roman"/>
          <w:color w:val="000000" w:themeColor="text1"/>
          <w:sz w:val="28"/>
          <w:szCs w:val="28"/>
          <w:lang w:val="nl-NL"/>
        </w:rPr>
        <w:t xml:space="preserve"> </w:t>
      </w:r>
      <w:r w:rsidR="0003063D" w:rsidRPr="00435750">
        <w:rPr>
          <w:rFonts w:ascii="Times New Roman" w:hAnsi="Times New Roman" w:cs="Times New Roman"/>
          <w:color w:val="000000" w:themeColor="text1"/>
          <w:sz w:val="28"/>
          <w:szCs w:val="28"/>
        </w:rPr>
        <w:t>Nghị quyết số</w:t>
      </w:r>
      <w:r w:rsidR="0003063D" w:rsidRPr="00435750">
        <w:rPr>
          <w:rFonts w:ascii="Times New Roman" w:eastAsia="Times New Roman" w:hAnsi="Times New Roman" w:cs="Times New Roman"/>
          <w:color w:val="000000" w:themeColor="text1"/>
          <w:sz w:val="28"/>
          <w:szCs w:val="28"/>
        </w:rPr>
        <w:t xml:space="preserve"> 13/2018/NQ-HĐND</w:t>
      </w:r>
      <w:r w:rsidR="0003063D" w:rsidRPr="00435750">
        <w:rPr>
          <w:rFonts w:ascii="Times New Roman" w:eastAsia="Times New Roman" w:hAnsi="Times New Roman" w:cs="Times New Roman"/>
          <w:color w:val="000000" w:themeColor="text1"/>
          <w:sz w:val="28"/>
          <w:szCs w:val="28"/>
          <w:lang w:val="nl-NL"/>
        </w:rPr>
        <w:t xml:space="preserve"> </w:t>
      </w:r>
      <w:r w:rsidR="0003063D" w:rsidRPr="00435750">
        <w:rPr>
          <w:rFonts w:ascii="Times New Roman" w:hAnsi="Times New Roman" w:cs="Times New Roman"/>
          <w:color w:val="000000" w:themeColor="text1"/>
          <w:sz w:val="28"/>
          <w:szCs w:val="28"/>
          <w:lang w:val="nl-NL"/>
        </w:rPr>
        <w:t>ngày 19 tháng 7 năm 2018 của Hội đồng nhân dân tỉnh quy định mức hỗ trợ từ ngân sách nhà nước trong đầu tư xây dựng đối với dự án thuộc các Chương trình mục tiêu quốc gia giai đoạn 2016</w:t>
      </w:r>
      <w:r w:rsidR="008A3256" w:rsidRPr="00435750">
        <w:rPr>
          <w:rFonts w:ascii="Times New Roman" w:hAnsi="Times New Roman" w:cs="Times New Roman"/>
          <w:color w:val="000000" w:themeColor="text1"/>
          <w:sz w:val="28"/>
          <w:szCs w:val="28"/>
          <w:lang w:val="nl-NL"/>
        </w:rPr>
        <w:t>-</w:t>
      </w:r>
      <w:r w:rsidR="0003063D" w:rsidRPr="00435750">
        <w:rPr>
          <w:rFonts w:ascii="Times New Roman" w:hAnsi="Times New Roman" w:cs="Times New Roman"/>
          <w:color w:val="000000" w:themeColor="text1"/>
          <w:sz w:val="28"/>
          <w:szCs w:val="28"/>
          <w:lang w:val="nl-NL"/>
        </w:rPr>
        <w:t>2020 trên địa bàn tỉ</w:t>
      </w:r>
      <w:r w:rsidR="002B699B" w:rsidRPr="00435750">
        <w:rPr>
          <w:rFonts w:ascii="Times New Roman" w:hAnsi="Times New Roman" w:cs="Times New Roman"/>
          <w:color w:val="000000" w:themeColor="text1"/>
          <w:sz w:val="28"/>
          <w:szCs w:val="28"/>
          <w:lang w:val="nl-NL"/>
        </w:rPr>
        <w:t>nh.</w:t>
      </w:r>
    </w:p>
    <w:p w14:paraId="14FDB526" w14:textId="4D9C3BFA" w:rsidR="0003063D" w:rsidRPr="00435750" w:rsidRDefault="00BD4317" w:rsidP="00D42A34">
      <w:pPr>
        <w:spacing w:before="120"/>
        <w:ind w:firstLine="720"/>
        <w:jc w:val="both"/>
        <w:rPr>
          <w:rFonts w:ascii="Times New Roman" w:hAnsi="Times New Roman" w:cs="Times New Roman"/>
          <w:color w:val="000000" w:themeColor="text1"/>
          <w:sz w:val="28"/>
          <w:szCs w:val="28"/>
          <w:lang w:val="de-DE"/>
        </w:rPr>
      </w:pPr>
      <w:r w:rsidRPr="00435750">
        <w:rPr>
          <w:rFonts w:ascii="Times New Roman" w:hAnsi="Times New Roman" w:cs="Times New Roman"/>
          <w:b/>
          <w:color w:val="000000" w:themeColor="text1"/>
          <w:sz w:val="28"/>
          <w:szCs w:val="28"/>
          <w:lang w:val="nl-NL"/>
        </w:rPr>
        <w:t>1.</w:t>
      </w:r>
      <w:r w:rsidR="00F058FE" w:rsidRPr="00435750">
        <w:rPr>
          <w:rFonts w:ascii="Times New Roman" w:hAnsi="Times New Roman" w:cs="Times New Roman"/>
          <w:b/>
          <w:color w:val="000000" w:themeColor="text1"/>
          <w:sz w:val="28"/>
          <w:szCs w:val="28"/>
          <w:lang w:val="nl-NL"/>
        </w:rPr>
        <w:t>12</w:t>
      </w:r>
      <w:r w:rsidR="0003063D" w:rsidRPr="00435750">
        <w:rPr>
          <w:rFonts w:ascii="Times New Roman" w:hAnsi="Times New Roman" w:cs="Times New Roman"/>
          <w:b/>
          <w:color w:val="000000" w:themeColor="text1"/>
          <w:sz w:val="28"/>
          <w:szCs w:val="28"/>
          <w:lang w:val="nl-NL"/>
        </w:rPr>
        <w:t>.</w:t>
      </w:r>
      <w:r w:rsidR="0003063D" w:rsidRPr="00435750">
        <w:rPr>
          <w:rFonts w:ascii="Times New Roman" w:hAnsi="Times New Roman" w:cs="Times New Roman"/>
          <w:color w:val="000000" w:themeColor="text1"/>
          <w:sz w:val="28"/>
          <w:szCs w:val="28"/>
          <w:lang w:val="nl-NL"/>
        </w:rPr>
        <w:t xml:space="preserve"> </w:t>
      </w:r>
      <w:r w:rsidR="0003063D" w:rsidRPr="00435750">
        <w:rPr>
          <w:rFonts w:ascii="Times New Roman" w:hAnsi="Times New Roman" w:cs="Times New Roman"/>
          <w:color w:val="000000" w:themeColor="text1"/>
          <w:sz w:val="28"/>
          <w:szCs w:val="28"/>
        </w:rPr>
        <w:t>Nghị quyết số</w:t>
      </w:r>
      <w:r w:rsidR="0003063D" w:rsidRPr="00435750">
        <w:rPr>
          <w:rFonts w:ascii="Times New Roman" w:eastAsia="Times New Roman" w:hAnsi="Times New Roman" w:cs="Times New Roman"/>
          <w:color w:val="000000" w:themeColor="text1"/>
          <w:sz w:val="28"/>
          <w:szCs w:val="28"/>
        </w:rPr>
        <w:t xml:space="preserve"> </w:t>
      </w:r>
      <w:r w:rsidR="0003063D" w:rsidRPr="00435750">
        <w:rPr>
          <w:rFonts w:ascii="Times New Roman" w:hAnsi="Times New Roman" w:cs="Times New Roman"/>
          <w:color w:val="000000" w:themeColor="text1"/>
          <w:sz w:val="28"/>
          <w:szCs w:val="28"/>
        </w:rPr>
        <w:t>14/2018/NQ-HĐND</w:t>
      </w:r>
      <w:r w:rsidR="0003063D" w:rsidRPr="00435750">
        <w:rPr>
          <w:rFonts w:ascii="Times New Roman" w:hAnsi="Times New Roman" w:cs="Times New Roman"/>
          <w:color w:val="000000" w:themeColor="text1"/>
          <w:sz w:val="28"/>
          <w:szCs w:val="28"/>
          <w:lang w:val="nl-NL"/>
        </w:rPr>
        <w:t xml:space="preserve"> ngày 19 tháng 7 năm 2018 của Hội đồng nhân dân tỉnh </w:t>
      </w:r>
      <w:r w:rsidR="0003063D" w:rsidRPr="00435750">
        <w:rPr>
          <w:rFonts w:ascii="Times New Roman" w:hAnsi="Times New Roman" w:cs="Times New Roman"/>
          <w:color w:val="000000" w:themeColor="text1"/>
          <w:sz w:val="28"/>
          <w:szCs w:val="28"/>
          <w:lang w:val="de-DE"/>
        </w:rPr>
        <w:t>về mục tiêu, nhiệm vụ và phân bổ nguồn vốn ngân sách Trung ương thực hiện các Chương trình mục tiêu quốc gia giai đoạn 2016-2020 trên địa bàn tỉ</w:t>
      </w:r>
      <w:r w:rsidR="002B699B" w:rsidRPr="00435750">
        <w:rPr>
          <w:rFonts w:ascii="Times New Roman" w:hAnsi="Times New Roman" w:cs="Times New Roman"/>
          <w:color w:val="000000" w:themeColor="text1"/>
          <w:sz w:val="28"/>
          <w:szCs w:val="28"/>
          <w:lang w:val="de-DE"/>
        </w:rPr>
        <w:t>nh Kon Tum.</w:t>
      </w:r>
    </w:p>
    <w:p w14:paraId="641B357D" w14:textId="698E4E30" w:rsidR="0003063D" w:rsidRPr="00435750" w:rsidRDefault="00DD37B1" w:rsidP="00D42A34">
      <w:pPr>
        <w:spacing w:before="120"/>
        <w:ind w:firstLine="720"/>
        <w:jc w:val="both"/>
        <w:rPr>
          <w:rFonts w:ascii="Times New Roman" w:hAnsi="Times New Roman" w:cs="Times New Roman"/>
          <w:color w:val="000000" w:themeColor="text1"/>
          <w:sz w:val="28"/>
          <w:szCs w:val="28"/>
          <w:lang w:val="de-DE"/>
        </w:rPr>
      </w:pPr>
      <w:r w:rsidRPr="00435750">
        <w:rPr>
          <w:rFonts w:ascii="Times New Roman" w:hAnsi="Times New Roman" w:cs="Times New Roman"/>
          <w:b/>
          <w:color w:val="000000" w:themeColor="text1"/>
          <w:sz w:val="28"/>
          <w:szCs w:val="28"/>
          <w:lang w:val="de-DE"/>
        </w:rPr>
        <w:t>2</w:t>
      </w:r>
      <w:r w:rsidR="00BD4317" w:rsidRPr="00435750">
        <w:rPr>
          <w:rFonts w:ascii="Times New Roman" w:hAnsi="Times New Roman" w:cs="Times New Roman"/>
          <w:b/>
          <w:color w:val="000000" w:themeColor="text1"/>
          <w:sz w:val="28"/>
          <w:szCs w:val="28"/>
          <w:lang w:val="de-DE"/>
        </w:rPr>
        <w:t>.</w:t>
      </w:r>
      <w:r w:rsidR="00F058FE" w:rsidRPr="00435750">
        <w:rPr>
          <w:rFonts w:ascii="Times New Roman" w:hAnsi="Times New Roman" w:cs="Times New Roman"/>
          <w:b/>
          <w:color w:val="000000" w:themeColor="text1"/>
          <w:sz w:val="28"/>
          <w:szCs w:val="28"/>
          <w:lang w:val="de-DE"/>
        </w:rPr>
        <w:t>13</w:t>
      </w:r>
      <w:r w:rsidR="0003063D" w:rsidRPr="00435750">
        <w:rPr>
          <w:rFonts w:ascii="Times New Roman" w:hAnsi="Times New Roman" w:cs="Times New Roman"/>
          <w:color w:val="000000" w:themeColor="text1"/>
          <w:sz w:val="28"/>
          <w:szCs w:val="28"/>
          <w:lang w:val="de-DE"/>
        </w:rPr>
        <w:t xml:space="preserve">. </w:t>
      </w:r>
      <w:r w:rsidR="0003063D" w:rsidRPr="00435750">
        <w:rPr>
          <w:rFonts w:ascii="Times New Roman" w:hAnsi="Times New Roman" w:cs="Times New Roman"/>
          <w:color w:val="000000" w:themeColor="text1"/>
          <w:sz w:val="28"/>
          <w:szCs w:val="28"/>
        </w:rPr>
        <w:t>Nghị quyết số</w:t>
      </w:r>
      <w:r w:rsidR="0003063D" w:rsidRPr="00435750">
        <w:rPr>
          <w:rFonts w:ascii="Times New Roman" w:eastAsia="Times New Roman" w:hAnsi="Times New Roman" w:cs="Times New Roman"/>
          <w:color w:val="000000" w:themeColor="text1"/>
          <w:sz w:val="28"/>
          <w:szCs w:val="28"/>
        </w:rPr>
        <w:t xml:space="preserve"> </w:t>
      </w:r>
      <w:r w:rsidR="0003063D" w:rsidRPr="00435750">
        <w:rPr>
          <w:rFonts w:ascii="Times New Roman" w:hAnsi="Times New Roman" w:cs="Times New Roman"/>
          <w:color w:val="000000" w:themeColor="text1"/>
          <w:sz w:val="28"/>
          <w:szCs w:val="28"/>
        </w:rPr>
        <w:t>43/2018/NQ-HĐND</w:t>
      </w:r>
      <w:r w:rsidR="0003063D" w:rsidRPr="00435750">
        <w:rPr>
          <w:rFonts w:ascii="Times New Roman" w:hAnsi="Times New Roman" w:cs="Times New Roman"/>
          <w:color w:val="000000" w:themeColor="text1"/>
          <w:sz w:val="28"/>
          <w:szCs w:val="28"/>
          <w:lang w:val="de-DE"/>
        </w:rPr>
        <w:t xml:space="preserve"> ngày 13 tháng 12 năm 2018 của Hội đồng nhân dân tỉnh </w:t>
      </w:r>
      <w:r w:rsidR="0003063D" w:rsidRPr="00435750">
        <w:rPr>
          <w:rFonts w:ascii="Times New Roman" w:hAnsi="Times New Roman" w:cs="Times New Roman"/>
          <w:bCs/>
          <w:color w:val="000000" w:themeColor="text1"/>
          <w:sz w:val="28"/>
          <w:szCs w:val="28"/>
          <w:lang w:val="de-DE"/>
        </w:rPr>
        <w:t>q</w:t>
      </w:r>
      <w:r w:rsidR="0003063D" w:rsidRPr="00435750">
        <w:rPr>
          <w:rFonts w:ascii="Times New Roman" w:hAnsi="Times New Roman" w:cs="Times New Roman"/>
          <w:bCs/>
          <w:color w:val="000000" w:themeColor="text1"/>
          <w:sz w:val="28"/>
          <w:szCs w:val="28"/>
        </w:rPr>
        <w:t xml:space="preserve">uy định mức phân bổ kinh phí ngân sách Trung ương bổ sung có mục tiêu cho ngân sách tỉnh Kon Tum từ nguồn thu xử phạt vi phạm hành chính trong lĩnh vực an toàn giao thông giai đoạn 2019-2020 và quy định một số nội dung, mức chi </w:t>
      </w:r>
      <w:r w:rsidR="0003063D" w:rsidRPr="00435750">
        <w:rPr>
          <w:rFonts w:ascii="Times New Roman" w:hAnsi="Times New Roman" w:cs="Times New Roman"/>
          <w:color w:val="000000" w:themeColor="text1"/>
          <w:sz w:val="28"/>
          <w:szCs w:val="28"/>
        </w:rPr>
        <w:t>đặc thù phục vụ công tác đảm bảo đảm trật tự an toàn giao thông trên địa bàn tỉnh Kon Tum</w:t>
      </w:r>
      <w:r w:rsidR="00027B3E" w:rsidRPr="00435750">
        <w:rPr>
          <w:rFonts w:ascii="Times New Roman" w:hAnsi="Times New Roman" w:cs="Times New Roman"/>
          <w:color w:val="000000" w:themeColor="text1"/>
          <w:sz w:val="28"/>
          <w:szCs w:val="28"/>
          <w:lang w:val="de-DE"/>
        </w:rPr>
        <w:t>.</w:t>
      </w:r>
    </w:p>
    <w:p w14:paraId="02DFEF94" w14:textId="3168F434" w:rsidR="0003063D" w:rsidRPr="00435750" w:rsidRDefault="00DD37B1" w:rsidP="00D42A34">
      <w:pPr>
        <w:spacing w:before="120"/>
        <w:ind w:firstLine="720"/>
        <w:jc w:val="both"/>
        <w:rPr>
          <w:rFonts w:ascii="Times New Roman" w:hAnsi="Times New Roman" w:cs="Times New Roman"/>
          <w:color w:val="000000" w:themeColor="text1"/>
          <w:sz w:val="28"/>
          <w:szCs w:val="28"/>
          <w:lang w:val="de-DE"/>
        </w:rPr>
      </w:pPr>
      <w:r w:rsidRPr="00435750">
        <w:rPr>
          <w:rFonts w:ascii="Times New Roman" w:hAnsi="Times New Roman" w:cs="Times New Roman"/>
          <w:b/>
          <w:color w:val="000000" w:themeColor="text1"/>
          <w:sz w:val="28"/>
          <w:szCs w:val="28"/>
          <w:lang w:val="de-DE"/>
        </w:rPr>
        <w:t>2</w:t>
      </w:r>
      <w:r w:rsidR="00BD4317" w:rsidRPr="00435750">
        <w:rPr>
          <w:rFonts w:ascii="Times New Roman" w:hAnsi="Times New Roman" w:cs="Times New Roman"/>
          <w:b/>
          <w:color w:val="000000" w:themeColor="text1"/>
          <w:sz w:val="28"/>
          <w:szCs w:val="28"/>
          <w:lang w:val="de-DE"/>
        </w:rPr>
        <w:t>.</w:t>
      </w:r>
      <w:r w:rsidR="0003063D" w:rsidRPr="00435750">
        <w:rPr>
          <w:rFonts w:ascii="Times New Roman" w:hAnsi="Times New Roman" w:cs="Times New Roman"/>
          <w:b/>
          <w:color w:val="000000" w:themeColor="text1"/>
          <w:sz w:val="28"/>
          <w:szCs w:val="28"/>
          <w:lang w:val="de-DE"/>
        </w:rPr>
        <w:t>1</w:t>
      </w:r>
      <w:r w:rsidR="00F058FE" w:rsidRPr="00435750">
        <w:rPr>
          <w:rFonts w:ascii="Times New Roman" w:hAnsi="Times New Roman" w:cs="Times New Roman"/>
          <w:b/>
          <w:color w:val="000000" w:themeColor="text1"/>
          <w:sz w:val="28"/>
          <w:szCs w:val="28"/>
          <w:lang w:val="de-DE"/>
        </w:rPr>
        <w:t>4</w:t>
      </w:r>
      <w:r w:rsidR="0003063D" w:rsidRPr="00435750">
        <w:rPr>
          <w:rFonts w:ascii="Times New Roman" w:hAnsi="Times New Roman" w:cs="Times New Roman"/>
          <w:b/>
          <w:color w:val="000000" w:themeColor="text1"/>
          <w:sz w:val="28"/>
          <w:szCs w:val="28"/>
          <w:lang w:val="de-DE"/>
        </w:rPr>
        <w:t>.</w:t>
      </w:r>
      <w:r w:rsidR="0003063D" w:rsidRPr="00435750">
        <w:rPr>
          <w:rFonts w:ascii="Times New Roman" w:hAnsi="Times New Roman" w:cs="Times New Roman"/>
          <w:color w:val="000000" w:themeColor="text1"/>
          <w:sz w:val="28"/>
          <w:szCs w:val="28"/>
          <w:lang w:val="de-DE"/>
        </w:rPr>
        <w:t xml:space="preserve"> Nghị quyết số 38/2018/NQ-HĐND ngày 13 tháng 12 năm 2018 của Hội đồng nhân dân tỉnh q</w:t>
      </w:r>
      <w:r w:rsidR="0003063D" w:rsidRPr="00435750">
        <w:rPr>
          <w:rFonts w:ascii="Times New Roman" w:hAnsi="Times New Roman" w:cs="Times New Roman"/>
          <w:color w:val="000000" w:themeColor="text1"/>
          <w:sz w:val="28"/>
          <w:szCs w:val="28"/>
        </w:rPr>
        <w:t>uy định về giá sản phẩm, dịch vụ công ích thủy lợi thuộc phạm vi thẩm quyền quản lý của tỉnh Kon Tum giai đoạn 201</w:t>
      </w:r>
      <w:r w:rsidR="0003063D" w:rsidRPr="00435750">
        <w:rPr>
          <w:rFonts w:ascii="Times New Roman" w:hAnsi="Times New Roman" w:cs="Times New Roman"/>
          <w:color w:val="000000" w:themeColor="text1"/>
          <w:sz w:val="28"/>
          <w:szCs w:val="28"/>
          <w:lang w:val="de-DE"/>
        </w:rPr>
        <w:t>8</w:t>
      </w:r>
      <w:r w:rsidRPr="00435750">
        <w:rPr>
          <w:rFonts w:ascii="Times New Roman" w:hAnsi="Times New Roman" w:cs="Times New Roman"/>
          <w:color w:val="000000" w:themeColor="text1"/>
          <w:sz w:val="28"/>
          <w:szCs w:val="28"/>
        </w:rPr>
        <w:t>-</w:t>
      </w:r>
      <w:r w:rsidR="0003063D" w:rsidRPr="00435750">
        <w:rPr>
          <w:rFonts w:ascii="Times New Roman" w:hAnsi="Times New Roman" w:cs="Times New Roman"/>
          <w:color w:val="000000" w:themeColor="text1"/>
          <w:sz w:val="28"/>
          <w:szCs w:val="28"/>
        </w:rPr>
        <w:t>202</w:t>
      </w:r>
      <w:r w:rsidR="0003063D" w:rsidRPr="00435750">
        <w:rPr>
          <w:rFonts w:ascii="Times New Roman" w:hAnsi="Times New Roman" w:cs="Times New Roman"/>
          <w:color w:val="000000" w:themeColor="text1"/>
          <w:sz w:val="28"/>
          <w:szCs w:val="28"/>
          <w:lang w:val="de-DE"/>
        </w:rPr>
        <w:t>0.</w:t>
      </w:r>
    </w:p>
    <w:p w14:paraId="0B78D42D" w14:textId="77777777" w:rsidR="0003063D" w:rsidRPr="00435750" w:rsidRDefault="0003063D" w:rsidP="00D42A34">
      <w:pPr>
        <w:spacing w:before="120"/>
        <w:ind w:firstLine="720"/>
        <w:jc w:val="both"/>
        <w:rPr>
          <w:rFonts w:ascii="Times New Roman" w:hAnsi="Times New Roman" w:cs="Times New Roman"/>
          <w:i/>
          <w:color w:val="000000" w:themeColor="text1"/>
          <w:sz w:val="28"/>
          <w:szCs w:val="28"/>
          <w:lang w:val="nl-NL"/>
        </w:rPr>
      </w:pPr>
      <w:r w:rsidRPr="00435750">
        <w:rPr>
          <w:rFonts w:ascii="Times New Roman" w:hAnsi="Times New Roman" w:cs="Times New Roman"/>
          <w:color w:val="000000" w:themeColor="text1"/>
          <w:sz w:val="28"/>
          <w:szCs w:val="28"/>
          <w:lang w:val="nl-NL"/>
        </w:rPr>
        <w:t xml:space="preserve">Nghị quyết số 122/2020/QH14 ngày 19 tháng 6 năm 2020 của Quốc hội về kỳ họp thứ 9, Quốc hội khóa XIV, trong đó tại khoản 5 Điều 1 quy định: </w:t>
      </w:r>
      <w:r w:rsidRPr="00435750">
        <w:rPr>
          <w:rFonts w:ascii="Times New Roman" w:hAnsi="Times New Roman" w:cs="Times New Roman"/>
          <w:i/>
          <w:color w:val="000000" w:themeColor="text1"/>
          <w:sz w:val="28"/>
          <w:szCs w:val="28"/>
          <w:lang w:val="nl-NL"/>
        </w:rPr>
        <w:t>“5. Kéo dài thời kỳ ổn định ngân sách nhà nước giai đoạn 2017-2020 sang năm 2021. Lùi thời gian ban hành định mức phân bổ dự toán chi thường xuyên sang năm 2021 để áp dụng cho thời kỳ ổn định ngân sách mới”</w:t>
      </w:r>
      <w:r w:rsidRPr="00435750">
        <w:rPr>
          <w:rFonts w:ascii="Times New Roman" w:hAnsi="Times New Roman" w:cs="Times New Roman"/>
          <w:color w:val="000000" w:themeColor="text1"/>
          <w:sz w:val="28"/>
          <w:szCs w:val="28"/>
          <w:lang w:val="nl-NL"/>
        </w:rPr>
        <w:t xml:space="preserve">. Bên cạnh đó, nhiều văn bản của Trung </w:t>
      </w:r>
      <w:r w:rsidRPr="00435750">
        <w:rPr>
          <w:rFonts w:ascii="Times New Roman" w:hAnsi="Times New Roman" w:cs="Times New Roman"/>
          <w:color w:val="000000" w:themeColor="text1"/>
          <w:sz w:val="28"/>
          <w:szCs w:val="28"/>
          <w:lang w:val="nl-NL"/>
        </w:rPr>
        <w:lastRenderedPageBreak/>
        <w:t>ương quy định việc kéo dài thực hiện các chế độ, chính sách áp dụng cho giai đoạn 2016-2020 đến hết năm 2021 hoặc cho đến khi ban hành văn bản mới thay thế</w:t>
      </w:r>
      <w:r w:rsidRPr="00435750">
        <w:rPr>
          <w:rFonts w:ascii="Times New Roman" w:hAnsi="Times New Roman" w:cs="Times New Roman"/>
          <w:color w:val="000000" w:themeColor="text1"/>
          <w:sz w:val="28"/>
          <w:szCs w:val="28"/>
          <w:vertAlign w:val="superscript"/>
          <w:lang w:val="nl-NL"/>
        </w:rPr>
        <w:t>(</w:t>
      </w:r>
      <w:r w:rsidRPr="00435750">
        <w:rPr>
          <w:rStyle w:val="FootnoteReference"/>
          <w:rFonts w:ascii="Times New Roman" w:hAnsi="Times New Roman" w:cs="Times New Roman"/>
          <w:color w:val="000000" w:themeColor="text1"/>
          <w:sz w:val="28"/>
          <w:szCs w:val="28"/>
          <w:lang w:val="en-US"/>
        </w:rPr>
        <w:footnoteReference w:id="3"/>
      </w:r>
      <w:r w:rsidRPr="00435750">
        <w:rPr>
          <w:rFonts w:ascii="Times New Roman" w:hAnsi="Times New Roman" w:cs="Times New Roman"/>
          <w:color w:val="000000" w:themeColor="text1"/>
          <w:sz w:val="28"/>
          <w:szCs w:val="28"/>
          <w:vertAlign w:val="superscript"/>
          <w:lang w:val="nl-NL"/>
        </w:rPr>
        <w:t>)</w:t>
      </w:r>
      <w:r w:rsidRPr="00435750">
        <w:rPr>
          <w:rFonts w:ascii="Times New Roman" w:hAnsi="Times New Roman" w:cs="Times New Roman"/>
          <w:color w:val="000000" w:themeColor="text1"/>
          <w:sz w:val="28"/>
          <w:szCs w:val="28"/>
          <w:lang w:val="nl-NL"/>
        </w:rPr>
        <w:t xml:space="preserve">. Do đó, việc xây dựng Nghị quyết của Hội đồng nhân dân tỉnh về việc kéo dài thời gian thực hiện một số Nghị quyết của Hội đồng nhân dân tỉnh đã ban hành nêu trên để áp dụng trên địa bàn tỉnh Kon Tum đến hết năm 2021 hoặc cho đến khi ban hành văn bản mới để thay thế là cần thiết, đúng quy định của Luật Ban hành văn bản quy phạm pháp luật năm 2015, </w:t>
      </w:r>
      <w:r w:rsidRPr="00435750">
        <w:rPr>
          <w:rFonts w:ascii="Times New Roman" w:hAnsi="Times New Roman" w:cs="Times New Roman"/>
          <w:color w:val="000000" w:themeColor="text1"/>
          <w:sz w:val="28"/>
          <w:szCs w:val="28"/>
        </w:rPr>
        <w:t>Luật sửa đổi, bổ sung một số điều của Luật ban hành văn bản quy phạm pháp luật năm 2020</w:t>
      </w:r>
      <w:r w:rsidRPr="00435750">
        <w:rPr>
          <w:rFonts w:ascii="Times New Roman" w:hAnsi="Times New Roman" w:cs="Times New Roman"/>
          <w:color w:val="000000" w:themeColor="text1"/>
          <w:sz w:val="28"/>
          <w:szCs w:val="28"/>
          <w:lang w:val="nl-NL"/>
        </w:rPr>
        <w:t xml:space="preserve"> và phù hợp với tình hình thực tiễn của địa phương hiện nay </w:t>
      </w:r>
      <w:r w:rsidRPr="00435750">
        <w:rPr>
          <w:rFonts w:ascii="Times New Roman" w:hAnsi="Times New Roman" w:cs="Times New Roman"/>
          <w:i/>
          <w:color w:val="000000" w:themeColor="text1"/>
          <w:sz w:val="28"/>
          <w:szCs w:val="28"/>
          <w:lang w:val="nl-NL"/>
        </w:rPr>
        <w:t>(Lý do đề nghị kéo dài được thể hiện chi tiết tại Phụ lục kèm theo).</w:t>
      </w:r>
    </w:p>
    <w:p w14:paraId="0C66A5C3" w14:textId="77777777" w:rsidR="009F5117" w:rsidRPr="00435750" w:rsidRDefault="009F5117" w:rsidP="00D42A34">
      <w:pPr>
        <w:pStyle w:val="NormalWeb"/>
        <w:spacing w:before="120" w:beforeAutospacing="0" w:after="0" w:afterAutospacing="0"/>
        <w:ind w:firstLine="720"/>
        <w:jc w:val="both"/>
        <w:textAlignment w:val="baseline"/>
        <w:rPr>
          <w:b/>
          <w:bCs/>
          <w:color w:val="000000" w:themeColor="text1"/>
          <w:sz w:val="28"/>
          <w:szCs w:val="28"/>
        </w:rPr>
      </w:pPr>
      <w:r w:rsidRPr="00435750">
        <w:rPr>
          <w:b/>
          <w:bCs/>
          <w:color w:val="000000" w:themeColor="text1"/>
          <w:sz w:val="28"/>
          <w:szCs w:val="28"/>
        </w:rPr>
        <w:t>II. MỤC ĐÍCH, QUAN ĐIỂM</w:t>
      </w:r>
      <w:r w:rsidRPr="00435750">
        <w:rPr>
          <w:b/>
          <w:bCs/>
          <w:color w:val="000000" w:themeColor="text1"/>
          <w:sz w:val="28"/>
          <w:szCs w:val="28"/>
          <w:lang w:val="nl-NL"/>
        </w:rPr>
        <w:t>, QUY TRÌNH</w:t>
      </w:r>
      <w:r w:rsidRPr="00435750">
        <w:rPr>
          <w:b/>
          <w:bCs/>
          <w:color w:val="000000" w:themeColor="text1"/>
          <w:sz w:val="28"/>
          <w:szCs w:val="28"/>
        </w:rPr>
        <w:t xml:space="preserve"> XÂY DỰNG NGHỊ QUYẾT</w:t>
      </w:r>
    </w:p>
    <w:p w14:paraId="72C217D8" w14:textId="77777777" w:rsidR="008A2FF0" w:rsidRPr="00435750" w:rsidRDefault="009F5117" w:rsidP="00D42A34">
      <w:pPr>
        <w:pStyle w:val="nidungVB"/>
        <w:spacing w:before="120" w:after="0" w:line="240" w:lineRule="auto"/>
        <w:ind w:firstLine="720"/>
        <w:rPr>
          <w:b/>
          <w:bCs/>
          <w:color w:val="000000" w:themeColor="text1"/>
          <w:spacing w:val="6"/>
          <w:lang w:val="vi-VN"/>
        </w:rPr>
      </w:pPr>
      <w:r w:rsidRPr="00435750">
        <w:rPr>
          <w:b/>
          <w:bCs/>
          <w:color w:val="000000" w:themeColor="text1"/>
          <w:spacing w:val="6"/>
          <w:lang w:val="vi-VN"/>
        </w:rPr>
        <w:t>1.</w:t>
      </w:r>
      <w:r w:rsidRPr="00435750">
        <w:rPr>
          <w:bCs/>
          <w:color w:val="000000" w:themeColor="text1"/>
          <w:spacing w:val="6"/>
          <w:lang w:val="vi-VN"/>
        </w:rPr>
        <w:t xml:space="preserve"> Mục đích:</w:t>
      </w:r>
      <w:r w:rsidRPr="00435750">
        <w:rPr>
          <w:b/>
          <w:bCs/>
          <w:color w:val="000000" w:themeColor="text1"/>
          <w:spacing w:val="6"/>
          <w:lang w:val="vi-VN"/>
        </w:rPr>
        <w:t xml:space="preserve"> </w:t>
      </w:r>
      <w:r w:rsidR="008A2FF0" w:rsidRPr="00435750">
        <w:rPr>
          <w:bCs/>
          <w:color w:val="000000" w:themeColor="text1"/>
          <w:spacing w:val="6"/>
          <w:lang w:val="vi-VN"/>
        </w:rPr>
        <w:t>Sửa đổi, bổ sung và</w:t>
      </w:r>
      <w:r w:rsidR="008A2FF0" w:rsidRPr="00435750">
        <w:rPr>
          <w:b/>
          <w:bCs/>
          <w:color w:val="000000" w:themeColor="text1"/>
          <w:spacing w:val="6"/>
          <w:lang w:val="vi-VN"/>
        </w:rPr>
        <w:t xml:space="preserve"> </w:t>
      </w:r>
      <w:r w:rsidR="008A2FF0" w:rsidRPr="00435750">
        <w:rPr>
          <w:bCs/>
          <w:color w:val="000000" w:themeColor="text1"/>
          <w:spacing w:val="6"/>
          <w:lang w:val="vi-VN"/>
        </w:rPr>
        <w:t>kéo dài thời gian thực hiện một số Nghị quyết của Hội đồng nhân dân tỉnh quy định về nguyên tắc, tiêu chí, định mức phân bổ dự toán chi thường xuyên ngân sách nhà nước và tỷ lệ phân chia các khoản thu giữa các cấp ngân sách đến hết năm 2021; kéo dài thời gian thực hiện một số Nghị quyết của Hội đồng nhân dân tỉnh quy định việc thực hiện các Chương trình mục tiêu quốc gia; Nghị quyết của Hội đồng nhân dân tỉnh quy định giá sản phẩm, dịch vụ công ích</w:t>
      </w:r>
      <w:r w:rsidR="008A2FF0" w:rsidRPr="00435750">
        <w:rPr>
          <w:color w:val="000000" w:themeColor="text1"/>
          <w:spacing w:val="6"/>
          <w:lang w:val="vi-VN"/>
        </w:rPr>
        <w:t>.</w:t>
      </w:r>
    </w:p>
    <w:p w14:paraId="202D1FA1" w14:textId="303CAF6D" w:rsidR="005467B8" w:rsidRPr="00435750" w:rsidRDefault="009F5117" w:rsidP="00D42A34">
      <w:pPr>
        <w:pStyle w:val="nidungVB"/>
        <w:spacing w:before="120" w:after="0" w:line="240" w:lineRule="auto"/>
        <w:ind w:firstLine="720"/>
        <w:rPr>
          <w:bCs/>
          <w:color w:val="000000" w:themeColor="text1"/>
          <w:lang w:val="vi-VN"/>
        </w:rPr>
      </w:pPr>
      <w:r w:rsidRPr="00435750">
        <w:rPr>
          <w:b/>
          <w:bCs/>
          <w:color w:val="000000" w:themeColor="text1"/>
          <w:lang w:val="vi-VN"/>
        </w:rPr>
        <w:t>2.</w:t>
      </w:r>
      <w:r w:rsidRPr="00435750">
        <w:rPr>
          <w:bCs/>
          <w:color w:val="000000" w:themeColor="text1"/>
          <w:lang w:val="vi-VN"/>
        </w:rPr>
        <w:t xml:space="preserve"> Quan điểm:</w:t>
      </w:r>
      <w:r w:rsidRPr="00435750">
        <w:rPr>
          <w:b/>
          <w:bCs/>
          <w:color w:val="000000" w:themeColor="text1"/>
          <w:lang w:val="vi-VN"/>
        </w:rPr>
        <w:t xml:space="preserve"> </w:t>
      </w:r>
      <w:r w:rsidR="005467B8" w:rsidRPr="00435750">
        <w:rPr>
          <w:bCs/>
          <w:color w:val="000000" w:themeColor="text1"/>
          <w:lang w:val="vi-VN"/>
        </w:rPr>
        <w:t xml:space="preserve">Đảm bảo đúng quy định của Luật Ban hành văn bản quy phạm pháp luật, </w:t>
      </w:r>
      <w:r w:rsidR="00937378" w:rsidRPr="00435750">
        <w:rPr>
          <w:bCs/>
          <w:color w:val="000000" w:themeColor="text1"/>
          <w:lang w:val="vi-VN"/>
        </w:rPr>
        <w:t xml:space="preserve">Luật Bầu cử </w:t>
      </w:r>
      <w:r w:rsidR="00937378" w:rsidRPr="00435750">
        <w:rPr>
          <w:rStyle w:val="Emphasis"/>
          <w:i w:val="0"/>
          <w:color w:val="000000" w:themeColor="text1"/>
          <w:lang w:val="vi-VN"/>
        </w:rPr>
        <w:t>đại biểu Quốc hội và đại biểu Hội đồng nhân dân</w:t>
      </w:r>
      <w:r w:rsidR="00937378" w:rsidRPr="00435750">
        <w:rPr>
          <w:bCs/>
          <w:color w:val="000000" w:themeColor="text1"/>
          <w:lang w:val="vi-VN"/>
        </w:rPr>
        <w:t>,</w:t>
      </w:r>
      <w:r w:rsidR="0039589F" w:rsidRPr="00435750">
        <w:rPr>
          <w:bCs/>
          <w:color w:val="000000" w:themeColor="text1"/>
          <w:lang w:val="vi-VN"/>
        </w:rPr>
        <w:t xml:space="preserve"> </w:t>
      </w:r>
      <w:r w:rsidR="005467B8" w:rsidRPr="00435750">
        <w:rPr>
          <w:bCs/>
          <w:color w:val="000000" w:themeColor="text1"/>
          <w:lang w:val="vi-VN"/>
        </w:rPr>
        <w:t xml:space="preserve">Luật Ngân sách Nhà nước năm 2015, Nghị quyết số 122/2020/QH14 ngày 19 tháng 6 năm 2020 </w:t>
      </w:r>
      <w:r w:rsidR="005467B8" w:rsidRPr="00435750">
        <w:rPr>
          <w:color w:val="000000" w:themeColor="text1"/>
          <w:lang w:val="nl-NL"/>
        </w:rPr>
        <w:t>của Quốc hội về kỳ họp thứ 9, Quốc hội khóa XIV</w:t>
      </w:r>
      <w:r w:rsidR="005467B8" w:rsidRPr="00435750">
        <w:rPr>
          <w:bCs/>
          <w:color w:val="000000" w:themeColor="text1"/>
          <w:lang w:val="vi-VN"/>
        </w:rPr>
        <w:t xml:space="preserve">; </w:t>
      </w:r>
      <w:r w:rsidR="005467B8" w:rsidRPr="00435750">
        <w:rPr>
          <w:color w:val="000000" w:themeColor="text1"/>
          <w:lang w:val="nl-NL"/>
        </w:rPr>
        <w:t>Nghị định số 163/2016/NĐ-CP ngày 21 tháng 12 năm 2016 của Chính phủ quy định chi tiết thi hành một số điều của Luật Ngân sách Nhà nước;</w:t>
      </w:r>
      <w:r w:rsidR="005467B8" w:rsidRPr="00435750">
        <w:rPr>
          <w:color w:val="000000" w:themeColor="text1"/>
          <w:lang w:val="vi-VN"/>
        </w:rPr>
        <w:t xml:space="preserve"> </w:t>
      </w:r>
      <w:r w:rsidR="005467B8" w:rsidRPr="00435750">
        <w:rPr>
          <w:color w:val="000000" w:themeColor="text1"/>
          <w:lang w:val="nl-NL"/>
        </w:rPr>
        <w:t xml:space="preserve">Thông tư số 342/2016/TT-BTC ngày 30 tháng 12 năm 2016 của Bộ trưởng Bộ Tài chính quy định chi tiết và hướng dẫn thi hành một số điều của Nghị định số 163/2016/NĐ-CP ngày 21 tháng 12 năm 2016 của Chính phủ quy định chi tiết thi hành một số điều của Luật Ngân sách Nhà nước </w:t>
      </w:r>
      <w:r w:rsidR="005467B8" w:rsidRPr="00435750">
        <w:rPr>
          <w:bCs/>
          <w:color w:val="000000" w:themeColor="text1"/>
          <w:lang w:val="vi-VN"/>
        </w:rPr>
        <w:t>và các văn bản quy phạm pháp luật khác có liên quan.</w:t>
      </w:r>
    </w:p>
    <w:p w14:paraId="10539FAC" w14:textId="243F0199" w:rsidR="009F5117" w:rsidRPr="00435750" w:rsidRDefault="009F5117" w:rsidP="00D42A34">
      <w:pPr>
        <w:pStyle w:val="nidungVB"/>
        <w:spacing w:before="120" w:after="0" w:line="240" w:lineRule="auto"/>
        <w:ind w:firstLine="720"/>
        <w:rPr>
          <w:color w:val="000000" w:themeColor="text1"/>
          <w:lang w:val="vi-VN"/>
        </w:rPr>
      </w:pPr>
      <w:r w:rsidRPr="00435750">
        <w:rPr>
          <w:b/>
          <w:bCs/>
          <w:color w:val="000000" w:themeColor="text1"/>
          <w:lang w:val="vi-VN"/>
        </w:rPr>
        <w:t>3.</w:t>
      </w:r>
      <w:r w:rsidRPr="00435750">
        <w:rPr>
          <w:bCs/>
          <w:color w:val="000000" w:themeColor="text1"/>
          <w:lang w:val="vi-VN"/>
        </w:rPr>
        <w:t xml:space="preserve"> Quy trình:</w:t>
      </w:r>
      <w:r w:rsidRPr="00435750">
        <w:rPr>
          <w:color w:val="000000" w:themeColor="text1"/>
          <w:lang w:val="vi-VN"/>
        </w:rPr>
        <w:t xml:space="preserve"> Thực hiện xây dựng hồ sơ trình </w:t>
      </w:r>
      <w:r w:rsidRPr="00435750">
        <w:rPr>
          <w:bCs/>
          <w:color w:val="000000" w:themeColor="text1"/>
          <w:lang w:val="vi-VN"/>
        </w:rPr>
        <w:t>theo trình tự, thủ tục rút gọn</w:t>
      </w:r>
      <w:r w:rsidRPr="00435750">
        <w:rPr>
          <w:color w:val="000000" w:themeColor="text1"/>
          <w:lang w:val="vi-VN"/>
        </w:rPr>
        <w:t xml:space="preserve"> được quy định tại khoản 44 Điều 1 Luật sửa đổi, bổ sung một số điều của Luật ban hành văn bản quy phạm pháp luật năm 2020:</w:t>
      </w:r>
      <w:r w:rsidRPr="00435750">
        <w:rPr>
          <w:i/>
          <w:color w:val="000000" w:themeColor="text1"/>
          <w:lang w:val="vi-VN"/>
        </w:rPr>
        <w:t xml:space="preserve"> “Sửa đổi, bổ sung Điều 146 như sau: Các trường hợp xây dựng, ban hành văn bản quy phạm pháp luật theo trình tự, thủ tục rút gọn: 5. Trường hợp cần kéo dài thời hạn áp dụng toàn bộ hoặc một phần của văn </w:t>
      </w:r>
      <w:r w:rsidRPr="00435750">
        <w:rPr>
          <w:i/>
          <w:color w:val="000000" w:themeColor="text1"/>
          <w:lang w:val="vi-VN"/>
        </w:rPr>
        <w:lastRenderedPageBreak/>
        <w:t>bản quy phạm pháp luật trong một thời hạn nhất định để giải quyết những vấn đề cấp bách phát sinh trong thực tiễn”.</w:t>
      </w:r>
    </w:p>
    <w:p w14:paraId="4280DC8D" w14:textId="77777777" w:rsidR="004A536E" w:rsidRPr="00435750" w:rsidRDefault="004A536E" w:rsidP="00D42A34">
      <w:pPr>
        <w:tabs>
          <w:tab w:val="left" w:pos="7640"/>
        </w:tabs>
        <w:spacing w:before="120"/>
        <w:ind w:firstLine="720"/>
        <w:jc w:val="both"/>
        <w:rPr>
          <w:rFonts w:ascii="Times New Roman" w:hAnsi="Times New Roman" w:cs="Times New Roman"/>
          <w:b/>
          <w:bCs/>
          <w:color w:val="000000" w:themeColor="text1"/>
          <w:sz w:val="28"/>
          <w:szCs w:val="28"/>
        </w:rPr>
      </w:pPr>
      <w:r w:rsidRPr="00435750">
        <w:rPr>
          <w:rFonts w:ascii="Times New Roman" w:hAnsi="Times New Roman" w:cs="Times New Roman"/>
          <w:b/>
          <w:bCs/>
          <w:color w:val="000000" w:themeColor="text1"/>
          <w:sz w:val="28"/>
          <w:szCs w:val="28"/>
        </w:rPr>
        <w:t>III. PHẠM VI ĐIỀU CHỈNH, ĐỐI TƯỢNG ÁP DỤNG</w:t>
      </w:r>
    </w:p>
    <w:p w14:paraId="6499DB4C" w14:textId="77777777" w:rsidR="004A536E" w:rsidRPr="00435750" w:rsidRDefault="004A536E" w:rsidP="00D42A34">
      <w:pPr>
        <w:spacing w:before="120"/>
        <w:ind w:firstLine="720"/>
        <w:jc w:val="both"/>
        <w:rPr>
          <w:rFonts w:ascii="Times New Roman" w:hAnsi="Times New Roman" w:cs="Times New Roman"/>
          <w:bCs/>
          <w:color w:val="000000" w:themeColor="text1"/>
          <w:sz w:val="28"/>
          <w:szCs w:val="28"/>
        </w:rPr>
      </w:pPr>
      <w:r w:rsidRPr="00435750">
        <w:rPr>
          <w:rFonts w:ascii="Times New Roman" w:hAnsi="Times New Roman" w:cs="Times New Roman"/>
          <w:b/>
          <w:bCs/>
          <w:color w:val="000000" w:themeColor="text1"/>
          <w:sz w:val="28"/>
          <w:szCs w:val="28"/>
        </w:rPr>
        <w:t>1.</w:t>
      </w:r>
      <w:r w:rsidRPr="00435750">
        <w:rPr>
          <w:rFonts w:ascii="Times New Roman" w:hAnsi="Times New Roman" w:cs="Times New Roman"/>
          <w:bCs/>
          <w:color w:val="000000" w:themeColor="text1"/>
          <w:sz w:val="28"/>
          <w:szCs w:val="28"/>
        </w:rPr>
        <w:t xml:space="preserve"> Phạm vi điều chỉnh: Quy định việc sửa đổi, bổ sung 01 Nghị quyết và  kéo dài thời gian thực hiện 06 Nghị quyết đến hết năm 2021; kéo dài thời gian thực hiện 08 Nghị quyết đến khi có văn bản mới thay thế hoặc bãi bỏ.</w:t>
      </w:r>
    </w:p>
    <w:p w14:paraId="7D7ED6C9" w14:textId="77777777" w:rsidR="004A536E" w:rsidRPr="00435750" w:rsidRDefault="004A536E" w:rsidP="00D42A34">
      <w:pPr>
        <w:pStyle w:val="nidungVB"/>
        <w:spacing w:before="120" w:after="0" w:line="240" w:lineRule="auto"/>
        <w:ind w:firstLine="720"/>
        <w:rPr>
          <w:b/>
          <w:bCs/>
          <w:color w:val="000000" w:themeColor="text1"/>
          <w:lang w:val="vi-VN"/>
        </w:rPr>
      </w:pPr>
      <w:r w:rsidRPr="00435750">
        <w:rPr>
          <w:b/>
          <w:bCs/>
          <w:color w:val="000000" w:themeColor="text1"/>
          <w:lang w:val="vi-VN"/>
        </w:rPr>
        <w:t>2.</w:t>
      </w:r>
      <w:r w:rsidRPr="00435750">
        <w:rPr>
          <w:bCs/>
          <w:color w:val="000000" w:themeColor="text1"/>
          <w:lang w:val="vi-VN"/>
        </w:rPr>
        <w:t xml:space="preserve"> Đối tượng áp dụng: Nghị quyết này áp dụng đối với các Sở, ban, ngành, đơn vị thuộc tỉnh, Ủy ban nhân dân các cấp và các cơ quan, tổ chức, cá nhân có liên quan đến việc thực hiện quy định về nguyên tắc, tiêu chí, định mức phân bổ dự toán chi thường xuyên ngân sách nhà nước và tỷ lệ phân chia các khoản thu giữa các cấp ngân sách trên địa bàn tỉnh Kon Tum; </w:t>
      </w:r>
      <w:r w:rsidRPr="00435750">
        <w:rPr>
          <w:color w:val="000000" w:themeColor="text1"/>
          <w:lang w:val="vi-VN"/>
        </w:rPr>
        <w:t>q</w:t>
      </w:r>
      <w:r w:rsidRPr="00435750">
        <w:rPr>
          <w:bCs/>
          <w:color w:val="000000" w:themeColor="text1"/>
          <w:lang w:val="vi-VN"/>
        </w:rPr>
        <w:t xml:space="preserve">uy định về mức phân bổ kinh phí ngân sách Trung ương bổ sung có mục tiêu cho ngân sách tỉnh từ nguồn thu xử phạt vi phạm hành chính trong lĩnh vực an toàn giao thông và nội dung, mức chi </w:t>
      </w:r>
      <w:r w:rsidRPr="00435750">
        <w:rPr>
          <w:color w:val="000000" w:themeColor="text1"/>
          <w:lang w:val="vi-VN"/>
        </w:rPr>
        <w:t xml:space="preserve">đặc thù phục vụ công tác đảm bảo đảm trật tự an toàn giao thông; </w:t>
      </w:r>
      <w:r w:rsidRPr="00435750">
        <w:rPr>
          <w:bCs/>
          <w:color w:val="000000" w:themeColor="text1"/>
          <w:lang w:val="vi-VN"/>
        </w:rPr>
        <w:t>các sở, ban, ngành, đơn vị thuộc tỉnh, Ủy ban nhân dân các cấp và các cơ quan, tổ chức, cá nhân có liên quan đến việc thực hiện các quy định trong các Chương trình mục tiêu quốc gia; các quy định về giá sản phẩm, dịch vụ công ích</w:t>
      </w:r>
      <w:r w:rsidRPr="00435750">
        <w:rPr>
          <w:color w:val="000000" w:themeColor="text1"/>
          <w:lang w:val="vi-VN"/>
        </w:rPr>
        <w:t>.</w:t>
      </w:r>
    </w:p>
    <w:p w14:paraId="0602D79B" w14:textId="245F2311" w:rsidR="004A536E" w:rsidRPr="00435750" w:rsidRDefault="004A536E" w:rsidP="00D42A34">
      <w:pPr>
        <w:spacing w:before="120"/>
        <w:ind w:firstLine="720"/>
        <w:jc w:val="both"/>
        <w:rPr>
          <w:rFonts w:ascii="Times New Roman" w:hAnsi="Times New Roman" w:cs="Times New Roman"/>
          <w:b/>
          <w:bCs/>
          <w:color w:val="000000" w:themeColor="text1"/>
          <w:sz w:val="28"/>
          <w:szCs w:val="28"/>
        </w:rPr>
      </w:pPr>
      <w:r w:rsidRPr="00435750">
        <w:rPr>
          <w:rFonts w:ascii="Times New Roman" w:hAnsi="Times New Roman" w:cs="Times New Roman"/>
          <w:b/>
          <w:bCs/>
          <w:color w:val="000000" w:themeColor="text1"/>
          <w:sz w:val="28"/>
          <w:szCs w:val="28"/>
        </w:rPr>
        <w:t>IV. BỐ CỤC CỦA DỰ THẢO NGHỊ QUYẾ</w:t>
      </w:r>
      <w:r w:rsidR="00F23CCB" w:rsidRPr="00435750">
        <w:rPr>
          <w:rFonts w:ascii="Times New Roman" w:hAnsi="Times New Roman" w:cs="Times New Roman"/>
          <w:b/>
          <w:bCs/>
          <w:color w:val="000000" w:themeColor="text1"/>
          <w:sz w:val="28"/>
          <w:szCs w:val="28"/>
        </w:rPr>
        <w:t>T</w:t>
      </w:r>
    </w:p>
    <w:p w14:paraId="36160F14" w14:textId="77777777" w:rsidR="004A536E" w:rsidRPr="00435750" w:rsidRDefault="004A536E" w:rsidP="00D42A34">
      <w:pPr>
        <w:spacing w:before="120"/>
        <w:ind w:firstLine="720"/>
        <w:jc w:val="both"/>
        <w:rPr>
          <w:rFonts w:ascii="Times New Roman" w:hAnsi="Times New Roman" w:cs="Times New Roman"/>
          <w:bCs/>
          <w:color w:val="000000" w:themeColor="text1"/>
          <w:sz w:val="28"/>
          <w:szCs w:val="28"/>
        </w:rPr>
      </w:pPr>
      <w:r w:rsidRPr="00435750">
        <w:rPr>
          <w:rFonts w:ascii="Times New Roman" w:hAnsi="Times New Roman" w:cs="Times New Roman"/>
          <w:bCs/>
          <w:color w:val="000000" w:themeColor="text1"/>
          <w:sz w:val="28"/>
          <w:szCs w:val="28"/>
        </w:rPr>
        <w:t>Dự thảo Nghị quyết gồm có 03 Điều:</w:t>
      </w:r>
    </w:p>
    <w:p w14:paraId="074D4DD5" w14:textId="77777777" w:rsidR="004A536E" w:rsidRPr="00435750" w:rsidRDefault="004A536E" w:rsidP="00D42A34">
      <w:pPr>
        <w:spacing w:before="120"/>
        <w:ind w:firstLine="709"/>
        <w:jc w:val="both"/>
        <w:rPr>
          <w:rFonts w:ascii="Times New Roman" w:hAnsi="Times New Roman" w:cs="Times New Roman"/>
          <w:color w:val="000000" w:themeColor="text1"/>
          <w:spacing w:val="6"/>
          <w:sz w:val="28"/>
          <w:szCs w:val="28"/>
          <w:shd w:val="clear" w:color="auto" w:fill="FFFFFF"/>
        </w:rPr>
      </w:pPr>
      <w:r w:rsidRPr="00435750">
        <w:rPr>
          <w:rFonts w:ascii="Times New Roman" w:eastAsia="Times New Roman" w:hAnsi="Times New Roman" w:cs="Times New Roman"/>
          <w:b/>
          <w:color w:val="000000" w:themeColor="text1"/>
          <w:spacing w:val="6"/>
          <w:sz w:val="28"/>
          <w:szCs w:val="28"/>
        </w:rPr>
        <w:t>Điều 1.</w:t>
      </w:r>
      <w:r w:rsidRPr="00435750">
        <w:rPr>
          <w:rFonts w:ascii="Times New Roman" w:eastAsia="Times New Roman" w:hAnsi="Times New Roman" w:cs="Times New Roman"/>
          <w:color w:val="000000" w:themeColor="text1"/>
          <w:spacing w:val="6"/>
          <w:sz w:val="28"/>
          <w:szCs w:val="28"/>
        </w:rPr>
        <w:t xml:space="preserve"> Quy định việc sửa đổi, bổ sung một số điều của </w:t>
      </w:r>
      <w:r w:rsidRPr="00435750">
        <w:rPr>
          <w:rFonts w:ascii="Times New Roman" w:hAnsi="Times New Roman" w:cs="Times New Roman"/>
          <w:color w:val="000000" w:themeColor="text1"/>
          <w:spacing w:val="6"/>
          <w:sz w:val="28"/>
          <w:szCs w:val="28"/>
          <w:shd w:val="clear" w:color="auto" w:fill="FFFFFF"/>
        </w:rPr>
        <w:t xml:space="preserve">Nghị quyết số 16/2021/NQ-HĐND ngày 12 tháng 3 năm 2021 của Hội đồng nhân dân tỉnh quy định mức chi, thời gian được hưởng hỗ trợ phục vụ công tác bầu cử đại biểu Quốc hội khóa XV và bầu cử đại biểu Hội đồng nhân dân tỉnh Kon Tum nhiệm kỳ 2016-2021. </w:t>
      </w:r>
    </w:p>
    <w:p w14:paraId="3BAF9682" w14:textId="77777777" w:rsidR="004A536E" w:rsidRPr="00435750" w:rsidRDefault="004A536E" w:rsidP="00D42A34">
      <w:pPr>
        <w:spacing w:before="120"/>
        <w:ind w:firstLine="709"/>
        <w:jc w:val="both"/>
        <w:rPr>
          <w:rFonts w:ascii="Times New Roman" w:hAnsi="Times New Roman" w:cs="Times New Roman"/>
          <w:color w:val="000000" w:themeColor="text1"/>
          <w:sz w:val="28"/>
          <w:szCs w:val="28"/>
          <w:shd w:val="clear" w:color="auto" w:fill="FFFFFF"/>
        </w:rPr>
      </w:pPr>
      <w:r w:rsidRPr="00435750">
        <w:rPr>
          <w:rFonts w:ascii="Times New Roman" w:hAnsi="Times New Roman" w:cs="Times New Roman"/>
          <w:color w:val="000000" w:themeColor="text1"/>
          <w:sz w:val="28"/>
          <w:szCs w:val="28"/>
          <w:shd w:val="clear" w:color="auto" w:fill="FFFFFF"/>
        </w:rPr>
        <w:t xml:space="preserve">Điều này bổ sung </w:t>
      </w:r>
      <w:r w:rsidRPr="00435750">
        <w:rPr>
          <w:rFonts w:ascii="Times New Roman" w:hAnsi="Times New Roman" w:cs="Times New Roman"/>
          <w:color w:val="000000" w:themeColor="text1"/>
          <w:sz w:val="28"/>
          <w:szCs w:val="28"/>
        </w:rPr>
        <w:t>mức c</w:t>
      </w:r>
      <w:r w:rsidRPr="00435750">
        <w:rPr>
          <w:rFonts w:ascii="Times New Roman" w:hAnsi="Times New Roman" w:cs="Times New Roman"/>
          <w:color w:val="000000" w:themeColor="text1"/>
          <w:sz w:val="28"/>
          <w:szCs w:val="28"/>
          <w:shd w:val="clear" w:color="auto" w:fill="FFFFFF"/>
        </w:rPr>
        <w:t xml:space="preserve">hi bồi dưỡng các cuộc họp của Ủy ban Mặt trận Tổ quốc Việt Nam cấp xã vào khoản 2 Điều 2 Nghị quyết số 16/2021/NQ-HĐND; </w:t>
      </w:r>
      <w:r w:rsidRPr="00435750">
        <w:rPr>
          <w:rFonts w:ascii="Times New Roman" w:hAnsi="Times New Roman" w:cs="Times New Roman"/>
          <w:color w:val="000000" w:themeColor="text1"/>
          <w:sz w:val="28"/>
          <w:szCs w:val="28"/>
        </w:rPr>
        <w:t>mức c</w:t>
      </w:r>
      <w:r w:rsidRPr="00435750">
        <w:rPr>
          <w:rFonts w:ascii="Times New Roman" w:hAnsi="Times New Roman" w:cs="Times New Roman"/>
          <w:color w:val="000000" w:themeColor="text1"/>
          <w:sz w:val="28"/>
          <w:szCs w:val="28"/>
          <w:shd w:val="clear" w:color="auto" w:fill="FFFFFF"/>
        </w:rPr>
        <w:t>hi công tác chỉ đạo, kiểm tra, giám sát bầu cử của Ủy ban Mặt trận Tổ quốc Việt Nam cấp xã</w:t>
      </w:r>
      <w:r w:rsidRPr="00435750">
        <w:rPr>
          <w:rFonts w:ascii="Times New Roman" w:hAnsi="Times New Roman" w:cs="Times New Roman"/>
          <w:i/>
          <w:color w:val="000000" w:themeColor="text1"/>
          <w:sz w:val="28"/>
          <w:szCs w:val="28"/>
          <w:shd w:val="clear" w:color="auto" w:fill="FFFFFF"/>
        </w:rPr>
        <w:t xml:space="preserve"> </w:t>
      </w:r>
      <w:r w:rsidRPr="00435750">
        <w:rPr>
          <w:rFonts w:ascii="Times New Roman" w:hAnsi="Times New Roman" w:cs="Times New Roman"/>
          <w:color w:val="000000" w:themeColor="text1"/>
          <w:sz w:val="28"/>
          <w:szCs w:val="28"/>
          <w:shd w:val="clear" w:color="auto" w:fill="FFFFFF"/>
        </w:rPr>
        <w:t>vào</w:t>
      </w:r>
      <w:r w:rsidRPr="00435750">
        <w:rPr>
          <w:rFonts w:ascii="Times New Roman" w:hAnsi="Times New Roman" w:cs="Times New Roman"/>
          <w:color w:val="000000" w:themeColor="text1"/>
          <w:sz w:val="28"/>
          <w:szCs w:val="28"/>
        </w:rPr>
        <w:t xml:space="preserve"> điểm a khoản 3 Điều 2 </w:t>
      </w:r>
      <w:r w:rsidRPr="00435750">
        <w:rPr>
          <w:rFonts w:ascii="Times New Roman" w:hAnsi="Times New Roman" w:cs="Times New Roman"/>
          <w:color w:val="000000" w:themeColor="text1"/>
          <w:sz w:val="28"/>
          <w:szCs w:val="28"/>
          <w:shd w:val="clear" w:color="auto" w:fill="FFFFFF"/>
        </w:rPr>
        <w:t>Nghị quyết số 16/2021/NQ-HĐND.</w:t>
      </w:r>
    </w:p>
    <w:p w14:paraId="5A2DC08F" w14:textId="77777777" w:rsidR="004A536E" w:rsidRPr="00435750" w:rsidRDefault="004A536E" w:rsidP="00D42A34">
      <w:pPr>
        <w:spacing w:before="120"/>
        <w:ind w:firstLine="709"/>
        <w:jc w:val="both"/>
        <w:rPr>
          <w:rFonts w:ascii="Times New Roman" w:eastAsia="Times New Roman" w:hAnsi="Times New Roman" w:cs="Times New Roman"/>
          <w:color w:val="000000" w:themeColor="text1"/>
          <w:sz w:val="28"/>
          <w:szCs w:val="28"/>
        </w:rPr>
      </w:pPr>
      <w:r w:rsidRPr="00435750">
        <w:rPr>
          <w:rFonts w:ascii="Times New Roman" w:eastAsia="Times New Roman" w:hAnsi="Times New Roman" w:cs="Times New Roman"/>
          <w:b/>
          <w:color w:val="000000" w:themeColor="text1"/>
          <w:sz w:val="28"/>
          <w:szCs w:val="28"/>
        </w:rPr>
        <w:t>Điều 2.</w:t>
      </w:r>
      <w:r w:rsidRPr="00435750">
        <w:rPr>
          <w:rFonts w:ascii="Times New Roman" w:eastAsia="Times New Roman" w:hAnsi="Times New Roman" w:cs="Times New Roman"/>
          <w:color w:val="000000" w:themeColor="text1"/>
          <w:sz w:val="28"/>
          <w:szCs w:val="28"/>
        </w:rPr>
        <w:t xml:space="preserve"> Kéo dài thời gian thực hiện một số Nghị quyết của Hội đồng nhân dân tỉnh Kon Tum.</w:t>
      </w:r>
    </w:p>
    <w:p w14:paraId="284104CB" w14:textId="77777777" w:rsidR="004A536E" w:rsidRPr="00435750" w:rsidRDefault="004A536E" w:rsidP="00D42A34">
      <w:pPr>
        <w:spacing w:before="120"/>
        <w:ind w:firstLine="709"/>
        <w:jc w:val="both"/>
        <w:rPr>
          <w:rFonts w:ascii="Times New Roman" w:eastAsia="Times New Roman" w:hAnsi="Times New Roman" w:cs="Times New Roman"/>
          <w:color w:val="000000" w:themeColor="text1"/>
          <w:sz w:val="28"/>
          <w:szCs w:val="28"/>
        </w:rPr>
      </w:pPr>
      <w:r w:rsidRPr="00435750">
        <w:rPr>
          <w:rFonts w:ascii="Times New Roman" w:eastAsia="Times New Roman" w:hAnsi="Times New Roman" w:cs="Times New Roman"/>
          <w:color w:val="000000" w:themeColor="text1"/>
          <w:sz w:val="28"/>
          <w:szCs w:val="28"/>
        </w:rPr>
        <w:t>Trong điều này quy định cụ thể các Nghị quyết được kéo dài thời gian thực hiện đến hết ngày 31 tháng 12 năm 2021</w:t>
      </w:r>
      <w:r w:rsidRPr="00435750">
        <w:rPr>
          <w:rFonts w:ascii="Times New Roman" w:eastAsia="Times New Roman" w:hAnsi="Times New Roman" w:cs="Times New Roman"/>
          <w:color w:val="000000" w:themeColor="text1"/>
          <w:sz w:val="28"/>
          <w:szCs w:val="28"/>
          <w:vertAlign w:val="superscript"/>
        </w:rPr>
        <w:t>(</w:t>
      </w:r>
      <w:r w:rsidRPr="00435750">
        <w:rPr>
          <w:rStyle w:val="FootnoteReference"/>
          <w:rFonts w:ascii="Times New Roman" w:eastAsia="Times New Roman" w:hAnsi="Times New Roman" w:cs="Times New Roman"/>
          <w:color w:val="000000" w:themeColor="text1"/>
          <w:sz w:val="28"/>
          <w:szCs w:val="28"/>
        </w:rPr>
        <w:footnoteReference w:id="4"/>
      </w:r>
      <w:r w:rsidRPr="00435750">
        <w:rPr>
          <w:rFonts w:ascii="Times New Roman" w:eastAsia="Times New Roman" w:hAnsi="Times New Roman" w:cs="Times New Roman"/>
          <w:color w:val="000000" w:themeColor="text1"/>
          <w:sz w:val="28"/>
          <w:szCs w:val="28"/>
          <w:vertAlign w:val="superscript"/>
        </w:rPr>
        <w:t>)</w:t>
      </w:r>
      <w:r w:rsidRPr="00435750">
        <w:rPr>
          <w:rFonts w:ascii="Times New Roman" w:eastAsia="Times New Roman" w:hAnsi="Times New Roman" w:cs="Times New Roman"/>
          <w:color w:val="000000" w:themeColor="text1"/>
          <w:sz w:val="28"/>
          <w:szCs w:val="28"/>
        </w:rPr>
        <w:t xml:space="preserve">; quy định cụ thể các Nghị quyết được kéo dài thời gian thực hiện </w:t>
      </w:r>
      <w:bookmarkStart w:id="0" w:name="_Hlk40013767"/>
      <w:r w:rsidRPr="00435750">
        <w:rPr>
          <w:rFonts w:ascii="Times New Roman" w:eastAsia="Times New Roman" w:hAnsi="Times New Roman" w:cs="Times New Roman"/>
          <w:color w:val="000000" w:themeColor="text1"/>
          <w:sz w:val="28"/>
          <w:szCs w:val="28"/>
        </w:rPr>
        <w:t>đến khi có văn bản mới thay thế hoặc bãi bỏ</w:t>
      </w:r>
      <w:r w:rsidRPr="00435750">
        <w:rPr>
          <w:rFonts w:ascii="Times New Roman" w:eastAsia="Times New Roman" w:hAnsi="Times New Roman" w:cs="Times New Roman"/>
          <w:color w:val="000000" w:themeColor="text1"/>
          <w:sz w:val="28"/>
          <w:szCs w:val="28"/>
          <w:vertAlign w:val="superscript"/>
        </w:rPr>
        <w:t>(</w:t>
      </w:r>
      <w:r w:rsidRPr="00435750">
        <w:rPr>
          <w:rStyle w:val="FootnoteReference"/>
          <w:rFonts w:ascii="Times New Roman" w:eastAsia="Times New Roman" w:hAnsi="Times New Roman" w:cs="Times New Roman"/>
          <w:color w:val="000000" w:themeColor="text1"/>
          <w:sz w:val="28"/>
          <w:szCs w:val="28"/>
        </w:rPr>
        <w:footnoteReference w:id="5"/>
      </w:r>
      <w:r w:rsidRPr="00435750">
        <w:rPr>
          <w:rFonts w:ascii="Times New Roman" w:eastAsia="Times New Roman" w:hAnsi="Times New Roman" w:cs="Times New Roman"/>
          <w:color w:val="000000" w:themeColor="text1"/>
          <w:sz w:val="28"/>
          <w:szCs w:val="28"/>
          <w:vertAlign w:val="superscript"/>
        </w:rPr>
        <w:t>)</w:t>
      </w:r>
      <w:r w:rsidRPr="00435750">
        <w:rPr>
          <w:rFonts w:ascii="Times New Roman" w:eastAsia="Times New Roman" w:hAnsi="Times New Roman" w:cs="Times New Roman"/>
          <w:color w:val="000000" w:themeColor="text1"/>
          <w:sz w:val="28"/>
          <w:szCs w:val="28"/>
        </w:rPr>
        <w:t>.</w:t>
      </w:r>
    </w:p>
    <w:p w14:paraId="6161A73A" w14:textId="77777777" w:rsidR="004A536E" w:rsidRPr="00435750" w:rsidRDefault="004A536E" w:rsidP="00D42A34">
      <w:pPr>
        <w:spacing w:before="120"/>
        <w:ind w:firstLine="709"/>
        <w:jc w:val="both"/>
        <w:rPr>
          <w:rFonts w:ascii="Times New Roman" w:eastAsia="Times New Roman" w:hAnsi="Times New Roman" w:cs="Times New Roman"/>
          <w:color w:val="000000" w:themeColor="text1"/>
          <w:sz w:val="28"/>
          <w:szCs w:val="28"/>
        </w:rPr>
      </w:pPr>
      <w:r w:rsidRPr="00435750">
        <w:rPr>
          <w:rFonts w:ascii="Times New Roman" w:eastAsia="Times New Roman" w:hAnsi="Times New Roman" w:cs="Times New Roman"/>
          <w:b/>
          <w:color w:val="000000" w:themeColor="text1"/>
          <w:sz w:val="28"/>
          <w:szCs w:val="28"/>
        </w:rPr>
        <w:t xml:space="preserve">Điều 3. </w:t>
      </w:r>
      <w:r w:rsidRPr="00435750">
        <w:rPr>
          <w:rFonts w:ascii="Times New Roman" w:eastAsia="Times New Roman" w:hAnsi="Times New Roman" w:cs="Times New Roman"/>
          <w:color w:val="000000" w:themeColor="text1"/>
          <w:sz w:val="28"/>
          <w:szCs w:val="28"/>
        </w:rPr>
        <w:t>Tổ chức thực hiện</w:t>
      </w:r>
    </w:p>
    <w:p w14:paraId="7A5940D8" w14:textId="77777777" w:rsidR="004A536E" w:rsidRPr="00435750" w:rsidRDefault="004A536E" w:rsidP="00D42A34">
      <w:pPr>
        <w:spacing w:before="120"/>
        <w:ind w:firstLine="709"/>
        <w:jc w:val="both"/>
        <w:rPr>
          <w:rFonts w:ascii="Times New Roman" w:eastAsia="Times New Roman" w:hAnsi="Times New Roman" w:cs="Times New Roman"/>
          <w:b/>
          <w:color w:val="000000" w:themeColor="text1"/>
          <w:sz w:val="28"/>
          <w:szCs w:val="28"/>
        </w:rPr>
      </w:pPr>
      <w:r w:rsidRPr="00435750">
        <w:rPr>
          <w:rFonts w:ascii="Times New Roman" w:eastAsia="Times New Roman" w:hAnsi="Times New Roman" w:cs="Times New Roman"/>
          <w:color w:val="000000" w:themeColor="text1"/>
          <w:sz w:val="28"/>
          <w:szCs w:val="28"/>
        </w:rPr>
        <w:t>Điều này quy định về trách nhiệm tổ chức triển khai thực hiện của</w:t>
      </w:r>
      <w:bookmarkEnd w:id="0"/>
      <w:r w:rsidRPr="00435750">
        <w:rPr>
          <w:rFonts w:ascii="Times New Roman" w:eastAsia="Times New Roman" w:hAnsi="Times New Roman" w:cs="Times New Roman"/>
          <w:b/>
          <w:color w:val="000000" w:themeColor="text1"/>
          <w:sz w:val="28"/>
          <w:szCs w:val="28"/>
        </w:rPr>
        <w:t xml:space="preserve"> </w:t>
      </w:r>
      <w:r w:rsidRPr="00435750">
        <w:rPr>
          <w:rFonts w:ascii="Times New Roman" w:eastAsia="Times New Roman" w:hAnsi="Times New Roman" w:cs="Times New Roman"/>
          <w:color w:val="000000" w:themeColor="text1"/>
          <w:sz w:val="28"/>
          <w:szCs w:val="28"/>
        </w:rPr>
        <w:t xml:space="preserve">Ủy ban nhân dân tỉnh; trách nhiệm giám sát của thực hiện của Thường trực Hội đồng nhân dân tỉnh, các Ban của Hội đồng nhân dân tỉnh, các Tổ đại biểu Hội đồng nhân dân tỉnh và các đại biểu Hội đồng nhân dân tỉnh; quy định về thời điểm có hiệu lực của Nghị </w:t>
      </w:r>
      <w:r w:rsidRPr="00435750">
        <w:rPr>
          <w:rFonts w:ascii="Times New Roman" w:eastAsia="Times New Roman" w:hAnsi="Times New Roman" w:cs="Times New Roman"/>
          <w:color w:val="000000" w:themeColor="text1"/>
          <w:sz w:val="28"/>
          <w:szCs w:val="28"/>
        </w:rPr>
        <w:lastRenderedPageBreak/>
        <w:t>quyết và thời điểm có hiệu lực của các văn bản đề nghị kéo dài.</w:t>
      </w:r>
    </w:p>
    <w:p w14:paraId="4D19AA6F" w14:textId="77777777" w:rsidR="004A536E" w:rsidRPr="00435750" w:rsidRDefault="004A536E" w:rsidP="00D42A34">
      <w:pPr>
        <w:spacing w:before="120"/>
        <w:ind w:firstLine="720"/>
        <w:jc w:val="both"/>
        <w:rPr>
          <w:rFonts w:ascii="Times New Roman" w:hAnsi="Times New Roman" w:cs="Times New Roman"/>
          <w:b/>
          <w:bCs/>
          <w:color w:val="000000" w:themeColor="text1"/>
          <w:sz w:val="28"/>
          <w:szCs w:val="28"/>
        </w:rPr>
      </w:pPr>
      <w:r w:rsidRPr="00435750">
        <w:rPr>
          <w:rFonts w:ascii="Times New Roman" w:hAnsi="Times New Roman" w:cs="Times New Roman"/>
          <w:b/>
          <w:bCs/>
          <w:color w:val="000000" w:themeColor="text1"/>
          <w:sz w:val="28"/>
          <w:szCs w:val="28"/>
        </w:rPr>
        <w:t>V. VẤN ĐỀ CẦN XIN Ý KIẾN HỘI ĐỒNG NHÂN DÂN TỈNH</w:t>
      </w:r>
    </w:p>
    <w:p w14:paraId="6CAC49DA" w14:textId="77777777" w:rsidR="004A536E" w:rsidRPr="00435750" w:rsidRDefault="004A536E" w:rsidP="00D42A34">
      <w:pPr>
        <w:spacing w:before="120"/>
        <w:ind w:firstLine="720"/>
        <w:jc w:val="both"/>
        <w:rPr>
          <w:rFonts w:ascii="Times New Roman" w:hAnsi="Times New Roman" w:cs="Times New Roman"/>
          <w:color w:val="000000" w:themeColor="text1"/>
          <w:sz w:val="28"/>
          <w:szCs w:val="28"/>
          <w:shd w:val="clear" w:color="auto" w:fill="FFFFFF"/>
        </w:rPr>
      </w:pPr>
      <w:r w:rsidRPr="00435750">
        <w:rPr>
          <w:rFonts w:ascii="Times New Roman" w:hAnsi="Times New Roman" w:cs="Times New Roman"/>
          <w:color w:val="000000" w:themeColor="text1"/>
          <w:sz w:val="28"/>
          <w:szCs w:val="28"/>
          <w:shd w:val="clear" w:color="auto" w:fill="FFFFFF"/>
        </w:rPr>
        <w:t xml:space="preserve">Khoản 1 Điều 154 Luật Ban hành văn bản quy phạm pháp luật quy định trường hợp văn bản hết hiệu lực: </w:t>
      </w:r>
      <w:r w:rsidRPr="00435750">
        <w:rPr>
          <w:rFonts w:ascii="Times New Roman" w:hAnsi="Times New Roman" w:cs="Times New Roman"/>
          <w:i/>
          <w:color w:val="000000" w:themeColor="text1"/>
          <w:sz w:val="28"/>
          <w:szCs w:val="28"/>
          <w:shd w:val="clear" w:color="auto" w:fill="FFFFFF"/>
        </w:rPr>
        <w:t>“Hết thời hạn có hiệu lực đã được quy định trong văn bản”</w:t>
      </w:r>
      <w:r w:rsidRPr="00435750">
        <w:rPr>
          <w:rFonts w:ascii="Times New Roman" w:hAnsi="Times New Roman" w:cs="Times New Roman"/>
          <w:color w:val="000000" w:themeColor="text1"/>
          <w:sz w:val="28"/>
          <w:szCs w:val="28"/>
          <w:shd w:val="clear" w:color="auto" w:fill="FFFFFF"/>
        </w:rPr>
        <w:t xml:space="preserve">. Căn cứ quy định trên, các nghị quyết do Hội đồng nhân dân tỉnh ban hành đã hết hiệu lực từ ngày 01 tháng 01 năm 2021. </w:t>
      </w:r>
    </w:p>
    <w:p w14:paraId="289A0EC2" w14:textId="14175082" w:rsidR="004A536E" w:rsidRPr="00435750" w:rsidRDefault="004A536E" w:rsidP="00D42A34">
      <w:pPr>
        <w:spacing w:before="120"/>
        <w:ind w:firstLine="720"/>
        <w:jc w:val="both"/>
        <w:rPr>
          <w:rFonts w:ascii="Times New Roman" w:hAnsi="Times New Roman" w:cs="Times New Roman"/>
          <w:color w:val="000000" w:themeColor="text1"/>
          <w:sz w:val="28"/>
          <w:szCs w:val="28"/>
          <w:shd w:val="clear" w:color="auto" w:fill="FFFFFF"/>
        </w:rPr>
      </w:pPr>
      <w:r w:rsidRPr="00435750">
        <w:rPr>
          <w:rFonts w:ascii="Times New Roman" w:hAnsi="Times New Roman" w:cs="Times New Roman"/>
          <w:color w:val="000000" w:themeColor="text1"/>
          <w:sz w:val="28"/>
          <w:szCs w:val="28"/>
          <w:shd w:val="clear" w:color="auto" w:fill="FFFFFF"/>
        </w:rPr>
        <w:t>Về nguyên tắc, việc quyết định kéo dài thời gian thực hiện phải được tiến hành trước thời điểm văn bản hết hiệu lực. Tuy nhiên, do các văn bản của Trung ương quyết định việc kéo dài thời kỳ ổn định ngân sách, kéo dài thời gian thực hiện chuẩn nghèo, kéo dài thời gian phân bổ vốn ngân sách... được ban hành tương đối muộn. Bên cạnh đó, các Bộ, ngành Trung ương chưa hướng dẫn các địa phương rà soát, đề nghị kéo dài thời gian thực hiện các văn bản có liên quan do địa phương ban hành; các sở, ngành của địa phương còn nhiều vướng mắc trong việc tham mưu triển khai thực hiện do chưa có tiền lệ</w:t>
      </w:r>
      <w:r w:rsidR="00397FFE" w:rsidRPr="00435750">
        <w:rPr>
          <w:rFonts w:ascii="Times New Roman" w:hAnsi="Times New Roman" w:cs="Times New Roman"/>
          <w:color w:val="000000" w:themeColor="text1"/>
          <w:sz w:val="28"/>
          <w:szCs w:val="28"/>
          <w:shd w:val="clear" w:color="auto" w:fill="FFFFFF"/>
        </w:rPr>
        <w:t xml:space="preserve"> </w:t>
      </w:r>
      <w:r w:rsidRPr="00435750">
        <w:rPr>
          <w:rFonts w:ascii="Times New Roman" w:hAnsi="Times New Roman" w:cs="Times New Roman"/>
          <w:color w:val="000000" w:themeColor="text1"/>
          <w:sz w:val="28"/>
          <w:szCs w:val="28"/>
          <w:shd w:val="clear" w:color="auto" w:fill="FFFFFF"/>
        </w:rPr>
        <w:t>... Vì các lý do trên, việc đề xuất kéo dài thời gian thực hiện các Nghị quyết của Hội đồng nhân dân tỉnh không được tiến hành trước thời điểm các văn bản này hết hiệu lực.</w:t>
      </w:r>
    </w:p>
    <w:p w14:paraId="3934E4F2" w14:textId="77777777" w:rsidR="004A536E" w:rsidRPr="00435750" w:rsidRDefault="004A536E" w:rsidP="00D42A34">
      <w:pPr>
        <w:spacing w:before="120"/>
        <w:ind w:firstLine="720"/>
        <w:jc w:val="both"/>
        <w:rPr>
          <w:rFonts w:ascii="Times New Roman" w:hAnsi="Times New Roman" w:cs="Times New Roman"/>
          <w:color w:val="000000" w:themeColor="text1"/>
          <w:sz w:val="28"/>
          <w:szCs w:val="28"/>
          <w:shd w:val="clear" w:color="auto" w:fill="FFFFFF"/>
        </w:rPr>
      </w:pPr>
      <w:r w:rsidRPr="00435750">
        <w:rPr>
          <w:rFonts w:ascii="Times New Roman" w:hAnsi="Times New Roman" w:cs="Times New Roman"/>
          <w:color w:val="000000" w:themeColor="text1"/>
          <w:sz w:val="28"/>
          <w:szCs w:val="28"/>
          <w:shd w:val="clear" w:color="auto" w:fill="FFFFFF"/>
        </w:rPr>
        <w:t xml:space="preserve">Để các quy định trong các nghị quyết của Hội đồng nhân dân tỉnh tiếp tục có hiệu lực từ ngày 01 tháng 01 năm 2021, làm cơ sở thực hiện việc phân bổ ngân sách, phân bổ các nguồn vốn thực hiện Chương trình mục tiêu quốc gia giảm nghèo, </w:t>
      </w:r>
      <w:r w:rsidRPr="00435750">
        <w:rPr>
          <w:rFonts w:ascii="Times New Roman" w:hAnsi="Times New Roman" w:cs="Times New Roman"/>
          <w:bCs/>
          <w:color w:val="000000" w:themeColor="text1"/>
          <w:sz w:val="28"/>
          <w:szCs w:val="28"/>
        </w:rPr>
        <w:t>phân bổ kinh phí ngân sách Tr</w:t>
      </w:r>
      <w:bookmarkStart w:id="1" w:name="_GoBack"/>
      <w:bookmarkEnd w:id="1"/>
      <w:r w:rsidRPr="00435750">
        <w:rPr>
          <w:rFonts w:ascii="Times New Roman" w:hAnsi="Times New Roman" w:cs="Times New Roman"/>
          <w:bCs/>
          <w:color w:val="000000" w:themeColor="text1"/>
          <w:sz w:val="28"/>
          <w:szCs w:val="28"/>
        </w:rPr>
        <w:t>ung ương bổ sung có mục tiêu cho ngân sách tỉnh</w:t>
      </w:r>
      <w:r w:rsidRPr="00435750">
        <w:rPr>
          <w:rFonts w:ascii="Times New Roman" w:hAnsi="Times New Roman" w:cs="Times New Roman"/>
          <w:bCs/>
          <w:color w:val="000000" w:themeColor="text1"/>
          <w:sz w:val="28"/>
          <w:szCs w:val="28"/>
          <w:vertAlign w:val="superscript"/>
        </w:rPr>
        <w:t>(</w:t>
      </w:r>
      <w:r w:rsidRPr="00435750">
        <w:rPr>
          <w:rStyle w:val="FootnoteReference"/>
          <w:rFonts w:ascii="Times New Roman" w:hAnsi="Times New Roman" w:cs="Times New Roman"/>
          <w:bCs/>
          <w:color w:val="000000" w:themeColor="text1"/>
          <w:sz w:val="28"/>
          <w:szCs w:val="28"/>
        </w:rPr>
        <w:footnoteReference w:id="6"/>
      </w:r>
      <w:r w:rsidRPr="00435750">
        <w:rPr>
          <w:rFonts w:ascii="Times New Roman" w:hAnsi="Times New Roman" w:cs="Times New Roman"/>
          <w:bCs/>
          <w:color w:val="000000" w:themeColor="text1"/>
          <w:sz w:val="28"/>
          <w:szCs w:val="28"/>
          <w:vertAlign w:val="superscript"/>
        </w:rPr>
        <w:t>)</w:t>
      </w:r>
      <w:r w:rsidRPr="00435750">
        <w:rPr>
          <w:rFonts w:ascii="Times New Roman" w:hAnsi="Times New Roman" w:cs="Times New Roman"/>
          <w:bCs/>
          <w:color w:val="000000" w:themeColor="text1"/>
          <w:sz w:val="28"/>
          <w:szCs w:val="28"/>
        </w:rPr>
        <w:t xml:space="preserve">..., </w:t>
      </w:r>
      <w:r w:rsidRPr="00435750">
        <w:rPr>
          <w:rFonts w:ascii="Times New Roman" w:hAnsi="Times New Roman" w:cs="Times New Roman"/>
          <w:color w:val="000000" w:themeColor="text1"/>
          <w:sz w:val="28"/>
          <w:szCs w:val="28"/>
          <w:shd w:val="clear" w:color="auto" w:fill="FFFFFF"/>
        </w:rPr>
        <w:t xml:space="preserve">Ủy ban nhân dân tỉnh kính đề nghị Hội đồng nhân dân tỉnh xem xét, quyết định việc thực hiện quy định trong các Nghị quyết </w:t>
      </w:r>
      <w:r w:rsidRPr="00435750">
        <w:rPr>
          <w:rFonts w:ascii="Times New Roman" w:hAnsi="Times New Roman" w:cs="Times New Roman"/>
          <w:i/>
          <w:color w:val="000000" w:themeColor="text1"/>
          <w:sz w:val="28"/>
          <w:szCs w:val="28"/>
          <w:shd w:val="clear" w:color="auto" w:fill="FFFFFF"/>
        </w:rPr>
        <w:t xml:space="preserve">(được đề nghị kéo dài) </w:t>
      </w:r>
      <w:r w:rsidRPr="00435750">
        <w:rPr>
          <w:rFonts w:ascii="Times New Roman" w:hAnsi="Times New Roman" w:cs="Times New Roman"/>
          <w:color w:val="000000" w:themeColor="text1"/>
          <w:sz w:val="28"/>
          <w:szCs w:val="28"/>
          <w:shd w:val="clear" w:color="auto" w:fill="FFFFFF"/>
        </w:rPr>
        <w:t>từ ngày 01 tháng 01 năm 2021. Nghị quyết kéo dài thời gian thực hiện các Nghị quyết có hiệu lực từ ngày ký ban hành</w:t>
      </w:r>
      <w:r w:rsidRPr="00435750">
        <w:rPr>
          <w:rFonts w:ascii="Times New Roman" w:hAnsi="Times New Roman" w:cs="Times New Roman"/>
          <w:color w:val="000000" w:themeColor="text1"/>
          <w:sz w:val="28"/>
          <w:szCs w:val="28"/>
          <w:shd w:val="clear" w:color="auto" w:fill="FFFFFF"/>
          <w:vertAlign w:val="superscript"/>
        </w:rPr>
        <w:t>(</w:t>
      </w:r>
      <w:r w:rsidRPr="00435750">
        <w:rPr>
          <w:rStyle w:val="FootnoteReference"/>
          <w:rFonts w:ascii="Times New Roman" w:hAnsi="Times New Roman" w:cs="Times New Roman"/>
          <w:color w:val="000000" w:themeColor="text1"/>
          <w:sz w:val="28"/>
          <w:szCs w:val="28"/>
          <w:shd w:val="clear" w:color="auto" w:fill="FFFFFF"/>
          <w:lang w:val="en-US"/>
        </w:rPr>
        <w:footnoteReference w:id="7"/>
      </w:r>
      <w:r w:rsidRPr="00435750">
        <w:rPr>
          <w:rFonts w:ascii="Times New Roman" w:hAnsi="Times New Roman" w:cs="Times New Roman"/>
          <w:color w:val="000000" w:themeColor="text1"/>
          <w:sz w:val="28"/>
          <w:szCs w:val="28"/>
          <w:shd w:val="clear" w:color="auto" w:fill="FFFFFF"/>
          <w:vertAlign w:val="superscript"/>
        </w:rPr>
        <w:t>)</w:t>
      </w:r>
      <w:r w:rsidRPr="00435750">
        <w:rPr>
          <w:rFonts w:ascii="Times New Roman" w:hAnsi="Times New Roman" w:cs="Times New Roman"/>
          <w:color w:val="000000" w:themeColor="text1"/>
          <w:sz w:val="28"/>
          <w:szCs w:val="28"/>
          <w:shd w:val="clear" w:color="auto" w:fill="FFFFFF"/>
        </w:rPr>
        <w:t>.</w:t>
      </w:r>
    </w:p>
    <w:p w14:paraId="3D3FE1CB" w14:textId="601EE9D5" w:rsidR="004A536E" w:rsidRPr="00435750" w:rsidRDefault="004A536E" w:rsidP="00D42A34">
      <w:pPr>
        <w:spacing w:before="120"/>
        <w:ind w:firstLine="720"/>
        <w:jc w:val="both"/>
        <w:rPr>
          <w:rFonts w:ascii="Times New Roman" w:hAnsi="Times New Roman" w:cs="Times New Roman"/>
          <w:color w:val="000000" w:themeColor="text1"/>
          <w:sz w:val="28"/>
          <w:szCs w:val="28"/>
        </w:rPr>
      </w:pPr>
      <w:r w:rsidRPr="00435750">
        <w:rPr>
          <w:rFonts w:ascii="Times New Roman" w:hAnsi="Times New Roman" w:cs="Times New Roman"/>
          <w:color w:val="000000" w:themeColor="text1"/>
          <w:sz w:val="28"/>
          <w:szCs w:val="28"/>
          <w:shd w:val="clear" w:color="auto" w:fill="FFFFFF"/>
        </w:rPr>
        <w:t xml:space="preserve">Ủy ban nhân dân tỉnh kính trình Hội đồng nhân dân tỉnh xem xét, quyết định </w:t>
      </w:r>
      <w:r w:rsidRPr="00435750">
        <w:rPr>
          <w:rFonts w:ascii="Times New Roman" w:hAnsi="Times New Roman" w:cs="Times New Roman"/>
          <w:i/>
          <w:color w:val="000000" w:themeColor="text1"/>
          <w:sz w:val="28"/>
          <w:szCs w:val="28"/>
          <w:shd w:val="clear" w:color="auto" w:fill="FFFFFF"/>
        </w:rPr>
        <w:t>(có hồ sơ dự thảo Nghị quyết kèm theo)</w:t>
      </w:r>
      <w:r w:rsidRPr="00435750">
        <w:rPr>
          <w:rFonts w:ascii="Times New Roman" w:hAnsi="Times New Roman" w:cs="Times New Roman"/>
          <w:color w:val="000000" w:themeColor="text1"/>
          <w:sz w:val="28"/>
          <w:szCs w:val="28"/>
        </w:rPr>
        <w:t>./.</w:t>
      </w:r>
    </w:p>
    <w:p w14:paraId="1CFD8917" w14:textId="77777777" w:rsidR="00D42A34" w:rsidRPr="00435750" w:rsidRDefault="00D42A34" w:rsidP="00D42A34">
      <w:pPr>
        <w:spacing w:before="120"/>
        <w:ind w:firstLine="720"/>
        <w:jc w:val="both"/>
        <w:rPr>
          <w:rFonts w:ascii="Times New Roman" w:hAnsi="Times New Roman" w:cs="Times New Roman"/>
          <w:color w:val="000000" w:themeColor="text1"/>
          <w:sz w:val="2"/>
          <w:szCs w:val="2"/>
        </w:rPr>
      </w:pPr>
    </w:p>
    <w:tbl>
      <w:tblPr>
        <w:tblW w:w="0" w:type="auto"/>
        <w:tblInd w:w="108" w:type="dxa"/>
        <w:tblLook w:val="01E0" w:firstRow="1" w:lastRow="1" w:firstColumn="1" w:lastColumn="1" w:noHBand="0" w:noVBand="0"/>
      </w:tblPr>
      <w:tblGrid>
        <w:gridCol w:w="4715"/>
        <w:gridCol w:w="4249"/>
      </w:tblGrid>
      <w:tr w:rsidR="00435750" w:rsidRPr="00435750" w14:paraId="0E7627A2" w14:textId="77777777" w:rsidTr="00D42A34">
        <w:trPr>
          <w:trHeight w:val="2336"/>
        </w:trPr>
        <w:tc>
          <w:tcPr>
            <w:tcW w:w="4715" w:type="dxa"/>
          </w:tcPr>
          <w:p w14:paraId="4C0C906D" w14:textId="77777777" w:rsidR="006D06E3" w:rsidRPr="00435750" w:rsidRDefault="006D06E3" w:rsidP="00C62DA3">
            <w:pPr>
              <w:tabs>
                <w:tab w:val="left" w:pos="1860"/>
              </w:tabs>
              <w:ind w:left="-108"/>
              <w:jc w:val="both"/>
              <w:rPr>
                <w:rFonts w:ascii="Times New Roman" w:hAnsi="Times New Roman" w:cs="Times New Roman"/>
                <w:b/>
                <w:bCs/>
                <w:i/>
                <w:iCs/>
                <w:color w:val="000000" w:themeColor="text1"/>
                <w:lang w:val="fi-FI"/>
              </w:rPr>
            </w:pPr>
            <w:r w:rsidRPr="00435750">
              <w:rPr>
                <w:rFonts w:ascii="Times New Roman" w:hAnsi="Times New Roman" w:cs="Times New Roman"/>
                <w:b/>
                <w:bCs/>
                <w:i/>
                <w:iCs/>
                <w:color w:val="000000" w:themeColor="text1"/>
                <w:lang w:val="fi-FI"/>
              </w:rPr>
              <w:t>Nơi nhận:</w:t>
            </w:r>
            <w:r w:rsidRPr="00435750">
              <w:rPr>
                <w:rFonts w:ascii="Times New Roman" w:hAnsi="Times New Roman" w:cs="Times New Roman"/>
                <w:b/>
                <w:bCs/>
                <w:i/>
                <w:iCs/>
                <w:color w:val="000000" w:themeColor="text1"/>
                <w:lang w:val="fi-FI"/>
              </w:rPr>
              <w:tab/>
            </w:r>
            <w:r w:rsidRPr="00435750">
              <w:rPr>
                <w:rFonts w:ascii="Times New Roman" w:hAnsi="Times New Roman" w:cs="Times New Roman"/>
                <w:b/>
                <w:bCs/>
                <w:i/>
                <w:iCs/>
                <w:color w:val="000000" w:themeColor="text1"/>
                <w:lang w:val="fi-FI"/>
              </w:rPr>
              <w:tab/>
            </w:r>
            <w:r w:rsidRPr="00435750">
              <w:rPr>
                <w:rFonts w:ascii="Times New Roman" w:hAnsi="Times New Roman" w:cs="Times New Roman"/>
                <w:b/>
                <w:bCs/>
                <w:i/>
                <w:iCs/>
                <w:color w:val="000000" w:themeColor="text1"/>
                <w:lang w:val="fi-FI"/>
              </w:rPr>
              <w:tab/>
            </w:r>
          </w:p>
          <w:p w14:paraId="190D88F5" w14:textId="77777777" w:rsidR="006D06E3" w:rsidRPr="00435750" w:rsidRDefault="006D06E3" w:rsidP="00C62DA3">
            <w:pPr>
              <w:tabs>
                <w:tab w:val="left" w:pos="1860"/>
              </w:tabs>
              <w:ind w:left="-108"/>
              <w:jc w:val="both"/>
              <w:rPr>
                <w:rFonts w:ascii="Times New Roman" w:hAnsi="Times New Roman" w:cs="Times New Roman"/>
                <w:i/>
                <w:iCs/>
                <w:color w:val="000000" w:themeColor="text1"/>
                <w:sz w:val="22"/>
                <w:szCs w:val="22"/>
                <w:lang w:val="fi-FI"/>
              </w:rPr>
            </w:pPr>
            <w:r w:rsidRPr="00435750">
              <w:rPr>
                <w:rFonts w:ascii="Times New Roman" w:hAnsi="Times New Roman" w:cs="Times New Roman"/>
                <w:color w:val="000000" w:themeColor="text1"/>
                <w:sz w:val="22"/>
                <w:szCs w:val="22"/>
                <w:lang w:val="fi-FI"/>
              </w:rPr>
              <w:t>- Như trên;</w:t>
            </w:r>
            <w:r w:rsidRPr="00435750">
              <w:rPr>
                <w:rFonts w:ascii="Times New Roman" w:hAnsi="Times New Roman" w:cs="Times New Roman"/>
                <w:i/>
                <w:iCs/>
                <w:color w:val="000000" w:themeColor="text1"/>
                <w:sz w:val="22"/>
                <w:szCs w:val="22"/>
                <w:lang w:val="fi-FI"/>
              </w:rPr>
              <w:t xml:space="preserve"> </w:t>
            </w:r>
          </w:p>
          <w:p w14:paraId="374BCCF0" w14:textId="77777777" w:rsidR="006D06E3" w:rsidRPr="00435750" w:rsidRDefault="006D06E3" w:rsidP="00C62DA3">
            <w:pPr>
              <w:tabs>
                <w:tab w:val="left" w:pos="1860"/>
              </w:tabs>
              <w:ind w:left="-108"/>
              <w:jc w:val="both"/>
              <w:rPr>
                <w:rFonts w:ascii="Times New Roman" w:hAnsi="Times New Roman" w:cs="Times New Roman"/>
                <w:color w:val="000000" w:themeColor="text1"/>
                <w:sz w:val="22"/>
                <w:szCs w:val="22"/>
                <w:lang w:val="fi-FI"/>
              </w:rPr>
            </w:pPr>
            <w:r w:rsidRPr="00435750">
              <w:rPr>
                <w:rFonts w:ascii="Times New Roman" w:hAnsi="Times New Roman" w:cs="Times New Roman"/>
                <w:color w:val="000000" w:themeColor="text1"/>
                <w:sz w:val="22"/>
                <w:szCs w:val="22"/>
                <w:lang w:val="fi-FI"/>
              </w:rPr>
              <w:t>- Chủ tịch, các PCT UBND tỉnh;</w:t>
            </w:r>
          </w:p>
          <w:p w14:paraId="7201D3EC" w14:textId="77777777" w:rsidR="006D06E3" w:rsidRPr="00435750" w:rsidRDefault="006D06E3" w:rsidP="00C62DA3">
            <w:pPr>
              <w:tabs>
                <w:tab w:val="left" w:pos="1860"/>
              </w:tabs>
              <w:ind w:left="-108"/>
              <w:jc w:val="both"/>
              <w:rPr>
                <w:rFonts w:ascii="Times New Roman" w:hAnsi="Times New Roman" w:cs="Times New Roman"/>
                <w:color w:val="000000" w:themeColor="text1"/>
                <w:sz w:val="22"/>
                <w:szCs w:val="22"/>
                <w:lang w:val="fi-FI"/>
              </w:rPr>
            </w:pPr>
            <w:r w:rsidRPr="00435750">
              <w:rPr>
                <w:rFonts w:ascii="Times New Roman" w:hAnsi="Times New Roman" w:cs="Times New Roman"/>
                <w:color w:val="000000" w:themeColor="text1"/>
                <w:sz w:val="22"/>
                <w:szCs w:val="22"/>
              </w:rPr>
              <w:t xml:space="preserve">- Ban </w:t>
            </w:r>
            <w:r w:rsidRPr="00435750">
              <w:rPr>
                <w:rFonts w:ascii="Times New Roman" w:hAnsi="Times New Roman" w:cs="Times New Roman"/>
                <w:color w:val="000000" w:themeColor="text1"/>
                <w:sz w:val="22"/>
                <w:szCs w:val="22"/>
                <w:lang w:val="fi-FI"/>
              </w:rPr>
              <w:t xml:space="preserve">Kinh tế ngân sách </w:t>
            </w:r>
            <w:r w:rsidRPr="00435750">
              <w:rPr>
                <w:rFonts w:ascii="Times New Roman" w:hAnsi="Times New Roman" w:cs="Times New Roman"/>
                <w:color w:val="000000" w:themeColor="text1"/>
                <w:sz w:val="22"/>
                <w:szCs w:val="22"/>
              </w:rPr>
              <w:t>HĐND tỉnh;</w:t>
            </w:r>
          </w:p>
          <w:p w14:paraId="4B2C028A" w14:textId="735DFCE1" w:rsidR="006D06E3" w:rsidRPr="00435750" w:rsidRDefault="006D06E3" w:rsidP="00C62DA3">
            <w:pPr>
              <w:tabs>
                <w:tab w:val="left" w:pos="1860"/>
              </w:tabs>
              <w:ind w:left="-108"/>
              <w:jc w:val="both"/>
              <w:rPr>
                <w:rFonts w:ascii="Times New Roman" w:hAnsi="Times New Roman" w:cs="Times New Roman"/>
                <w:color w:val="000000" w:themeColor="text1"/>
                <w:sz w:val="22"/>
                <w:szCs w:val="22"/>
                <w:lang w:val="fi-FI"/>
              </w:rPr>
            </w:pPr>
            <w:r w:rsidRPr="00435750">
              <w:rPr>
                <w:rFonts w:ascii="Times New Roman" w:hAnsi="Times New Roman" w:cs="Times New Roman"/>
                <w:color w:val="000000" w:themeColor="text1"/>
                <w:sz w:val="22"/>
                <w:szCs w:val="22"/>
              </w:rPr>
              <w:t xml:space="preserve">- </w:t>
            </w:r>
            <w:r w:rsidRPr="00435750">
              <w:rPr>
                <w:rFonts w:ascii="Times New Roman" w:hAnsi="Times New Roman" w:cs="Times New Roman"/>
                <w:color w:val="000000" w:themeColor="text1"/>
                <w:sz w:val="22"/>
                <w:szCs w:val="22"/>
                <w:lang w:val="fi-FI"/>
              </w:rPr>
              <w:t>Các s</w:t>
            </w:r>
            <w:r w:rsidRPr="00435750">
              <w:rPr>
                <w:rFonts w:ascii="Times New Roman" w:hAnsi="Times New Roman" w:cs="Times New Roman"/>
                <w:color w:val="000000" w:themeColor="text1"/>
                <w:sz w:val="22"/>
                <w:szCs w:val="22"/>
              </w:rPr>
              <w:t>ở</w:t>
            </w:r>
            <w:r w:rsidRPr="00435750">
              <w:rPr>
                <w:rFonts w:ascii="Times New Roman" w:hAnsi="Times New Roman" w:cs="Times New Roman"/>
                <w:color w:val="000000" w:themeColor="text1"/>
                <w:sz w:val="22"/>
                <w:szCs w:val="22"/>
                <w:lang w:val="fi-FI"/>
              </w:rPr>
              <w:t>:</w:t>
            </w:r>
            <w:r w:rsidRPr="00435750">
              <w:rPr>
                <w:rFonts w:ascii="Times New Roman" w:hAnsi="Times New Roman" w:cs="Times New Roman"/>
                <w:color w:val="000000" w:themeColor="text1"/>
                <w:sz w:val="22"/>
                <w:szCs w:val="22"/>
              </w:rPr>
              <w:t xml:space="preserve"> Tài chính; Tư pháp;</w:t>
            </w:r>
            <w:r w:rsidRPr="00435750">
              <w:rPr>
                <w:rFonts w:ascii="Times New Roman" w:hAnsi="Times New Roman" w:cs="Times New Roman"/>
                <w:color w:val="000000" w:themeColor="text1"/>
                <w:sz w:val="22"/>
                <w:szCs w:val="22"/>
                <w:lang w:val="fi-FI"/>
              </w:rPr>
              <w:t xml:space="preserve"> Kế hoạch và Đầu tư; Nông nghiệp và Phát triển nông thôn; Lao động, Thương binh và Xã hội;</w:t>
            </w:r>
            <w:r w:rsidR="003B4701" w:rsidRPr="00435750">
              <w:rPr>
                <w:rFonts w:ascii="Times New Roman" w:hAnsi="Times New Roman" w:cs="Times New Roman"/>
                <w:color w:val="000000" w:themeColor="text1"/>
                <w:sz w:val="22"/>
                <w:szCs w:val="22"/>
                <w:lang w:val="fi-FI"/>
              </w:rPr>
              <w:t xml:space="preserve"> Giao thông vận tải;</w:t>
            </w:r>
          </w:p>
          <w:p w14:paraId="4BDD8270" w14:textId="77777777" w:rsidR="007D48E7" w:rsidRPr="00435750" w:rsidRDefault="007D48E7" w:rsidP="00C62DA3">
            <w:pPr>
              <w:tabs>
                <w:tab w:val="left" w:pos="1860"/>
              </w:tabs>
              <w:ind w:left="-108"/>
              <w:jc w:val="both"/>
              <w:rPr>
                <w:rFonts w:ascii="Times New Roman" w:hAnsi="Times New Roman" w:cs="Times New Roman"/>
                <w:color w:val="000000" w:themeColor="text1"/>
                <w:sz w:val="22"/>
                <w:szCs w:val="22"/>
                <w:lang w:val="fi-FI"/>
              </w:rPr>
            </w:pPr>
            <w:r w:rsidRPr="00435750">
              <w:rPr>
                <w:rFonts w:ascii="Times New Roman" w:hAnsi="Times New Roman" w:cs="Times New Roman"/>
                <w:color w:val="000000" w:themeColor="text1"/>
                <w:sz w:val="22"/>
                <w:szCs w:val="22"/>
                <w:lang w:val="fi-FI"/>
              </w:rPr>
              <w:t>- Văn phòng</w:t>
            </w:r>
            <w:r w:rsidR="006D06E3" w:rsidRPr="00435750">
              <w:rPr>
                <w:rFonts w:ascii="Times New Roman" w:hAnsi="Times New Roman" w:cs="Times New Roman"/>
                <w:color w:val="000000" w:themeColor="text1"/>
                <w:sz w:val="22"/>
                <w:szCs w:val="22"/>
                <w:lang w:val="fi-FI"/>
              </w:rPr>
              <w:t xml:space="preserve"> UBND tỉnh:</w:t>
            </w:r>
          </w:p>
          <w:p w14:paraId="12035FC4" w14:textId="77777777" w:rsidR="007D48E7" w:rsidRPr="00435750" w:rsidRDefault="007D48E7" w:rsidP="00C62DA3">
            <w:pPr>
              <w:tabs>
                <w:tab w:val="left" w:pos="1860"/>
              </w:tabs>
              <w:ind w:left="-108"/>
              <w:jc w:val="both"/>
              <w:rPr>
                <w:rFonts w:ascii="Times New Roman" w:hAnsi="Times New Roman" w:cs="Times New Roman"/>
                <w:color w:val="000000" w:themeColor="text1"/>
                <w:sz w:val="22"/>
                <w:szCs w:val="22"/>
                <w:lang w:val="fi-FI"/>
              </w:rPr>
            </w:pPr>
            <w:r w:rsidRPr="00435750">
              <w:rPr>
                <w:rFonts w:ascii="Times New Roman" w:hAnsi="Times New Roman" w:cs="Times New Roman"/>
                <w:color w:val="000000" w:themeColor="text1"/>
                <w:sz w:val="22"/>
                <w:szCs w:val="22"/>
                <w:lang w:val="fi-FI"/>
              </w:rPr>
              <w:t>+</w:t>
            </w:r>
            <w:r w:rsidR="006D06E3" w:rsidRPr="00435750">
              <w:rPr>
                <w:rFonts w:ascii="Times New Roman" w:hAnsi="Times New Roman" w:cs="Times New Roman"/>
                <w:color w:val="000000" w:themeColor="text1"/>
                <w:sz w:val="22"/>
                <w:szCs w:val="22"/>
                <w:lang w:val="fi-FI"/>
              </w:rPr>
              <w:t xml:space="preserve"> CVP, </w:t>
            </w:r>
            <w:r w:rsidR="00916A5A" w:rsidRPr="00435750">
              <w:rPr>
                <w:rFonts w:ascii="Times New Roman" w:hAnsi="Times New Roman" w:cs="Times New Roman"/>
                <w:color w:val="000000" w:themeColor="text1"/>
                <w:sz w:val="22"/>
                <w:szCs w:val="22"/>
                <w:lang w:val="fi-FI"/>
              </w:rPr>
              <w:t>các P</w:t>
            </w:r>
            <w:r w:rsidR="00333521" w:rsidRPr="00435750">
              <w:rPr>
                <w:rFonts w:ascii="Times New Roman" w:hAnsi="Times New Roman" w:cs="Times New Roman"/>
                <w:color w:val="000000" w:themeColor="text1"/>
                <w:sz w:val="22"/>
                <w:szCs w:val="22"/>
                <w:lang w:val="fi-FI"/>
              </w:rPr>
              <w:t>CVP</w:t>
            </w:r>
            <w:r w:rsidR="006D06E3" w:rsidRPr="00435750">
              <w:rPr>
                <w:rFonts w:ascii="Times New Roman" w:hAnsi="Times New Roman" w:cs="Times New Roman"/>
                <w:color w:val="000000" w:themeColor="text1"/>
                <w:sz w:val="22"/>
                <w:szCs w:val="22"/>
                <w:lang w:val="fi-FI"/>
              </w:rPr>
              <w:t>;</w:t>
            </w:r>
          </w:p>
          <w:p w14:paraId="726A4112" w14:textId="10041EE7" w:rsidR="006D06E3" w:rsidRPr="00435750" w:rsidRDefault="007D48E7" w:rsidP="00C62DA3">
            <w:pPr>
              <w:tabs>
                <w:tab w:val="left" w:pos="1860"/>
              </w:tabs>
              <w:ind w:left="-108"/>
              <w:jc w:val="both"/>
              <w:rPr>
                <w:rFonts w:ascii="Times New Roman" w:hAnsi="Times New Roman" w:cs="Times New Roman"/>
                <w:color w:val="000000" w:themeColor="text1"/>
                <w:sz w:val="22"/>
                <w:szCs w:val="22"/>
                <w:lang w:val="fi-FI"/>
              </w:rPr>
            </w:pPr>
            <w:r w:rsidRPr="00435750">
              <w:rPr>
                <w:rFonts w:ascii="Times New Roman" w:hAnsi="Times New Roman" w:cs="Times New Roman"/>
                <w:color w:val="000000" w:themeColor="text1"/>
                <w:sz w:val="22"/>
                <w:szCs w:val="22"/>
                <w:lang w:val="fi-FI"/>
              </w:rPr>
              <w:t>+ Các phòng: KTTH, NNTN và KGVX;</w:t>
            </w:r>
          </w:p>
          <w:p w14:paraId="714F40AE" w14:textId="48400CCB" w:rsidR="006D06E3" w:rsidRPr="00435750" w:rsidRDefault="006D06E3" w:rsidP="007D48E7">
            <w:pPr>
              <w:tabs>
                <w:tab w:val="left" w:pos="1860"/>
              </w:tabs>
              <w:ind w:left="-108"/>
              <w:jc w:val="both"/>
              <w:rPr>
                <w:rFonts w:ascii="Times New Roman" w:hAnsi="Times New Roman" w:cs="Times New Roman"/>
                <w:color w:val="000000" w:themeColor="text1"/>
                <w:sz w:val="28"/>
                <w:szCs w:val="28"/>
                <w:lang w:val="fi-FI"/>
              </w:rPr>
            </w:pPr>
            <w:r w:rsidRPr="00435750">
              <w:rPr>
                <w:rFonts w:ascii="Times New Roman" w:hAnsi="Times New Roman" w:cs="Times New Roman"/>
                <w:color w:val="000000" w:themeColor="text1"/>
                <w:sz w:val="22"/>
                <w:szCs w:val="22"/>
                <w:lang w:val="en-US"/>
              </w:rPr>
              <w:t>-</w:t>
            </w:r>
            <w:r w:rsidRPr="00435750">
              <w:rPr>
                <w:rFonts w:ascii="Times New Roman" w:hAnsi="Times New Roman" w:cs="Times New Roman"/>
                <w:color w:val="000000" w:themeColor="text1"/>
                <w:sz w:val="22"/>
                <w:szCs w:val="22"/>
              </w:rPr>
              <w:t xml:space="preserve"> Lưu VT, </w:t>
            </w:r>
            <w:r w:rsidR="00EF253D" w:rsidRPr="00435750">
              <w:rPr>
                <w:rFonts w:ascii="Times New Roman" w:hAnsi="Times New Roman" w:cs="Times New Roman"/>
                <w:color w:val="000000" w:themeColor="text1"/>
                <w:sz w:val="22"/>
                <w:szCs w:val="22"/>
                <w:lang w:val="fi-FI"/>
              </w:rPr>
              <w:t>NC.NTT.</w:t>
            </w:r>
          </w:p>
        </w:tc>
        <w:tc>
          <w:tcPr>
            <w:tcW w:w="4249" w:type="dxa"/>
          </w:tcPr>
          <w:p w14:paraId="087137D8" w14:textId="77777777" w:rsidR="006D06E3" w:rsidRPr="00435750" w:rsidRDefault="006D06E3" w:rsidP="00E80208">
            <w:pPr>
              <w:jc w:val="center"/>
              <w:rPr>
                <w:rFonts w:ascii="Times New Roman" w:hAnsi="Times New Roman" w:cs="Times New Roman"/>
                <w:b/>
                <w:bCs/>
                <w:color w:val="000000" w:themeColor="text1"/>
                <w:sz w:val="26"/>
                <w:szCs w:val="26"/>
              </w:rPr>
            </w:pPr>
            <w:r w:rsidRPr="00435750">
              <w:rPr>
                <w:rFonts w:ascii="Times New Roman" w:hAnsi="Times New Roman" w:cs="Times New Roman"/>
                <w:b/>
                <w:bCs/>
                <w:color w:val="000000" w:themeColor="text1"/>
                <w:sz w:val="26"/>
                <w:szCs w:val="26"/>
              </w:rPr>
              <w:t>TM. ỦY BAN NHÂN DÂN</w:t>
            </w:r>
          </w:p>
          <w:p w14:paraId="31E3A45B" w14:textId="11C05CD1" w:rsidR="00433D04" w:rsidRPr="00435750" w:rsidRDefault="006D06E3" w:rsidP="00E80208">
            <w:pPr>
              <w:jc w:val="center"/>
              <w:rPr>
                <w:rFonts w:ascii="Times New Roman" w:hAnsi="Times New Roman" w:cs="Times New Roman"/>
                <w:b/>
                <w:bCs/>
                <w:color w:val="000000" w:themeColor="text1"/>
                <w:sz w:val="26"/>
                <w:szCs w:val="26"/>
              </w:rPr>
            </w:pPr>
            <w:r w:rsidRPr="00435750">
              <w:rPr>
                <w:rFonts w:ascii="Times New Roman" w:hAnsi="Times New Roman" w:cs="Times New Roman"/>
                <w:b/>
                <w:bCs/>
                <w:color w:val="000000" w:themeColor="text1"/>
                <w:sz w:val="26"/>
                <w:szCs w:val="26"/>
              </w:rPr>
              <w:t>CHỦ TỊCH</w:t>
            </w:r>
          </w:p>
          <w:p w14:paraId="41ECB7CF" w14:textId="7DCDCF12" w:rsidR="006D06E3" w:rsidRPr="00435750" w:rsidRDefault="00435750" w:rsidP="00E80208">
            <w:pPr>
              <w:jc w:val="center"/>
              <w:rPr>
                <w:rFonts w:ascii="Times New Roman" w:hAnsi="Times New Roman" w:cs="Times New Roman"/>
                <w:color w:val="000000" w:themeColor="text1"/>
                <w:sz w:val="26"/>
                <w:szCs w:val="26"/>
              </w:rPr>
            </w:pPr>
            <w:r w:rsidRPr="00435750">
              <w:rPr>
                <w:rFonts w:ascii="Times New Roman" w:hAnsi="Times New Roman" w:cs="Times New Roman"/>
                <w:b/>
                <w:bCs/>
                <w:color w:val="000000" w:themeColor="text1"/>
                <w:sz w:val="26"/>
                <w:szCs w:val="26"/>
                <w:lang w:val="en-US"/>
              </w:rPr>
              <w:t>Đã ký</w:t>
            </w:r>
          </w:p>
          <w:p w14:paraId="037EBC7A" w14:textId="77777777" w:rsidR="00171D15" w:rsidRPr="00435750" w:rsidRDefault="00171D15" w:rsidP="00E80208">
            <w:pPr>
              <w:jc w:val="center"/>
              <w:rPr>
                <w:rFonts w:ascii="Times New Roman" w:hAnsi="Times New Roman" w:cs="Times New Roman"/>
                <w:color w:val="000000" w:themeColor="text1"/>
                <w:sz w:val="26"/>
                <w:szCs w:val="26"/>
              </w:rPr>
            </w:pPr>
          </w:p>
          <w:p w14:paraId="31546A13" w14:textId="058EAF29" w:rsidR="006D06E3" w:rsidRPr="00435750" w:rsidRDefault="001773E4" w:rsidP="00E80208">
            <w:pPr>
              <w:jc w:val="center"/>
              <w:rPr>
                <w:rFonts w:ascii="Times New Roman" w:hAnsi="Times New Roman" w:cs="Times New Roman"/>
                <w:b/>
                <w:color w:val="000000" w:themeColor="text1"/>
                <w:sz w:val="28"/>
                <w:szCs w:val="28"/>
                <w:lang w:val="en-US"/>
              </w:rPr>
            </w:pPr>
            <w:r w:rsidRPr="00435750">
              <w:rPr>
                <w:rFonts w:ascii="Times New Roman" w:hAnsi="Times New Roman" w:cs="Times New Roman"/>
                <w:b/>
                <w:color w:val="000000" w:themeColor="text1"/>
                <w:sz w:val="28"/>
                <w:szCs w:val="28"/>
                <w:lang w:val="en-US"/>
              </w:rPr>
              <w:t>Lê Ngọc Tuấn</w:t>
            </w:r>
          </w:p>
        </w:tc>
      </w:tr>
    </w:tbl>
    <w:p w14:paraId="77096181" w14:textId="3DEE9B6F" w:rsidR="00197B6C" w:rsidRPr="00435750" w:rsidRDefault="00197B6C" w:rsidP="00171D15">
      <w:pPr>
        <w:rPr>
          <w:rFonts w:ascii="Times New Roman" w:hAnsi="Times New Roman" w:cs="Times New Roman"/>
          <w:color w:val="000000" w:themeColor="text1"/>
          <w:sz w:val="28"/>
          <w:szCs w:val="28"/>
        </w:rPr>
      </w:pPr>
    </w:p>
    <w:sectPr w:rsidR="00197B6C" w:rsidRPr="00435750" w:rsidSect="00171D15">
      <w:headerReference w:type="default" r:id="rId9"/>
      <w:headerReference w:type="first" r:id="rId10"/>
      <w:pgSz w:w="11907" w:h="16840" w:code="9"/>
      <w:pgMar w:top="1134" w:right="1134" w:bottom="1134" w:left="1134"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37D1" w14:textId="77777777" w:rsidR="00635A13" w:rsidRDefault="00635A13" w:rsidP="00C41A3F">
      <w:r>
        <w:separator/>
      </w:r>
    </w:p>
  </w:endnote>
  <w:endnote w:type="continuationSeparator" w:id="0">
    <w:p w14:paraId="53022765" w14:textId="77777777" w:rsidR="00635A13" w:rsidRDefault="00635A13" w:rsidP="00C4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 w:name="Calibri Light">
    <w:altName w:val="Arial"/>
    <w:charset w:val="00"/>
    <w:family w:val="swiss"/>
    <w:pitch w:val="variable"/>
    <w:sig w:usb0="00000001"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6171B" w14:textId="77777777" w:rsidR="00635A13" w:rsidRDefault="00635A13" w:rsidP="00C41A3F">
      <w:r>
        <w:separator/>
      </w:r>
    </w:p>
  </w:footnote>
  <w:footnote w:type="continuationSeparator" w:id="0">
    <w:p w14:paraId="1531ADA4" w14:textId="77777777" w:rsidR="00635A13" w:rsidRDefault="00635A13" w:rsidP="00C41A3F">
      <w:r>
        <w:continuationSeparator/>
      </w:r>
    </w:p>
  </w:footnote>
  <w:footnote w:id="1">
    <w:p w14:paraId="35706664" w14:textId="0BB87247" w:rsidR="0003063D" w:rsidRPr="00724856" w:rsidRDefault="002B699B" w:rsidP="003D0960">
      <w:pPr>
        <w:pStyle w:val="FootnoteText"/>
        <w:ind w:firstLine="567"/>
        <w:jc w:val="both"/>
        <w:rPr>
          <w:rFonts w:ascii="Times New Roman" w:hAnsi="Times New Roman"/>
          <w:lang w:val="en-US"/>
        </w:rPr>
      </w:pPr>
      <w:r>
        <w:rPr>
          <w:rFonts w:ascii="Times New Roman" w:hAnsi="Times New Roman"/>
          <w:vertAlign w:val="superscript"/>
          <w:lang w:val="en-US"/>
        </w:rPr>
        <w:t>(</w:t>
      </w:r>
      <w:r w:rsidR="0003063D" w:rsidRPr="00724856">
        <w:rPr>
          <w:rStyle w:val="FootnoteReference"/>
          <w:rFonts w:ascii="Times New Roman" w:hAnsi="Times New Roman"/>
        </w:rPr>
        <w:footnoteRef/>
      </w:r>
      <w:r>
        <w:rPr>
          <w:rFonts w:ascii="Times New Roman" w:hAnsi="Times New Roman"/>
          <w:vertAlign w:val="superscript"/>
          <w:lang w:val="en-US"/>
        </w:rPr>
        <w:t>)</w:t>
      </w:r>
      <w:r w:rsidR="0003063D" w:rsidRPr="00724856">
        <w:rPr>
          <w:rFonts w:ascii="Times New Roman" w:hAnsi="Times New Roman"/>
        </w:rPr>
        <w:t xml:space="preserve"> </w:t>
      </w:r>
      <w:r w:rsidR="0003063D" w:rsidRPr="00724856">
        <w:rPr>
          <w:rFonts w:ascii="Times New Roman" w:hAnsi="Times New Roman"/>
          <w:lang w:val="en-US"/>
        </w:rPr>
        <w:t xml:space="preserve">Dự thảo </w:t>
      </w:r>
      <w:r w:rsidR="0003063D" w:rsidRPr="00724856">
        <w:rPr>
          <w:rFonts w:ascii="Times New Roman" w:eastAsia="Cambria" w:hAnsi="Times New Roman"/>
        </w:rPr>
        <w:t>Nghị quyết “</w:t>
      </w:r>
      <w:r w:rsidR="0003063D" w:rsidRPr="00724856">
        <w:rPr>
          <w:rFonts w:ascii="Times New Roman" w:eastAsia="Cambria" w:hAnsi="Times New Roman"/>
          <w:i/>
        </w:rPr>
        <w:t>Kéo dài thời gian thực hiện một số Nghị quyết của Hội đồng nhân dân tỉnh</w:t>
      </w:r>
      <w:r w:rsidR="0003063D" w:rsidRPr="00724856">
        <w:rPr>
          <w:rFonts w:ascii="Times New Roman" w:eastAsia="Cambria" w:hAnsi="Times New Roman"/>
          <w:lang w:val="en-US"/>
        </w:rPr>
        <w:t xml:space="preserve">” được Thường trực Hội đồng nhân dân tỉnh thống nhất cho phép xây dựng tại </w:t>
      </w:r>
      <w:r w:rsidR="0003063D" w:rsidRPr="005D5C36">
        <w:rPr>
          <w:rFonts w:ascii="Times New Roman" w:hAnsi="Times New Roman"/>
          <w:lang w:val="en-US"/>
        </w:rPr>
        <w:t>Thông báo kết luận số 10/TB-TTHĐND ngày 15 tháng 3 năm 2021.</w:t>
      </w:r>
    </w:p>
  </w:footnote>
  <w:footnote w:id="2">
    <w:p w14:paraId="3414CBF7" w14:textId="79974C4A" w:rsidR="0003063D" w:rsidRPr="00102A69" w:rsidRDefault="009414CF" w:rsidP="009414CF">
      <w:pPr>
        <w:pStyle w:val="NormalWeb"/>
        <w:shd w:val="clear" w:color="auto" w:fill="FFFFFF"/>
        <w:spacing w:before="0" w:beforeAutospacing="0" w:after="0" w:afterAutospacing="0"/>
        <w:ind w:firstLine="720"/>
        <w:jc w:val="both"/>
        <w:rPr>
          <w:sz w:val="20"/>
          <w:szCs w:val="20"/>
          <w:lang w:val="en-US"/>
        </w:rPr>
      </w:pPr>
      <w:r>
        <w:rPr>
          <w:sz w:val="20"/>
          <w:szCs w:val="20"/>
          <w:vertAlign w:val="superscript"/>
          <w:lang w:val="en-US"/>
        </w:rPr>
        <w:t>(</w:t>
      </w:r>
      <w:r w:rsidR="0003063D" w:rsidRPr="00C36579">
        <w:rPr>
          <w:rStyle w:val="FootnoteReference"/>
          <w:sz w:val="20"/>
          <w:szCs w:val="20"/>
        </w:rPr>
        <w:footnoteRef/>
      </w:r>
      <w:r>
        <w:rPr>
          <w:sz w:val="20"/>
          <w:szCs w:val="20"/>
          <w:vertAlign w:val="superscript"/>
          <w:lang w:val="en-US"/>
        </w:rPr>
        <w:t>)</w:t>
      </w:r>
      <w:r w:rsidR="0003063D" w:rsidRPr="00C36579">
        <w:rPr>
          <w:sz w:val="20"/>
          <w:szCs w:val="20"/>
        </w:rPr>
        <w:t xml:space="preserve"> </w:t>
      </w:r>
      <w:r w:rsidR="0003063D" w:rsidRPr="00C36579">
        <w:rPr>
          <w:rFonts w:eastAsia="Times New Roman"/>
          <w:iCs/>
          <w:color w:val="000000"/>
          <w:sz w:val="20"/>
          <w:szCs w:val="20"/>
        </w:rPr>
        <w:t>Nghị quyết số 100/2015/QH13 ngày 12 tháng 11 năm 2015 của Quốc hội phê duyệt chủ trương đầu tư các Chương trình mục tiêu Quốc gia giai đoạn 2016-2020;</w:t>
      </w:r>
      <w:r w:rsidR="0003063D" w:rsidRPr="00C36579">
        <w:rPr>
          <w:rFonts w:eastAsia="Times New Roman"/>
          <w:iCs/>
          <w:color w:val="000000"/>
          <w:sz w:val="20"/>
          <w:szCs w:val="20"/>
          <w:lang w:val="en-US"/>
        </w:rPr>
        <w:t xml:space="preserve"> </w:t>
      </w:r>
      <w:r w:rsidR="0003063D" w:rsidRPr="00484231">
        <w:rPr>
          <w:rFonts w:eastAsia="Times New Roman"/>
          <w:iCs/>
          <w:sz w:val="20"/>
          <w:szCs w:val="20"/>
        </w:rPr>
        <w:t>Quyết định số 1722/QĐ-TTg ngày 02 tháng 9 năm 2016 của Thủ tướng Chính phủ phê duyệt Chương trình mục tiêu quốc gia Giảm nghèo bền vững giai đoạn 2016 - 2020;</w:t>
      </w:r>
      <w:r w:rsidR="0003063D" w:rsidRPr="00C36579">
        <w:rPr>
          <w:rFonts w:eastAsia="Times New Roman"/>
          <w:iCs/>
          <w:sz w:val="20"/>
          <w:szCs w:val="20"/>
          <w:lang w:val="en-US"/>
        </w:rPr>
        <w:t xml:space="preserve"> </w:t>
      </w:r>
      <w:r w:rsidR="0003063D" w:rsidRPr="00484231">
        <w:rPr>
          <w:rFonts w:eastAsia="Times New Roman"/>
          <w:iCs/>
          <w:sz w:val="20"/>
          <w:szCs w:val="20"/>
        </w:rPr>
        <w:t>Quyết định số 48/2016/QĐ-TTg ngày 31 tháng 10 năm 2016 của Thủ tướng Chính phủ ban hành Quy định nguyên tắc, tiêu chí, định mức phân bổ vốn ngân sách Trung ương và tỷ lệ vốn đối ứng của ngân sách địa phương thực hiện Chương trình mục tiêu quốc gia Giảm nghèo bền vững giai đoạn 2016-2020;</w:t>
      </w:r>
      <w:r w:rsidR="0003063D" w:rsidRPr="00C36579">
        <w:rPr>
          <w:rFonts w:eastAsia="Times New Roman"/>
          <w:iCs/>
          <w:sz w:val="20"/>
          <w:szCs w:val="20"/>
          <w:lang w:val="en-US"/>
        </w:rPr>
        <w:t xml:space="preserve"> </w:t>
      </w:r>
      <w:r w:rsidR="0003063D" w:rsidRPr="00C36579">
        <w:rPr>
          <w:rFonts w:eastAsia="Times New Roman"/>
          <w:iCs/>
          <w:color w:val="000000"/>
          <w:sz w:val="20"/>
          <w:szCs w:val="20"/>
        </w:rPr>
        <w:t>Nghị quyết số 30a/2008/NQ-CP ngày 27 tháng 12 năm 2008 của Chính phủ về Chương trình giảm nghèo nhanh và bền vững đối với 61 huyện nghèo;</w:t>
      </w:r>
      <w:r w:rsidR="0003063D">
        <w:rPr>
          <w:rFonts w:eastAsia="Times New Roman"/>
          <w:iCs/>
          <w:color w:val="000000"/>
          <w:sz w:val="20"/>
          <w:szCs w:val="20"/>
          <w:lang w:val="en-US"/>
        </w:rPr>
        <w:t xml:space="preserve"> </w:t>
      </w:r>
      <w:r w:rsidR="0003063D" w:rsidRPr="00C36579">
        <w:rPr>
          <w:rFonts w:eastAsia="Times New Roman"/>
          <w:iCs/>
          <w:color w:val="000000"/>
          <w:sz w:val="20"/>
          <w:szCs w:val="20"/>
        </w:rPr>
        <w:t xml:space="preserve">Quyết định số 293/QĐ-TTg ngày 05 tháng 02 năm 2013 của Thủ tướng Chính phủ về việc hỗ trợ có mục tiêu từ </w:t>
      </w:r>
      <w:r w:rsidR="0003063D" w:rsidRPr="00102A69">
        <w:rPr>
          <w:rFonts w:eastAsia="Times New Roman"/>
          <w:iCs/>
          <w:sz w:val="20"/>
          <w:szCs w:val="20"/>
        </w:rPr>
        <w:t xml:space="preserve">ngân sách trung ương cho 23 huyện có tỷ lệ hộ nghèo cao được áp dụng cơ chế, chính sách đầu tư hạ tầng theo quy định của Nghị quyết 30a/2008/NQ-CP ngày 27 tháng 12 năm 2008 của Chính phủ về Chương trình hỗ trợ giảm nghèo nhanh và bền vững đối với 62 huyện nghèo; </w:t>
      </w:r>
      <w:r w:rsidR="0003063D" w:rsidRPr="00102A69">
        <w:rPr>
          <w:iCs/>
          <w:sz w:val="20"/>
          <w:szCs w:val="20"/>
        </w:rPr>
        <w:t>Quyết định số 275/QĐ-</w:t>
      </w:r>
      <w:r w:rsidR="0003063D" w:rsidRPr="00102A69">
        <w:rPr>
          <w:iCs/>
          <w:sz w:val="20"/>
          <w:szCs w:val="20"/>
          <w:lang w:val="en-US"/>
        </w:rPr>
        <w:t>TTg</w:t>
      </w:r>
      <w:r w:rsidR="0003063D" w:rsidRPr="00102A69">
        <w:rPr>
          <w:iCs/>
          <w:sz w:val="20"/>
          <w:szCs w:val="20"/>
        </w:rPr>
        <w:t xml:space="preserve"> ngày 07 tháng 3 năm 2018 của Thủ tưởng Chính phủ phê duyệt danh sách các huyện nghèo và thoát nghèo giai đoạn 2018-2020</w:t>
      </w:r>
      <w:r w:rsidR="0003063D" w:rsidRPr="00102A69">
        <w:rPr>
          <w:rFonts w:eastAsia="Times New Roman"/>
          <w:iCs/>
          <w:sz w:val="20"/>
          <w:szCs w:val="20"/>
        </w:rPr>
        <w:t>; Thông tư số 15/2017/TT-BTC ngày 15 tháng 02 năm 2017 của Bộ trưởng Bộ Tài chính quy định quản lý và sử dụng kinh phí sự nghiệp thực hiện Chương trình mục tiêu quốc gia giảm nghèo bền vững giai đoạn 2016-2020;</w:t>
      </w:r>
      <w:r w:rsidR="0003063D" w:rsidRPr="00102A69">
        <w:rPr>
          <w:rFonts w:eastAsia="Times New Roman"/>
          <w:iCs/>
          <w:sz w:val="20"/>
          <w:szCs w:val="20"/>
          <w:lang w:val="en-US"/>
        </w:rPr>
        <w:t xml:space="preserve"> T</w:t>
      </w:r>
      <w:r w:rsidR="0003063D" w:rsidRPr="00102A69">
        <w:rPr>
          <w:rFonts w:eastAsia="Times New Roman"/>
          <w:iCs/>
          <w:sz w:val="20"/>
          <w:szCs w:val="20"/>
        </w:rPr>
        <w:t>hông tư số 18/2017/TT-BNNPTNT ngày 09 tháng 10 năm 2017 của Bộ trưởng Bộ Nông nghiệp và Phát triển nông thôn hướng dẫn một số nội dung thực hiện hỗ trợ phát triển sản xuất, đa dạng hóa sinh kế và nhân rộng mô hình giảm nghèo thuộc Chương trình mục tiêu quốc gia Giảm nghèo bền vững giai đoạn 2016-2020...</w:t>
      </w:r>
    </w:p>
  </w:footnote>
  <w:footnote w:id="3">
    <w:p w14:paraId="1CE1A111" w14:textId="483E16C7" w:rsidR="0003063D" w:rsidRPr="00766250" w:rsidRDefault="001330D5" w:rsidP="001330D5">
      <w:pPr>
        <w:pStyle w:val="NormalWeb"/>
        <w:shd w:val="clear" w:color="auto" w:fill="FFFFFF"/>
        <w:spacing w:before="0" w:beforeAutospacing="0" w:after="0" w:afterAutospacing="0"/>
        <w:ind w:firstLine="720"/>
        <w:jc w:val="both"/>
        <w:rPr>
          <w:sz w:val="20"/>
          <w:szCs w:val="20"/>
        </w:rPr>
      </w:pPr>
      <w:r>
        <w:rPr>
          <w:sz w:val="20"/>
          <w:szCs w:val="20"/>
          <w:vertAlign w:val="superscript"/>
          <w:lang w:val="en-US"/>
        </w:rPr>
        <w:t>(</w:t>
      </w:r>
      <w:r w:rsidR="0003063D" w:rsidRPr="00546CA8">
        <w:rPr>
          <w:rStyle w:val="FootnoteReference"/>
          <w:sz w:val="20"/>
          <w:szCs w:val="20"/>
        </w:rPr>
        <w:footnoteRef/>
      </w:r>
      <w:r>
        <w:rPr>
          <w:sz w:val="20"/>
          <w:szCs w:val="20"/>
          <w:vertAlign w:val="superscript"/>
          <w:lang w:val="en-US"/>
        </w:rPr>
        <w:t xml:space="preserve">) </w:t>
      </w:r>
      <w:r w:rsidR="00094A75">
        <w:rPr>
          <w:sz w:val="20"/>
          <w:szCs w:val="20"/>
          <w:vertAlign w:val="superscript"/>
          <w:lang w:val="en-US"/>
        </w:rPr>
        <w:t xml:space="preserve"> </w:t>
      </w:r>
      <w:r w:rsidR="0003063D" w:rsidRPr="00546CA8">
        <w:rPr>
          <w:sz w:val="20"/>
          <w:szCs w:val="20"/>
        </w:rPr>
        <w:t>Điều 2 Nghị định số 07/20</w:t>
      </w:r>
      <w:r w:rsidR="0003063D">
        <w:rPr>
          <w:sz w:val="20"/>
          <w:szCs w:val="20"/>
          <w:lang w:val="en-US"/>
        </w:rPr>
        <w:t>2</w:t>
      </w:r>
      <w:r w:rsidR="0003063D">
        <w:rPr>
          <w:sz w:val="20"/>
          <w:szCs w:val="20"/>
        </w:rPr>
        <w:t>1</w:t>
      </w:r>
      <w:r w:rsidR="00A67870">
        <w:rPr>
          <w:sz w:val="20"/>
          <w:szCs w:val="20"/>
        </w:rPr>
        <w:t xml:space="preserve">/NĐ-CP ngày 27 tháng </w:t>
      </w:r>
      <w:r w:rsidR="0003063D" w:rsidRPr="00546CA8">
        <w:rPr>
          <w:sz w:val="20"/>
          <w:szCs w:val="20"/>
        </w:rPr>
        <w:t>01</w:t>
      </w:r>
      <w:r w:rsidR="00A67870">
        <w:rPr>
          <w:sz w:val="20"/>
          <w:szCs w:val="20"/>
          <w:lang w:val="en-US"/>
        </w:rPr>
        <w:t xml:space="preserve"> năm </w:t>
      </w:r>
      <w:r w:rsidR="0003063D" w:rsidRPr="00546CA8">
        <w:rPr>
          <w:sz w:val="20"/>
          <w:szCs w:val="20"/>
        </w:rPr>
        <w:t xml:space="preserve">2021 của Chính phủ </w:t>
      </w:r>
      <w:r w:rsidR="0003063D" w:rsidRPr="00546CA8">
        <w:rPr>
          <w:iCs/>
          <w:sz w:val="20"/>
          <w:szCs w:val="20"/>
          <w:shd w:val="clear" w:color="auto" w:fill="FFFFFF"/>
        </w:rPr>
        <w:t>quy định chuẩn nghèo đa chiều giai đoạ</w:t>
      </w:r>
      <w:r w:rsidR="00A67870">
        <w:rPr>
          <w:iCs/>
          <w:sz w:val="20"/>
          <w:szCs w:val="20"/>
          <w:shd w:val="clear" w:color="auto" w:fill="FFFFFF"/>
        </w:rPr>
        <w:t>n 2021</w:t>
      </w:r>
      <w:r w:rsidR="0003063D" w:rsidRPr="00546CA8">
        <w:rPr>
          <w:iCs/>
          <w:sz w:val="20"/>
          <w:szCs w:val="20"/>
          <w:shd w:val="clear" w:color="auto" w:fill="FFFFFF"/>
        </w:rPr>
        <w:t xml:space="preserve">-2025 quy định: </w:t>
      </w:r>
      <w:r w:rsidR="0003063D">
        <w:rPr>
          <w:iCs/>
          <w:sz w:val="20"/>
          <w:szCs w:val="20"/>
          <w:shd w:val="clear" w:color="auto" w:fill="FFFFFF"/>
          <w:lang w:val="en-US"/>
        </w:rPr>
        <w:t>“</w:t>
      </w:r>
      <w:r w:rsidR="0003063D" w:rsidRPr="00546CA8">
        <w:rPr>
          <w:i/>
          <w:iCs/>
          <w:sz w:val="20"/>
          <w:szCs w:val="20"/>
          <w:shd w:val="clear" w:color="auto" w:fill="FFFFFF"/>
          <w:lang w:val="en-US"/>
        </w:rPr>
        <w:t xml:space="preserve">1. </w:t>
      </w:r>
      <w:r w:rsidR="0003063D" w:rsidRPr="00546CA8">
        <w:rPr>
          <w:i/>
          <w:sz w:val="20"/>
          <w:szCs w:val="20"/>
        </w:rPr>
        <w:t>Từ ngày 01 tháng 01 năm 2021 tiếp tục thực hiện chuẩn nghèo tiếp cận đa chiều giai đoạn 2016 - 2020 theo Quyết định số</w:t>
      </w:r>
      <w:r w:rsidR="0003063D" w:rsidRPr="00546CA8">
        <w:rPr>
          <w:i/>
          <w:sz w:val="20"/>
          <w:szCs w:val="20"/>
          <w:lang w:val="en-US"/>
        </w:rPr>
        <w:t xml:space="preserve"> 59/2015/QĐ-TTg</w:t>
      </w:r>
      <w:r w:rsidR="0003063D" w:rsidRPr="00546CA8">
        <w:rPr>
          <w:i/>
          <w:sz w:val="20"/>
          <w:szCs w:val="20"/>
        </w:rPr>
        <w:t>  ngày 19 tháng 11 năm 2015 của Thủ tướng Chính phủ;</w:t>
      </w:r>
      <w:r w:rsidR="0003063D" w:rsidRPr="00546CA8">
        <w:rPr>
          <w:i/>
          <w:sz w:val="20"/>
          <w:szCs w:val="20"/>
          <w:lang w:val="en-US"/>
        </w:rPr>
        <w:t xml:space="preserve"> </w:t>
      </w:r>
      <w:r w:rsidR="0003063D" w:rsidRPr="00546CA8">
        <w:rPr>
          <w:i/>
          <w:sz w:val="20"/>
          <w:szCs w:val="20"/>
        </w:rPr>
        <w:t>2</w:t>
      </w:r>
      <w:r w:rsidR="0003063D" w:rsidRPr="00546CA8">
        <w:rPr>
          <w:i/>
          <w:sz w:val="20"/>
          <w:szCs w:val="20"/>
          <w:lang w:val="en-US"/>
        </w:rPr>
        <w:t>.</w:t>
      </w:r>
      <w:r w:rsidR="0003063D" w:rsidRPr="00546CA8">
        <w:rPr>
          <w:i/>
          <w:sz w:val="20"/>
          <w:szCs w:val="20"/>
        </w:rPr>
        <w:t xml:space="preserve"> Chuẩn nghèo quy định tại Khoản 1 Điều này là căn cứ để đo lường và giám sát mức độ thiếu hụt về thu nhập và tiếp cận các dịch vụ xã hội cơ bản của người dân; là cơ sở xác định đối tượng để thực hiện các chính sách giảm nghèo, an sinh xã hội và hoạch định các chính sách kinh tế- xã hội khác năm 2021</w:t>
      </w:r>
      <w:r w:rsidR="0003063D" w:rsidRPr="00766250">
        <w:rPr>
          <w:sz w:val="20"/>
          <w:szCs w:val="20"/>
        </w:rPr>
        <w:t>”;</w:t>
      </w:r>
      <w:r w:rsidR="0003063D" w:rsidRPr="00546CA8">
        <w:rPr>
          <w:sz w:val="20"/>
          <w:szCs w:val="20"/>
        </w:rPr>
        <w:t xml:space="preserve"> Mục 2 Công văn số </w:t>
      </w:r>
      <w:r w:rsidR="00A67870">
        <w:rPr>
          <w:bCs/>
          <w:sz w:val="20"/>
          <w:szCs w:val="20"/>
        </w:rPr>
        <w:t>269/LĐTBXH-VPQGGN</w:t>
      </w:r>
      <w:r w:rsidR="0003063D" w:rsidRPr="00546CA8">
        <w:rPr>
          <w:bCs/>
          <w:sz w:val="20"/>
          <w:szCs w:val="20"/>
        </w:rPr>
        <w:t xml:space="preserve"> ngày 03</w:t>
      </w:r>
      <w:r w:rsidR="00A67870" w:rsidRPr="00DA4B90">
        <w:rPr>
          <w:bCs/>
          <w:sz w:val="20"/>
          <w:szCs w:val="20"/>
        </w:rPr>
        <w:t xml:space="preserve"> tháng </w:t>
      </w:r>
      <w:r w:rsidR="0003063D" w:rsidRPr="00546CA8">
        <w:rPr>
          <w:bCs/>
          <w:sz w:val="20"/>
          <w:szCs w:val="20"/>
        </w:rPr>
        <w:t>02</w:t>
      </w:r>
      <w:r w:rsidR="00A67870" w:rsidRPr="00DA4B90">
        <w:rPr>
          <w:bCs/>
          <w:sz w:val="20"/>
          <w:szCs w:val="20"/>
        </w:rPr>
        <w:t xml:space="preserve"> năm </w:t>
      </w:r>
      <w:r w:rsidR="0003063D" w:rsidRPr="00546CA8">
        <w:rPr>
          <w:bCs/>
          <w:sz w:val="20"/>
          <w:szCs w:val="20"/>
        </w:rPr>
        <w:t>2021 của Bộ Lao độ</w:t>
      </w:r>
      <w:r w:rsidR="0003063D">
        <w:rPr>
          <w:bCs/>
          <w:sz w:val="20"/>
          <w:szCs w:val="20"/>
        </w:rPr>
        <w:t>ng</w:t>
      </w:r>
      <w:r w:rsidR="00A67870">
        <w:rPr>
          <w:bCs/>
          <w:sz w:val="20"/>
          <w:szCs w:val="20"/>
        </w:rPr>
        <w:t>-</w:t>
      </w:r>
      <w:r w:rsidR="0003063D" w:rsidRPr="00546CA8">
        <w:rPr>
          <w:bCs/>
          <w:sz w:val="20"/>
          <w:szCs w:val="20"/>
        </w:rPr>
        <w:t>Thương binh và Xã hội về việc hướng dẫn thực hiện chính sách giảm nghèo, an sinh xã hội năm 2021</w:t>
      </w:r>
      <w:r w:rsidR="0003063D" w:rsidRPr="00766250">
        <w:rPr>
          <w:bCs/>
          <w:sz w:val="20"/>
          <w:szCs w:val="20"/>
        </w:rPr>
        <w:t xml:space="preserve"> nêu:</w:t>
      </w:r>
      <w:r w:rsidR="0003063D" w:rsidRPr="00546CA8">
        <w:rPr>
          <w:bCs/>
          <w:sz w:val="20"/>
          <w:szCs w:val="20"/>
        </w:rPr>
        <w:t xml:space="preserve"> </w:t>
      </w:r>
      <w:r w:rsidR="0003063D" w:rsidRPr="00766250">
        <w:rPr>
          <w:bCs/>
          <w:sz w:val="20"/>
          <w:szCs w:val="20"/>
        </w:rPr>
        <w:t>“</w:t>
      </w:r>
      <w:r w:rsidR="0003063D" w:rsidRPr="00546CA8">
        <w:rPr>
          <w:i/>
          <w:sz w:val="20"/>
          <w:szCs w:val="20"/>
        </w:rPr>
        <w:t>T</w:t>
      </w:r>
      <w:r w:rsidR="0003063D" w:rsidRPr="00546CA8">
        <w:rPr>
          <w:bCs/>
          <w:i/>
          <w:sz w:val="20"/>
          <w:szCs w:val="20"/>
        </w:rPr>
        <w:t>iếp tục thực hiện cơ chế, chính sách giảm nghèo giai đoạn 2016-2020 đối với huyện nghèo t</w:t>
      </w:r>
      <w:r w:rsidR="0003063D" w:rsidRPr="00546CA8">
        <w:rPr>
          <w:i/>
          <w:sz w:val="20"/>
          <w:szCs w:val="20"/>
        </w:rPr>
        <w:t>heo quy định tại Quyết định số 275/QĐ-TTg, ngày 07 tháng 3 năm 2017 của Thủ tướng Chính phủ về phê duyệt danh sách các huyện nghèo và huyện thoát nghèo giai đoạn 2018-2020 c</w:t>
      </w:r>
      <w:r w:rsidR="0003063D" w:rsidRPr="00546CA8">
        <w:rPr>
          <w:bCs/>
          <w:i/>
          <w:sz w:val="20"/>
          <w:szCs w:val="20"/>
        </w:rPr>
        <w:t>ho đến khi có văn bản mới thay thế của cấp có thẩm quyền</w:t>
      </w:r>
      <w:r w:rsidR="0003063D" w:rsidRPr="00766250">
        <w:rPr>
          <w:bCs/>
          <w:sz w:val="20"/>
          <w:szCs w:val="20"/>
        </w:rPr>
        <w:t xml:space="preserve">”; </w:t>
      </w:r>
      <w:r w:rsidR="0003063D" w:rsidRPr="00766250">
        <w:rPr>
          <w:sz w:val="20"/>
          <w:szCs w:val="20"/>
        </w:rPr>
        <w:t>Khoản 1 Điều 3 Nghị quyết số</w:t>
      </w:r>
      <w:r w:rsidR="00A67870">
        <w:rPr>
          <w:sz w:val="20"/>
          <w:szCs w:val="20"/>
        </w:rPr>
        <w:t xml:space="preserve"> 129/2020/QH14 ngày 13</w:t>
      </w:r>
      <w:r w:rsidR="00A67870" w:rsidRPr="00DA4B90">
        <w:rPr>
          <w:sz w:val="20"/>
          <w:szCs w:val="20"/>
        </w:rPr>
        <w:t xml:space="preserve"> tháng </w:t>
      </w:r>
      <w:r w:rsidR="00A67870">
        <w:rPr>
          <w:sz w:val="20"/>
          <w:szCs w:val="20"/>
        </w:rPr>
        <w:t xml:space="preserve">11 năm </w:t>
      </w:r>
      <w:r w:rsidR="0003063D" w:rsidRPr="00766250">
        <w:rPr>
          <w:sz w:val="20"/>
          <w:szCs w:val="20"/>
        </w:rPr>
        <w:t>2020 của Quốc hội về phân bổ ngân sách Trung ương năm 2021 quy định: “</w:t>
      </w:r>
      <w:r w:rsidR="0003063D" w:rsidRPr="00766250">
        <w:rPr>
          <w:i/>
          <w:sz w:val="20"/>
          <w:szCs w:val="20"/>
        </w:rPr>
        <w:t>cho phép bố trí vốn ngân sách nhà nước năm 2021 để thực hiện các chế độ, chính sách, nhiệm vụ, dự án đầu tư dở dang thuộc các Chương trình mục tiêu quốc gia giai đoạn 2016-2020 cần tiếp tục triển khai trong năm 2021 cho đến khi các Chương trình mục tiêu quốc gia giai đoạn 2021-2025 được Quốc hội quyết định có hiệu lực</w:t>
      </w:r>
      <w:r w:rsidR="0003063D" w:rsidRPr="00766250">
        <w:rPr>
          <w:sz w:val="20"/>
          <w:szCs w:val="20"/>
        </w:rPr>
        <w:t>”...</w:t>
      </w:r>
    </w:p>
  </w:footnote>
  <w:footnote w:id="4">
    <w:p w14:paraId="56C60655" w14:textId="1353BC35" w:rsidR="004A536E" w:rsidRPr="00766250" w:rsidRDefault="00772EDC" w:rsidP="000D2EE8">
      <w:pPr>
        <w:pStyle w:val="FootnoteText"/>
        <w:ind w:firstLine="567"/>
        <w:jc w:val="both"/>
        <w:rPr>
          <w:rFonts w:ascii="Times New Roman" w:hAnsi="Times New Roman"/>
        </w:rPr>
      </w:pPr>
      <w:r w:rsidRPr="00DA4B90">
        <w:rPr>
          <w:rFonts w:ascii="Times New Roman" w:hAnsi="Times New Roman"/>
          <w:vertAlign w:val="superscript"/>
        </w:rPr>
        <w:t>(</w:t>
      </w:r>
      <w:r w:rsidR="004A536E" w:rsidRPr="005D5C36">
        <w:rPr>
          <w:rStyle w:val="FootnoteReference"/>
          <w:rFonts w:ascii="Times New Roman" w:hAnsi="Times New Roman"/>
        </w:rPr>
        <w:footnoteRef/>
      </w:r>
      <w:r w:rsidRPr="00DA4B90">
        <w:rPr>
          <w:rFonts w:ascii="Times New Roman" w:hAnsi="Times New Roman"/>
          <w:vertAlign w:val="superscript"/>
        </w:rPr>
        <w:t>)</w:t>
      </w:r>
      <w:r w:rsidR="004A536E" w:rsidRPr="005D5C36">
        <w:rPr>
          <w:rFonts w:ascii="Times New Roman" w:hAnsi="Times New Roman"/>
        </w:rPr>
        <w:t xml:space="preserve"> </w:t>
      </w:r>
      <w:r w:rsidR="004A536E" w:rsidRPr="00766250">
        <w:rPr>
          <w:rFonts w:ascii="Times New Roman" w:hAnsi="Times New Roman"/>
        </w:rPr>
        <w:t>Gồm 06 Nghị quyết đề nghị kéo</w:t>
      </w:r>
      <w:r w:rsidR="004A536E" w:rsidRPr="00766250">
        <w:rPr>
          <w:rFonts w:ascii="Times New Roman" w:eastAsia="Times New Roman" w:hAnsi="Times New Roman"/>
        </w:rPr>
        <w:t xml:space="preserve"> dài thời gian thực hiện </w:t>
      </w:r>
      <w:r w:rsidR="004A536E" w:rsidRPr="005D5C36">
        <w:rPr>
          <w:rFonts w:ascii="Times New Roman" w:eastAsia="Times New Roman" w:hAnsi="Times New Roman"/>
        </w:rPr>
        <w:t xml:space="preserve">đến </w:t>
      </w:r>
      <w:r w:rsidR="004A536E" w:rsidRPr="00766250">
        <w:rPr>
          <w:rFonts w:ascii="Times New Roman" w:eastAsia="Times New Roman" w:hAnsi="Times New Roman"/>
        </w:rPr>
        <w:t>ngày 31 tháng 12 năm 2021.</w:t>
      </w:r>
    </w:p>
  </w:footnote>
  <w:footnote w:id="5">
    <w:p w14:paraId="05EDBFB4" w14:textId="0C5E95C8" w:rsidR="004A536E" w:rsidRPr="00766250" w:rsidRDefault="00772EDC" w:rsidP="000D2EE8">
      <w:pPr>
        <w:pStyle w:val="FootnoteText"/>
        <w:ind w:firstLine="567"/>
        <w:jc w:val="both"/>
        <w:rPr>
          <w:rFonts w:ascii="Times New Roman" w:hAnsi="Times New Roman"/>
        </w:rPr>
      </w:pPr>
      <w:r w:rsidRPr="00DA4B90">
        <w:rPr>
          <w:rFonts w:ascii="Times New Roman" w:hAnsi="Times New Roman"/>
          <w:vertAlign w:val="superscript"/>
        </w:rPr>
        <w:t>(</w:t>
      </w:r>
      <w:r w:rsidR="004A536E" w:rsidRPr="005D5C36">
        <w:rPr>
          <w:rStyle w:val="FootnoteReference"/>
          <w:rFonts w:ascii="Times New Roman" w:hAnsi="Times New Roman"/>
        </w:rPr>
        <w:footnoteRef/>
      </w:r>
      <w:r w:rsidRPr="00DA4B90">
        <w:rPr>
          <w:rFonts w:ascii="Times New Roman" w:hAnsi="Times New Roman"/>
          <w:vertAlign w:val="superscript"/>
        </w:rPr>
        <w:t>)</w:t>
      </w:r>
      <w:r w:rsidR="004A536E" w:rsidRPr="00766250">
        <w:rPr>
          <w:rFonts w:ascii="Times New Roman" w:hAnsi="Times New Roman"/>
        </w:rPr>
        <w:t xml:space="preserve"> Gồ</w:t>
      </w:r>
      <w:r w:rsidR="004A536E">
        <w:rPr>
          <w:rFonts w:ascii="Times New Roman" w:hAnsi="Times New Roman"/>
        </w:rPr>
        <w:t>m 08</w:t>
      </w:r>
      <w:r w:rsidR="004A536E" w:rsidRPr="00766250">
        <w:rPr>
          <w:rFonts w:ascii="Times New Roman" w:hAnsi="Times New Roman"/>
        </w:rPr>
        <w:t xml:space="preserve"> Nghị quyết đề nghị kéo</w:t>
      </w:r>
      <w:r w:rsidR="004A536E" w:rsidRPr="00766250">
        <w:rPr>
          <w:rFonts w:ascii="Times New Roman" w:eastAsia="Times New Roman" w:hAnsi="Times New Roman"/>
        </w:rPr>
        <w:t xml:space="preserve"> dài thời gian thực hiện </w:t>
      </w:r>
      <w:r w:rsidR="004A536E" w:rsidRPr="005D5C36">
        <w:rPr>
          <w:rFonts w:ascii="Times New Roman" w:eastAsia="Times New Roman" w:hAnsi="Times New Roman"/>
        </w:rPr>
        <w:t>đến khi có văn bản mới thay thế hoặc bãi bỏ</w:t>
      </w:r>
      <w:r w:rsidR="004A536E" w:rsidRPr="00766250">
        <w:rPr>
          <w:rFonts w:ascii="Times New Roman" w:hAnsi="Times New Roman"/>
        </w:rPr>
        <w:t>.</w:t>
      </w:r>
    </w:p>
  </w:footnote>
  <w:footnote w:id="6">
    <w:p w14:paraId="0CE0012F" w14:textId="2DD4E6ED" w:rsidR="004A536E" w:rsidRPr="00766250" w:rsidRDefault="00456528" w:rsidP="000E581E">
      <w:pPr>
        <w:pStyle w:val="FootnoteText"/>
        <w:ind w:firstLine="567"/>
        <w:rPr>
          <w:rFonts w:ascii="Times New Roman" w:hAnsi="Times New Roman"/>
        </w:rPr>
      </w:pPr>
      <w:r w:rsidRPr="00DA4B90">
        <w:rPr>
          <w:rFonts w:ascii="Times New Roman" w:hAnsi="Times New Roman"/>
          <w:vertAlign w:val="superscript"/>
        </w:rPr>
        <w:t>(</w:t>
      </w:r>
      <w:r w:rsidR="004A536E" w:rsidRPr="005D5C36">
        <w:rPr>
          <w:rStyle w:val="FootnoteReference"/>
          <w:rFonts w:ascii="Times New Roman" w:hAnsi="Times New Roman"/>
        </w:rPr>
        <w:footnoteRef/>
      </w:r>
      <w:r w:rsidRPr="00DA4B90">
        <w:rPr>
          <w:rFonts w:ascii="Times New Roman" w:hAnsi="Times New Roman"/>
          <w:vertAlign w:val="superscript"/>
        </w:rPr>
        <w:t>)</w:t>
      </w:r>
      <w:r w:rsidR="004A536E" w:rsidRPr="00766250">
        <w:rPr>
          <w:rFonts w:ascii="Times New Roman" w:hAnsi="Times New Roman"/>
        </w:rPr>
        <w:t xml:space="preserve"> Các nội dung này đã được tiến hành thực hiện từ ngày 01 tháng 01 năm 2021.</w:t>
      </w:r>
    </w:p>
  </w:footnote>
  <w:footnote w:id="7">
    <w:p w14:paraId="089A22AC" w14:textId="2E5F8FE4" w:rsidR="004A536E" w:rsidRPr="00766250" w:rsidRDefault="00456528" w:rsidP="000E581E">
      <w:pPr>
        <w:pStyle w:val="FootnoteText"/>
        <w:ind w:firstLine="567"/>
        <w:jc w:val="both"/>
        <w:rPr>
          <w:rFonts w:ascii="Times New Roman" w:hAnsi="Times New Roman"/>
        </w:rPr>
      </w:pPr>
      <w:r w:rsidRPr="00DA4B90">
        <w:rPr>
          <w:rFonts w:ascii="Times New Roman" w:hAnsi="Times New Roman"/>
          <w:vertAlign w:val="superscript"/>
        </w:rPr>
        <w:t>(</w:t>
      </w:r>
      <w:r w:rsidR="004A536E" w:rsidRPr="005D5C36">
        <w:rPr>
          <w:rStyle w:val="FootnoteReference"/>
          <w:rFonts w:ascii="Times New Roman" w:hAnsi="Times New Roman"/>
        </w:rPr>
        <w:footnoteRef/>
      </w:r>
      <w:r w:rsidRPr="00DA4B90">
        <w:rPr>
          <w:rFonts w:ascii="Times New Roman" w:hAnsi="Times New Roman"/>
          <w:vertAlign w:val="superscript"/>
        </w:rPr>
        <w:t>)</w:t>
      </w:r>
      <w:r w:rsidR="004A536E" w:rsidRPr="005D5C36">
        <w:rPr>
          <w:rFonts w:ascii="Times New Roman" w:hAnsi="Times New Roman"/>
        </w:rPr>
        <w:t xml:space="preserve"> Theo quy định tại khoản 2 Điều 151 Luật Ban hành văn bản quy phạm pháp luật </w:t>
      </w:r>
      <w:r w:rsidR="004A536E" w:rsidRPr="0099024D">
        <w:rPr>
          <w:rFonts w:ascii="Times New Roman" w:hAnsi="Times New Roman"/>
          <w:i/>
        </w:rPr>
        <w:t xml:space="preserve">(đã được sửa đổi, bổ sung theo </w:t>
      </w:r>
      <w:r w:rsidR="004A536E" w:rsidRPr="00766250">
        <w:rPr>
          <w:rFonts w:ascii="Times New Roman" w:hAnsi="Times New Roman"/>
          <w:i/>
        </w:rPr>
        <w:t xml:space="preserve">khoản 48 Điều 1 Luật sửa đổi, bổ sung một số điều của </w:t>
      </w:r>
      <w:r w:rsidR="004A536E" w:rsidRPr="0099024D">
        <w:rPr>
          <w:rFonts w:ascii="Times New Roman" w:hAnsi="Times New Roman"/>
          <w:i/>
        </w:rPr>
        <w:t>Luật Ban hành văn bản quy phạm pháp luật</w:t>
      </w:r>
      <w:r w:rsidR="004A536E" w:rsidRPr="00766250">
        <w:rPr>
          <w:rFonts w:ascii="Times New Roman" w:hAnsi="Times New Roman"/>
          <w:i/>
        </w:rPr>
        <w:t>)</w:t>
      </w:r>
      <w:r w:rsidR="004A536E" w:rsidRPr="00766250">
        <w:rPr>
          <w:rFonts w:ascii="Times New Roman" w:hAnsi="Times New Roman"/>
        </w:rPr>
        <w:t xml:space="preserve"> thì văn bản</w:t>
      </w:r>
      <w:r w:rsidR="004A536E" w:rsidRPr="005D5C36">
        <w:rPr>
          <w:rFonts w:ascii="Times New Roman" w:hAnsi="Times New Roman"/>
          <w:shd w:val="clear" w:color="auto" w:fill="FFFFFF"/>
        </w:rPr>
        <w:t xml:space="preserve"> quy phạm pháp luật được ban hành theo trình tự, thủ tục rút gọn thì có thể có hiệu lực kể từ ngày thông qua hoặc ký ban hành</w:t>
      </w:r>
      <w:r w:rsidR="004A536E" w:rsidRPr="00766250">
        <w:rPr>
          <w:rFonts w:ascii="Times New Roman" w:hAnsi="Times New Roman"/>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252213"/>
      <w:docPartObj>
        <w:docPartGallery w:val="Page Numbers (Top of Page)"/>
        <w:docPartUnique/>
      </w:docPartObj>
    </w:sdtPr>
    <w:sdtEndPr>
      <w:rPr>
        <w:rFonts w:ascii="Times New Roman" w:hAnsi="Times New Roman" w:cs="Times New Roman"/>
        <w:noProof/>
        <w:sz w:val="26"/>
        <w:szCs w:val="26"/>
      </w:rPr>
    </w:sdtEndPr>
    <w:sdtContent>
      <w:p w14:paraId="17DA4BA6" w14:textId="007B4AC7" w:rsidR="00C41A3F" w:rsidRPr="00372D0D" w:rsidRDefault="00C41A3F">
        <w:pPr>
          <w:pStyle w:val="Header"/>
          <w:jc w:val="center"/>
          <w:rPr>
            <w:rFonts w:ascii="Times New Roman" w:hAnsi="Times New Roman" w:cs="Times New Roman"/>
            <w:sz w:val="26"/>
            <w:szCs w:val="26"/>
          </w:rPr>
        </w:pPr>
        <w:r w:rsidRPr="00372D0D">
          <w:rPr>
            <w:rFonts w:ascii="Times New Roman" w:hAnsi="Times New Roman" w:cs="Times New Roman"/>
            <w:sz w:val="26"/>
            <w:szCs w:val="26"/>
          </w:rPr>
          <w:fldChar w:fldCharType="begin"/>
        </w:r>
        <w:r w:rsidRPr="00372D0D">
          <w:rPr>
            <w:rFonts w:ascii="Times New Roman" w:hAnsi="Times New Roman" w:cs="Times New Roman"/>
            <w:sz w:val="26"/>
            <w:szCs w:val="26"/>
          </w:rPr>
          <w:instrText xml:space="preserve"> PAGE   \* MERGEFORMAT </w:instrText>
        </w:r>
        <w:r w:rsidRPr="00372D0D">
          <w:rPr>
            <w:rFonts w:ascii="Times New Roman" w:hAnsi="Times New Roman" w:cs="Times New Roman"/>
            <w:sz w:val="26"/>
            <w:szCs w:val="26"/>
          </w:rPr>
          <w:fldChar w:fldCharType="separate"/>
        </w:r>
        <w:r w:rsidR="00435750">
          <w:rPr>
            <w:rFonts w:ascii="Times New Roman" w:hAnsi="Times New Roman" w:cs="Times New Roman"/>
            <w:noProof/>
            <w:sz w:val="26"/>
            <w:szCs w:val="26"/>
          </w:rPr>
          <w:t>6</w:t>
        </w:r>
        <w:r w:rsidRPr="00372D0D">
          <w:rPr>
            <w:rFonts w:ascii="Times New Roman" w:hAnsi="Times New Roman" w:cs="Times New Roman"/>
            <w:noProof/>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5E269" w14:textId="77777777" w:rsidR="00C41A3F" w:rsidRDefault="00C41A3F">
    <w:pPr>
      <w:pStyle w:val="Header"/>
      <w:jc w:val="center"/>
    </w:pPr>
  </w:p>
  <w:p w14:paraId="244BB9F3" w14:textId="77777777" w:rsidR="00C41A3F" w:rsidRDefault="00C41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369"/>
    <w:multiLevelType w:val="hybridMultilevel"/>
    <w:tmpl w:val="50E03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3F"/>
    <w:rsid w:val="00003B65"/>
    <w:rsid w:val="00020954"/>
    <w:rsid w:val="00027B3E"/>
    <w:rsid w:val="0003063D"/>
    <w:rsid w:val="00033298"/>
    <w:rsid w:val="00052FA0"/>
    <w:rsid w:val="00074192"/>
    <w:rsid w:val="00083414"/>
    <w:rsid w:val="000931DB"/>
    <w:rsid w:val="00094570"/>
    <w:rsid w:val="00094A75"/>
    <w:rsid w:val="0009651E"/>
    <w:rsid w:val="000A3A8E"/>
    <w:rsid w:val="000C4778"/>
    <w:rsid w:val="000D1FF1"/>
    <w:rsid w:val="000D2EE8"/>
    <w:rsid w:val="000E4436"/>
    <w:rsid w:val="000E581E"/>
    <w:rsid w:val="000F13F5"/>
    <w:rsid w:val="000F5C62"/>
    <w:rsid w:val="000F68C8"/>
    <w:rsid w:val="000F705B"/>
    <w:rsid w:val="001175A4"/>
    <w:rsid w:val="00132B34"/>
    <w:rsid w:val="001330D5"/>
    <w:rsid w:val="00134C7F"/>
    <w:rsid w:val="00137F5B"/>
    <w:rsid w:val="00155F61"/>
    <w:rsid w:val="00162972"/>
    <w:rsid w:val="00171009"/>
    <w:rsid w:val="00171D15"/>
    <w:rsid w:val="00172E70"/>
    <w:rsid w:val="001773E4"/>
    <w:rsid w:val="0019401B"/>
    <w:rsid w:val="00197B6C"/>
    <w:rsid w:val="001A1F8A"/>
    <w:rsid w:val="001B1D81"/>
    <w:rsid w:val="001C6E9F"/>
    <w:rsid w:val="001D26BE"/>
    <w:rsid w:val="001D3624"/>
    <w:rsid w:val="001E691E"/>
    <w:rsid w:val="00206BEE"/>
    <w:rsid w:val="00207811"/>
    <w:rsid w:val="002107B4"/>
    <w:rsid w:val="002111ED"/>
    <w:rsid w:val="00217F8B"/>
    <w:rsid w:val="00227C78"/>
    <w:rsid w:val="0023289D"/>
    <w:rsid w:val="00234B88"/>
    <w:rsid w:val="00251072"/>
    <w:rsid w:val="00260944"/>
    <w:rsid w:val="002640EF"/>
    <w:rsid w:val="00265753"/>
    <w:rsid w:val="00267AD5"/>
    <w:rsid w:val="0027255E"/>
    <w:rsid w:val="0027750A"/>
    <w:rsid w:val="002818DE"/>
    <w:rsid w:val="00282F72"/>
    <w:rsid w:val="002A00DC"/>
    <w:rsid w:val="002A2CBB"/>
    <w:rsid w:val="002A5CD7"/>
    <w:rsid w:val="002A7134"/>
    <w:rsid w:val="002A77BA"/>
    <w:rsid w:val="002B1021"/>
    <w:rsid w:val="002B391B"/>
    <w:rsid w:val="002B4411"/>
    <w:rsid w:val="002B699B"/>
    <w:rsid w:val="002C1C50"/>
    <w:rsid w:val="002C2D28"/>
    <w:rsid w:val="002C580F"/>
    <w:rsid w:val="002D00CA"/>
    <w:rsid w:val="002D2E98"/>
    <w:rsid w:val="002D3AF6"/>
    <w:rsid w:val="002D3CBB"/>
    <w:rsid w:val="002F0C9F"/>
    <w:rsid w:val="00301FE7"/>
    <w:rsid w:val="00310DA7"/>
    <w:rsid w:val="003119DE"/>
    <w:rsid w:val="00312BB4"/>
    <w:rsid w:val="00313F60"/>
    <w:rsid w:val="00316DF2"/>
    <w:rsid w:val="00317D99"/>
    <w:rsid w:val="003242FD"/>
    <w:rsid w:val="00327F88"/>
    <w:rsid w:val="00333521"/>
    <w:rsid w:val="003356C9"/>
    <w:rsid w:val="00347C48"/>
    <w:rsid w:val="00351446"/>
    <w:rsid w:val="00353843"/>
    <w:rsid w:val="00361219"/>
    <w:rsid w:val="00363000"/>
    <w:rsid w:val="003703A6"/>
    <w:rsid w:val="00372D0D"/>
    <w:rsid w:val="00375BDA"/>
    <w:rsid w:val="003802A4"/>
    <w:rsid w:val="00391ADD"/>
    <w:rsid w:val="0039589F"/>
    <w:rsid w:val="00397C9F"/>
    <w:rsid w:val="00397FFE"/>
    <w:rsid w:val="003A4C55"/>
    <w:rsid w:val="003A5D93"/>
    <w:rsid w:val="003B4701"/>
    <w:rsid w:val="003B6A91"/>
    <w:rsid w:val="003C1904"/>
    <w:rsid w:val="003C539E"/>
    <w:rsid w:val="003D0960"/>
    <w:rsid w:val="003D5824"/>
    <w:rsid w:val="003D7C46"/>
    <w:rsid w:val="003E7883"/>
    <w:rsid w:val="00404719"/>
    <w:rsid w:val="00407F11"/>
    <w:rsid w:val="00430382"/>
    <w:rsid w:val="00430AAF"/>
    <w:rsid w:val="0043155E"/>
    <w:rsid w:val="00433D04"/>
    <w:rsid w:val="00435750"/>
    <w:rsid w:val="00437268"/>
    <w:rsid w:val="0044038E"/>
    <w:rsid w:val="00442701"/>
    <w:rsid w:val="00445E62"/>
    <w:rsid w:val="00446453"/>
    <w:rsid w:val="00453414"/>
    <w:rsid w:val="00456528"/>
    <w:rsid w:val="00462DE1"/>
    <w:rsid w:val="00466878"/>
    <w:rsid w:val="004675AC"/>
    <w:rsid w:val="00472563"/>
    <w:rsid w:val="00486581"/>
    <w:rsid w:val="0049108C"/>
    <w:rsid w:val="0049419F"/>
    <w:rsid w:val="004947CC"/>
    <w:rsid w:val="004A4107"/>
    <w:rsid w:val="004A536E"/>
    <w:rsid w:val="004A6118"/>
    <w:rsid w:val="004B43CD"/>
    <w:rsid w:val="004B7DAD"/>
    <w:rsid w:val="004E5B6D"/>
    <w:rsid w:val="004E66AB"/>
    <w:rsid w:val="004E6923"/>
    <w:rsid w:val="00502AC7"/>
    <w:rsid w:val="00505A29"/>
    <w:rsid w:val="00526DB9"/>
    <w:rsid w:val="00530438"/>
    <w:rsid w:val="00535513"/>
    <w:rsid w:val="00544441"/>
    <w:rsid w:val="005467B8"/>
    <w:rsid w:val="00562F4B"/>
    <w:rsid w:val="005653C3"/>
    <w:rsid w:val="0056694A"/>
    <w:rsid w:val="005713D7"/>
    <w:rsid w:val="005931B4"/>
    <w:rsid w:val="00595C5E"/>
    <w:rsid w:val="005A0E08"/>
    <w:rsid w:val="005A7760"/>
    <w:rsid w:val="005D0B81"/>
    <w:rsid w:val="005E019E"/>
    <w:rsid w:val="005E4707"/>
    <w:rsid w:val="005F3292"/>
    <w:rsid w:val="005F710E"/>
    <w:rsid w:val="00601DBB"/>
    <w:rsid w:val="00612588"/>
    <w:rsid w:val="00635A13"/>
    <w:rsid w:val="006440C4"/>
    <w:rsid w:val="00654FA8"/>
    <w:rsid w:val="0066013A"/>
    <w:rsid w:val="006668C5"/>
    <w:rsid w:val="006712C6"/>
    <w:rsid w:val="00672C70"/>
    <w:rsid w:val="006801EB"/>
    <w:rsid w:val="0068302D"/>
    <w:rsid w:val="00683901"/>
    <w:rsid w:val="00685E1F"/>
    <w:rsid w:val="0068630B"/>
    <w:rsid w:val="006876B1"/>
    <w:rsid w:val="00694147"/>
    <w:rsid w:val="00695B0A"/>
    <w:rsid w:val="006A16D7"/>
    <w:rsid w:val="006A4238"/>
    <w:rsid w:val="006B22A9"/>
    <w:rsid w:val="006B6093"/>
    <w:rsid w:val="006B69BA"/>
    <w:rsid w:val="006C34AA"/>
    <w:rsid w:val="006D05B2"/>
    <w:rsid w:val="006D06E3"/>
    <w:rsid w:val="0074066A"/>
    <w:rsid w:val="00753531"/>
    <w:rsid w:val="007571EA"/>
    <w:rsid w:val="00764B7D"/>
    <w:rsid w:val="00767968"/>
    <w:rsid w:val="00772EDC"/>
    <w:rsid w:val="007810FC"/>
    <w:rsid w:val="00786CC4"/>
    <w:rsid w:val="007A0523"/>
    <w:rsid w:val="007B22B7"/>
    <w:rsid w:val="007C0047"/>
    <w:rsid w:val="007C5BFA"/>
    <w:rsid w:val="007C7445"/>
    <w:rsid w:val="007D48E7"/>
    <w:rsid w:val="007D5403"/>
    <w:rsid w:val="007D5DAF"/>
    <w:rsid w:val="007D78D4"/>
    <w:rsid w:val="007E373B"/>
    <w:rsid w:val="007F39BC"/>
    <w:rsid w:val="007F61F7"/>
    <w:rsid w:val="00803C5F"/>
    <w:rsid w:val="00803E55"/>
    <w:rsid w:val="00814BEF"/>
    <w:rsid w:val="008164FA"/>
    <w:rsid w:val="00820087"/>
    <w:rsid w:val="0082048B"/>
    <w:rsid w:val="008236AE"/>
    <w:rsid w:val="0082510C"/>
    <w:rsid w:val="00834F81"/>
    <w:rsid w:val="00847231"/>
    <w:rsid w:val="00850081"/>
    <w:rsid w:val="0085023D"/>
    <w:rsid w:val="00854FA9"/>
    <w:rsid w:val="0086117F"/>
    <w:rsid w:val="00865D44"/>
    <w:rsid w:val="008729CD"/>
    <w:rsid w:val="0087462E"/>
    <w:rsid w:val="008759B2"/>
    <w:rsid w:val="00893072"/>
    <w:rsid w:val="00893BA0"/>
    <w:rsid w:val="008A2FF0"/>
    <w:rsid w:val="008A3256"/>
    <w:rsid w:val="008A7B11"/>
    <w:rsid w:val="008B1404"/>
    <w:rsid w:val="008B31D2"/>
    <w:rsid w:val="008B6901"/>
    <w:rsid w:val="008C1CDE"/>
    <w:rsid w:val="008D6A7A"/>
    <w:rsid w:val="008E1DA0"/>
    <w:rsid w:val="008F77B5"/>
    <w:rsid w:val="00910626"/>
    <w:rsid w:val="00915A27"/>
    <w:rsid w:val="00916A5A"/>
    <w:rsid w:val="0091704D"/>
    <w:rsid w:val="00924BFA"/>
    <w:rsid w:val="009271C3"/>
    <w:rsid w:val="00937378"/>
    <w:rsid w:val="009414CF"/>
    <w:rsid w:val="00971520"/>
    <w:rsid w:val="0097240B"/>
    <w:rsid w:val="00972A4E"/>
    <w:rsid w:val="00974AE0"/>
    <w:rsid w:val="0099229C"/>
    <w:rsid w:val="0099329E"/>
    <w:rsid w:val="009C68DD"/>
    <w:rsid w:val="009C7C06"/>
    <w:rsid w:val="009D37AC"/>
    <w:rsid w:val="009D3B3F"/>
    <w:rsid w:val="009E31F3"/>
    <w:rsid w:val="009F2208"/>
    <w:rsid w:val="009F5117"/>
    <w:rsid w:val="00A11A4C"/>
    <w:rsid w:val="00A213AD"/>
    <w:rsid w:val="00A224D5"/>
    <w:rsid w:val="00A30F83"/>
    <w:rsid w:val="00A32AB9"/>
    <w:rsid w:val="00A42AAC"/>
    <w:rsid w:val="00A452A0"/>
    <w:rsid w:val="00A45EC1"/>
    <w:rsid w:val="00A51AF7"/>
    <w:rsid w:val="00A52864"/>
    <w:rsid w:val="00A67162"/>
    <w:rsid w:val="00A67870"/>
    <w:rsid w:val="00A67BB3"/>
    <w:rsid w:val="00A84541"/>
    <w:rsid w:val="00A96F18"/>
    <w:rsid w:val="00AB4760"/>
    <w:rsid w:val="00AB5C7E"/>
    <w:rsid w:val="00AC4A7E"/>
    <w:rsid w:val="00AD45A2"/>
    <w:rsid w:val="00AF091F"/>
    <w:rsid w:val="00AF262F"/>
    <w:rsid w:val="00B029C0"/>
    <w:rsid w:val="00B1403D"/>
    <w:rsid w:val="00B14E48"/>
    <w:rsid w:val="00B16287"/>
    <w:rsid w:val="00B20C58"/>
    <w:rsid w:val="00B24CAE"/>
    <w:rsid w:val="00B50568"/>
    <w:rsid w:val="00B56B07"/>
    <w:rsid w:val="00B64105"/>
    <w:rsid w:val="00B64809"/>
    <w:rsid w:val="00B72DA1"/>
    <w:rsid w:val="00B75584"/>
    <w:rsid w:val="00B82C09"/>
    <w:rsid w:val="00B838D2"/>
    <w:rsid w:val="00BA04A0"/>
    <w:rsid w:val="00BA18D4"/>
    <w:rsid w:val="00BA69A7"/>
    <w:rsid w:val="00BA7ABA"/>
    <w:rsid w:val="00BC4D0D"/>
    <w:rsid w:val="00BC63AE"/>
    <w:rsid w:val="00BD4317"/>
    <w:rsid w:val="00BD7335"/>
    <w:rsid w:val="00BD7757"/>
    <w:rsid w:val="00C065A3"/>
    <w:rsid w:val="00C078D8"/>
    <w:rsid w:val="00C10941"/>
    <w:rsid w:val="00C12D50"/>
    <w:rsid w:val="00C14D9D"/>
    <w:rsid w:val="00C21C88"/>
    <w:rsid w:val="00C220B2"/>
    <w:rsid w:val="00C31BE1"/>
    <w:rsid w:val="00C34113"/>
    <w:rsid w:val="00C3711A"/>
    <w:rsid w:val="00C41A3F"/>
    <w:rsid w:val="00C55031"/>
    <w:rsid w:val="00C55A33"/>
    <w:rsid w:val="00C62980"/>
    <w:rsid w:val="00C62DA3"/>
    <w:rsid w:val="00C65042"/>
    <w:rsid w:val="00C66577"/>
    <w:rsid w:val="00C77D9A"/>
    <w:rsid w:val="00C82C81"/>
    <w:rsid w:val="00C849EB"/>
    <w:rsid w:val="00C90E14"/>
    <w:rsid w:val="00CA34DD"/>
    <w:rsid w:val="00CB4D64"/>
    <w:rsid w:val="00CD360B"/>
    <w:rsid w:val="00CD5241"/>
    <w:rsid w:val="00CD5D5C"/>
    <w:rsid w:val="00CD7C98"/>
    <w:rsid w:val="00CF3797"/>
    <w:rsid w:val="00CF512F"/>
    <w:rsid w:val="00D241AA"/>
    <w:rsid w:val="00D274AE"/>
    <w:rsid w:val="00D36705"/>
    <w:rsid w:val="00D36CD2"/>
    <w:rsid w:val="00D37800"/>
    <w:rsid w:val="00D37DDD"/>
    <w:rsid w:val="00D42A34"/>
    <w:rsid w:val="00D443F1"/>
    <w:rsid w:val="00D466F0"/>
    <w:rsid w:val="00D55BC1"/>
    <w:rsid w:val="00D6305C"/>
    <w:rsid w:val="00D664CB"/>
    <w:rsid w:val="00D747FD"/>
    <w:rsid w:val="00D76C97"/>
    <w:rsid w:val="00D907EA"/>
    <w:rsid w:val="00D92EB5"/>
    <w:rsid w:val="00D936D7"/>
    <w:rsid w:val="00DA4B90"/>
    <w:rsid w:val="00DB4061"/>
    <w:rsid w:val="00DC068C"/>
    <w:rsid w:val="00DC1DFF"/>
    <w:rsid w:val="00DD37B1"/>
    <w:rsid w:val="00DD7238"/>
    <w:rsid w:val="00DE1E10"/>
    <w:rsid w:val="00DE2088"/>
    <w:rsid w:val="00DE2B4A"/>
    <w:rsid w:val="00DE5515"/>
    <w:rsid w:val="00DF3AAD"/>
    <w:rsid w:val="00DF51D8"/>
    <w:rsid w:val="00E213E2"/>
    <w:rsid w:val="00E2170A"/>
    <w:rsid w:val="00E339C6"/>
    <w:rsid w:val="00E34D36"/>
    <w:rsid w:val="00E44598"/>
    <w:rsid w:val="00E54EC2"/>
    <w:rsid w:val="00E61580"/>
    <w:rsid w:val="00E67740"/>
    <w:rsid w:val="00E7549E"/>
    <w:rsid w:val="00E75551"/>
    <w:rsid w:val="00E80208"/>
    <w:rsid w:val="00E86C20"/>
    <w:rsid w:val="00E90E27"/>
    <w:rsid w:val="00EA0E6D"/>
    <w:rsid w:val="00EA4602"/>
    <w:rsid w:val="00EB34DB"/>
    <w:rsid w:val="00EC3016"/>
    <w:rsid w:val="00EF253D"/>
    <w:rsid w:val="00EF4545"/>
    <w:rsid w:val="00EF58CD"/>
    <w:rsid w:val="00F032EF"/>
    <w:rsid w:val="00F052A4"/>
    <w:rsid w:val="00F058FE"/>
    <w:rsid w:val="00F13E1A"/>
    <w:rsid w:val="00F23CCB"/>
    <w:rsid w:val="00F34587"/>
    <w:rsid w:val="00F36A1D"/>
    <w:rsid w:val="00F53AF4"/>
    <w:rsid w:val="00F54B59"/>
    <w:rsid w:val="00F56717"/>
    <w:rsid w:val="00F6088E"/>
    <w:rsid w:val="00F657ED"/>
    <w:rsid w:val="00F661F8"/>
    <w:rsid w:val="00F71C4B"/>
    <w:rsid w:val="00F76E97"/>
    <w:rsid w:val="00F77CEE"/>
    <w:rsid w:val="00F81A53"/>
    <w:rsid w:val="00F92F0C"/>
    <w:rsid w:val="00F93189"/>
    <w:rsid w:val="00F94E8D"/>
    <w:rsid w:val="00FC534E"/>
    <w:rsid w:val="00FE1D65"/>
    <w:rsid w:val="00FF2C36"/>
    <w:rsid w:val="00FF356F"/>
    <w:rsid w:val="00FF40E7"/>
    <w:rsid w:val="00FF48EE"/>
    <w:rsid w:val="00FF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D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3F"/>
    <w:pPr>
      <w:widowControl w:val="0"/>
      <w:spacing w:after="0" w:line="240" w:lineRule="auto"/>
    </w:pPr>
    <w:rPr>
      <w:rFonts w:ascii="Courier New" w:eastAsia="Calibri"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1A3F"/>
    <w:pPr>
      <w:widowControl/>
      <w:spacing w:before="100" w:beforeAutospacing="1" w:after="100" w:afterAutospacing="1"/>
    </w:pPr>
    <w:rPr>
      <w:rFonts w:ascii="Times New Roman" w:hAnsi="Times New Roman" w:cs="Times New Roman"/>
      <w:color w:val="auto"/>
    </w:rPr>
  </w:style>
  <w:style w:type="paragraph" w:customStyle="1" w:styleId="nidungVB">
    <w:name w:val="nội dung VB"/>
    <w:basedOn w:val="Normal"/>
    <w:uiPriority w:val="99"/>
    <w:rsid w:val="00C41A3F"/>
    <w:pPr>
      <w:spacing w:after="120" w:line="400" w:lineRule="atLeast"/>
      <w:ind w:firstLine="567"/>
      <w:jc w:val="both"/>
    </w:pPr>
    <w:rPr>
      <w:rFonts w:ascii="Times New Roman" w:hAnsi="Times New Roman" w:cs="Times New Roman"/>
      <w:color w:val="auto"/>
      <w:sz w:val="28"/>
      <w:szCs w:val="28"/>
      <w:lang w:val="en-US" w:eastAsia="en-US"/>
    </w:rPr>
  </w:style>
  <w:style w:type="paragraph" w:styleId="Header">
    <w:name w:val="header"/>
    <w:basedOn w:val="Normal"/>
    <w:link w:val="HeaderChar"/>
    <w:uiPriority w:val="99"/>
    <w:unhideWhenUsed/>
    <w:rsid w:val="00C41A3F"/>
    <w:pPr>
      <w:tabs>
        <w:tab w:val="center" w:pos="4680"/>
        <w:tab w:val="right" w:pos="9360"/>
      </w:tabs>
    </w:pPr>
  </w:style>
  <w:style w:type="character" w:customStyle="1" w:styleId="HeaderChar">
    <w:name w:val="Header Char"/>
    <w:basedOn w:val="DefaultParagraphFont"/>
    <w:link w:val="Header"/>
    <w:uiPriority w:val="99"/>
    <w:rsid w:val="00C41A3F"/>
    <w:rPr>
      <w:rFonts w:ascii="Courier New" w:eastAsia="Calibri" w:hAnsi="Courier New" w:cs="Courier New"/>
      <w:color w:val="000000"/>
      <w:sz w:val="24"/>
      <w:szCs w:val="24"/>
      <w:lang w:val="vi-VN" w:eastAsia="vi-VN"/>
    </w:rPr>
  </w:style>
  <w:style w:type="paragraph" w:styleId="Footer">
    <w:name w:val="footer"/>
    <w:basedOn w:val="Normal"/>
    <w:link w:val="FooterChar"/>
    <w:uiPriority w:val="99"/>
    <w:unhideWhenUsed/>
    <w:rsid w:val="00C41A3F"/>
    <w:pPr>
      <w:tabs>
        <w:tab w:val="center" w:pos="4680"/>
        <w:tab w:val="right" w:pos="9360"/>
      </w:tabs>
    </w:pPr>
  </w:style>
  <w:style w:type="character" w:customStyle="1" w:styleId="FooterChar">
    <w:name w:val="Footer Char"/>
    <w:basedOn w:val="DefaultParagraphFont"/>
    <w:link w:val="Footer"/>
    <w:uiPriority w:val="99"/>
    <w:rsid w:val="00C41A3F"/>
    <w:rPr>
      <w:rFonts w:ascii="Courier New" w:eastAsia="Calibri" w:hAnsi="Courier New" w:cs="Courier New"/>
      <w:color w:val="000000"/>
      <w:sz w:val="24"/>
      <w:szCs w:val="24"/>
      <w:lang w:val="vi-VN" w:eastAsia="vi-VN"/>
    </w:rPr>
  </w:style>
  <w:style w:type="paragraph" w:styleId="FootnoteText">
    <w:name w:val="footnote text"/>
    <w:aliases w:val="single space,footnote text,ft,Car Car Car Car,Car Car Car,Car,Car Car,Footnote Text Char Char Char Char Char,Footnote Text Char Char Char Char Char Char Ch Char,Car Ca,fn,FOOTNOTES,Footnote Text Char Tegn Char, Car Car Car Car, Car Car Car"/>
    <w:basedOn w:val="Normal"/>
    <w:link w:val="FootnoteTextChar"/>
    <w:uiPriority w:val="99"/>
    <w:unhideWhenUsed/>
    <w:qFormat/>
    <w:rsid w:val="006D06E3"/>
    <w:rPr>
      <w:rFonts w:cs="Times New Roman"/>
      <w:sz w:val="20"/>
      <w:szCs w:val="20"/>
    </w:rPr>
  </w:style>
  <w:style w:type="character" w:customStyle="1" w:styleId="FootnoteTextChar">
    <w:name w:val="Footnote Text Char"/>
    <w:aliases w:val="single space Char,footnote text Char,ft Char,Car Car Car Car Char,Car Car Car Char,Car Char,Car Car Char,Footnote Text Char Char Char Char Char Char,Footnote Text Char Char Char Char Char Char Ch Char Char,Car Ca Char,fn Char"/>
    <w:basedOn w:val="DefaultParagraphFont"/>
    <w:link w:val="FootnoteText"/>
    <w:uiPriority w:val="99"/>
    <w:qFormat/>
    <w:rsid w:val="006D06E3"/>
    <w:rPr>
      <w:rFonts w:ascii="Courier New" w:eastAsia="Calibri" w:hAnsi="Courier New" w:cs="Times New Roman"/>
      <w:color w:val="000000"/>
      <w:sz w:val="20"/>
      <w:szCs w:val="20"/>
      <w:lang w:val="vi-VN" w:eastAsia="vi-VN"/>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link w:val="ftrefCharCharChar1Char"/>
    <w:uiPriority w:val="99"/>
    <w:unhideWhenUsed/>
    <w:qFormat/>
    <w:rsid w:val="006D06E3"/>
    <w:rPr>
      <w:vertAlign w:val="superscript"/>
    </w:rPr>
  </w:style>
  <w:style w:type="character" w:customStyle="1" w:styleId="Bodytext2">
    <w:name w:val="Body text (2)_"/>
    <w:link w:val="Bodytext20"/>
    <w:locked/>
    <w:rsid w:val="006D06E3"/>
    <w:rPr>
      <w:b/>
      <w:bCs/>
      <w:spacing w:val="10"/>
      <w:sz w:val="25"/>
      <w:szCs w:val="25"/>
      <w:shd w:val="clear" w:color="auto" w:fill="FFFFFF"/>
    </w:rPr>
  </w:style>
  <w:style w:type="paragraph" w:customStyle="1" w:styleId="Bodytext20">
    <w:name w:val="Body text (2)"/>
    <w:basedOn w:val="Normal"/>
    <w:link w:val="Bodytext2"/>
    <w:rsid w:val="006D06E3"/>
    <w:pPr>
      <w:shd w:val="clear" w:color="auto" w:fill="FFFFFF"/>
      <w:spacing w:before="600" w:after="180" w:line="307" w:lineRule="exact"/>
      <w:ind w:hanging="620"/>
    </w:pPr>
    <w:rPr>
      <w:rFonts w:asciiTheme="minorHAnsi" w:eastAsiaTheme="minorHAnsi" w:hAnsiTheme="minorHAnsi" w:cstheme="minorBidi"/>
      <w:b/>
      <w:bCs/>
      <w:color w:val="auto"/>
      <w:spacing w:val="10"/>
      <w:sz w:val="25"/>
      <w:szCs w:val="25"/>
      <w:shd w:val="clear" w:color="auto" w:fill="FFFFFF"/>
      <w:lang w:val="en-US" w:eastAsia="en-US"/>
    </w:rPr>
  </w:style>
  <w:style w:type="character" w:styleId="Hyperlink">
    <w:name w:val="Hyperlink"/>
    <w:uiPriority w:val="99"/>
    <w:semiHidden/>
    <w:unhideWhenUsed/>
    <w:rsid w:val="00197B6C"/>
    <w:rPr>
      <w:color w:val="0000FF"/>
      <w:u w:val="singl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C62DA3"/>
    <w:pPr>
      <w:widowControl/>
      <w:spacing w:after="160" w:line="240" w:lineRule="exact"/>
    </w:pPr>
    <w:rPr>
      <w:rFonts w:asciiTheme="minorHAnsi" w:eastAsiaTheme="minorHAnsi" w:hAnsiTheme="minorHAnsi" w:cstheme="minorBidi"/>
      <w:color w:val="auto"/>
      <w:sz w:val="22"/>
      <w:szCs w:val="22"/>
      <w:vertAlign w:val="superscript"/>
      <w:lang w:val="en-US" w:eastAsia="en-US"/>
    </w:rPr>
  </w:style>
  <w:style w:type="character" w:styleId="Emphasis">
    <w:name w:val="Emphasis"/>
    <w:uiPriority w:val="20"/>
    <w:qFormat/>
    <w:rsid w:val="00937378"/>
    <w:rPr>
      <w:i/>
      <w:iCs/>
    </w:rPr>
  </w:style>
  <w:style w:type="paragraph" w:styleId="BodyText3">
    <w:name w:val="Body Text 3"/>
    <w:basedOn w:val="Normal"/>
    <w:link w:val="BodyText3Char"/>
    <w:uiPriority w:val="99"/>
    <w:rsid w:val="0003063D"/>
    <w:pPr>
      <w:widowControl/>
      <w:spacing w:after="120"/>
    </w:pPr>
    <w:rPr>
      <w:rFonts w:ascii="Times New Roman" w:eastAsia="Times New Roman" w:hAnsi="Times New Roman" w:cs="Times New Roman"/>
      <w:color w:val="auto"/>
      <w:sz w:val="16"/>
      <w:szCs w:val="16"/>
      <w:lang w:val="en-US" w:eastAsia="en-US"/>
    </w:rPr>
  </w:style>
  <w:style w:type="character" w:customStyle="1" w:styleId="BodyText3Char">
    <w:name w:val="Body Text 3 Char"/>
    <w:basedOn w:val="DefaultParagraphFont"/>
    <w:link w:val="BodyText3"/>
    <w:uiPriority w:val="99"/>
    <w:rsid w:val="0003063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47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231"/>
    <w:rPr>
      <w:rFonts w:ascii="Segoe UI" w:eastAsia="Calibri" w:hAnsi="Segoe UI" w:cs="Segoe UI"/>
      <w:color w:val="000000"/>
      <w:sz w:val="18"/>
      <w:szCs w:val="1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A3F"/>
    <w:pPr>
      <w:widowControl w:val="0"/>
      <w:spacing w:after="0" w:line="240" w:lineRule="auto"/>
    </w:pPr>
    <w:rPr>
      <w:rFonts w:ascii="Courier New" w:eastAsia="Calibri"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41A3F"/>
    <w:pPr>
      <w:widowControl/>
      <w:spacing w:before="100" w:beforeAutospacing="1" w:after="100" w:afterAutospacing="1"/>
    </w:pPr>
    <w:rPr>
      <w:rFonts w:ascii="Times New Roman" w:hAnsi="Times New Roman" w:cs="Times New Roman"/>
      <w:color w:val="auto"/>
    </w:rPr>
  </w:style>
  <w:style w:type="paragraph" w:customStyle="1" w:styleId="nidungVB">
    <w:name w:val="nội dung VB"/>
    <w:basedOn w:val="Normal"/>
    <w:uiPriority w:val="99"/>
    <w:rsid w:val="00C41A3F"/>
    <w:pPr>
      <w:spacing w:after="120" w:line="400" w:lineRule="atLeast"/>
      <w:ind w:firstLine="567"/>
      <w:jc w:val="both"/>
    </w:pPr>
    <w:rPr>
      <w:rFonts w:ascii="Times New Roman" w:hAnsi="Times New Roman" w:cs="Times New Roman"/>
      <w:color w:val="auto"/>
      <w:sz w:val="28"/>
      <w:szCs w:val="28"/>
      <w:lang w:val="en-US" w:eastAsia="en-US"/>
    </w:rPr>
  </w:style>
  <w:style w:type="paragraph" w:styleId="Header">
    <w:name w:val="header"/>
    <w:basedOn w:val="Normal"/>
    <w:link w:val="HeaderChar"/>
    <w:uiPriority w:val="99"/>
    <w:unhideWhenUsed/>
    <w:rsid w:val="00C41A3F"/>
    <w:pPr>
      <w:tabs>
        <w:tab w:val="center" w:pos="4680"/>
        <w:tab w:val="right" w:pos="9360"/>
      </w:tabs>
    </w:pPr>
  </w:style>
  <w:style w:type="character" w:customStyle="1" w:styleId="HeaderChar">
    <w:name w:val="Header Char"/>
    <w:basedOn w:val="DefaultParagraphFont"/>
    <w:link w:val="Header"/>
    <w:uiPriority w:val="99"/>
    <w:rsid w:val="00C41A3F"/>
    <w:rPr>
      <w:rFonts w:ascii="Courier New" w:eastAsia="Calibri" w:hAnsi="Courier New" w:cs="Courier New"/>
      <w:color w:val="000000"/>
      <w:sz w:val="24"/>
      <w:szCs w:val="24"/>
      <w:lang w:val="vi-VN" w:eastAsia="vi-VN"/>
    </w:rPr>
  </w:style>
  <w:style w:type="paragraph" w:styleId="Footer">
    <w:name w:val="footer"/>
    <w:basedOn w:val="Normal"/>
    <w:link w:val="FooterChar"/>
    <w:uiPriority w:val="99"/>
    <w:unhideWhenUsed/>
    <w:rsid w:val="00C41A3F"/>
    <w:pPr>
      <w:tabs>
        <w:tab w:val="center" w:pos="4680"/>
        <w:tab w:val="right" w:pos="9360"/>
      </w:tabs>
    </w:pPr>
  </w:style>
  <w:style w:type="character" w:customStyle="1" w:styleId="FooterChar">
    <w:name w:val="Footer Char"/>
    <w:basedOn w:val="DefaultParagraphFont"/>
    <w:link w:val="Footer"/>
    <w:uiPriority w:val="99"/>
    <w:rsid w:val="00C41A3F"/>
    <w:rPr>
      <w:rFonts w:ascii="Courier New" w:eastAsia="Calibri" w:hAnsi="Courier New" w:cs="Courier New"/>
      <w:color w:val="000000"/>
      <w:sz w:val="24"/>
      <w:szCs w:val="24"/>
      <w:lang w:val="vi-VN" w:eastAsia="vi-VN"/>
    </w:rPr>
  </w:style>
  <w:style w:type="paragraph" w:styleId="FootnoteText">
    <w:name w:val="footnote text"/>
    <w:aliases w:val="single space,footnote text,ft,Car Car Car Car,Car Car Car,Car,Car Car,Footnote Text Char Char Char Char Char,Footnote Text Char Char Char Char Char Char Ch Char,Car Ca,fn,FOOTNOTES,Footnote Text Char Tegn Char, Car Car Car Car, Car Car Car"/>
    <w:basedOn w:val="Normal"/>
    <w:link w:val="FootnoteTextChar"/>
    <w:uiPriority w:val="99"/>
    <w:unhideWhenUsed/>
    <w:qFormat/>
    <w:rsid w:val="006D06E3"/>
    <w:rPr>
      <w:rFonts w:cs="Times New Roman"/>
      <w:sz w:val="20"/>
      <w:szCs w:val="20"/>
    </w:rPr>
  </w:style>
  <w:style w:type="character" w:customStyle="1" w:styleId="FootnoteTextChar">
    <w:name w:val="Footnote Text Char"/>
    <w:aliases w:val="single space Char,footnote text Char,ft Char,Car Car Car Car Char,Car Car Car Char,Car Char,Car Car Char,Footnote Text Char Char Char Char Char Char,Footnote Text Char Char Char Char Char Char Ch Char Char,Car Ca Char,fn Char"/>
    <w:basedOn w:val="DefaultParagraphFont"/>
    <w:link w:val="FootnoteText"/>
    <w:uiPriority w:val="99"/>
    <w:qFormat/>
    <w:rsid w:val="006D06E3"/>
    <w:rPr>
      <w:rFonts w:ascii="Courier New" w:eastAsia="Calibri" w:hAnsi="Courier New" w:cs="Times New Roman"/>
      <w:color w:val="000000"/>
      <w:sz w:val="20"/>
      <w:szCs w:val="20"/>
      <w:lang w:val="vi-VN" w:eastAsia="vi-VN"/>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Ref"/>
    <w:link w:val="ftrefCharCharChar1Char"/>
    <w:uiPriority w:val="99"/>
    <w:unhideWhenUsed/>
    <w:qFormat/>
    <w:rsid w:val="006D06E3"/>
    <w:rPr>
      <w:vertAlign w:val="superscript"/>
    </w:rPr>
  </w:style>
  <w:style w:type="character" w:customStyle="1" w:styleId="Bodytext2">
    <w:name w:val="Body text (2)_"/>
    <w:link w:val="Bodytext20"/>
    <w:locked/>
    <w:rsid w:val="006D06E3"/>
    <w:rPr>
      <w:b/>
      <w:bCs/>
      <w:spacing w:val="10"/>
      <w:sz w:val="25"/>
      <w:szCs w:val="25"/>
      <w:shd w:val="clear" w:color="auto" w:fill="FFFFFF"/>
    </w:rPr>
  </w:style>
  <w:style w:type="paragraph" w:customStyle="1" w:styleId="Bodytext20">
    <w:name w:val="Body text (2)"/>
    <w:basedOn w:val="Normal"/>
    <w:link w:val="Bodytext2"/>
    <w:rsid w:val="006D06E3"/>
    <w:pPr>
      <w:shd w:val="clear" w:color="auto" w:fill="FFFFFF"/>
      <w:spacing w:before="600" w:after="180" w:line="307" w:lineRule="exact"/>
      <w:ind w:hanging="620"/>
    </w:pPr>
    <w:rPr>
      <w:rFonts w:asciiTheme="minorHAnsi" w:eastAsiaTheme="minorHAnsi" w:hAnsiTheme="minorHAnsi" w:cstheme="minorBidi"/>
      <w:b/>
      <w:bCs/>
      <w:color w:val="auto"/>
      <w:spacing w:val="10"/>
      <w:sz w:val="25"/>
      <w:szCs w:val="25"/>
      <w:shd w:val="clear" w:color="auto" w:fill="FFFFFF"/>
      <w:lang w:val="en-US" w:eastAsia="en-US"/>
    </w:rPr>
  </w:style>
  <w:style w:type="character" w:styleId="Hyperlink">
    <w:name w:val="Hyperlink"/>
    <w:uiPriority w:val="99"/>
    <w:semiHidden/>
    <w:unhideWhenUsed/>
    <w:rsid w:val="00197B6C"/>
    <w:rPr>
      <w:color w:val="0000FF"/>
      <w:u w:val="singl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C62DA3"/>
    <w:pPr>
      <w:widowControl/>
      <w:spacing w:after="160" w:line="240" w:lineRule="exact"/>
    </w:pPr>
    <w:rPr>
      <w:rFonts w:asciiTheme="minorHAnsi" w:eastAsiaTheme="minorHAnsi" w:hAnsiTheme="minorHAnsi" w:cstheme="minorBidi"/>
      <w:color w:val="auto"/>
      <w:sz w:val="22"/>
      <w:szCs w:val="22"/>
      <w:vertAlign w:val="superscript"/>
      <w:lang w:val="en-US" w:eastAsia="en-US"/>
    </w:rPr>
  </w:style>
  <w:style w:type="character" w:styleId="Emphasis">
    <w:name w:val="Emphasis"/>
    <w:uiPriority w:val="20"/>
    <w:qFormat/>
    <w:rsid w:val="00937378"/>
    <w:rPr>
      <w:i/>
      <w:iCs/>
    </w:rPr>
  </w:style>
  <w:style w:type="paragraph" w:styleId="BodyText3">
    <w:name w:val="Body Text 3"/>
    <w:basedOn w:val="Normal"/>
    <w:link w:val="BodyText3Char"/>
    <w:uiPriority w:val="99"/>
    <w:rsid w:val="0003063D"/>
    <w:pPr>
      <w:widowControl/>
      <w:spacing w:after="120"/>
    </w:pPr>
    <w:rPr>
      <w:rFonts w:ascii="Times New Roman" w:eastAsia="Times New Roman" w:hAnsi="Times New Roman" w:cs="Times New Roman"/>
      <w:color w:val="auto"/>
      <w:sz w:val="16"/>
      <w:szCs w:val="16"/>
      <w:lang w:val="en-US" w:eastAsia="en-US"/>
    </w:rPr>
  </w:style>
  <w:style w:type="character" w:customStyle="1" w:styleId="BodyText3Char">
    <w:name w:val="Body Text 3 Char"/>
    <w:basedOn w:val="DefaultParagraphFont"/>
    <w:link w:val="BodyText3"/>
    <w:uiPriority w:val="99"/>
    <w:rsid w:val="0003063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472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231"/>
    <w:rPr>
      <w:rFonts w:ascii="Segoe UI" w:eastAsia="Calibri"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5248">
      <w:bodyDiv w:val="1"/>
      <w:marLeft w:val="0"/>
      <w:marRight w:val="0"/>
      <w:marTop w:val="0"/>
      <w:marBottom w:val="0"/>
      <w:divBdr>
        <w:top w:val="none" w:sz="0" w:space="0" w:color="auto"/>
        <w:left w:val="none" w:sz="0" w:space="0" w:color="auto"/>
        <w:bottom w:val="none" w:sz="0" w:space="0" w:color="auto"/>
        <w:right w:val="none" w:sz="0" w:space="0" w:color="auto"/>
      </w:divBdr>
    </w:div>
    <w:div w:id="13711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23CE3-9E10-40DC-808F-9732DA7E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Hiền</dc:creator>
  <cp:keywords/>
  <dc:description/>
  <cp:lastModifiedBy>Admin</cp:lastModifiedBy>
  <cp:revision>4</cp:revision>
  <cp:lastPrinted>2021-04-22T06:51:00Z</cp:lastPrinted>
  <dcterms:created xsi:type="dcterms:W3CDTF">2021-04-22T01:46:00Z</dcterms:created>
  <dcterms:modified xsi:type="dcterms:W3CDTF">2021-04-25T02:00:00Z</dcterms:modified>
</cp:coreProperties>
</file>