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305"/>
        <w:gridCol w:w="5766"/>
      </w:tblGrid>
      <w:tr w:rsidR="00C6350C" w:rsidRPr="00C6350C" w14:paraId="02A1C7EE" w14:textId="77777777" w:rsidTr="00A12498">
        <w:trPr>
          <w:trHeight w:val="850"/>
        </w:trPr>
        <w:tc>
          <w:tcPr>
            <w:tcW w:w="3369" w:type="dxa"/>
            <w:shd w:val="clear" w:color="auto" w:fill="auto"/>
          </w:tcPr>
          <w:bookmarkStart w:id="0" w:name="_GoBack"/>
          <w:bookmarkEnd w:id="0"/>
          <w:p w14:paraId="591AF55E" w14:textId="77777777" w:rsidR="00032300" w:rsidRPr="00C6350C" w:rsidRDefault="00032300" w:rsidP="00A12498">
            <w:pPr>
              <w:spacing w:after="0" w:line="240" w:lineRule="auto"/>
              <w:jc w:val="center"/>
              <w:rPr>
                <w:rFonts w:eastAsia="Times New Roman" w:cs="Times New Roman"/>
                <w:b/>
                <w:bCs/>
                <w:sz w:val="26"/>
                <w:szCs w:val="26"/>
              </w:rPr>
            </w:pPr>
            <w:r w:rsidRPr="00C6350C">
              <w:rPr>
                <w:rFonts w:eastAsia="Times New Roman" w:cs="Times New Roman"/>
                <w:noProof/>
                <w:sz w:val="26"/>
                <w:szCs w:val="26"/>
                <w:lang w:val="vi-VN" w:eastAsia="vi-VN"/>
              </w:rPr>
              <mc:AlternateContent>
                <mc:Choice Requires="wps">
                  <w:drawing>
                    <wp:anchor distT="0" distB="0" distL="114300" distR="114300" simplePos="0" relativeHeight="251659264" behindDoc="0" locked="0" layoutInCell="1" allowOverlap="1" wp14:anchorId="3B1C14ED" wp14:editId="3F5B9CEB">
                      <wp:simplePos x="0" y="0"/>
                      <wp:positionH relativeFrom="column">
                        <wp:posOffset>723900</wp:posOffset>
                      </wp:positionH>
                      <wp:positionV relativeFrom="paragraph">
                        <wp:posOffset>398780</wp:posOffset>
                      </wp:positionV>
                      <wp:extent cx="523875" cy="0"/>
                      <wp:effectExtent l="13335" t="7620" r="571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1EE38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31.4pt" to="98.2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BeHQ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"/>
                  </w:pict>
                </mc:Fallback>
              </mc:AlternateContent>
            </w:r>
            <w:r w:rsidRPr="00C6350C">
              <w:rPr>
                <w:rFonts w:eastAsia="Times New Roman" w:cs="Times New Roman"/>
                <w:b/>
                <w:bCs/>
                <w:sz w:val="26"/>
                <w:szCs w:val="26"/>
              </w:rPr>
              <w:t>HỘI ĐỒNG NHÂN DÂN TỈNH KON TUM</w:t>
            </w:r>
          </w:p>
        </w:tc>
        <w:tc>
          <w:tcPr>
            <w:tcW w:w="5919" w:type="dxa"/>
            <w:shd w:val="clear" w:color="auto" w:fill="auto"/>
          </w:tcPr>
          <w:p w14:paraId="7A43F58E" w14:textId="77777777" w:rsidR="00032300" w:rsidRPr="00C6350C" w:rsidRDefault="00032300" w:rsidP="00A12498">
            <w:pPr>
              <w:spacing w:after="0" w:line="240" w:lineRule="auto"/>
              <w:jc w:val="center"/>
              <w:rPr>
                <w:rFonts w:eastAsia="Times New Roman" w:cs="Times New Roman"/>
                <w:b/>
                <w:bCs/>
                <w:sz w:val="26"/>
                <w:szCs w:val="26"/>
              </w:rPr>
            </w:pPr>
            <w:r w:rsidRPr="00C6350C">
              <w:rPr>
                <w:rFonts w:eastAsia="Times New Roman" w:cs="Times New Roman"/>
                <w:b/>
                <w:bCs/>
                <w:sz w:val="26"/>
                <w:szCs w:val="26"/>
              </w:rPr>
              <w:t>CỘNG HÒA XÃ HỘI CHỦ NGHĨA VIỆT NAM</w:t>
            </w:r>
          </w:p>
          <w:p w14:paraId="1C3043B2" w14:textId="77777777" w:rsidR="00032300" w:rsidRPr="00C6350C" w:rsidRDefault="00032300" w:rsidP="00A12498">
            <w:pPr>
              <w:spacing w:after="0" w:line="240" w:lineRule="auto"/>
              <w:jc w:val="center"/>
              <w:rPr>
                <w:rFonts w:eastAsia="Times New Roman" w:cs="Times New Roman"/>
                <w:b/>
                <w:bCs/>
                <w:szCs w:val="28"/>
              </w:rPr>
            </w:pPr>
            <w:r w:rsidRPr="00C6350C">
              <w:rPr>
                <w:rFonts w:eastAsia="Times New Roman" w:cs="Times New Roman"/>
                <w:noProof/>
                <w:szCs w:val="28"/>
                <w:lang w:val="vi-VN" w:eastAsia="vi-VN"/>
              </w:rPr>
              <mc:AlternateContent>
                <mc:Choice Requires="wps">
                  <w:drawing>
                    <wp:anchor distT="0" distB="0" distL="114300" distR="114300" simplePos="0" relativeHeight="251660288" behindDoc="0" locked="0" layoutInCell="1" allowOverlap="1" wp14:anchorId="389FAE86" wp14:editId="3C04F90E">
                      <wp:simplePos x="0" y="0"/>
                      <wp:positionH relativeFrom="column">
                        <wp:posOffset>730514</wp:posOffset>
                      </wp:positionH>
                      <wp:positionV relativeFrom="paragraph">
                        <wp:posOffset>220345</wp:posOffset>
                      </wp:positionV>
                      <wp:extent cx="20955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49BA0"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7.35pt" to="222.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u32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"/>
                  </w:pict>
                </mc:Fallback>
              </mc:AlternateContent>
            </w:r>
            <w:r w:rsidRPr="00C6350C">
              <w:rPr>
                <w:rFonts w:eastAsia="Times New Roman" w:cs="Times New Roman"/>
                <w:b/>
                <w:bCs/>
                <w:szCs w:val="28"/>
              </w:rPr>
              <w:t>Độc lập - Tự do - Hạnh phúc</w:t>
            </w:r>
          </w:p>
        </w:tc>
      </w:tr>
      <w:tr w:rsidR="00C6350C" w:rsidRPr="00C6350C" w14:paraId="3FDC33BA" w14:textId="77777777" w:rsidTr="00A12498">
        <w:tc>
          <w:tcPr>
            <w:tcW w:w="3369" w:type="dxa"/>
            <w:shd w:val="clear" w:color="auto" w:fill="auto"/>
          </w:tcPr>
          <w:p w14:paraId="137F94C9" w14:textId="18E4DA6E" w:rsidR="00032300" w:rsidRPr="00C6350C" w:rsidRDefault="00032300" w:rsidP="00A12498">
            <w:pPr>
              <w:spacing w:after="0" w:line="240" w:lineRule="auto"/>
              <w:jc w:val="center"/>
              <w:rPr>
                <w:rFonts w:eastAsia="Times New Roman" w:cs="Times New Roman"/>
                <w:b/>
                <w:bCs/>
                <w:sz w:val="26"/>
                <w:szCs w:val="26"/>
              </w:rPr>
            </w:pPr>
            <w:r w:rsidRPr="00C6350C">
              <w:rPr>
                <w:rFonts w:eastAsia="Times New Roman" w:cs="Times New Roman"/>
                <w:sz w:val="26"/>
                <w:szCs w:val="26"/>
                <w:lang w:val="nl-NL"/>
              </w:rPr>
              <w:t xml:space="preserve">Số:       </w:t>
            </w:r>
            <w:r w:rsidR="00556882" w:rsidRPr="00C6350C">
              <w:rPr>
                <w:rFonts w:eastAsia="Times New Roman" w:cs="Times New Roman"/>
                <w:sz w:val="26"/>
                <w:szCs w:val="26"/>
                <w:lang w:val="nl-NL"/>
              </w:rPr>
              <w:t xml:space="preserve">     </w:t>
            </w:r>
            <w:r w:rsidRPr="00C6350C">
              <w:rPr>
                <w:rFonts w:eastAsia="Times New Roman" w:cs="Times New Roman"/>
                <w:sz w:val="26"/>
                <w:szCs w:val="26"/>
                <w:lang w:val="nl-NL"/>
              </w:rPr>
              <w:t>/2021/NQ-HĐND</w:t>
            </w:r>
          </w:p>
        </w:tc>
        <w:tc>
          <w:tcPr>
            <w:tcW w:w="5919" w:type="dxa"/>
            <w:shd w:val="clear" w:color="auto" w:fill="auto"/>
          </w:tcPr>
          <w:p w14:paraId="207B93A7" w14:textId="77777777" w:rsidR="00032300" w:rsidRPr="00C6350C" w:rsidRDefault="00032300" w:rsidP="00A12498">
            <w:pPr>
              <w:spacing w:after="0" w:line="240" w:lineRule="auto"/>
              <w:jc w:val="center"/>
              <w:rPr>
                <w:rFonts w:eastAsia="Times New Roman" w:cs="Times New Roman"/>
                <w:b/>
                <w:bCs/>
                <w:szCs w:val="28"/>
              </w:rPr>
            </w:pPr>
            <w:r w:rsidRPr="00C6350C">
              <w:rPr>
                <w:rFonts w:eastAsia="Times New Roman" w:cs="Times New Roman"/>
                <w:i/>
                <w:szCs w:val="28"/>
                <w:lang w:val="nl-NL"/>
              </w:rPr>
              <w:t>Kon Tum</w:t>
            </w:r>
            <w:r w:rsidRPr="00C6350C">
              <w:rPr>
                <w:rFonts w:eastAsia="Times New Roman" w:cs="Times New Roman"/>
                <w:i/>
                <w:iCs/>
                <w:szCs w:val="28"/>
                <w:lang w:val="nl-NL"/>
              </w:rPr>
              <w:t>, ngày        tháng      năm 2021</w:t>
            </w:r>
          </w:p>
        </w:tc>
      </w:tr>
    </w:tbl>
    <w:p w14:paraId="7DB93A09" w14:textId="77777777" w:rsidR="00032300" w:rsidRPr="00C6350C" w:rsidRDefault="00032300" w:rsidP="00032300">
      <w:pPr>
        <w:spacing w:after="0" w:line="240" w:lineRule="auto"/>
        <w:jc w:val="both"/>
        <w:rPr>
          <w:rFonts w:eastAsia="Times New Roman" w:cs="Times New Roman"/>
          <w:b/>
          <w:sz w:val="26"/>
          <w:szCs w:val="26"/>
        </w:rPr>
      </w:pPr>
      <w:r w:rsidRPr="00C6350C">
        <w:rPr>
          <w:rFonts w:eastAsia="Times New Roman" w:cs="Times New Roman"/>
          <w:noProof/>
          <w:sz w:val="26"/>
          <w:szCs w:val="26"/>
          <w:lang w:val="vi-VN" w:eastAsia="vi-VN"/>
        </w:rPr>
        <mc:AlternateContent>
          <mc:Choice Requires="wps">
            <w:drawing>
              <wp:anchor distT="0" distB="0" distL="114300" distR="114300" simplePos="0" relativeHeight="251662336" behindDoc="0" locked="0" layoutInCell="1" allowOverlap="1" wp14:anchorId="0551E7B5" wp14:editId="01C86507">
                <wp:simplePos x="0" y="0"/>
                <wp:positionH relativeFrom="column">
                  <wp:posOffset>503251</wp:posOffset>
                </wp:positionH>
                <wp:positionV relativeFrom="paragraph">
                  <wp:posOffset>61595</wp:posOffset>
                </wp:positionV>
                <wp:extent cx="1034415" cy="301625"/>
                <wp:effectExtent l="0" t="0" r="1333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301625"/>
                        </a:xfrm>
                        <a:prstGeom prst="rect">
                          <a:avLst/>
                        </a:prstGeom>
                        <a:solidFill>
                          <a:srgbClr val="FFFFFF"/>
                        </a:solidFill>
                        <a:ln w="9525">
                          <a:solidFill>
                            <a:srgbClr val="000000"/>
                          </a:solidFill>
                          <a:miter lim="800000"/>
                          <a:headEnd/>
                          <a:tailEnd/>
                        </a:ln>
                      </wps:spPr>
                      <wps:txbx>
                        <w:txbxContent>
                          <w:p w14:paraId="22A9E052" w14:textId="77777777" w:rsidR="00032300" w:rsidRPr="001E3B2A" w:rsidRDefault="00032300" w:rsidP="00032300">
                            <w:pPr>
                              <w:jc w:val="center"/>
                              <w:rPr>
                                <w:b/>
                                <w:sz w:val="24"/>
                                <w:szCs w:val="24"/>
                              </w:rPr>
                            </w:pPr>
                            <w:r w:rsidRPr="001E3B2A">
                              <w:rPr>
                                <w:b/>
                                <w:sz w:val="24"/>
                                <w:szCs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551E7B5" id="_x0000_t202" coordsize="21600,21600" o:spt="202" path="m,l,21600r21600,l21600,xe">
                <v:stroke joinstyle="miter"/>
                <v:path gradientshapeok="t" o:connecttype="rect"/>
              </v:shapetype>
              <v:shape id="Text Box 2" o:spid="_x0000_s1026" type="#_x0000_t202" style="position:absolute;left:0;text-align:left;margin-left:39.65pt;margin-top:4.85pt;width:81.45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">
                <v:textbox>
                  <w:txbxContent>
                    <w:p w14:paraId="22A9E052" w14:textId="77777777" w:rsidR="00032300" w:rsidRPr="001E3B2A" w:rsidRDefault="00032300" w:rsidP="00032300">
                      <w:pPr>
                        <w:jc w:val="center"/>
                        <w:rPr>
                          <w:b/>
                          <w:sz w:val="24"/>
                          <w:szCs w:val="24"/>
                        </w:rPr>
                      </w:pPr>
                      <w:r w:rsidRPr="001E3B2A">
                        <w:rPr>
                          <w:b/>
                          <w:sz w:val="24"/>
                          <w:szCs w:val="24"/>
                        </w:rPr>
                        <w:t>DỰ THẢO</w:t>
                      </w:r>
                    </w:p>
                  </w:txbxContent>
                </v:textbox>
              </v:shape>
            </w:pict>
          </mc:Fallback>
        </mc:AlternateContent>
      </w:r>
      <w:r w:rsidRPr="00C6350C">
        <w:rPr>
          <w:rFonts w:eastAsia="Times New Roman" w:cs="Times New Roman"/>
          <w:sz w:val="26"/>
          <w:szCs w:val="26"/>
          <w:lang w:val="nl-NL"/>
        </w:rPr>
        <w:t xml:space="preserve"> </w:t>
      </w:r>
    </w:p>
    <w:p w14:paraId="45F478CF" w14:textId="0F36EE3C" w:rsidR="00032300" w:rsidRPr="00C6350C" w:rsidRDefault="001E3B2A" w:rsidP="001E3B2A">
      <w:pPr>
        <w:tabs>
          <w:tab w:val="left" w:pos="4082"/>
        </w:tabs>
        <w:spacing w:after="0" w:line="240" w:lineRule="auto"/>
        <w:rPr>
          <w:rFonts w:eastAsia="Times New Roman" w:cs="Times New Roman"/>
          <w:b/>
          <w:bCs/>
          <w:szCs w:val="28"/>
        </w:rPr>
      </w:pPr>
      <w:r w:rsidRPr="00C6350C">
        <w:rPr>
          <w:rFonts w:eastAsia="Times New Roman" w:cs="Times New Roman"/>
          <w:b/>
          <w:bCs/>
          <w:szCs w:val="28"/>
        </w:rPr>
        <w:tab/>
      </w:r>
    </w:p>
    <w:p w14:paraId="495E21BA" w14:textId="77777777" w:rsidR="002A6472" w:rsidRPr="00C6350C" w:rsidRDefault="002A6472" w:rsidP="001E3B2A">
      <w:pPr>
        <w:tabs>
          <w:tab w:val="left" w:pos="4082"/>
        </w:tabs>
        <w:spacing w:after="0" w:line="240" w:lineRule="auto"/>
        <w:rPr>
          <w:rFonts w:eastAsia="Times New Roman" w:cs="Times New Roman"/>
          <w:b/>
          <w:bCs/>
          <w:szCs w:val="28"/>
        </w:rPr>
      </w:pPr>
    </w:p>
    <w:p w14:paraId="4FA91812" w14:textId="77777777" w:rsidR="00556882" w:rsidRPr="00C6350C" w:rsidRDefault="00556882" w:rsidP="00556882">
      <w:pPr>
        <w:spacing w:after="0" w:line="240" w:lineRule="auto"/>
        <w:jc w:val="center"/>
        <w:rPr>
          <w:rFonts w:eastAsia="Times New Roman" w:cs="Times New Roman"/>
          <w:b/>
          <w:szCs w:val="28"/>
        </w:rPr>
      </w:pPr>
      <w:r w:rsidRPr="00C6350C">
        <w:rPr>
          <w:rFonts w:eastAsia="Times New Roman" w:cs="Times New Roman"/>
          <w:b/>
          <w:bCs/>
          <w:szCs w:val="28"/>
        </w:rPr>
        <w:t>NGHỊ QUYẾT</w:t>
      </w:r>
    </w:p>
    <w:p w14:paraId="722FA347" w14:textId="77777777" w:rsidR="00295AEE" w:rsidRPr="00C6350C" w:rsidRDefault="00C011A4" w:rsidP="00C011A4">
      <w:pPr>
        <w:spacing w:after="0" w:line="240" w:lineRule="auto"/>
        <w:jc w:val="center"/>
        <w:rPr>
          <w:rFonts w:cs="Times New Roman"/>
          <w:b/>
          <w:iCs/>
          <w:szCs w:val="28"/>
        </w:rPr>
      </w:pPr>
      <w:r w:rsidRPr="00C6350C">
        <w:rPr>
          <w:rFonts w:cs="Times New Roman"/>
          <w:b/>
          <w:iCs/>
          <w:szCs w:val="28"/>
        </w:rPr>
        <w:t xml:space="preserve">Sửa đổi, bổ sung một số điều của Nghị quyết </w:t>
      </w:r>
    </w:p>
    <w:p w14:paraId="4433AD7E" w14:textId="77777777" w:rsidR="00573BD2" w:rsidRPr="00C6350C" w:rsidRDefault="00C011A4" w:rsidP="00C011A4">
      <w:pPr>
        <w:spacing w:after="0" w:line="240" w:lineRule="auto"/>
        <w:jc w:val="center"/>
        <w:rPr>
          <w:rFonts w:cs="Times New Roman"/>
          <w:b/>
          <w:iCs/>
          <w:szCs w:val="28"/>
        </w:rPr>
      </w:pPr>
      <w:r w:rsidRPr="00C6350C">
        <w:rPr>
          <w:rFonts w:cs="Times New Roman"/>
          <w:b/>
          <w:iCs/>
          <w:szCs w:val="28"/>
        </w:rPr>
        <w:t xml:space="preserve">số 16/2021/NQ-HĐND ngày 12 tháng 3 năm 2021 và kéo dài thời </w:t>
      </w:r>
    </w:p>
    <w:p w14:paraId="5B257771" w14:textId="6364EFF5" w:rsidR="00C011A4" w:rsidRPr="00C6350C" w:rsidRDefault="00C011A4" w:rsidP="00573BD2">
      <w:pPr>
        <w:spacing w:after="0" w:line="240" w:lineRule="auto"/>
        <w:jc w:val="center"/>
        <w:rPr>
          <w:rFonts w:cs="Times New Roman"/>
          <w:b/>
          <w:iCs/>
          <w:szCs w:val="28"/>
        </w:rPr>
      </w:pPr>
      <w:r w:rsidRPr="00C6350C">
        <w:rPr>
          <w:rFonts w:cs="Times New Roman"/>
          <w:b/>
          <w:iCs/>
          <w:szCs w:val="28"/>
        </w:rPr>
        <w:t>gian thực hiện một số Nghị quyết của Hội đồng nhân dân tỉ</w:t>
      </w:r>
      <w:r w:rsidR="00A3129C" w:rsidRPr="00C6350C">
        <w:rPr>
          <w:rFonts w:cs="Times New Roman"/>
          <w:b/>
          <w:iCs/>
          <w:szCs w:val="28"/>
        </w:rPr>
        <w:t>nh Kon Tum</w:t>
      </w:r>
    </w:p>
    <w:p w14:paraId="07C048FE" w14:textId="00B65313" w:rsidR="00556882" w:rsidRPr="00C6350C" w:rsidRDefault="00556882" w:rsidP="00556882">
      <w:pPr>
        <w:spacing w:after="0" w:line="240" w:lineRule="auto"/>
        <w:jc w:val="center"/>
        <w:rPr>
          <w:rFonts w:eastAsia="Times New Roman" w:cs="Times New Roman"/>
          <w:b/>
          <w:bCs/>
          <w:szCs w:val="28"/>
        </w:rPr>
      </w:pPr>
      <w:r w:rsidRPr="00C6350C">
        <w:rPr>
          <w:rFonts w:cs="Times New Roman"/>
          <w:noProof/>
          <w:szCs w:val="28"/>
          <w:lang w:val="vi-VN" w:eastAsia="vi-VN"/>
        </w:rPr>
        <mc:AlternateContent>
          <mc:Choice Requires="wps">
            <w:drawing>
              <wp:anchor distT="4294967295" distB="4294967295" distL="114300" distR="114300" simplePos="0" relativeHeight="251664384" behindDoc="0" locked="0" layoutInCell="1" allowOverlap="1" wp14:anchorId="0173B9BC" wp14:editId="421ED355">
                <wp:simplePos x="0" y="0"/>
                <wp:positionH relativeFrom="column">
                  <wp:posOffset>2310130</wp:posOffset>
                </wp:positionH>
                <wp:positionV relativeFrom="paragraph">
                  <wp:posOffset>42876</wp:posOffset>
                </wp:positionV>
                <wp:extent cx="11430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19E077" id="Straight Connector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9pt,3.4pt" to="271.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8MQ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"/>
            </w:pict>
          </mc:Fallback>
        </mc:AlternateContent>
      </w:r>
    </w:p>
    <w:p w14:paraId="6696C3FB" w14:textId="77777777" w:rsidR="007632B0" w:rsidRPr="00C6350C" w:rsidRDefault="007632B0" w:rsidP="00556882">
      <w:pPr>
        <w:spacing w:after="0" w:line="240" w:lineRule="auto"/>
        <w:jc w:val="center"/>
        <w:rPr>
          <w:rFonts w:eastAsia="Times New Roman" w:cs="Times New Roman"/>
          <w:b/>
          <w:bCs/>
          <w:szCs w:val="28"/>
        </w:rPr>
      </w:pPr>
    </w:p>
    <w:p w14:paraId="76BCE899" w14:textId="076FC9A0" w:rsidR="00556882" w:rsidRPr="00C6350C" w:rsidRDefault="00556882" w:rsidP="00556882">
      <w:pPr>
        <w:spacing w:after="0" w:line="240" w:lineRule="auto"/>
        <w:jc w:val="center"/>
        <w:rPr>
          <w:rFonts w:eastAsia="Times New Roman" w:cs="Times New Roman"/>
          <w:b/>
          <w:szCs w:val="28"/>
        </w:rPr>
      </w:pPr>
      <w:r w:rsidRPr="00C6350C">
        <w:rPr>
          <w:rFonts w:eastAsia="Times New Roman" w:cs="Times New Roman"/>
          <w:b/>
          <w:bCs/>
          <w:szCs w:val="28"/>
        </w:rPr>
        <w:t>HỘI ĐỒNG NHÂN DÂN TỈNH KON TUM</w:t>
      </w:r>
    </w:p>
    <w:p w14:paraId="48343BDA" w14:textId="77777777" w:rsidR="00556882" w:rsidRPr="00C6350C" w:rsidRDefault="00556882" w:rsidP="00556882">
      <w:pPr>
        <w:spacing w:after="0" w:line="240" w:lineRule="auto"/>
        <w:jc w:val="center"/>
        <w:rPr>
          <w:rFonts w:eastAsia="Times New Roman" w:cs="Times New Roman"/>
          <w:b/>
          <w:bCs/>
          <w:szCs w:val="28"/>
        </w:rPr>
      </w:pPr>
      <w:r w:rsidRPr="00C6350C">
        <w:rPr>
          <w:rFonts w:eastAsia="Times New Roman" w:cs="Times New Roman"/>
          <w:b/>
          <w:bCs/>
          <w:szCs w:val="28"/>
        </w:rPr>
        <w:t>KHÓA XI, KỲ HỌP THỨ 12</w:t>
      </w:r>
    </w:p>
    <w:p w14:paraId="16E90738" w14:textId="77777777" w:rsidR="00556882" w:rsidRPr="00C6350C" w:rsidRDefault="00556882" w:rsidP="00556882">
      <w:pPr>
        <w:spacing w:after="0" w:line="240" w:lineRule="auto"/>
        <w:jc w:val="center"/>
        <w:rPr>
          <w:rFonts w:eastAsia="Times New Roman" w:cs="Times New Roman"/>
          <w:b/>
          <w:szCs w:val="28"/>
        </w:rPr>
      </w:pPr>
    </w:p>
    <w:p w14:paraId="04C6ADD6" w14:textId="00D552B1" w:rsidR="00556882" w:rsidRPr="00C6350C" w:rsidRDefault="00556882" w:rsidP="00401510">
      <w:pPr>
        <w:widowControl w:val="0"/>
        <w:spacing w:before="120" w:after="0" w:line="240" w:lineRule="auto"/>
        <w:ind w:firstLine="709"/>
        <w:jc w:val="both"/>
        <w:rPr>
          <w:rFonts w:eastAsia="Times New Roman" w:cs="Times New Roman"/>
          <w:i/>
          <w:szCs w:val="28"/>
          <w:lang w:val="nl-NL" w:eastAsia="x-none"/>
        </w:rPr>
      </w:pPr>
      <w:r w:rsidRPr="00C6350C">
        <w:rPr>
          <w:rFonts w:eastAsia="Times New Roman" w:cs="Times New Roman"/>
          <w:i/>
          <w:szCs w:val="28"/>
          <w:lang w:val="nl-NL" w:eastAsia="x-none"/>
        </w:rPr>
        <w:t>Căn cứ Luật Tổ chức chính quyền địa phương ngày 19 tháng 6 năm 2015; Luật sửa đổi</w:t>
      </w:r>
      <w:r w:rsidR="00B834FF" w:rsidRPr="00C6350C">
        <w:rPr>
          <w:rFonts w:eastAsia="Times New Roman" w:cs="Times New Roman"/>
          <w:i/>
          <w:szCs w:val="28"/>
          <w:lang w:val="nl-NL" w:eastAsia="x-none"/>
        </w:rPr>
        <w:t>, bổ sung một số điều của Luật T</w:t>
      </w:r>
      <w:r w:rsidRPr="00C6350C">
        <w:rPr>
          <w:rFonts w:eastAsia="Times New Roman" w:cs="Times New Roman"/>
          <w:i/>
          <w:szCs w:val="28"/>
          <w:lang w:val="nl-NL" w:eastAsia="x-none"/>
        </w:rPr>
        <w:t>ổ</w:t>
      </w:r>
      <w:r w:rsidR="00B834FF" w:rsidRPr="00C6350C">
        <w:rPr>
          <w:rFonts w:eastAsia="Times New Roman" w:cs="Times New Roman"/>
          <w:i/>
          <w:szCs w:val="28"/>
          <w:lang w:val="nl-NL" w:eastAsia="x-none"/>
        </w:rPr>
        <w:t xml:space="preserve"> chức Chính phủ và Luật T</w:t>
      </w:r>
      <w:r w:rsidRPr="00C6350C">
        <w:rPr>
          <w:rFonts w:eastAsia="Times New Roman" w:cs="Times New Roman"/>
          <w:i/>
          <w:szCs w:val="28"/>
          <w:lang w:val="nl-NL" w:eastAsia="x-none"/>
        </w:rPr>
        <w:t>ổ chức chính quyền địa phương ngày 22 tháng 11 năm 2019;</w:t>
      </w:r>
    </w:p>
    <w:p w14:paraId="5507B0F3" w14:textId="0C5D9AA0" w:rsidR="00556882" w:rsidRPr="00C6350C" w:rsidRDefault="00556882" w:rsidP="00401510">
      <w:pPr>
        <w:widowControl w:val="0"/>
        <w:spacing w:before="120" w:after="0" w:line="240" w:lineRule="auto"/>
        <w:ind w:firstLine="709"/>
        <w:jc w:val="both"/>
        <w:rPr>
          <w:rFonts w:eastAsia="Times New Roman" w:cs="Times New Roman"/>
          <w:i/>
          <w:szCs w:val="28"/>
          <w:lang w:val="nl-NL" w:eastAsia="x-none"/>
        </w:rPr>
      </w:pPr>
      <w:r w:rsidRPr="00C6350C">
        <w:rPr>
          <w:rFonts w:eastAsia="Times New Roman" w:cs="Times New Roman"/>
          <w:i/>
          <w:szCs w:val="28"/>
          <w:lang w:val="nl-NL" w:eastAsia="x-none"/>
        </w:rPr>
        <w:t xml:space="preserve">Căn cứ Luật </w:t>
      </w:r>
      <w:r w:rsidR="00424FFC" w:rsidRPr="00C6350C">
        <w:rPr>
          <w:rFonts w:eastAsia="Times New Roman" w:cs="Times New Roman"/>
          <w:i/>
          <w:szCs w:val="28"/>
          <w:lang w:val="nl-NL" w:eastAsia="x-none"/>
        </w:rPr>
        <w:t>B</w:t>
      </w:r>
      <w:r w:rsidRPr="00C6350C">
        <w:rPr>
          <w:rFonts w:eastAsia="Times New Roman" w:cs="Times New Roman"/>
          <w:i/>
          <w:szCs w:val="28"/>
          <w:lang w:val="nl-NL" w:eastAsia="x-none"/>
        </w:rPr>
        <w:t xml:space="preserve">an hành văn bản quy phạm pháp luật ngày 22 tháng 6 năm 2015; Luật sửa đổi, bổ sung một số điều của Luật </w:t>
      </w:r>
      <w:r w:rsidR="00B834FF" w:rsidRPr="00C6350C">
        <w:rPr>
          <w:rFonts w:eastAsia="Times New Roman" w:cs="Times New Roman"/>
          <w:i/>
          <w:szCs w:val="28"/>
          <w:lang w:val="nl-NL" w:eastAsia="x-none"/>
        </w:rPr>
        <w:t>B</w:t>
      </w:r>
      <w:r w:rsidRPr="00C6350C">
        <w:rPr>
          <w:rFonts w:eastAsia="Times New Roman" w:cs="Times New Roman"/>
          <w:i/>
          <w:szCs w:val="28"/>
          <w:lang w:val="nl-NL" w:eastAsia="x-none"/>
        </w:rPr>
        <w:t>an hành văn bản quy phạm pháp luật ngày 18 tháng 6 năm 2020;</w:t>
      </w:r>
    </w:p>
    <w:p w14:paraId="725A22A3" w14:textId="77777777" w:rsidR="007A3947" w:rsidRPr="00A96F47" w:rsidRDefault="007A3947" w:rsidP="00401510">
      <w:pPr>
        <w:pStyle w:val="NormalWeb"/>
        <w:shd w:val="clear" w:color="auto" w:fill="FFFFFF"/>
        <w:spacing w:before="120" w:beforeAutospacing="0" w:after="0" w:afterAutospacing="0"/>
        <w:ind w:firstLine="720"/>
        <w:jc w:val="both"/>
        <w:rPr>
          <w:sz w:val="28"/>
          <w:szCs w:val="28"/>
          <w:lang w:val="nl-NL"/>
        </w:rPr>
      </w:pPr>
      <w:r w:rsidRPr="00A96F47">
        <w:rPr>
          <w:rStyle w:val="Emphasis"/>
          <w:sz w:val="28"/>
          <w:szCs w:val="28"/>
          <w:lang w:val="nl-NL"/>
        </w:rPr>
        <w:t>Căn cứ Luật Bầu cử đại biểu Quốc hội và đại biểu Hội đồng nhân dân ngày 25 tháng 6 năm 2015;</w:t>
      </w:r>
    </w:p>
    <w:p w14:paraId="231C3BB0" w14:textId="0A5DAD8E" w:rsidR="00556882" w:rsidRPr="00C6350C" w:rsidRDefault="00F53D15" w:rsidP="00401510">
      <w:pPr>
        <w:widowControl w:val="0"/>
        <w:spacing w:before="120" w:after="0" w:line="240" w:lineRule="auto"/>
        <w:ind w:firstLine="709"/>
        <w:jc w:val="both"/>
        <w:rPr>
          <w:rFonts w:eastAsia="Times New Roman" w:cs="Times New Roman"/>
          <w:i/>
          <w:szCs w:val="28"/>
          <w:lang w:val="nl-NL" w:eastAsia="x-none"/>
        </w:rPr>
      </w:pPr>
      <w:r w:rsidRPr="00C6350C">
        <w:rPr>
          <w:rFonts w:eastAsia="Times New Roman" w:cs="Times New Roman"/>
          <w:i/>
          <w:szCs w:val="28"/>
          <w:lang w:val="nl-NL" w:eastAsia="x-none"/>
        </w:rPr>
        <w:t>Căn cứ Luật N</w:t>
      </w:r>
      <w:r w:rsidR="00556882" w:rsidRPr="00C6350C">
        <w:rPr>
          <w:rFonts w:eastAsia="Times New Roman" w:cs="Times New Roman"/>
          <w:i/>
          <w:szCs w:val="28"/>
          <w:lang w:val="nl-NL" w:eastAsia="x-none"/>
        </w:rPr>
        <w:t xml:space="preserve">gân sách </w:t>
      </w:r>
      <w:r w:rsidRPr="00C6350C">
        <w:rPr>
          <w:rFonts w:eastAsia="Times New Roman" w:cs="Times New Roman"/>
          <w:i/>
          <w:szCs w:val="28"/>
          <w:lang w:val="nl-NL" w:eastAsia="x-none"/>
        </w:rPr>
        <w:t>N</w:t>
      </w:r>
      <w:r w:rsidR="00556882" w:rsidRPr="00C6350C">
        <w:rPr>
          <w:rFonts w:eastAsia="Times New Roman" w:cs="Times New Roman"/>
          <w:i/>
          <w:szCs w:val="28"/>
          <w:lang w:val="nl-NL" w:eastAsia="x-none"/>
        </w:rPr>
        <w:t>hà nước ngày 25 tháng 6 năm 2015;</w:t>
      </w:r>
    </w:p>
    <w:p w14:paraId="0D2A8783" w14:textId="0E7E0FC4" w:rsidR="00556882" w:rsidRPr="00C6350C" w:rsidRDefault="00556882" w:rsidP="00401510">
      <w:pPr>
        <w:widowControl w:val="0"/>
        <w:spacing w:before="120" w:after="0" w:line="240" w:lineRule="auto"/>
        <w:ind w:firstLine="709"/>
        <w:jc w:val="both"/>
        <w:rPr>
          <w:rFonts w:eastAsia="Times New Roman" w:cs="Times New Roman"/>
          <w:i/>
          <w:szCs w:val="28"/>
          <w:lang w:val="nl-NL" w:eastAsia="x-none"/>
        </w:rPr>
      </w:pPr>
      <w:r w:rsidRPr="00C6350C">
        <w:rPr>
          <w:rFonts w:eastAsia="Times New Roman" w:cs="Times New Roman"/>
          <w:i/>
          <w:szCs w:val="28"/>
          <w:lang w:val="nl-NL" w:eastAsia="x-none"/>
        </w:rPr>
        <w:t>Căn cứ Nghị quyết số 122/2020/QH14 ngày 19 tháng 6 năm 2020 kỳ h</w:t>
      </w:r>
      <w:r w:rsidR="00837B08" w:rsidRPr="00C6350C">
        <w:rPr>
          <w:rFonts w:eastAsia="Times New Roman" w:cs="Times New Roman"/>
          <w:i/>
          <w:szCs w:val="28"/>
          <w:lang w:val="nl-NL" w:eastAsia="x-none"/>
        </w:rPr>
        <w:t>ọ</w:t>
      </w:r>
      <w:r w:rsidRPr="00C6350C">
        <w:rPr>
          <w:rFonts w:eastAsia="Times New Roman" w:cs="Times New Roman"/>
          <w:i/>
          <w:szCs w:val="28"/>
          <w:lang w:val="nl-NL" w:eastAsia="x-none"/>
        </w:rPr>
        <w:t>p thứ 9, Quốc hội khóa XIV;</w:t>
      </w:r>
    </w:p>
    <w:p w14:paraId="339D6563" w14:textId="77777777" w:rsidR="00556882" w:rsidRPr="00A96F47" w:rsidRDefault="00556882" w:rsidP="00401510">
      <w:pPr>
        <w:widowControl w:val="0"/>
        <w:spacing w:before="120" w:after="0" w:line="240" w:lineRule="auto"/>
        <w:ind w:firstLine="709"/>
        <w:jc w:val="both"/>
        <w:rPr>
          <w:rFonts w:cs="Times New Roman"/>
          <w:i/>
          <w:szCs w:val="28"/>
          <w:lang w:val="nl-NL"/>
        </w:rPr>
      </w:pPr>
      <w:r w:rsidRPr="00C6350C">
        <w:rPr>
          <w:rFonts w:eastAsia="Times New Roman" w:cs="Times New Roman"/>
          <w:i/>
          <w:szCs w:val="28"/>
          <w:lang w:val="nl-NL" w:eastAsia="x-none"/>
        </w:rPr>
        <w:t xml:space="preserve">Căn cứ </w:t>
      </w:r>
      <w:r w:rsidRPr="00A96F47">
        <w:rPr>
          <w:rFonts w:cs="Times New Roman"/>
          <w:i/>
          <w:szCs w:val="28"/>
          <w:lang w:val="nl-NL"/>
        </w:rPr>
        <w:t>Nghị quyết số 129/2020/QH14 ngày 13 tháng 11 năm 2020 của Quốc hội về phân bổ ngân sách Trung ương năm 2021;</w:t>
      </w:r>
    </w:p>
    <w:p w14:paraId="384754AB" w14:textId="2224672D" w:rsidR="00556882" w:rsidRPr="00A96F47" w:rsidRDefault="00556882" w:rsidP="00401510">
      <w:pPr>
        <w:widowControl w:val="0"/>
        <w:spacing w:before="120" w:after="0" w:line="240" w:lineRule="auto"/>
        <w:ind w:firstLine="709"/>
        <w:jc w:val="both"/>
        <w:rPr>
          <w:rFonts w:cs="Times New Roman"/>
          <w:i/>
          <w:szCs w:val="28"/>
          <w:lang w:val="nl-NL"/>
        </w:rPr>
      </w:pPr>
      <w:r w:rsidRPr="00A96F47">
        <w:rPr>
          <w:rFonts w:cs="Times New Roman"/>
          <w:i/>
          <w:szCs w:val="28"/>
          <w:lang w:val="nl-NL"/>
        </w:rPr>
        <w:t>Căn cứ Nghị định số 96/2018/NĐ-CP ngày 30 tháng 6 năm 2018 của Chính phủ quy định chi tiết về giá sản phẩm, dịch vụ thủy lợi và hỗ trợ ti</w:t>
      </w:r>
      <w:r w:rsidR="007F2703" w:rsidRPr="00A96F47">
        <w:rPr>
          <w:rFonts w:cs="Times New Roman"/>
          <w:i/>
          <w:szCs w:val="28"/>
          <w:lang w:val="nl-NL"/>
        </w:rPr>
        <w:t>ề</w:t>
      </w:r>
      <w:r w:rsidRPr="00A96F47">
        <w:rPr>
          <w:rFonts w:cs="Times New Roman"/>
          <w:i/>
          <w:szCs w:val="28"/>
          <w:lang w:val="nl-NL"/>
        </w:rPr>
        <w:t>n sử dụng sản phẩm, dịch vụ công ích thủy lợi;</w:t>
      </w:r>
    </w:p>
    <w:p w14:paraId="2387E576" w14:textId="77777777" w:rsidR="00556882" w:rsidRPr="00A96F47" w:rsidRDefault="00556882" w:rsidP="00401510">
      <w:pPr>
        <w:widowControl w:val="0"/>
        <w:spacing w:before="120" w:after="0" w:line="240" w:lineRule="auto"/>
        <w:ind w:firstLine="709"/>
        <w:jc w:val="both"/>
        <w:rPr>
          <w:rFonts w:eastAsia="Times New Roman" w:cs="Times New Roman"/>
          <w:i/>
          <w:szCs w:val="28"/>
          <w:lang w:val="nl-NL"/>
        </w:rPr>
      </w:pPr>
      <w:r w:rsidRPr="00A96F47">
        <w:rPr>
          <w:rFonts w:cs="Times New Roman"/>
          <w:i/>
          <w:szCs w:val="28"/>
          <w:lang w:val="nl-NL"/>
        </w:rPr>
        <w:t xml:space="preserve">Căn cứ Nghị định số 07/2021/NĐ-CP ngày 27 tháng 01 năm 2021 của Chính </w:t>
      </w:r>
      <w:r w:rsidRPr="00A96F47">
        <w:rPr>
          <w:rFonts w:eastAsia="Times New Roman" w:cs="Times New Roman"/>
          <w:i/>
          <w:szCs w:val="28"/>
          <w:lang w:val="nl-NL"/>
        </w:rPr>
        <w:t>phủ quy định chuẩn nghèo đa chiều giai đoạn 2021- 2025;</w:t>
      </w:r>
    </w:p>
    <w:p w14:paraId="2F7AA254" w14:textId="46948C6F" w:rsidR="00556882" w:rsidRPr="00A96F47" w:rsidRDefault="00556882" w:rsidP="00401510">
      <w:pPr>
        <w:spacing w:before="120" w:after="0" w:line="240" w:lineRule="auto"/>
        <w:ind w:firstLine="709"/>
        <w:jc w:val="both"/>
        <w:rPr>
          <w:rFonts w:eastAsia="Times New Roman" w:cs="Times New Roman"/>
          <w:i/>
          <w:szCs w:val="28"/>
          <w:lang w:val="nl-NL"/>
        </w:rPr>
      </w:pPr>
      <w:r w:rsidRPr="00A96F47">
        <w:rPr>
          <w:rFonts w:eastAsia="Times New Roman" w:cs="Times New Roman"/>
          <w:i/>
          <w:szCs w:val="28"/>
          <w:lang w:val="nl-NL"/>
        </w:rPr>
        <w:t>Xét Tờ trình số        /TTr-UBND ngày       tháng       năm 2021 của Ủy ban nhân dân tỉnh về đề nghị ban hành Nghị quyết về việc kéo dài thời gian thực hiện một số Nghị quyết của Hội đồng nhân dân tỉnh sang năm 2021; Báo cáo thẩm tra của Ban Kinh tế - Ngân sách Hội đồng nhân dân tỉnh; ý kiến thảo luận của đại biểu Hội đồng nhân dân tại kỳ họp.</w:t>
      </w:r>
    </w:p>
    <w:p w14:paraId="4BDC4B80" w14:textId="4651C33D" w:rsidR="009E237C" w:rsidRPr="00A96F47" w:rsidRDefault="009E237C" w:rsidP="00401510">
      <w:pPr>
        <w:spacing w:before="120" w:after="0" w:line="240" w:lineRule="auto"/>
        <w:ind w:firstLine="709"/>
        <w:jc w:val="both"/>
        <w:rPr>
          <w:rFonts w:eastAsia="Times New Roman" w:cs="Times New Roman"/>
          <w:i/>
          <w:szCs w:val="28"/>
          <w:lang w:val="nl-NL"/>
        </w:rPr>
      </w:pPr>
    </w:p>
    <w:p w14:paraId="49BBE4E2" w14:textId="4F7E39E5" w:rsidR="007632B0" w:rsidRPr="00A96F47" w:rsidRDefault="007632B0" w:rsidP="00401510">
      <w:pPr>
        <w:spacing w:before="120" w:after="0" w:line="240" w:lineRule="auto"/>
        <w:ind w:firstLine="709"/>
        <w:jc w:val="both"/>
        <w:rPr>
          <w:rFonts w:eastAsia="Times New Roman" w:cs="Times New Roman"/>
          <w:i/>
          <w:szCs w:val="28"/>
          <w:lang w:val="nl-NL"/>
        </w:rPr>
      </w:pPr>
    </w:p>
    <w:p w14:paraId="0EB24EC7" w14:textId="6C2E9128" w:rsidR="00556882" w:rsidRPr="00A96F47" w:rsidRDefault="00556882" w:rsidP="00401510">
      <w:pPr>
        <w:spacing w:before="120" w:after="0" w:line="240" w:lineRule="auto"/>
        <w:jc w:val="center"/>
        <w:rPr>
          <w:rFonts w:eastAsia="Times New Roman" w:cs="Times New Roman"/>
          <w:b/>
          <w:szCs w:val="28"/>
          <w:lang w:val="nl-NL"/>
        </w:rPr>
      </w:pPr>
      <w:r w:rsidRPr="00A96F47">
        <w:rPr>
          <w:rFonts w:eastAsia="Times New Roman" w:cs="Times New Roman"/>
          <w:b/>
          <w:szCs w:val="28"/>
          <w:lang w:val="nl-NL"/>
        </w:rPr>
        <w:lastRenderedPageBreak/>
        <w:t>QUYẾT NGHỊ:</w:t>
      </w:r>
    </w:p>
    <w:p w14:paraId="02A3C043" w14:textId="42B42BC5" w:rsidR="00D231F9" w:rsidRPr="00A96F47" w:rsidRDefault="00D231F9" w:rsidP="00401510">
      <w:pPr>
        <w:spacing w:before="120" w:after="0" w:line="240" w:lineRule="auto"/>
        <w:ind w:firstLine="720"/>
        <w:jc w:val="both"/>
        <w:rPr>
          <w:rFonts w:eastAsia="Times New Roman" w:cs="Times New Roman"/>
          <w:szCs w:val="28"/>
          <w:lang w:val="nl-NL"/>
        </w:rPr>
      </w:pPr>
      <w:bookmarkStart w:id="1" w:name="_Hlk32927856"/>
      <w:r w:rsidRPr="00A96F47">
        <w:rPr>
          <w:rFonts w:eastAsia="Times New Roman" w:cs="Times New Roman"/>
          <w:b/>
          <w:szCs w:val="28"/>
          <w:lang w:val="nl-NL"/>
        </w:rPr>
        <w:t>Điều 1.</w:t>
      </w:r>
      <w:r w:rsidRPr="00A96F47">
        <w:rPr>
          <w:rFonts w:eastAsia="Times New Roman" w:cs="Times New Roman"/>
          <w:i/>
          <w:szCs w:val="28"/>
          <w:lang w:val="nl-NL"/>
        </w:rPr>
        <w:t xml:space="preserve"> </w:t>
      </w:r>
      <w:r w:rsidRPr="00A96F47">
        <w:rPr>
          <w:rFonts w:eastAsia="Times New Roman" w:cs="Times New Roman"/>
          <w:szCs w:val="28"/>
          <w:lang w:val="nl-NL"/>
        </w:rPr>
        <w:t>Sửa đổi, bổ sung một số điều của Nghị quyết số 16/2021/NQ-HĐND ngày 12 tháng 3 năm 2021 của Hội đồng nhân dân tỉnh quy định mức chi, thời gian được hưởng hỗ trợ phục vụ công tác bầu cử đại biểu Quốc hội khóa XV và bầu cử đại biểu Hội đồng nhân dân tỉnh Kon Tum nhiệm kỳ 2016-2021.</w:t>
      </w:r>
    </w:p>
    <w:p w14:paraId="5F136CE1" w14:textId="77777777" w:rsidR="00D231F9" w:rsidRPr="00A96F47" w:rsidRDefault="00D231F9" w:rsidP="00401510">
      <w:pPr>
        <w:spacing w:before="120" w:after="0" w:line="240" w:lineRule="auto"/>
        <w:ind w:firstLine="720"/>
        <w:jc w:val="both"/>
        <w:rPr>
          <w:rFonts w:eastAsia="Times New Roman" w:cs="Times New Roman"/>
          <w:szCs w:val="28"/>
          <w:lang w:val="nl-NL"/>
        </w:rPr>
      </w:pPr>
      <w:r w:rsidRPr="00A96F47">
        <w:rPr>
          <w:rFonts w:eastAsia="Times New Roman" w:cs="Times New Roman"/>
          <w:b/>
          <w:szCs w:val="28"/>
          <w:lang w:val="nl-NL"/>
        </w:rPr>
        <w:t>1.</w:t>
      </w:r>
      <w:r w:rsidRPr="00A96F47">
        <w:rPr>
          <w:rFonts w:eastAsia="Times New Roman" w:cs="Times New Roman"/>
          <w:szCs w:val="28"/>
          <w:lang w:val="nl-NL"/>
        </w:rPr>
        <w:t xml:space="preserve"> Bổ sung mức chi bồi dưỡng các cuộc họp của Ủy ban Mặt trận Tổ quốc Việt Nam cấp xã vào khoản 2 Điều 2, như sau:</w:t>
      </w:r>
    </w:p>
    <w:p w14:paraId="0744E9D5" w14:textId="77777777" w:rsidR="00D231F9" w:rsidRPr="00A96F47" w:rsidRDefault="00D231F9" w:rsidP="00401510">
      <w:pPr>
        <w:spacing w:before="120" w:after="0" w:line="240" w:lineRule="auto"/>
        <w:ind w:firstLine="720"/>
        <w:jc w:val="both"/>
        <w:rPr>
          <w:rFonts w:eastAsia="Times New Roman" w:cs="Times New Roman"/>
          <w:spacing w:val="6"/>
          <w:szCs w:val="28"/>
          <w:lang w:val="nl-NL"/>
        </w:rPr>
      </w:pPr>
      <w:r w:rsidRPr="00A96F47">
        <w:rPr>
          <w:rFonts w:eastAsia="Times New Roman" w:cs="Times New Roman"/>
          <w:spacing w:val="6"/>
          <w:szCs w:val="28"/>
          <w:lang w:val="nl-NL"/>
        </w:rPr>
        <w:t>“- Chi bồi dưỡng các cuộc họp của Ủy ban Mặt trận Tổ quốc Việt Nam cấp xã:</w:t>
      </w:r>
    </w:p>
    <w:p w14:paraId="79CB3EAE" w14:textId="77777777" w:rsidR="00D231F9" w:rsidRPr="00A96F47" w:rsidRDefault="00D231F9" w:rsidP="00401510">
      <w:pPr>
        <w:spacing w:before="120" w:after="0" w:line="240" w:lineRule="auto"/>
        <w:ind w:firstLine="720"/>
        <w:jc w:val="both"/>
        <w:rPr>
          <w:rFonts w:eastAsia="Times New Roman" w:cs="Times New Roman"/>
          <w:szCs w:val="28"/>
          <w:lang w:val="nl-NL"/>
        </w:rPr>
      </w:pPr>
      <w:r w:rsidRPr="00A96F47">
        <w:rPr>
          <w:rFonts w:eastAsia="Times New Roman" w:cs="Times New Roman"/>
          <w:szCs w:val="28"/>
          <w:lang w:val="nl-NL"/>
        </w:rPr>
        <w:t>+ Chủ trì cuộc họp: 75.000 đồng/người/buổi.</w:t>
      </w:r>
    </w:p>
    <w:p w14:paraId="0530A328" w14:textId="77777777" w:rsidR="00D231F9" w:rsidRPr="00A96F47" w:rsidRDefault="00D231F9" w:rsidP="00401510">
      <w:pPr>
        <w:spacing w:before="120" w:after="0" w:line="240" w:lineRule="auto"/>
        <w:ind w:firstLine="720"/>
        <w:jc w:val="both"/>
        <w:rPr>
          <w:rFonts w:eastAsia="Times New Roman" w:cs="Times New Roman"/>
          <w:szCs w:val="28"/>
          <w:lang w:val="nl-NL"/>
        </w:rPr>
      </w:pPr>
      <w:r w:rsidRPr="00A96F47">
        <w:rPr>
          <w:rFonts w:eastAsia="Times New Roman" w:cs="Times New Roman"/>
          <w:szCs w:val="28"/>
          <w:lang w:val="nl-NL"/>
        </w:rPr>
        <w:t>+ Các thành viên tham dự: 40.000 đồng/người/buổi.</w:t>
      </w:r>
    </w:p>
    <w:p w14:paraId="35EFF871" w14:textId="77777777" w:rsidR="00D231F9" w:rsidRPr="00A96F47" w:rsidRDefault="00D231F9" w:rsidP="00401510">
      <w:pPr>
        <w:spacing w:before="120" w:after="0" w:line="240" w:lineRule="auto"/>
        <w:ind w:firstLine="720"/>
        <w:jc w:val="both"/>
        <w:rPr>
          <w:rFonts w:eastAsia="Times New Roman" w:cs="Times New Roman"/>
          <w:szCs w:val="28"/>
          <w:lang w:val="nl-NL"/>
        </w:rPr>
      </w:pPr>
      <w:r w:rsidRPr="00A96F47">
        <w:rPr>
          <w:rFonts w:eastAsia="Times New Roman" w:cs="Times New Roman"/>
          <w:szCs w:val="28"/>
          <w:lang w:val="nl-NL"/>
        </w:rPr>
        <w:t>+ Các đối tượng phục vụ: 25.000 đồng/người/buổi”.</w:t>
      </w:r>
    </w:p>
    <w:p w14:paraId="521AE8C2" w14:textId="77777777" w:rsidR="00D231F9" w:rsidRPr="00A96F47" w:rsidRDefault="00D231F9" w:rsidP="00401510">
      <w:pPr>
        <w:spacing w:before="120" w:after="0" w:line="240" w:lineRule="auto"/>
        <w:ind w:firstLine="720"/>
        <w:jc w:val="both"/>
        <w:rPr>
          <w:rFonts w:eastAsia="Times New Roman" w:cs="Times New Roman"/>
          <w:szCs w:val="28"/>
          <w:lang w:val="nl-NL"/>
        </w:rPr>
      </w:pPr>
      <w:r w:rsidRPr="00A96F47">
        <w:rPr>
          <w:rFonts w:eastAsia="Times New Roman" w:cs="Times New Roman"/>
          <w:b/>
          <w:szCs w:val="28"/>
          <w:lang w:val="nl-NL"/>
        </w:rPr>
        <w:t>2.</w:t>
      </w:r>
      <w:r w:rsidRPr="00A96F47">
        <w:rPr>
          <w:rFonts w:eastAsia="Times New Roman" w:cs="Times New Roman"/>
          <w:szCs w:val="28"/>
          <w:lang w:val="nl-NL"/>
        </w:rPr>
        <w:t xml:space="preserve"> Bổ sung mức chi công tác chỉ đạo, kiểm tra, giám sát bầu cử của Ủy ban Mặt trận Tổ quốc Việt Nam cấp xã vào điểm a khoản 3 Điều 2, như sau: </w:t>
      </w:r>
    </w:p>
    <w:p w14:paraId="6D602EEB" w14:textId="77777777" w:rsidR="00D231F9" w:rsidRPr="00A96F47" w:rsidRDefault="00D231F9" w:rsidP="00401510">
      <w:pPr>
        <w:pStyle w:val="NormalWeb"/>
        <w:spacing w:before="120" w:beforeAutospacing="0" w:after="0" w:afterAutospacing="0"/>
        <w:ind w:firstLine="720"/>
        <w:jc w:val="both"/>
        <w:rPr>
          <w:sz w:val="28"/>
          <w:szCs w:val="28"/>
          <w:lang w:val="nl-NL"/>
        </w:rPr>
      </w:pPr>
      <w:r w:rsidRPr="00A96F47">
        <w:rPr>
          <w:sz w:val="28"/>
          <w:szCs w:val="28"/>
          <w:lang w:val="nl-NL"/>
        </w:rPr>
        <w:t>“- Chi công tác chỉ đạo, kiểm tra, giám sát bầu cử của Ủy ban Mặt trận Tổ quốc Việt Nam cấp xã:</w:t>
      </w:r>
    </w:p>
    <w:p w14:paraId="1DF4E269" w14:textId="77777777" w:rsidR="00D231F9" w:rsidRPr="00A96F47" w:rsidRDefault="00D231F9" w:rsidP="00401510">
      <w:pPr>
        <w:spacing w:before="120" w:after="0" w:line="240" w:lineRule="auto"/>
        <w:ind w:firstLine="720"/>
        <w:jc w:val="both"/>
        <w:rPr>
          <w:rFonts w:eastAsia="Times New Roman" w:cs="Times New Roman"/>
          <w:szCs w:val="28"/>
          <w:lang w:val="nl-NL"/>
        </w:rPr>
      </w:pPr>
      <w:r w:rsidRPr="00A96F47">
        <w:rPr>
          <w:rFonts w:eastAsia="Times New Roman" w:cs="Times New Roman"/>
          <w:szCs w:val="28"/>
          <w:lang w:val="nl-NL"/>
        </w:rPr>
        <w:t>+ Trưởng đoàn: 50.000 đồng/người/buổi.</w:t>
      </w:r>
    </w:p>
    <w:p w14:paraId="569EA57E" w14:textId="77777777" w:rsidR="00D231F9" w:rsidRPr="00A96F47" w:rsidRDefault="00D231F9" w:rsidP="00401510">
      <w:pPr>
        <w:spacing w:before="120" w:after="0" w:line="240" w:lineRule="auto"/>
        <w:ind w:firstLine="720"/>
        <w:jc w:val="both"/>
        <w:rPr>
          <w:rFonts w:eastAsia="Times New Roman" w:cs="Times New Roman"/>
          <w:szCs w:val="28"/>
          <w:lang w:val="nl-NL"/>
        </w:rPr>
      </w:pPr>
      <w:r w:rsidRPr="00A96F47">
        <w:rPr>
          <w:rFonts w:eastAsia="Times New Roman" w:cs="Times New Roman"/>
          <w:szCs w:val="28"/>
          <w:lang w:val="nl-NL"/>
        </w:rPr>
        <w:t>+ Thành viên: 25.000 đồng/người/buổi”.</w:t>
      </w:r>
    </w:p>
    <w:p w14:paraId="3A579215" w14:textId="070CCB9F" w:rsidR="005A1D08" w:rsidRPr="00C6350C" w:rsidRDefault="005A1D08" w:rsidP="00401510">
      <w:pPr>
        <w:spacing w:before="120" w:after="0" w:line="240" w:lineRule="auto"/>
        <w:ind w:firstLine="709"/>
        <w:jc w:val="both"/>
        <w:rPr>
          <w:rFonts w:eastAsia="Times New Roman" w:cs="Times New Roman"/>
          <w:szCs w:val="28"/>
          <w:lang w:val="nl-NL"/>
        </w:rPr>
      </w:pPr>
      <w:r w:rsidRPr="00C6350C">
        <w:rPr>
          <w:rFonts w:eastAsia="Times New Roman" w:cs="Times New Roman"/>
          <w:b/>
          <w:szCs w:val="28"/>
          <w:lang w:val="nl-NL"/>
        </w:rPr>
        <w:t xml:space="preserve">Điều </w:t>
      </w:r>
      <w:r w:rsidR="0092149B" w:rsidRPr="00C6350C">
        <w:rPr>
          <w:rFonts w:eastAsia="Times New Roman" w:cs="Times New Roman"/>
          <w:b/>
          <w:szCs w:val="28"/>
          <w:lang w:val="nl-NL"/>
        </w:rPr>
        <w:t>2</w:t>
      </w:r>
      <w:r w:rsidRPr="00C6350C">
        <w:rPr>
          <w:rFonts w:eastAsia="Times New Roman" w:cs="Times New Roman"/>
          <w:b/>
          <w:szCs w:val="28"/>
          <w:lang w:val="nl-NL"/>
        </w:rPr>
        <w:t>.</w:t>
      </w:r>
      <w:r w:rsidRPr="00C6350C">
        <w:rPr>
          <w:rFonts w:eastAsia="Times New Roman" w:cs="Times New Roman"/>
          <w:szCs w:val="28"/>
          <w:lang w:val="nl-NL"/>
        </w:rPr>
        <w:t xml:space="preserve"> Kéo dài thời gian thực hiện một số Nghị quyết của Hội đồng nhân dân tỉnh Kon Tum. Cụ thể:</w:t>
      </w:r>
    </w:p>
    <w:p w14:paraId="4C8BF7DC" w14:textId="77777777" w:rsidR="005A1D08" w:rsidRPr="00C6350C" w:rsidRDefault="005A1D08" w:rsidP="00401510">
      <w:pPr>
        <w:spacing w:before="120" w:after="0" w:line="240" w:lineRule="auto"/>
        <w:ind w:firstLine="709"/>
        <w:jc w:val="both"/>
        <w:rPr>
          <w:rFonts w:eastAsia="Times New Roman" w:cs="Times New Roman"/>
          <w:szCs w:val="28"/>
          <w:lang w:val="nl-NL"/>
        </w:rPr>
      </w:pPr>
      <w:r w:rsidRPr="00C6350C">
        <w:rPr>
          <w:rFonts w:eastAsia="Times New Roman" w:cs="Times New Roman"/>
          <w:b/>
          <w:szCs w:val="28"/>
          <w:lang w:val="nl-NL"/>
        </w:rPr>
        <w:t>1.</w:t>
      </w:r>
      <w:r w:rsidRPr="00C6350C">
        <w:rPr>
          <w:rFonts w:eastAsia="Times New Roman" w:cs="Times New Roman"/>
          <w:szCs w:val="28"/>
          <w:lang w:val="nl-NL"/>
        </w:rPr>
        <w:t xml:space="preserve"> Kéo dài thời gian thực hiện đến hết ngày 31 tháng 12 năm 2021 đối với các Nghị quyết sau:</w:t>
      </w:r>
    </w:p>
    <w:p w14:paraId="30B090A9" w14:textId="4FF068E9" w:rsidR="005A1D08" w:rsidRPr="00C6350C" w:rsidRDefault="005A1D08" w:rsidP="00401510">
      <w:pPr>
        <w:spacing w:before="120" w:after="0" w:line="240" w:lineRule="auto"/>
        <w:ind w:firstLine="709"/>
        <w:jc w:val="both"/>
        <w:rPr>
          <w:rFonts w:eastAsia="Times New Roman" w:cs="Times New Roman"/>
          <w:szCs w:val="28"/>
          <w:lang w:val="nl-NL"/>
        </w:rPr>
      </w:pPr>
      <w:r w:rsidRPr="00C6350C">
        <w:rPr>
          <w:rFonts w:eastAsia="Times New Roman" w:cs="Times New Roman"/>
          <w:szCs w:val="28"/>
          <w:lang w:val="nl-NL"/>
        </w:rPr>
        <w:t xml:space="preserve">a) Nghị quyết số 67/2016/NQ-HĐND ngày 09 tháng 12 năm 2016 của Hội đồng nhân dân tỉnh Kon Tum Ban hành quy định phân cấp ngân sách </w:t>
      </w:r>
      <w:r w:rsidR="003320E2" w:rsidRPr="00C6350C">
        <w:rPr>
          <w:rFonts w:eastAsia="Times New Roman" w:cs="Times New Roman"/>
          <w:szCs w:val="28"/>
          <w:lang w:val="nl-NL"/>
        </w:rPr>
        <w:t>N</w:t>
      </w:r>
      <w:r w:rsidRPr="00C6350C">
        <w:rPr>
          <w:rFonts w:eastAsia="Times New Roman" w:cs="Times New Roman"/>
          <w:szCs w:val="28"/>
          <w:lang w:val="nl-NL"/>
        </w:rPr>
        <w:t xml:space="preserve">hà nước tỉnh Kon Tum giai đoạn 2017-2020; </w:t>
      </w:r>
    </w:p>
    <w:p w14:paraId="00AA5FCA" w14:textId="77777777" w:rsidR="005A1D08" w:rsidRPr="00C6350C" w:rsidRDefault="005A1D08" w:rsidP="00401510">
      <w:pPr>
        <w:spacing w:before="120" w:after="0" w:line="240" w:lineRule="auto"/>
        <w:ind w:firstLine="709"/>
        <w:jc w:val="both"/>
        <w:rPr>
          <w:rFonts w:eastAsia="Times New Roman" w:cs="Times New Roman"/>
          <w:szCs w:val="28"/>
          <w:lang w:val="nl-NL"/>
        </w:rPr>
      </w:pPr>
      <w:r w:rsidRPr="00C6350C">
        <w:rPr>
          <w:rFonts w:eastAsia="Times New Roman" w:cs="Times New Roman"/>
          <w:szCs w:val="28"/>
          <w:lang w:val="nl-NL"/>
        </w:rPr>
        <w:t xml:space="preserve">b) Nghị quyết số 12/2018/NQ-HĐND 19 tháng 7 năm 2018 của Hội đồng nhân dân tỉnh Kon Tum về việc sửa đổi Nghị quyết số 67/2016/NQ-HĐND ngày 09 tháng 12 năm 2016 của Hội đồng nhân dân tỉnh; </w:t>
      </w:r>
    </w:p>
    <w:p w14:paraId="23298B4C" w14:textId="5F4B2992" w:rsidR="005A1D08" w:rsidRPr="00A43BFD" w:rsidRDefault="005A1D08" w:rsidP="00401510">
      <w:pPr>
        <w:spacing w:before="120" w:after="0" w:line="240" w:lineRule="auto"/>
        <w:ind w:firstLine="709"/>
        <w:jc w:val="both"/>
        <w:rPr>
          <w:rFonts w:eastAsia="Times New Roman" w:cs="Times New Roman"/>
          <w:strike/>
          <w:spacing w:val="6"/>
          <w:szCs w:val="28"/>
          <w:lang w:val="nl-NL"/>
        </w:rPr>
      </w:pPr>
      <w:r w:rsidRPr="00A43BFD">
        <w:rPr>
          <w:rFonts w:eastAsia="Times New Roman" w:cs="Times New Roman"/>
          <w:spacing w:val="6"/>
          <w:szCs w:val="28"/>
          <w:lang w:val="nl-NL"/>
        </w:rPr>
        <w:t>c) Điều 1, Nghị quyết số 08/2019/NQ-HĐND ngày 18 tháng 7 năm 2019 của Hội đồng nhân dân tỉnh Kon Tum về việc sửa đổi, bổ sung; bãi bỏ các Nghị quyết và nội dung trong các Nghị quyết do Hội đồng nhân dân tỉnh Kon Tum ban hành</w:t>
      </w:r>
      <w:r w:rsidR="003F51D1" w:rsidRPr="00A43BFD">
        <w:rPr>
          <w:rFonts w:eastAsia="Times New Roman" w:cs="Times New Roman"/>
          <w:spacing w:val="6"/>
          <w:szCs w:val="28"/>
          <w:lang w:val="nl-NL"/>
        </w:rPr>
        <w:t>;</w:t>
      </w:r>
      <w:r w:rsidRPr="00A43BFD">
        <w:rPr>
          <w:rFonts w:eastAsia="Times New Roman" w:cs="Times New Roman"/>
          <w:spacing w:val="6"/>
          <w:szCs w:val="28"/>
          <w:lang w:val="nl-NL"/>
        </w:rPr>
        <w:t xml:space="preserve"> </w:t>
      </w:r>
    </w:p>
    <w:p w14:paraId="0BD19DF5" w14:textId="64EE9473" w:rsidR="005A1D08" w:rsidRPr="00A43BFD" w:rsidRDefault="005A1D08" w:rsidP="00401510">
      <w:pPr>
        <w:spacing w:before="120" w:after="0" w:line="240" w:lineRule="auto"/>
        <w:ind w:firstLine="709"/>
        <w:jc w:val="both"/>
        <w:rPr>
          <w:rFonts w:eastAsia="Times New Roman" w:cs="Times New Roman"/>
          <w:spacing w:val="6"/>
          <w:szCs w:val="28"/>
          <w:lang w:val="nl-NL"/>
        </w:rPr>
      </w:pPr>
      <w:r w:rsidRPr="00A43BFD">
        <w:rPr>
          <w:rFonts w:eastAsia="Times New Roman" w:cs="Times New Roman"/>
          <w:spacing w:val="6"/>
          <w:szCs w:val="28"/>
          <w:lang w:val="nl-NL"/>
        </w:rPr>
        <w:t xml:space="preserve">d) Nghị quyết số 35/2017/NQ-HĐND ngày 11 tháng 12 năm 2017 của Hội đồng nhân dân tỉnh Kon Tum Quy định việc phân chia nguồn thu tiền chậm nộp cho ngân sách các cấp chính quyền địa phương tỉnh Kon Tum giai đoạn 2017-2020; </w:t>
      </w:r>
    </w:p>
    <w:p w14:paraId="03A57997" w14:textId="79AC02B2" w:rsidR="005A1D08" w:rsidRPr="00C6350C" w:rsidRDefault="005A1D08" w:rsidP="00401510">
      <w:pPr>
        <w:spacing w:before="120" w:after="0" w:line="240" w:lineRule="auto"/>
        <w:ind w:firstLine="709"/>
        <w:jc w:val="both"/>
        <w:rPr>
          <w:rFonts w:eastAsia="Times New Roman" w:cs="Times New Roman"/>
          <w:szCs w:val="28"/>
          <w:lang w:val="nl-NL"/>
        </w:rPr>
      </w:pPr>
      <w:r w:rsidRPr="00C6350C">
        <w:rPr>
          <w:rFonts w:eastAsia="Times New Roman" w:cs="Times New Roman"/>
          <w:szCs w:val="28"/>
          <w:lang w:val="nl-NL"/>
        </w:rPr>
        <w:t xml:space="preserve">đ) Nghị quyết số 42/2018/NQ-HĐND ngày 13 tháng 12 năm 2018 của Hội đồng nhân dân tỉnh Kon Tum Quy định tỷ lệ phân chia nguồn thu tiền cấp quyền </w:t>
      </w:r>
      <w:r w:rsidRPr="00C6350C">
        <w:rPr>
          <w:rFonts w:eastAsia="Times New Roman" w:cs="Times New Roman"/>
          <w:szCs w:val="28"/>
          <w:lang w:val="nl-NL"/>
        </w:rPr>
        <w:lastRenderedPageBreak/>
        <w:t>khai thác tài nguyên nước cho các cấp ngân sách trên địa bàn tỉnh Kon Tum giai đoạn 2017-2020;</w:t>
      </w:r>
    </w:p>
    <w:p w14:paraId="7E364CD0" w14:textId="77777777" w:rsidR="005A1D08" w:rsidRPr="00C6350C" w:rsidRDefault="005A1D08" w:rsidP="00401510">
      <w:pPr>
        <w:spacing w:before="120" w:after="0" w:line="240" w:lineRule="auto"/>
        <w:ind w:firstLine="709"/>
        <w:jc w:val="both"/>
        <w:rPr>
          <w:rFonts w:eastAsia="Times New Roman" w:cs="Times New Roman"/>
          <w:szCs w:val="28"/>
          <w:lang w:val="nl-NL"/>
        </w:rPr>
      </w:pPr>
      <w:bookmarkStart w:id="2" w:name="_Hlk40013767"/>
      <w:r w:rsidRPr="00C6350C">
        <w:rPr>
          <w:rFonts w:eastAsia="Times New Roman" w:cs="Times New Roman"/>
          <w:szCs w:val="28"/>
          <w:lang w:val="nl-NL"/>
        </w:rPr>
        <w:t xml:space="preserve">e) Nghị quyết số 68/2016/NQ-HĐND ngày 09 tháng 12 năm 2016 của Hội đồng nhân dân tỉnh Kon Tum Ban hành quy định về nguyên tắc, tiêu chí, định mức phân bổ chi thường xuyên ngân sách địa phương năm 2017. </w:t>
      </w:r>
    </w:p>
    <w:bookmarkEnd w:id="1"/>
    <w:bookmarkEnd w:id="2"/>
    <w:p w14:paraId="4E16EACA" w14:textId="77777777" w:rsidR="00F52750" w:rsidRPr="00C6350C" w:rsidRDefault="00F52750" w:rsidP="00401510">
      <w:pPr>
        <w:spacing w:before="120" w:after="0" w:line="240" w:lineRule="auto"/>
        <w:ind w:firstLine="720"/>
        <w:jc w:val="both"/>
        <w:rPr>
          <w:rFonts w:eastAsia="Times New Roman" w:cs="Times New Roman"/>
          <w:szCs w:val="28"/>
          <w:lang w:val="nl-NL"/>
        </w:rPr>
      </w:pPr>
      <w:r w:rsidRPr="00C6350C">
        <w:rPr>
          <w:rFonts w:eastAsia="Times New Roman" w:cs="Times New Roman"/>
          <w:b/>
          <w:szCs w:val="28"/>
          <w:lang w:val="nl-NL"/>
        </w:rPr>
        <w:t>2.</w:t>
      </w:r>
      <w:r w:rsidRPr="00C6350C">
        <w:rPr>
          <w:rFonts w:eastAsia="Times New Roman" w:cs="Times New Roman"/>
          <w:szCs w:val="28"/>
          <w:lang w:val="nl-NL"/>
        </w:rPr>
        <w:t xml:space="preserve"> Kéo dài thời gian thực hiện đến khi có văn bản mới thay thế hoặc bãi bỏ đối với các Nghị quyết sau đây của Hội đồng nhân dân tỉnh:</w:t>
      </w:r>
    </w:p>
    <w:p w14:paraId="603A1C5A" w14:textId="2F87307E" w:rsidR="00F52750" w:rsidRPr="00A96F47" w:rsidRDefault="00F52750" w:rsidP="00401510">
      <w:pPr>
        <w:spacing w:before="120" w:after="0" w:line="240" w:lineRule="auto"/>
        <w:ind w:firstLine="720"/>
        <w:jc w:val="both"/>
        <w:rPr>
          <w:rFonts w:cs="Times New Roman"/>
          <w:szCs w:val="28"/>
          <w:lang w:val="nl-NL"/>
        </w:rPr>
      </w:pPr>
      <w:r w:rsidRPr="00A96F47">
        <w:rPr>
          <w:rFonts w:cs="Times New Roman"/>
          <w:szCs w:val="28"/>
          <w:shd w:val="clear" w:color="auto" w:fill="FFFFFF"/>
          <w:lang w:val="nl-NL"/>
        </w:rPr>
        <w:t>a)</w:t>
      </w:r>
      <w:r w:rsidRPr="00A96F47">
        <w:rPr>
          <w:rFonts w:cs="Times New Roman"/>
          <w:b/>
          <w:szCs w:val="28"/>
          <w:shd w:val="clear" w:color="auto" w:fill="FFFFFF"/>
          <w:lang w:val="nl-NL"/>
        </w:rPr>
        <w:t xml:space="preserve"> </w:t>
      </w:r>
      <w:r w:rsidRPr="00A96F47">
        <w:rPr>
          <w:rFonts w:cs="Times New Roman"/>
          <w:szCs w:val="28"/>
          <w:shd w:val="clear" w:color="auto" w:fill="FFFFFF"/>
          <w:lang w:val="nl-NL"/>
        </w:rPr>
        <w:t>Nghị quyết số 83/2016/NQ-HĐND ngày 09 tháng 12 năm 2016 của Hội đồng nhân dân tỉnh Kon Tum về việc thông qua Đề án tiếp tục nâng cao chất lượng giáo dục đối với học sinh dân tộc thiểu số giai đoạ</w:t>
      </w:r>
      <w:r w:rsidR="000D32E5" w:rsidRPr="00A96F47">
        <w:rPr>
          <w:rFonts w:cs="Times New Roman"/>
          <w:szCs w:val="28"/>
          <w:shd w:val="clear" w:color="auto" w:fill="FFFFFF"/>
          <w:lang w:val="nl-NL"/>
        </w:rPr>
        <w:t>n 2016-</w:t>
      </w:r>
      <w:r w:rsidR="002C0AEC" w:rsidRPr="00A96F47">
        <w:rPr>
          <w:rFonts w:cs="Times New Roman"/>
          <w:szCs w:val="28"/>
          <w:shd w:val="clear" w:color="auto" w:fill="FFFFFF"/>
          <w:lang w:val="nl-NL"/>
        </w:rPr>
        <w:t>2020;</w:t>
      </w:r>
    </w:p>
    <w:p w14:paraId="305E81C9" w14:textId="464BC478" w:rsidR="00F52750" w:rsidRPr="00C6350C" w:rsidRDefault="00F52750" w:rsidP="00401510">
      <w:pPr>
        <w:spacing w:before="120" w:after="0" w:line="240" w:lineRule="auto"/>
        <w:ind w:firstLine="720"/>
        <w:jc w:val="both"/>
        <w:rPr>
          <w:rFonts w:eastAsia="Times New Roman" w:cs="Times New Roman"/>
          <w:szCs w:val="28"/>
          <w:lang w:val="nl-NL"/>
        </w:rPr>
      </w:pPr>
      <w:r w:rsidRPr="00C6350C">
        <w:rPr>
          <w:rFonts w:cs="Times New Roman"/>
          <w:szCs w:val="28"/>
          <w:lang w:val="nl-NL"/>
        </w:rPr>
        <w:t>b) Nghị quyết số</w:t>
      </w:r>
      <w:r w:rsidRPr="00C6350C">
        <w:rPr>
          <w:rFonts w:eastAsia="Times New Roman" w:cs="Times New Roman"/>
          <w:szCs w:val="28"/>
          <w:lang w:val="nl-NL"/>
        </w:rPr>
        <w:t xml:space="preserve"> 87/2016/NQ-HĐND ngày 09 tháng 12 năm 2016 của Hội đồng nhân dân tỉnh Kon Tum thông qua Đề án giảm nghèo theo phương pháp tiếp cận đa chi</w:t>
      </w:r>
      <w:r w:rsidR="000D32E5" w:rsidRPr="00C6350C">
        <w:rPr>
          <w:rFonts w:eastAsia="Times New Roman" w:cs="Times New Roman"/>
          <w:szCs w:val="28"/>
          <w:lang w:val="nl-NL"/>
        </w:rPr>
        <w:t>ều tỉnh Kon Tum giai đoạn 2016-</w:t>
      </w:r>
      <w:r w:rsidRPr="00C6350C">
        <w:rPr>
          <w:rFonts w:eastAsia="Times New Roman" w:cs="Times New Roman"/>
          <w:szCs w:val="28"/>
          <w:lang w:val="nl-NL"/>
        </w:rPr>
        <w:t>2020</w:t>
      </w:r>
      <w:r w:rsidRPr="00C6350C">
        <w:rPr>
          <w:rFonts w:cs="Times New Roman"/>
          <w:szCs w:val="28"/>
          <w:lang w:val="nl-NL"/>
        </w:rPr>
        <w:t>;</w:t>
      </w:r>
    </w:p>
    <w:p w14:paraId="34A5D4BC" w14:textId="68DC7C79" w:rsidR="00F52750" w:rsidRPr="00C6350C" w:rsidRDefault="00F52750" w:rsidP="00401510">
      <w:pPr>
        <w:spacing w:before="120" w:after="0" w:line="240" w:lineRule="auto"/>
        <w:ind w:firstLine="720"/>
        <w:jc w:val="both"/>
        <w:rPr>
          <w:rFonts w:cs="Times New Roman"/>
          <w:szCs w:val="28"/>
          <w:lang w:val="nl-NL"/>
        </w:rPr>
      </w:pPr>
      <w:r w:rsidRPr="00C6350C">
        <w:rPr>
          <w:rFonts w:cs="Times New Roman"/>
          <w:szCs w:val="28"/>
          <w:lang w:val="nl-NL"/>
        </w:rPr>
        <w:t>c) Nghị quyết số</w:t>
      </w:r>
      <w:r w:rsidRPr="00C6350C">
        <w:rPr>
          <w:rFonts w:eastAsia="Times New Roman" w:cs="Times New Roman"/>
          <w:szCs w:val="28"/>
          <w:lang w:val="nl-NL"/>
        </w:rPr>
        <w:t xml:space="preserve"> </w:t>
      </w:r>
      <w:r w:rsidRPr="00C6350C">
        <w:rPr>
          <w:rFonts w:cs="Times New Roman"/>
          <w:szCs w:val="28"/>
          <w:lang w:val="nl-NL"/>
        </w:rPr>
        <w:t xml:space="preserve">12/2017/NQ-HĐND </w:t>
      </w:r>
      <w:r w:rsidRPr="00C6350C">
        <w:rPr>
          <w:rFonts w:eastAsia="Times New Roman" w:cs="Times New Roman"/>
          <w:szCs w:val="28"/>
          <w:lang w:val="nl-NL"/>
        </w:rPr>
        <w:t>ngày</w:t>
      </w:r>
      <w:r w:rsidRPr="00C6350C">
        <w:rPr>
          <w:rFonts w:cs="Times New Roman"/>
          <w:szCs w:val="28"/>
          <w:lang w:val="nl-NL"/>
        </w:rPr>
        <w:t xml:space="preserve"> 21 tháng 7 năm 2017 </w:t>
      </w:r>
      <w:r w:rsidRPr="00C6350C">
        <w:rPr>
          <w:rFonts w:eastAsia="Times New Roman" w:cs="Times New Roman"/>
          <w:szCs w:val="28"/>
          <w:lang w:val="nl-NL"/>
        </w:rPr>
        <w:t xml:space="preserve">của Hội đồng nhân dân tỉnh Kon Tum </w:t>
      </w:r>
      <w:r w:rsidRPr="00C6350C">
        <w:rPr>
          <w:rFonts w:cs="Times New Roman"/>
          <w:szCs w:val="28"/>
          <w:lang w:val="nl-NL"/>
        </w:rPr>
        <w:t>Ban hành Quy định nguyên tắc, tiêu chí, định mức phân bổ vốn ngân sách nhà nước thực hiện Chương trình mục tiêu quốc gia Giảm nghèo bền vững giai đoạ</w:t>
      </w:r>
      <w:r w:rsidR="000D52B1">
        <w:rPr>
          <w:rFonts w:cs="Times New Roman"/>
          <w:szCs w:val="28"/>
          <w:lang w:val="nl-NL"/>
        </w:rPr>
        <w:t>n 2016-</w:t>
      </w:r>
      <w:r w:rsidRPr="00C6350C">
        <w:rPr>
          <w:rFonts w:cs="Times New Roman"/>
          <w:szCs w:val="28"/>
          <w:lang w:val="nl-NL"/>
        </w:rPr>
        <w:t>2020 trên địa bàn tỉnh Kon Tum;</w:t>
      </w:r>
    </w:p>
    <w:p w14:paraId="58DF0C88" w14:textId="77777777" w:rsidR="00F52750" w:rsidRPr="00C6350C" w:rsidRDefault="00F52750" w:rsidP="00401510">
      <w:pPr>
        <w:spacing w:before="120" w:after="0" w:line="240" w:lineRule="auto"/>
        <w:ind w:firstLine="720"/>
        <w:jc w:val="both"/>
        <w:rPr>
          <w:rFonts w:cs="Times New Roman"/>
          <w:szCs w:val="28"/>
          <w:lang w:val="nl-NL"/>
        </w:rPr>
      </w:pPr>
      <w:r w:rsidRPr="00C6350C">
        <w:rPr>
          <w:rFonts w:cs="Times New Roman"/>
          <w:szCs w:val="28"/>
          <w:lang w:val="nl-NL"/>
        </w:rPr>
        <w:t>d) Nghị quyết số</w:t>
      </w:r>
      <w:r w:rsidRPr="00C6350C">
        <w:rPr>
          <w:rFonts w:eastAsia="Times New Roman" w:cs="Times New Roman"/>
          <w:szCs w:val="28"/>
          <w:lang w:val="nl-NL"/>
        </w:rPr>
        <w:t xml:space="preserve"> </w:t>
      </w:r>
      <w:r w:rsidRPr="00C6350C">
        <w:rPr>
          <w:rFonts w:cs="Times New Roman"/>
          <w:szCs w:val="28"/>
          <w:lang w:val="nl-NL"/>
        </w:rPr>
        <w:t xml:space="preserve">44/2017/NQ-HĐND </w:t>
      </w:r>
      <w:r w:rsidRPr="00C6350C">
        <w:rPr>
          <w:rFonts w:eastAsia="Times New Roman" w:cs="Times New Roman"/>
          <w:szCs w:val="28"/>
          <w:lang w:val="nl-NL"/>
        </w:rPr>
        <w:t xml:space="preserve">ngày 11 tháng 12 năm 2017 của Hội đồng nhân dân tỉnh Kon Tum </w:t>
      </w:r>
      <w:r w:rsidRPr="00C6350C">
        <w:rPr>
          <w:rStyle w:val="Bodytext2"/>
          <w:rFonts w:cs="Times New Roman"/>
          <w:b w:val="0"/>
          <w:bCs w:val="0"/>
          <w:spacing w:val="0"/>
          <w:szCs w:val="28"/>
          <w:lang w:val="nl-NL"/>
        </w:rPr>
        <w:t xml:space="preserve">Quy định một số </w:t>
      </w:r>
      <w:r w:rsidRPr="00C6350C">
        <w:rPr>
          <w:rFonts w:cs="Times New Roman"/>
          <w:szCs w:val="28"/>
          <w:lang w:val="nl-NL"/>
        </w:rPr>
        <w:t>nội dung và mức chi thực hiện các dự án thuộc Chương trình mục tiêu quốc gia giảm nghèo bền vững giai đoạn 2016- 2020 trên địa bàn tỉnh Kon Tum;</w:t>
      </w:r>
    </w:p>
    <w:p w14:paraId="7FF0AE3F" w14:textId="6F90CA52" w:rsidR="00F52750" w:rsidRPr="00C6350C" w:rsidRDefault="00F52750" w:rsidP="00401510">
      <w:pPr>
        <w:spacing w:before="120" w:after="0" w:line="240" w:lineRule="auto"/>
        <w:ind w:firstLine="720"/>
        <w:jc w:val="both"/>
        <w:rPr>
          <w:rFonts w:cs="Times New Roman"/>
          <w:szCs w:val="28"/>
          <w:lang w:val="nl-NL"/>
        </w:rPr>
      </w:pPr>
      <w:r w:rsidRPr="00C6350C">
        <w:rPr>
          <w:rFonts w:cs="Times New Roman"/>
          <w:szCs w:val="28"/>
          <w:lang w:val="nl-NL"/>
        </w:rPr>
        <w:t>đ) Nghị quyết số</w:t>
      </w:r>
      <w:r w:rsidRPr="00C6350C">
        <w:rPr>
          <w:rFonts w:eastAsia="Times New Roman" w:cs="Times New Roman"/>
          <w:szCs w:val="28"/>
          <w:lang w:val="nl-NL"/>
        </w:rPr>
        <w:t xml:space="preserve"> 13/2018/NQ-HĐND </w:t>
      </w:r>
      <w:r w:rsidRPr="00C6350C">
        <w:rPr>
          <w:rFonts w:cs="Times New Roman"/>
          <w:szCs w:val="28"/>
          <w:lang w:val="nl-NL"/>
        </w:rPr>
        <w:t xml:space="preserve">ngày 19 tháng 7 năm 2018 </w:t>
      </w:r>
      <w:r w:rsidRPr="00C6350C">
        <w:rPr>
          <w:rFonts w:eastAsia="Times New Roman" w:cs="Times New Roman"/>
          <w:szCs w:val="28"/>
          <w:lang w:val="nl-NL"/>
        </w:rPr>
        <w:t xml:space="preserve">của Hội đồng nhân dân tỉnh Kon Tum </w:t>
      </w:r>
      <w:r w:rsidRPr="00C6350C">
        <w:rPr>
          <w:rFonts w:cs="Times New Roman"/>
          <w:szCs w:val="28"/>
          <w:lang w:val="nl-NL"/>
        </w:rPr>
        <w:t>Quy định mức hỗ trợ từ ngân sách Nhà nước trong đầu tư xây dựng đối với dự án thuộc các Chương trình mục tiêu quốc gia giai đoạ</w:t>
      </w:r>
      <w:r w:rsidR="002C0AEC">
        <w:rPr>
          <w:rFonts w:cs="Times New Roman"/>
          <w:szCs w:val="28"/>
          <w:lang w:val="nl-NL"/>
        </w:rPr>
        <w:t>n 2016-</w:t>
      </w:r>
      <w:r w:rsidRPr="00C6350C">
        <w:rPr>
          <w:rFonts w:cs="Times New Roman"/>
          <w:szCs w:val="28"/>
          <w:lang w:val="nl-NL"/>
        </w:rPr>
        <w:t>2020 trên địa bàn tỉnh;</w:t>
      </w:r>
    </w:p>
    <w:p w14:paraId="4F5995DB" w14:textId="77777777" w:rsidR="00F52750" w:rsidRPr="00C6350C" w:rsidRDefault="00F52750" w:rsidP="00401510">
      <w:pPr>
        <w:spacing w:before="120" w:after="0" w:line="240" w:lineRule="auto"/>
        <w:ind w:firstLine="720"/>
        <w:jc w:val="both"/>
        <w:rPr>
          <w:rFonts w:cs="Times New Roman"/>
          <w:szCs w:val="28"/>
          <w:lang w:val="de-DE"/>
        </w:rPr>
      </w:pPr>
      <w:r w:rsidRPr="00C6350C">
        <w:rPr>
          <w:rFonts w:cs="Times New Roman"/>
          <w:szCs w:val="28"/>
          <w:lang w:val="nl-NL"/>
        </w:rPr>
        <w:t>e) Nghị quyết số</w:t>
      </w:r>
      <w:r w:rsidRPr="00C6350C">
        <w:rPr>
          <w:rFonts w:eastAsia="Times New Roman" w:cs="Times New Roman"/>
          <w:szCs w:val="28"/>
          <w:lang w:val="nl-NL"/>
        </w:rPr>
        <w:t xml:space="preserve"> </w:t>
      </w:r>
      <w:r w:rsidRPr="00C6350C">
        <w:rPr>
          <w:rFonts w:cs="Times New Roman"/>
          <w:szCs w:val="28"/>
          <w:lang w:val="nl-NL"/>
        </w:rPr>
        <w:t xml:space="preserve">14/2018/NQ-HĐND ngày 19 tháng 7 năm 2018 </w:t>
      </w:r>
      <w:r w:rsidRPr="00C6350C">
        <w:rPr>
          <w:rFonts w:eastAsia="Times New Roman" w:cs="Times New Roman"/>
          <w:szCs w:val="28"/>
          <w:lang w:val="nl-NL"/>
        </w:rPr>
        <w:t>của Hội đồng nhân dân tỉnh Kon Tum v</w:t>
      </w:r>
      <w:r w:rsidRPr="00C6350C">
        <w:rPr>
          <w:rFonts w:cs="Times New Roman"/>
          <w:szCs w:val="28"/>
          <w:lang w:val="de-DE"/>
        </w:rPr>
        <w:t>ề mục tiêu, nhiệm vụ và phân bổ nguồn vốn ngân sách Trung ương thực hiện các Chương trình mục tiêu quốc gia giai đoạn 2016- 2020 trên địa bàn tỉnh Kon Tum;</w:t>
      </w:r>
    </w:p>
    <w:p w14:paraId="3AD6CCD9" w14:textId="2E813157" w:rsidR="00F52750" w:rsidRPr="00C6350C" w:rsidRDefault="00F52750" w:rsidP="00401510">
      <w:pPr>
        <w:spacing w:before="120" w:after="0" w:line="240" w:lineRule="auto"/>
        <w:ind w:firstLine="720"/>
        <w:jc w:val="both"/>
        <w:rPr>
          <w:rFonts w:cs="Times New Roman"/>
          <w:szCs w:val="28"/>
          <w:lang w:val="de-DE"/>
        </w:rPr>
      </w:pPr>
      <w:r w:rsidRPr="00C6350C">
        <w:rPr>
          <w:rFonts w:cs="Times New Roman"/>
          <w:szCs w:val="28"/>
          <w:lang w:val="de-DE"/>
        </w:rPr>
        <w:t>g) Nghị quyết số</w:t>
      </w:r>
      <w:r w:rsidRPr="00C6350C">
        <w:rPr>
          <w:rFonts w:eastAsia="Times New Roman" w:cs="Times New Roman"/>
          <w:szCs w:val="28"/>
          <w:lang w:val="de-DE"/>
        </w:rPr>
        <w:t xml:space="preserve"> </w:t>
      </w:r>
      <w:r w:rsidRPr="00C6350C">
        <w:rPr>
          <w:rFonts w:cs="Times New Roman"/>
          <w:szCs w:val="28"/>
          <w:lang w:val="de-DE"/>
        </w:rPr>
        <w:t xml:space="preserve">43/2018/NQ-HĐND ngày 13 tháng 12 năm 2018 </w:t>
      </w:r>
      <w:r w:rsidRPr="00C6350C">
        <w:rPr>
          <w:rFonts w:eastAsia="Times New Roman" w:cs="Times New Roman"/>
          <w:szCs w:val="28"/>
          <w:lang w:val="de-DE"/>
        </w:rPr>
        <w:t xml:space="preserve">của Hội đồng nhân dân tỉnh Kon Tum </w:t>
      </w:r>
      <w:r w:rsidRPr="00C6350C">
        <w:rPr>
          <w:rFonts w:cs="Times New Roman"/>
          <w:bCs/>
          <w:szCs w:val="28"/>
          <w:lang w:val="de-DE"/>
        </w:rPr>
        <w:t xml:space="preserve">Quy định mức phân bổ kinh phí ngân sách Trung ương bổ sung có mục tiêu cho ngân sách tỉnh Kon Tum từ nguồn thu xử phạt vi phạm hành chính trong lĩnh vực an toàn giao thông giai đoạn 2019-2020 và quy định một số nội dung, mức chi </w:t>
      </w:r>
      <w:r w:rsidRPr="00C6350C">
        <w:rPr>
          <w:rFonts w:cs="Times New Roman"/>
          <w:szCs w:val="28"/>
          <w:lang w:val="de-DE"/>
        </w:rPr>
        <w:t>đặc thù phục vụ công tác đảm bảo đảm trật tự an toàn giao thông trên địa bàn tỉnh Kon Tum;</w:t>
      </w:r>
    </w:p>
    <w:p w14:paraId="5D7D75F3" w14:textId="522A7FE0" w:rsidR="00F52750" w:rsidRPr="00C6350C" w:rsidRDefault="00F52750" w:rsidP="00401510">
      <w:pPr>
        <w:spacing w:before="120" w:after="0" w:line="240" w:lineRule="auto"/>
        <w:ind w:firstLine="720"/>
        <w:jc w:val="both"/>
        <w:rPr>
          <w:rFonts w:cs="Times New Roman"/>
          <w:szCs w:val="28"/>
          <w:lang w:val="de-DE"/>
        </w:rPr>
      </w:pPr>
      <w:r w:rsidRPr="00C6350C">
        <w:rPr>
          <w:rFonts w:cs="Times New Roman"/>
          <w:szCs w:val="28"/>
          <w:lang w:val="de-DE"/>
        </w:rPr>
        <w:t xml:space="preserve">h) Nghị quyết số 38/2018/NQ-HĐND ngày 13 tháng 12 năm 2018 </w:t>
      </w:r>
      <w:r w:rsidRPr="00C6350C">
        <w:rPr>
          <w:rFonts w:eastAsia="Times New Roman" w:cs="Times New Roman"/>
          <w:szCs w:val="28"/>
          <w:lang w:val="de-DE"/>
        </w:rPr>
        <w:t xml:space="preserve">của Hội đồng nhân dân tỉnh Kon Tum </w:t>
      </w:r>
      <w:r w:rsidRPr="00C6350C">
        <w:rPr>
          <w:rFonts w:cs="Times New Roman"/>
          <w:szCs w:val="28"/>
          <w:lang w:val="de-DE"/>
        </w:rPr>
        <w:t>Quy định về giá sản phẩm, dịch vụ công ích thủy lợi thuộc phạm vi thẩm quyền quản lý của tỉnh Kon Tum giai đoạn 2018-2020.</w:t>
      </w:r>
    </w:p>
    <w:p w14:paraId="3122D24E" w14:textId="77777777" w:rsidR="00F52750" w:rsidRPr="00C6350C" w:rsidRDefault="00F52750" w:rsidP="00401510">
      <w:pPr>
        <w:spacing w:before="120" w:after="0" w:line="240" w:lineRule="auto"/>
        <w:ind w:firstLine="720"/>
        <w:jc w:val="both"/>
        <w:rPr>
          <w:rFonts w:eastAsia="Times New Roman" w:cs="Times New Roman"/>
          <w:b/>
          <w:szCs w:val="28"/>
          <w:lang w:val="nl-NL"/>
        </w:rPr>
      </w:pPr>
      <w:r w:rsidRPr="00C6350C">
        <w:rPr>
          <w:rFonts w:eastAsia="Times New Roman" w:cs="Times New Roman"/>
          <w:b/>
          <w:szCs w:val="28"/>
          <w:lang w:val="nl-NL"/>
        </w:rPr>
        <w:t xml:space="preserve">Điều 3. </w:t>
      </w:r>
      <w:r w:rsidRPr="00C6350C">
        <w:rPr>
          <w:rFonts w:eastAsia="Times New Roman" w:cs="Times New Roman"/>
          <w:szCs w:val="28"/>
          <w:lang w:val="nl-NL"/>
        </w:rPr>
        <w:t>Tổ chức thực hiện</w:t>
      </w:r>
    </w:p>
    <w:p w14:paraId="1FEACAD0" w14:textId="77777777" w:rsidR="00F52750" w:rsidRPr="00C6350C" w:rsidRDefault="00F52750" w:rsidP="00401510">
      <w:pPr>
        <w:widowControl w:val="0"/>
        <w:spacing w:before="120" w:after="0" w:line="240" w:lineRule="auto"/>
        <w:ind w:firstLine="720"/>
        <w:jc w:val="both"/>
        <w:rPr>
          <w:rFonts w:eastAsia="Times New Roman" w:cs="Times New Roman"/>
          <w:szCs w:val="28"/>
          <w:lang w:val="nl-NL"/>
        </w:rPr>
      </w:pPr>
      <w:r w:rsidRPr="00C6350C">
        <w:rPr>
          <w:rFonts w:eastAsia="Times New Roman" w:cs="Times New Roman"/>
          <w:b/>
          <w:szCs w:val="28"/>
          <w:lang w:val="nl-NL"/>
        </w:rPr>
        <w:t xml:space="preserve">1. </w:t>
      </w:r>
      <w:r w:rsidRPr="00C6350C">
        <w:rPr>
          <w:rFonts w:eastAsia="Times New Roman" w:cs="Times New Roman"/>
          <w:szCs w:val="28"/>
          <w:lang w:val="nl-NL"/>
        </w:rPr>
        <w:t>Giao Ủy ban nhân dân tỉnh tổ chức triển khai thực hiện.</w:t>
      </w:r>
    </w:p>
    <w:p w14:paraId="0D734430" w14:textId="77777777" w:rsidR="00F52750" w:rsidRPr="00C6350C" w:rsidRDefault="00F52750" w:rsidP="00401510">
      <w:pPr>
        <w:widowControl w:val="0"/>
        <w:spacing w:before="120" w:after="0" w:line="240" w:lineRule="auto"/>
        <w:ind w:firstLine="720"/>
        <w:jc w:val="both"/>
        <w:rPr>
          <w:rFonts w:eastAsia="Times New Roman" w:cs="Times New Roman"/>
          <w:szCs w:val="28"/>
          <w:lang w:val="nl-NL"/>
        </w:rPr>
      </w:pPr>
      <w:r w:rsidRPr="00C6350C">
        <w:rPr>
          <w:rFonts w:eastAsia="Times New Roman" w:cs="Times New Roman"/>
          <w:b/>
          <w:szCs w:val="28"/>
          <w:lang w:val="nl-NL"/>
        </w:rPr>
        <w:lastRenderedPageBreak/>
        <w:t>2.</w:t>
      </w:r>
      <w:r w:rsidRPr="00C6350C">
        <w:rPr>
          <w:rFonts w:eastAsia="Times New Roman" w:cs="Times New Roman"/>
          <w:szCs w:val="28"/>
          <w:lang w:val="nl-NL"/>
        </w:rPr>
        <w:t xml:space="preserve"> Thường trực Hội đồng nhân dân tỉnh, các Ban của Hội đồng nhân dân tỉnh, các Tổ đại biểu Hội đồng nhân dân tỉnh và các đại biểu Hội đồng nhân dân tỉnh giám sát việc thực hiện.</w:t>
      </w:r>
    </w:p>
    <w:p w14:paraId="1A0BA8E0" w14:textId="26E7621A" w:rsidR="00F52750" w:rsidRPr="00C6350C" w:rsidRDefault="00F52750" w:rsidP="00401510">
      <w:pPr>
        <w:spacing w:before="120" w:after="0" w:line="240" w:lineRule="auto"/>
        <w:ind w:firstLine="720"/>
        <w:jc w:val="both"/>
        <w:rPr>
          <w:rFonts w:eastAsia="Times New Roman" w:cs="Times New Roman"/>
          <w:szCs w:val="28"/>
          <w:lang w:val="nl-NL"/>
        </w:rPr>
      </w:pPr>
      <w:r w:rsidRPr="00C6350C">
        <w:rPr>
          <w:rFonts w:eastAsia="Times New Roman" w:cs="Times New Roman"/>
          <w:szCs w:val="28"/>
          <w:lang w:val="nl-NL"/>
        </w:rPr>
        <w:t xml:space="preserve">Nghị quyết này đã được Hội đồng nhân dân tỉnh Khóa XI, kỳ họp thứ 12 thông qua ngày     tháng     năm 2021 và có hiệu lực từ ngày    </w:t>
      </w:r>
      <w:r w:rsidR="00401510" w:rsidRPr="00C6350C">
        <w:rPr>
          <w:rFonts w:eastAsia="Times New Roman" w:cs="Times New Roman"/>
          <w:szCs w:val="28"/>
          <w:lang w:val="nl-NL"/>
        </w:rPr>
        <w:t xml:space="preserve"> </w:t>
      </w:r>
      <w:r w:rsidRPr="00C6350C">
        <w:rPr>
          <w:rFonts w:eastAsia="Times New Roman" w:cs="Times New Roman"/>
          <w:szCs w:val="28"/>
          <w:lang w:val="nl-NL"/>
        </w:rPr>
        <w:t xml:space="preserve"> tháng     năm 2021. Quy định trong các Nghị quyết tại Điều 2 Nghị quyết này được áp dụng từ ngày 01 tháng 01 năm 2021./.</w:t>
      </w:r>
    </w:p>
    <w:p w14:paraId="15AB3612" w14:textId="77777777" w:rsidR="00F83B53" w:rsidRPr="00C6350C" w:rsidRDefault="00F83B53" w:rsidP="00401510">
      <w:pPr>
        <w:spacing w:before="120" w:after="0" w:line="240" w:lineRule="auto"/>
        <w:ind w:firstLine="720"/>
        <w:jc w:val="both"/>
        <w:rPr>
          <w:rFonts w:eastAsia="Times New Roman" w:cs="Times New Roman"/>
          <w:sz w:val="2"/>
          <w:szCs w:val="28"/>
          <w:lang w:val="nl-NL"/>
        </w:rPr>
      </w:pPr>
    </w:p>
    <w:p w14:paraId="11D3BDA2" w14:textId="77777777" w:rsidR="00072191" w:rsidRPr="00A96F47" w:rsidRDefault="00072191" w:rsidP="00DE5D6C">
      <w:pPr>
        <w:spacing w:before="120" w:after="0" w:line="240" w:lineRule="auto"/>
        <w:ind w:firstLine="709"/>
        <w:jc w:val="both"/>
        <w:rPr>
          <w:rFonts w:eastAsia="Times New Roman" w:cs="Times New Roman"/>
          <w:sz w:val="2"/>
          <w:szCs w:val="28"/>
          <w:lang w:val="nl-NL"/>
        </w:rPr>
      </w:pPr>
    </w:p>
    <w:tbl>
      <w:tblPr>
        <w:tblW w:w="4931" w:type="pct"/>
        <w:tblLook w:val="01E0" w:firstRow="1" w:lastRow="1" w:firstColumn="1" w:lastColumn="1" w:noHBand="0" w:noVBand="0"/>
      </w:tblPr>
      <w:tblGrid>
        <w:gridCol w:w="4754"/>
        <w:gridCol w:w="4192"/>
      </w:tblGrid>
      <w:tr w:rsidR="005A1D08" w:rsidRPr="00C6350C" w14:paraId="7B9BF9DA" w14:textId="77777777" w:rsidTr="00A12498">
        <w:tc>
          <w:tcPr>
            <w:tcW w:w="2657" w:type="pct"/>
          </w:tcPr>
          <w:p w14:paraId="5468473F" w14:textId="77777777" w:rsidR="00032300" w:rsidRPr="00A96F47" w:rsidRDefault="00032300" w:rsidP="00A12498">
            <w:pPr>
              <w:spacing w:after="0" w:line="240" w:lineRule="auto"/>
              <w:jc w:val="both"/>
              <w:rPr>
                <w:rFonts w:eastAsia="Times New Roman" w:cs="Times New Roman"/>
                <w:b/>
                <w:i/>
                <w:iCs/>
                <w:sz w:val="24"/>
                <w:szCs w:val="24"/>
                <w:lang w:val="nl-NL"/>
              </w:rPr>
            </w:pPr>
            <w:r w:rsidRPr="00A96F47">
              <w:rPr>
                <w:rFonts w:eastAsia="Times New Roman" w:cs="Times New Roman"/>
                <w:b/>
                <w:i/>
                <w:iCs/>
                <w:sz w:val="24"/>
                <w:szCs w:val="24"/>
                <w:lang w:val="nl-NL"/>
              </w:rPr>
              <w:t>Nơi nhận:</w:t>
            </w:r>
          </w:p>
          <w:p w14:paraId="3F821BA5" w14:textId="77777777" w:rsidR="00032300" w:rsidRPr="00A96F47" w:rsidRDefault="00032300" w:rsidP="00A12498">
            <w:pPr>
              <w:spacing w:after="0" w:line="240" w:lineRule="auto"/>
              <w:jc w:val="both"/>
              <w:rPr>
                <w:rFonts w:eastAsia="Times New Roman" w:cs="Times New Roman"/>
                <w:sz w:val="22"/>
                <w:lang w:val="nl-NL"/>
              </w:rPr>
            </w:pPr>
            <w:r w:rsidRPr="00A96F47">
              <w:rPr>
                <w:rFonts w:eastAsia="Times New Roman" w:cs="Times New Roman"/>
                <w:sz w:val="22"/>
                <w:szCs w:val="28"/>
                <w:lang w:val="nl-NL"/>
              </w:rPr>
              <w:t>- Ủy ban Thường vụ Quốc hội;</w:t>
            </w:r>
          </w:p>
          <w:p w14:paraId="7D6B6806" w14:textId="77777777" w:rsidR="00032300" w:rsidRPr="00A96F47" w:rsidRDefault="00032300" w:rsidP="00A12498">
            <w:pPr>
              <w:spacing w:after="0" w:line="240" w:lineRule="auto"/>
              <w:jc w:val="both"/>
              <w:rPr>
                <w:rFonts w:eastAsia="Times New Roman" w:cs="Times New Roman"/>
                <w:sz w:val="22"/>
                <w:szCs w:val="28"/>
                <w:lang w:val="nl-NL"/>
              </w:rPr>
            </w:pPr>
            <w:r w:rsidRPr="00A96F47">
              <w:rPr>
                <w:rFonts w:eastAsia="Times New Roman" w:cs="Times New Roman"/>
                <w:sz w:val="22"/>
                <w:szCs w:val="28"/>
                <w:lang w:val="nl-NL"/>
              </w:rPr>
              <w:t>- Chính phủ;</w:t>
            </w:r>
          </w:p>
          <w:p w14:paraId="1C829B47" w14:textId="77777777" w:rsidR="00032300" w:rsidRPr="00A96F47" w:rsidRDefault="00032300" w:rsidP="00A12498">
            <w:pPr>
              <w:spacing w:after="0" w:line="240" w:lineRule="auto"/>
              <w:jc w:val="both"/>
              <w:rPr>
                <w:rFonts w:eastAsia="Times New Roman" w:cs="Times New Roman"/>
                <w:sz w:val="22"/>
                <w:szCs w:val="28"/>
                <w:lang w:val="nl-NL"/>
              </w:rPr>
            </w:pPr>
            <w:r w:rsidRPr="00A96F47">
              <w:rPr>
                <w:rFonts w:eastAsia="Times New Roman" w:cs="Times New Roman"/>
                <w:sz w:val="22"/>
                <w:szCs w:val="28"/>
                <w:lang w:val="nl-NL"/>
              </w:rPr>
              <w:t>- Hội đồng dân tộc và các Ủy ban của Quốc hội;</w:t>
            </w:r>
          </w:p>
          <w:p w14:paraId="598BB840" w14:textId="77777777" w:rsidR="00032300" w:rsidRPr="00A96F47" w:rsidRDefault="00032300" w:rsidP="00A12498">
            <w:pPr>
              <w:spacing w:after="0" w:line="240" w:lineRule="auto"/>
              <w:jc w:val="both"/>
              <w:rPr>
                <w:rFonts w:eastAsia="Times New Roman" w:cs="Times New Roman"/>
                <w:sz w:val="22"/>
                <w:szCs w:val="28"/>
                <w:lang w:val="nl-NL"/>
              </w:rPr>
            </w:pPr>
            <w:r w:rsidRPr="00A96F47">
              <w:rPr>
                <w:rFonts w:eastAsia="Times New Roman" w:cs="Times New Roman"/>
                <w:sz w:val="22"/>
                <w:szCs w:val="28"/>
                <w:lang w:val="nl-NL"/>
              </w:rPr>
              <w:t>- Ban Công tác đại biểu quốc hội;</w:t>
            </w:r>
          </w:p>
          <w:p w14:paraId="602857B3" w14:textId="77777777" w:rsidR="00032300" w:rsidRPr="00A96F47" w:rsidRDefault="00032300" w:rsidP="00A12498">
            <w:pPr>
              <w:spacing w:after="0" w:line="240" w:lineRule="auto"/>
              <w:jc w:val="both"/>
              <w:rPr>
                <w:rFonts w:eastAsia="Times New Roman" w:cs="Times New Roman"/>
                <w:sz w:val="22"/>
                <w:szCs w:val="28"/>
                <w:lang w:val="nl-NL"/>
              </w:rPr>
            </w:pPr>
            <w:r w:rsidRPr="00A96F47">
              <w:rPr>
                <w:rFonts w:eastAsia="Times New Roman" w:cs="Times New Roman"/>
                <w:sz w:val="22"/>
                <w:szCs w:val="28"/>
                <w:lang w:val="nl-NL"/>
              </w:rPr>
              <w:t xml:space="preserve">- Bộ Tư pháp </w:t>
            </w:r>
            <w:r w:rsidRPr="00A96F47">
              <w:rPr>
                <w:rFonts w:eastAsia="Times New Roman" w:cs="Times New Roman"/>
                <w:i/>
                <w:sz w:val="22"/>
                <w:szCs w:val="28"/>
                <w:lang w:val="nl-NL"/>
              </w:rPr>
              <w:t>(Cục kiểm tra văn bản pháp luật)</w:t>
            </w:r>
            <w:r w:rsidRPr="00A96F47">
              <w:rPr>
                <w:rFonts w:eastAsia="Times New Roman" w:cs="Times New Roman"/>
                <w:sz w:val="22"/>
                <w:szCs w:val="28"/>
                <w:lang w:val="nl-NL"/>
              </w:rPr>
              <w:t>;</w:t>
            </w:r>
          </w:p>
          <w:p w14:paraId="06B94FD0" w14:textId="77777777" w:rsidR="00032300" w:rsidRPr="00A96F47" w:rsidRDefault="00032300" w:rsidP="00A12498">
            <w:pPr>
              <w:spacing w:after="0" w:line="240" w:lineRule="auto"/>
              <w:jc w:val="both"/>
              <w:rPr>
                <w:rFonts w:eastAsia="Times New Roman" w:cs="Times New Roman"/>
                <w:i/>
                <w:sz w:val="22"/>
                <w:szCs w:val="28"/>
                <w:lang w:val="nl-NL"/>
              </w:rPr>
            </w:pPr>
            <w:r w:rsidRPr="00A96F47">
              <w:rPr>
                <w:rFonts w:eastAsia="Times New Roman" w:cs="Times New Roman"/>
                <w:sz w:val="22"/>
                <w:szCs w:val="28"/>
                <w:lang w:val="nl-NL"/>
              </w:rPr>
              <w:t>- Bộ Tài chính;</w:t>
            </w:r>
          </w:p>
          <w:p w14:paraId="0E37939D" w14:textId="77777777" w:rsidR="00032300" w:rsidRPr="00A96F47" w:rsidRDefault="00032300" w:rsidP="00A12498">
            <w:pPr>
              <w:spacing w:after="0" w:line="240" w:lineRule="auto"/>
              <w:jc w:val="both"/>
              <w:rPr>
                <w:rFonts w:eastAsia="Times New Roman" w:cs="Times New Roman"/>
                <w:sz w:val="22"/>
                <w:szCs w:val="28"/>
                <w:lang w:val="nl-NL"/>
              </w:rPr>
            </w:pPr>
            <w:r w:rsidRPr="00A96F47">
              <w:rPr>
                <w:rFonts w:eastAsia="Times New Roman" w:cs="Times New Roman"/>
                <w:sz w:val="22"/>
                <w:szCs w:val="28"/>
                <w:lang w:val="nl-NL"/>
              </w:rPr>
              <w:t>- Thường trực Tỉnh uỷ;</w:t>
            </w:r>
          </w:p>
          <w:p w14:paraId="0526B898" w14:textId="77777777" w:rsidR="00032300" w:rsidRPr="00A96F47" w:rsidRDefault="00032300" w:rsidP="00A12498">
            <w:pPr>
              <w:spacing w:after="0" w:line="240" w:lineRule="auto"/>
              <w:jc w:val="both"/>
              <w:rPr>
                <w:rFonts w:eastAsia="Times New Roman" w:cs="Times New Roman"/>
                <w:sz w:val="22"/>
                <w:szCs w:val="28"/>
                <w:lang w:val="nl-NL"/>
              </w:rPr>
            </w:pPr>
            <w:r w:rsidRPr="00A96F47">
              <w:rPr>
                <w:rFonts w:eastAsia="Times New Roman" w:cs="Times New Roman"/>
                <w:sz w:val="22"/>
                <w:szCs w:val="28"/>
                <w:lang w:val="nl-NL"/>
              </w:rPr>
              <w:t>- Thường trực HĐND tỉnh;</w:t>
            </w:r>
          </w:p>
          <w:p w14:paraId="3984486E" w14:textId="77777777" w:rsidR="00032300" w:rsidRPr="00A96F47" w:rsidRDefault="00032300" w:rsidP="00A12498">
            <w:pPr>
              <w:spacing w:after="0" w:line="240" w:lineRule="auto"/>
              <w:jc w:val="both"/>
              <w:rPr>
                <w:rFonts w:eastAsia="Times New Roman" w:cs="Times New Roman"/>
                <w:sz w:val="22"/>
                <w:szCs w:val="28"/>
                <w:lang w:val="nl-NL"/>
              </w:rPr>
            </w:pPr>
            <w:r w:rsidRPr="00A96F47">
              <w:rPr>
                <w:rFonts w:eastAsia="Times New Roman" w:cs="Times New Roman"/>
                <w:sz w:val="22"/>
                <w:szCs w:val="28"/>
                <w:lang w:val="nl-NL"/>
              </w:rPr>
              <w:t xml:space="preserve">- Ủy ban nhân dân tỉnh; </w:t>
            </w:r>
          </w:p>
          <w:p w14:paraId="22DB7A0E" w14:textId="77777777" w:rsidR="00032300" w:rsidRPr="00A96F47" w:rsidRDefault="00032300" w:rsidP="00A12498">
            <w:pPr>
              <w:spacing w:after="0" w:line="240" w:lineRule="auto"/>
              <w:jc w:val="both"/>
              <w:rPr>
                <w:rFonts w:eastAsia="Times New Roman" w:cs="Times New Roman"/>
                <w:sz w:val="22"/>
                <w:szCs w:val="28"/>
                <w:lang w:val="nl-NL"/>
              </w:rPr>
            </w:pPr>
            <w:r w:rsidRPr="00A96F47">
              <w:rPr>
                <w:rFonts w:eastAsia="Times New Roman" w:cs="Times New Roman"/>
                <w:sz w:val="22"/>
                <w:szCs w:val="28"/>
                <w:lang w:val="nl-NL"/>
              </w:rPr>
              <w:t>- Đoàn Đại biểu Quốc hội tỉnh;</w:t>
            </w:r>
          </w:p>
          <w:p w14:paraId="58E6399C" w14:textId="77777777" w:rsidR="00032300" w:rsidRPr="00A96F47" w:rsidRDefault="00032300" w:rsidP="00A12498">
            <w:pPr>
              <w:spacing w:after="0" w:line="240" w:lineRule="auto"/>
              <w:jc w:val="both"/>
              <w:rPr>
                <w:rFonts w:eastAsia="Times New Roman" w:cs="Times New Roman"/>
                <w:sz w:val="22"/>
                <w:szCs w:val="28"/>
                <w:lang w:val="nl-NL"/>
              </w:rPr>
            </w:pPr>
            <w:r w:rsidRPr="00A96F47">
              <w:rPr>
                <w:rFonts w:eastAsia="Times New Roman" w:cs="Times New Roman"/>
                <w:sz w:val="22"/>
                <w:szCs w:val="28"/>
                <w:lang w:val="nl-NL"/>
              </w:rPr>
              <w:t>- Ủy ban Mặt trận Tổ quốc Việt Nam tỉnh;</w:t>
            </w:r>
          </w:p>
          <w:p w14:paraId="133CFD4D" w14:textId="77777777" w:rsidR="00032300" w:rsidRPr="00A96F47" w:rsidRDefault="00032300" w:rsidP="00A12498">
            <w:pPr>
              <w:spacing w:after="0" w:line="240" w:lineRule="auto"/>
              <w:jc w:val="both"/>
              <w:rPr>
                <w:rFonts w:eastAsia="Times New Roman" w:cs="Times New Roman"/>
                <w:sz w:val="22"/>
                <w:szCs w:val="28"/>
                <w:lang w:val="nl-NL"/>
              </w:rPr>
            </w:pPr>
            <w:r w:rsidRPr="00A96F47">
              <w:rPr>
                <w:rFonts w:eastAsia="Times New Roman" w:cs="Times New Roman"/>
                <w:sz w:val="22"/>
                <w:szCs w:val="28"/>
                <w:lang w:val="nl-NL"/>
              </w:rPr>
              <w:t>- Các ban HĐND tỉnh;</w:t>
            </w:r>
          </w:p>
          <w:p w14:paraId="25CE2E78" w14:textId="77777777" w:rsidR="00032300" w:rsidRPr="00A96F47" w:rsidRDefault="00032300" w:rsidP="00A12498">
            <w:pPr>
              <w:spacing w:after="0" w:line="240" w:lineRule="auto"/>
              <w:jc w:val="both"/>
              <w:rPr>
                <w:rFonts w:eastAsia="Times New Roman" w:cs="Times New Roman"/>
                <w:sz w:val="22"/>
                <w:szCs w:val="28"/>
                <w:lang w:val="nl-NL"/>
              </w:rPr>
            </w:pPr>
            <w:r w:rsidRPr="00A96F47">
              <w:rPr>
                <w:rFonts w:eastAsia="Times New Roman" w:cs="Times New Roman"/>
                <w:sz w:val="22"/>
                <w:szCs w:val="28"/>
                <w:lang w:val="nl-NL"/>
              </w:rPr>
              <w:t>- Đại biểu HĐND tỉnh;</w:t>
            </w:r>
          </w:p>
          <w:p w14:paraId="71D96D9C" w14:textId="77777777" w:rsidR="00032300" w:rsidRPr="00A96F47" w:rsidRDefault="00032300" w:rsidP="00A12498">
            <w:pPr>
              <w:spacing w:after="0" w:line="240" w:lineRule="auto"/>
              <w:jc w:val="both"/>
              <w:rPr>
                <w:rFonts w:eastAsia="Times New Roman" w:cs="Times New Roman"/>
                <w:sz w:val="22"/>
                <w:szCs w:val="28"/>
                <w:lang w:val="nl-NL"/>
              </w:rPr>
            </w:pPr>
            <w:r w:rsidRPr="00A96F47">
              <w:rPr>
                <w:rFonts w:eastAsia="Times New Roman" w:cs="Times New Roman"/>
                <w:sz w:val="22"/>
                <w:szCs w:val="28"/>
                <w:lang w:val="nl-NL"/>
              </w:rPr>
              <w:t>- Văn phòng HĐND tỉnh;</w:t>
            </w:r>
          </w:p>
          <w:p w14:paraId="3D4EE678" w14:textId="77777777" w:rsidR="00032300" w:rsidRPr="00A96F47" w:rsidRDefault="00032300" w:rsidP="00A12498">
            <w:pPr>
              <w:spacing w:after="0" w:line="240" w:lineRule="auto"/>
              <w:jc w:val="both"/>
              <w:rPr>
                <w:rFonts w:eastAsia="Times New Roman" w:cs="Times New Roman"/>
                <w:sz w:val="22"/>
                <w:szCs w:val="28"/>
                <w:lang w:val="nl-NL"/>
              </w:rPr>
            </w:pPr>
            <w:r w:rsidRPr="00A96F47">
              <w:rPr>
                <w:rFonts w:eastAsia="Times New Roman" w:cs="Times New Roman"/>
                <w:sz w:val="22"/>
                <w:szCs w:val="28"/>
                <w:lang w:val="nl-NL"/>
              </w:rPr>
              <w:t>- Các sở, ban, ngành, đoàn thể của tỉnh;</w:t>
            </w:r>
          </w:p>
          <w:p w14:paraId="16EC598C" w14:textId="77777777" w:rsidR="00032300" w:rsidRPr="00A96F47" w:rsidRDefault="00032300" w:rsidP="00A12498">
            <w:pPr>
              <w:spacing w:after="0" w:line="240" w:lineRule="auto"/>
              <w:jc w:val="both"/>
              <w:rPr>
                <w:rFonts w:eastAsia="Times New Roman" w:cs="Times New Roman"/>
                <w:sz w:val="22"/>
                <w:szCs w:val="28"/>
                <w:lang w:val="nl-NL"/>
              </w:rPr>
            </w:pPr>
            <w:r w:rsidRPr="00A96F47">
              <w:rPr>
                <w:rFonts w:eastAsia="Times New Roman" w:cs="Times New Roman"/>
                <w:sz w:val="22"/>
                <w:szCs w:val="28"/>
                <w:lang w:val="nl-NL"/>
              </w:rPr>
              <w:t>- Thường trực HĐND-UBND các huyện, thành phố;</w:t>
            </w:r>
          </w:p>
          <w:p w14:paraId="0433FC12" w14:textId="77777777" w:rsidR="00032300" w:rsidRPr="00A96F47" w:rsidRDefault="00032300" w:rsidP="00A12498">
            <w:pPr>
              <w:spacing w:after="0" w:line="240" w:lineRule="auto"/>
              <w:jc w:val="both"/>
              <w:rPr>
                <w:rFonts w:eastAsia="Times New Roman" w:cs="Times New Roman"/>
                <w:sz w:val="22"/>
                <w:szCs w:val="28"/>
                <w:lang w:val="nl-NL"/>
              </w:rPr>
            </w:pPr>
            <w:r w:rsidRPr="00A96F47">
              <w:rPr>
                <w:rFonts w:eastAsia="Times New Roman" w:cs="Times New Roman"/>
                <w:sz w:val="22"/>
                <w:szCs w:val="28"/>
                <w:lang w:val="nl-NL"/>
              </w:rPr>
              <w:t>- Báo Kon Tum;</w:t>
            </w:r>
          </w:p>
          <w:p w14:paraId="5959F875" w14:textId="77777777" w:rsidR="00032300" w:rsidRPr="00A96F47" w:rsidRDefault="00032300" w:rsidP="00A12498">
            <w:pPr>
              <w:spacing w:after="0" w:line="240" w:lineRule="auto"/>
              <w:jc w:val="both"/>
              <w:rPr>
                <w:rFonts w:eastAsia="Times New Roman" w:cs="Times New Roman"/>
                <w:sz w:val="22"/>
                <w:szCs w:val="28"/>
                <w:lang w:val="nl-NL"/>
              </w:rPr>
            </w:pPr>
            <w:r w:rsidRPr="00A96F47">
              <w:rPr>
                <w:rFonts w:eastAsia="Times New Roman" w:cs="Times New Roman"/>
                <w:sz w:val="22"/>
                <w:szCs w:val="28"/>
                <w:lang w:val="nl-NL"/>
              </w:rPr>
              <w:t xml:space="preserve">- Đài phát thanh </w:t>
            </w:r>
            <w:r w:rsidRPr="00A96F47">
              <w:rPr>
                <w:rFonts w:eastAsia="Times New Roman" w:cs="Times New Roman"/>
                <w:b/>
                <w:sz w:val="22"/>
                <w:szCs w:val="28"/>
                <w:lang w:val="nl-NL"/>
              </w:rPr>
              <w:t xml:space="preserve">- </w:t>
            </w:r>
            <w:r w:rsidRPr="00A96F47">
              <w:rPr>
                <w:rFonts w:eastAsia="Times New Roman" w:cs="Times New Roman"/>
                <w:sz w:val="22"/>
                <w:szCs w:val="28"/>
                <w:lang w:val="nl-NL"/>
              </w:rPr>
              <w:t>Truyền hình;</w:t>
            </w:r>
          </w:p>
          <w:p w14:paraId="6B9D8A00" w14:textId="77777777" w:rsidR="00032300" w:rsidRPr="00A96F47" w:rsidRDefault="00032300" w:rsidP="00A12498">
            <w:pPr>
              <w:spacing w:after="0" w:line="240" w:lineRule="auto"/>
              <w:jc w:val="both"/>
              <w:rPr>
                <w:rFonts w:eastAsia="Times New Roman" w:cs="Times New Roman"/>
                <w:sz w:val="22"/>
                <w:szCs w:val="28"/>
                <w:lang w:val="nl-NL"/>
              </w:rPr>
            </w:pPr>
            <w:r w:rsidRPr="00A96F47">
              <w:rPr>
                <w:rFonts w:eastAsia="Times New Roman" w:cs="Times New Roman"/>
                <w:sz w:val="22"/>
                <w:szCs w:val="28"/>
                <w:lang w:val="nl-NL"/>
              </w:rPr>
              <w:t xml:space="preserve">- Chi cục Văn thư </w:t>
            </w:r>
            <w:r w:rsidRPr="00A96F47">
              <w:rPr>
                <w:rFonts w:eastAsia="Times New Roman" w:cs="Times New Roman"/>
                <w:b/>
                <w:sz w:val="22"/>
                <w:szCs w:val="28"/>
                <w:lang w:val="nl-NL"/>
              </w:rPr>
              <w:t xml:space="preserve">- </w:t>
            </w:r>
            <w:r w:rsidRPr="00A96F47">
              <w:rPr>
                <w:rFonts w:eastAsia="Times New Roman" w:cs="Times New Roman"/>
                <w:sz w:val="22"/>
                <w:szCs w:val="28"/>
                <w:lang w:val="nl-NL"/>
              </w:rPr>
              <w:t>Lưu trữ tỉnh;</w:t>
            </w:r>
          </w:p>
          <w:p w14:paraId="15C4189D" w14:textId="77777777" w:rsidR="00032300" w:rsidRPr="00A96F47" w:rsidRDefault="00032300" w:rsidP="00A12498">
            <w:pPr>
              <w:spacing w:after="0" w:line="240" w:lineRule="auto"/>
              <w:jc w:val="both"/>
              <w:rPr>
                <w:rFonts w:eastAsia="Times New Roman" w:cs="Times New Roman"/>
                <w:sz w:val="22"/>
                <w:szCs w:val="28"/>
                <w:lang w:val="nl-NL"/>
              </w:rPr>
            </w:pPr>
            <w:r w:rsidRPr="00A96F47">
              <w:rPr>
                <w:rFonts w:eastAsia="Times New Roman" w:cs="Times New Roman"/>
                <w:sz w:val="22"/>
                <w:szCs w:val="28"/>
                <w:lang w:val="nl-NL"/>
              </w:rPr>
              <w:t>- Công báo tỉnh;</w:t>
            </w:r>
          </w:p>
          <w:p w14:paraId="1EF10732" w14:textId="77777777" w:rsidR="00032300" w:rsidRPr="00A96F47" w:rsidRDefault="00032300" w:rsidP="00A12498">
            <w:pPr>
              <w:spacing w:after="0" w:line="240" w:lineRule="auto"/>
              <w:jc w:val="both"/>
              <w:rPr>
                <w:rFonts w:eastAsia="Times New Roman" w:cs="Times New Roman"/>
                <w:sz w:val="22"/>
                <w:szCs w:val="28"/>
                <w:lang w:val="nl-NL"/>
              </w:rPr>
            </w:pPr>
            <w:r w:rsidRPr="00A96F47">
              <w:rPr>
                <w:rFonts w:eastAsia="Times New Roman" w:cs="Times New Roman"/>
                <w:sz w:val="22"/>
                <w:szCs w:val="28"/>
                <w:lang w:val="nl-NL"/>
              </w:rPr>
              <w:t>- Cổng thông tin điện tử tỉnh;</w:t>
            </w:r>
          </w:p>
          <w:p w14:paraId="1FADB992" w14:textId="68A19C19" w:rsidR="00032300" w:rsidRPr="00C6350C" w:rsidRDefault="00736DD2" w:rsidP="00736DD2">
            <w:pPr>
              <w:spacing w:after="0" w:line="240" w:lineRule="auto"/>
              <w:jc w:val="both"/>
              <w:rPr>
                <w:rFonts w:eastAsia="Times New Roman" w:cs="Times New Roman"/>
                <w:sz w:val="22"/>
              </w:rPr>
            </w:pPr>
            <w:r>
              <w:rPr>
                <w:rFonts w:eastAsia="Times New Roman" w:cs="Times New Roman"/>
                <w:sz w:val="22"/>
                <w:szCs w:val="16"/>
              </w:rPr>
              <w:t xml:space="preserve">- Lưu: VT, </w:t>
            </w:r>
            <w:r w:rsidR="00032300" w:rsidRPr="00C6350C">
              <w:rPr>
                <w:rFonts w:eastAsia="Times New Roman" w:cs="Times New Roman"/>
                <w:sz w:val="22"/>
                <w:szCs w:val="16"/>
              </w:rPr>
              <w:t>TH.</w:t>
            </w:r>
          </w:p>
        </w:tc>
        <w:tc>
          <w:tcPr>
            <w:tcW w:w="2343" w:type="pct"/>
          </w:tcPr>
          <w:p w14:paraId="66B4D68D" w14:textId="77777777" w:rsidR="00032300" w:rsidRPr="00C6350C" w:rsidRDefault="00032300" w:rsidP="00A12498">
            <w:pPr>
              <w:spacing w:after="0" w:line="240" w:lineRule="auto"/>
              <w:jc w:val="center"/>
              <w:rPr>
                <w:rFonts w:eastAsia="Times New Roman" w:cs="Times New Roman"/>
                <w:b/>
                <w:szCs w:val="28"/>
                <w:lang w:val="nl-NL"/>
              </w:rPr>
            </w:pPr>
            <w:r w:rsidRPr="00C6350C">
              <w:rPr>
                <w:rFonts w:eastAsia="Times New Roman" w:cs="Times New Roman"/>
                <w:b/>
                <w:szCs w:val="28"/>
                <w:lang w:val="nl-NL"/>
              </w:rPr>
              <w:t>CHỦ TỊCH</w:t>
            </w:r>
          </w:p>
          <w:p w14:paraId="4297C81F" w14:textId="77777777" w:rsidR="00032300" w:rsidRPr="00C6350C" w:rsidRDefault="00032300" w:rsidP="00A12498">
            <w:pPr>
              <w:spacing w:before="120" w:after="0" w:line="240" w:lineRule="auto"/>
              <w:jc w:val="center"/>
              <w:rPr>
                <w:rFonts w:eastAsia="Times New Roman" w:cs="Times New Roman"/>
                <w:b/>
                <w:szCs w:val="28"/>
                <w:lang w:val="nl-NL"/>
              </w:rPr>
            </w:pPr>
          </w:p>
          <w:p w14:paraId="53E5327D" w14:textId="77777777" w:rsidR="00032300" w:rsidRPr="00C6350C" w:rsidRDefault="00032300" w:rsidP="00A12498">
            <w:pPr>
              <w:spacing w:before="120" w:after="0" w:line="240" w:lineRule="auto"/>
              <w:jc w:val="center"/>
              <w:rPr>
                <w:rFonts w:eastAsia="Times New Roman" w:cs="Times New Roman"/>
                <w:b/>
                <w:szCs w:val="28"/>
                <w:lang w:val="nl-NL"/>
              </w:rPr>
            </w:pPr>
          </w:p>
          <w:p w14:paraId="1ACECE76" w14:textId="77777777" w:rsidR="00032300" w:rsidRPr="00C6350C" w:rsidRDefault="00032300" w:rsidP="00A12498">
            <w:pPr>
              <w:spacing w:before="120" w:after="0" w:line="240" w:lineRule="auto"/>
              <w:jc w:val="center"/>
              <w:rPr>
                <w:rFonts w:eastAsia="Times New Roman" w:cs="Times New Roman"/>
                <w:b/>
                <w:szCs w:val="28"/>
                <w:lang w:val="nl-NL"/>
              </w:rPr>
            </w:pPr>
          </w:p>
          <w:p w14:paraId="0AD351AC" w14:textId="77777777" w:rsidR="00032300" w:rsidRPr="00C6350C" w:rsidRDefault="00032300" w:rsidP="00A12498">
            <w:pPr>
              <w:spacing w:before="120" w:after="0" w:line="240" w:lineRule="auto"/>
              <w:jc w:val="center"/>
              <w:rPr>
                <w:rFonts w:eastAsia="Times New Roman" w:cs="Times New Roman"/>
                <w:b/>
                <w:szCs w:val="28"/>
                <w:lang w:val="nl-NL"/>
              </w:rPr>
            </w:pPr>
          </w:p>
          <w:p w14:paraId="67F0EDED" w14:textId="77777777" w:rsidR="00032300" w:rsidRPr="00C6350C" w:rsidRDefault="00032300" w:rsidP="00A12498">
            <w:pPr>
              <w:spacing w:before="120" w:after="0" w:line="240" w:lineRule="auto"/>
              <w:jc w:val="center"/>
              <w:rPr>
                <w:rFonts w:eastAsia="Times New Roman" w:cs="Times New Roman"/>
                <w:b/>
                <w:szCs w:val="28"/>
                <w:lang w:val="nl-NL"/>
              </w:rPr>
            </w:pPr>
          </w:p>
          <w:p w14:paraId="20E49104" w14:textId="77777777" w:rsidR="00032300" w:rsidRPr="00C6350C" w:rsidRDefault="00032300" w:rsidP="00A12498">
            <w:pPr>
              <w:spacing w:before="120" w:after="0" w:line="240" w:lineRule="auto"/>
              <w:jc w:val="center"/>
              <w:rPr>
                <w:rFonts w:eastAsia="Times New Roman" w:cs="Times New Roman"/>
                <w:b/>
                <w:szCs w:val="16"/>
                <w:lang w:val="nl-NL"/>
              </w:rPr>
            </w:pPr>
          </w:p>
        </w:tc>
      </w:tr>
    </w:tbl>
    <w:p w14:paraId="29CD1144" w14:textId="77777777" w:rsidR="00E44598" w:rsidRPr="00C6350C" w:rsidRDefault="00E44598">
      <w:pPr>
        <w:rPr>
          <w:rFonts w:cs="Times New Roman"/>
        </w:rPr>
      </w:pPr>
    </w:p>
    <w:sectPr w:rsidR="00E44598" w:rsidRPr="00C6350C" w:rsidSect="004C6790">
      <w:headerReference w:type="default" r:id="rId6"/>
      <w:headerReference w:type="first" r:id="rId7"/>
      <w:pgSz w:w="11906" w:h="16838" w:code="9"/>
      <w:pgMar w:top="1134" w:right="1134" w:bottom="1134" w:left="1701" w:header="426"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D2E78" w14:textId="77777777" w:rsidR="0024019A" w:rsidRDefault="0024019A" w:rsidP="00032300">
      <w:pPr>
        <w:spacing w:after="0" w:line="240" w:lineRule="auto"/>
      </w:pPr>
      <w:r>
        <w:separator/>
      </w:r>
    </w:p>
  </w:endnote>
  <w:endnote w:type="continuationSeparator" w:id="0">
    <w:p w14:paraId="2BFE1235" w14:textId="77777777" w:rsidR="0024019A" w:rsidRDefault="0024019A" w:rsidP="00032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libri Light">
    <w:charset w:val="A3"/>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66AEE" w14:textId="77777777" w:rsidR="0024019A" w:rsidRDefault="0024019A" w:rsidP="00032300">
      <w:pPr>
        <w:spacing w:after="0" w:line="240" w:lineRule="auto"/>
      </w:pPr>
      <w:r>
        <w:separator/>
      </w:r>
    </w:p>
  </w:footnote>
  <w:footnote w:type="continuationSeparator" w:id="0">
    <w:p w14:paraId="0666FFD4" w14:textId="77777777" w:rsidR="0024019A" w:rsidRDefault="0024019A" w:rsidP="00032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537912"/>
      <w:docPartObj>
        <w:docPartGallery w:val="Page Numbers (Top of Page)"/>
        <w:docPartUnique/>
      </w:docPartObj>
    </w:sdtPr>
    <w:sdtEndPr>
      <w:rPr>
        <w:noProof/>
      </w:rPr>
    </w:sdtEndPr>
    <w:sdtContent>
      <w:p w14:paraId="2DAF84F4" w14:textId="34B93E05" w:rsidR="00032300" w:rsidRDefault="00032300">
        <w:pPr>
          <w:pStyle w:val="Header"/>
          <w:jc w:val="center"/>
        </w:pPr>
        <w:r>
          <w:fldChar w:fldCharType="begin"/>
        </w:r>
        <w:r>
          <w:instrText xml:space="preserve"> PAGE   \* MERGEFORMAT </w:instrText>
        </w:r>
        <w:r>
          <w:fldChar w:fldCharType="separate"/>
        </w:r>
        <w:r w:rsidR="00A96F47">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037037"/>
      <w:docPartObj>
        <w:docPartGallery w:val="Page Numbers (Top of Page)"/>
        <w:docPartUnique/>
      </w:docPartObj>
    </w:sdtPr>
    <w:sdtEndPr>
      <w:rPr>
        <w:noProof/>
      </w:rPr>
    </w:sdtEndPr>
    <w:sdtContent>
      <w:p w14:paraId="74FDB57E" w14:textId="77777777" w:rsidR="00032300" w:rsidRDefault="0024019A">
        <w:pPr>
          <w:pStyle w:val="Header"/>
          <w:jc w:val="center"/>
        </w:pPr>
      </w:p>
    </w:sdtContent>
  </w:sdt>
  <w:p w14:paraId="4428A17A" w14:textId="77777777" w:rsidR="00032300" w:rsidRDefault="000323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00"/>
    <w:rsid w:val="0001156A"/>
    <w:rsid w:val="00032300"/>
    <w:rsid w:val="000624DB"/>
    <w:rsid w:val="00065525"/>
    <w:rsid w:val="00072191"/>
    <w:rsid w:val="000965F6"/>
    <w:rsid w:val="000B05D4"/>
    <w:rsid w:val="000C4665"/>
    <w:rsid w:val="000C66B4"/>
    <w:rsid w:val="000D03E1"/>
    <w:rsid w:val="000D32E5"/>
    <w:rsid w:val="000D52B1"/>
    <w:rsid w:val="000E369E"/>
    <w:rsid w:val="000E36D5"/>
    <w:rsid w:val="000F2752"/>
    <w:rsid w:val="0010653C"/>
    <w:rsid w:val="001074E2"/>
    <w:rsid w:val="00161EAE"/>
    <w:rsid w:val="00173420"/>
    <w:rsid w:val="0017420B"/>
    <w:rsid w:val="00177DD3"/>
    <w:rsid w:val="00184BCF"/>
    <w:rsid w:val="001E3202"/>
    <w:rsid w:val="001E3B2A"/>
    <w:rsid w:val="0024019A"/>
    <w:rsid w:val="0026736C"/>
    <w:rsid w:val="00267F28"/>
    <w:rsid w:val="00285537"/>
    <w:rsid w:val="00294291"/>
    <w:rsid w:val="00295AEE"/>
    <w:rsid w:val="002A6472"/>
    <w:rsid w:val="002C0AEC"/>
    <w:rsid w:val="002C23BA"/>
    <w:rsid w:val="002C3418"/>
    <w:rsid w:val="00305933"/>
    <w:rsid w:val="0031336B"/>
    <w:rsid w:val="00315F4F"/>
    <w:rsid w:val="003320E2"/>
    <w:rsid w:val="003346EF"/>
    <w:rsid w:val="00343291"/>
    <w:rsid w:val="00357B9D"/>
    <w:rsid w:val="003C2F4D"/>
    <w:rsid w:val="003C5119"/>
    <w:rsid w:val="003E0F6B"/>
    <w:rsid w:val="003E2D0D"/>
    <w:rsid w:val="003F0800"/>
    <w:rsid w:val="003F3493"/>
    <w:rsid w:val="003F469B"/>
    <w:rsid w:val="003F51D1"/>
    <w:rsid w:val="003F6D5B"/>
    <w:rsid w:val="00401510"/>
    <w:rsid w:val="00417FCA"/>
    <w:rsid w:val="004228AD"/>
    <w:rsid w:val="00424FFC"/>
    <w:rsid w:val="00426EAC"/>
    <w:rsid w:val="00432A4E"/>
    <w:rsid w:val="004360BC"/>
    <w:rsid w:val="004677C6"/>
    <w:rsid w:val="004C6790"/>
    <w:rsid w:val="0050358F"/>
    <w:rsid w:val="00523476"/>
    <w:rsid w:val="005452A1"/>
    <w:rsid w:val="00546D75"/>
    <w:rsid w:val="00552CCC"/>
    <w:rsid w:val="00556882"/>
    <w:rsid w:val="00573BD2"/>
    <w:rsid w:val="00585402"/>
    <w:rsid w:val="00595D55"/>
    <w:rsid w:val="005A1D08"/>
    <w:rsid w:val="005C559E"/>
    <w:rsid w:val="00611B41"/>
    <w:rsid w:val="006177E3"/>
    <w:rsid w:val="00644663"/>
    <w:rsid w:val="00645009"/>
    <w:rsid w:val="00675B5A"/>
    <w:rsid w:val="006A144E"/>
    <w:rsid w:val="006A5747"/>
    <w:rsid w:val="006E5F5A"/>
    <w:rsid w:val="007062BD"/>
    <w:rsid w:val="00716A11"/>
    <w:rsid w:val="00733FCF"/>
    <w:rsid w:val="00734C7A"/>
    <w:rsid w:val="00736DD2"/>
    <w:rsid w:val="00741940"/>
    <w:rsid w:val="00757B8B"/>
    <w:rsid w:val="007632B0"/>
    <w:rsid w:val="00763841"/>
    <w:rsid w:val="00772692"/>
    <w:rsid w:val="007805B4"/>
    <w:rsid w:val="007A3947"/>
    <w:rsid w:val="007B7448"/>
    <w:rsid w:val="007D7494"/>
    <w:rsid w:val="007E77B5"/>
    <w:rsid w:val="007F2703"/>
    <w:rsid w:val="008270B6"/>
    <w:rsid w:val="00837B08"/>
    <w:rsid w:val="00845B1B"/>
    <w:rsid w:val="00880FFB"/>
    <w:rsid w:val="00897AE6"/>
    <w:rsid w:val="008A26EC"/>
    <w:rsid w:val="008A4A3B"/>
    <w:rsid w:val="008A671B"/>
    <w:rsid w:val="008B53DD"/>
    <w:rsid w:val="008D42AE"/>
    <w:rsid w:val="008E3DBB"/>
    <w:rsid w:val="008E72E9"/>
    <w:rsid w:val="0092149B"/>
    <w:rsid w:val="00926435"/>
    <w:rsid w:val="00942E44"/>
    <w:rsid w:val="00952156"/>
    <w:rsid w:val="00965FBA"/>
    <w:rsid w:val="00996EB8"/>
    <w:rsid w:val="009A27E8"/>
    <w:rsid w:val="009C0A30"/>
    <w:rsid w:val="009D3DE2"/>
    <w:rsid w:val="009D53DE"/>
    <w:rsid w:val="009D7C60"/>
    <w:rsid w:val="009E237C"/>
    <w:rsid w:val="009E4D76"/>
    <w:rsid w:val="00A10E79"/>
    <w:rsid w:val="00A3129C"/>
    <w:rsid w:val="00A43BFD"/>
    <w:rsid w:val="00A464C2"/>
    <w:rsid w:val="00A7723D"/>
    <w:rsid w:val="00A96F47"/>
    <w:rsid w:val="00AA4A99"/>
    <w:rsid w:val="00AA58A7"/>
    <w:rsid w:val="00AB718B"/>
    <w:rsid w:val="00AC7BF5"/>
    <w:rsid w:val="00AF2B47"/>
    <w:rsid w:val="00AF425B"/>
    <w:rsid w:val="00B10F63"/>
    <w:rsid w:val="00B15577"/>
    <w:rsid w:val="00B2237F"/>
    <w:rsid w:val="00B50FCD"/>
    <w:rsid w:val="00B53E0A"/>
    <w:rsid w:val="00B63F7C"/>
    <w:rsid w:val="00B834FF"/>
    <w:rsid w:val="00B84984"/>
    <w:rsid w:val="00BB46C7"/>
    <w:rsid w:val="00BC6844"/>
    <w:rsid w:val="00BD5068"/>
    <w:rsid w:val="00BF557B"/>
    <w:rsid w:val="00C011A4"/>
    <w:rsid w:val="00C04C6F"/>
    <w:rsid w:val="00C10168"/>
    <w:rsid w:val="00C17480"/>
    <w:rsid w:val="00C35EC9"/>
    <w:rsid w:val="00C47D47"/>
    <w:rsid w:val="00C5183F"/>
    <w:rsid w:val="00C6350C"/>
    <w:rsid w:val="00C93BC2"/>
    <w:rsid w:val="00CB30BC"/>
    <w:rsid w:val="00CB63AA"/>
    <w:rsid w:val="00D17CBC"/>
    <w:rsid w:val="00D231F9"/>
    <w:rsid w:val="00D65420"/>
    <w:rsid w:val="00D91A24"/>
    <w:rsid w:val="00DC55D0"/>
    <w:rsid w:val="00DD17EC"/>
    <w:rsid w:val="00DD2670"/>
    <w:rsid w:val="00DE5D6C"/>
    <w:rsid w:val="00E06B0A"/>
    <w:rsid w:val="00E404BE"/>
    <w:rsid w:val="00E44598"/>
    <w:rsid w:val="00E55B4D"/>
    <w:rsid w:val="00E606A1"/>
    <w:rsid w:val="00E65D22"/>
    <w:rsid w:val="00E6637E"/>
    <w:rsid w:val="00EB15CF"/>
    <w:rsid w:val="00EB5CB9"/>
    <w:rsid w:val="00EC31B4"/>
    <w:rsid w:val="00ED4EC5"/>
    <w:rsid w:val="00ED5439"/>
    <w:rsid w:val="00EE3E69"/>
    <w:rsid w:val="00EF0EC8"/>
    <w:rsid w:val="00F37ADF"/>
    <w:rsid w:val="00F46FBD"/>
    <w:rsid w:val="00F52750"/>
    <w:rsid w:val="00F53D15"/>
    <w:rsid w:val="00F54043"/>
    <w:rsid w:val="00F62856"/>
    <w:rsid w:val="00F66E27"/>
    <w:rsid w:val="00F67E80"/>
    <w:rsid w:val="00F7750A"/>
    <w:rsid w:val="00F801CE"/>
    <w:rsid w:val="00F83B53"/>
    <w:rsid w:val="00F93DDC"/>
    <w:rsid w:val="00FA0445"/>
    <w:rsid w:val="00FE7546"/>
    <w:rsid w:val="00FF2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BEFC2"/>
  <w15:docId w15:val="{6459E3A9-A025-4D3D-AEC3-CAC52C3F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300"/>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300"/>
    <w:rPr>
      <w:rFonts w:ascii="Times New Roman" w:hAnsi="Times New Roman"/>
      <w:sz w:val="28"/>
    </w:rPr>
  </w:style>
  <w:style w:type="paragraph" w:styleId="Footer">
    <w:name w:val="footer"/>
    <w:basedOn w:val="Normal"/>
    <w:link w:val="FooterChar"/>
    <w:uiPriority w:val="99"/>
    <w:unhideWhenUsed/>
    <w:rsid w:val="00032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300"/>
    <w:rPr>
      <w:rFonts w:ascii="Times New Roman" w:hAnsi="Times New Roman"/>
      <w:sz w:val="28"/>
    </w:rPr>
  </w:style>
  <w:style w:type="character" w:customStyle="1" w:styleId="Bodytext2">
    <w:name w:val="Body text (2)_"/>
    <w:link w:val="Bodytext20"/>
    <w:locked/>
    <w:rsid w:val="00556882"/>
    <w:rPr>
      <w:b/>
      <w:bCs/>
      <w:spacing w:val="10"/>
      <w:sz w:val="25"/>
      <w:szCs w:val="25"/>
      <w:shd w:val="clear" w:color="auto" w:fill="FFFFFF"/>
    </w:rPr>
  </w:style>
  <w:style w:type="paragraph" w:customStyle="1" w:styleId="Bodytext20">
    <w:name w:val="Body text (2)"/>
    <w:basedOn w:val="Normal"/>
    <w:link w:val="Bodytext2"/>
    <w:rsid w:val="00556882"/>
    <w:pPr>
      <w:widowControl w:val="0"/>
      <w:shd w:val="clear" w:color="auto" w:fill="FFFFFF"/>
      <w:spacing w:before="600" w:after="180" w:line="307" w:lineRule="exact"/>
      <w:ind w:hanging="620"/>
    </w:pPr>
    <w:rPr>
      <w:rFonts w:asciiTheme="minorHAnsi" w:hAnsiTheme="minorHAnsi"/>
      <w:b/>
      <w:bCs/>
      <w:spacing w:val="10"/>
      <w:sz w:val="25"/>
      <w:szCs w:val="25"/>
      <w:shd w:val="clear" w:color="auto" w:fill="FFFFFF"/>
    </w:rPr>
  </w:style>
  <w:style w:type="paragraph" w:styleId="NormalWeb">
    <w:name w:val="Normal (Web)"/>
    <w:basedOn w:val="Normal"/>
    <w:uiPriority w:val="99"/>
    <w:unhideWhenUsed/>
    <w:rsid w:val="007A3947"/>
    <w:pPr>
      <w:spacing w:before="100" w:beforeAutospacing="1" w:after="100" w:afterAutospacing="1" w:line="240" w:lineRule="auto"/>
    </w:pPr>
    <w:rPr>
      <w:rFonts w:eastAsia="Times New Roman" w:cs="Times New Roman"/>
      <w:sz w:val="24"/>
      <w:szCs w:val="24"/>
    </w:rPr>
  </w:style>
  <w:style w:type="character" w:styleId="Emphasis">
    <w:name w:val="Emphasis"/>
    <w:uiPriority w:val="20"/>
    <w:qFormat/>
    <w:rsid w:val="007A39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74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Thu Hiền</dc:creator>
  <cp:keywords/>
  <dc:description/>
  <cp:lastModifiedBy>Admin</cp:lastModifiedBy>
  <cp:revision>2</cp:revision>
  <dcterms:created xsi:type="dcterms:W3CDTF">2021-04-22T01:48:00Z</dcterms:created>
  <dcterms:modified xsi:type="dcterms:W3CDTF">2021-04-22T01:48:00Z</dcterms:modified>
</cp:coreProperties>
</file>