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3" w:type="dxa"/>
        <w:tblLook w:val="04A0" w:firstRow="1" w:lastRow="0" w:firstColumn="1" w:lastColumn="0" w:noHBand="0" w:noVBand="1"/>
      </w:tblPr>
      <w:tblGrid>
        <w:gridCol w:w="3444"/>
        <w:gridCol w:w="6279"/>
      </w:tblGrid>
      <w:tr w:rsidR="00397064" w14:paraId="5538A197" w14:textId="77777777" w:rsidTr="00397064">
        <w:trPr>
          <w:trHeight w:val="772"/>
        </w:trPr>
        <w:tc>
          <w:tcPr>
            <w:tcW w:w="3444" w:type="dxa"/>
            <w:hideMark/>
          </w:tcPr>
          <w:p w14:paraId="0E5A5448" w14:textId="75377802" w:rsidR="00397064" w:rsidRDefault="00397064">
            <w:pPr>
              <w:spacing w:line="256" w:lineRule="auto"/>
              <w:ind w:firstLine="0"/>
              <w:jc w:val="center"/>
              <w:rPr>
                <w:b/>
                <w:sz w:val="28"/>
              </w:rPr>
            </w:pPr>
            <w:r>
              <w:rPr>
                <w:noProof/>
              </w:rPr>
              <mc:AlternateContent>
                <mc:Choice Requires="wps">
                  <w:drawing>
                    <wp:anchor distT="0" distB="0" distL="114300" distR="114300" simplePos="0" relativeHeight="251659264" behindDoc="0" locked="0" layoutInCell="1" allowOverlap="1" wp14:anchorId="4DF70F00" wp14:editId="0E01C6E2">
                      <wp:simplePos x="0" y="0"/>
                      <wp:positionH relativeFrom="column">
                        <wp:posOffset>654685</wp:posOffset>
                      </wp:positionH>
                      <wp:positionV relativeFrom="paragraph">
                        <wp:posOffset>408940</wp:posOffset>
                      </wp:positionV>
                      <wp:extent cx="457200" cy="0"/>
                      <wp:effectExtent l="0" t="0" r="0" b="0"/>
                      <wp:wrapTight wrapText="bothSides">
                        <wp:wrapPolygon edited="0">
                          <wp:start x="0" y="0"/>
                          <wp:lineTo x="0" y="21600"/>
                          <wp:lineTo x="21600" y="21600"/>
                          <wp:lineTo x="21600" y="0"/>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509F4A"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32.2pt" to="87.5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">
                      <w10:wrap type="tight"/>
                    </v:line>
                  </w:pict>
                </mc:Fallback>
              </mc:AlternateContent>
            </w:r>
            <w:r>
              <w:rPr>
                <w:b/>
                <w:sz w:val="28"/>
              </w:rPr>
              <w:t>HỘI ĐỒNG NHÂN DÂN</w:t>
            </w:r>
          </w:p>
          <w:p w14:paraId="3A601291" w14:textId="77777777" w:rsidR="00397064" w:rsidRDefault="00397064">
            <w:pPr>
              <w:spacing w:line="256" w:lineRule="auto"/>
              <w:ind w:firstLine="0"/>
              <w:jc w:val="center"/>
              <w:rPr>
                <w:b/>
              </w:rPr>
            </w:pPr>
            <w:r>
              <w:rPr>
                <w:b/>
                <w:sz w:val="28"/>
              </w:rPr>
              <w:t>TỈNH KON TUM</w:t>
            </w:r>
          </w:p>
        </w:tc>
        <w:tc>
          <w:tcPr>
            <w:tcW w:w="6279" w:type="dxa"/>
            <w:hideMark/>
          </w:tcPr>
          <w:p w14:paraId="12B5184D" w14:textId="77777777" w:rsidR="00397064" w:rsidRDefault="00397064">
            <w:pPr>
              <w:spacing w:line="256" w:lineRule="auto"/>
              <w:ind w:firstLine="0"/>
              <w:jc w:val="center"/>
              <w:rPr>
                <w:b/>
              </w:rPr>
            </w:pPr>
            <w:r>
              <w:rPr>
                <w:b/>
              </w:rPr>
              <w:t>CỘNG HÒA XÃ HỘI CHỦ NGHĨA VIỆT NAM</w:t>
            </w:r>
          </w:p>
          <w:p w14:paraId="4871EA5C" w14:textId="1400F93E" w:rsidR="00397064" w:rsidRDefault="00397064">
            <w:pPr>
              <w:spacing w:line="256" w:lineRule="auto"/>
              <w:ind w:firstLine="0"/>
              <w:jc w:val="center"/>
              <w:rPr>
                <w:b/>
              </w:rPr>
            </w:pPr>
            <w:r>
              <w:rPr>
                <w:noProof/>
              </w:rPr>
              <mc:AlternateContent>
                <mc:Choice Requires="wps">
                  <w:drawing>
                    <wp:anchor distT="0" distB="0" distL="114300" distR="114300" simplePos="0" relativeHeight="251660288" behindDoc="0" locked="0" layoutInCell="1" allowOverlap="1" wp14:anchorId="1A0764AB" wp14:editId="6EBAEC1D">
                      <wp:simplePos x="0" y="0"/>
                      <wp:positionH relativeFrom="column">
                        <wp:posOffset>876300</wp:posOffset>
                      </wp:positionH>
                      <wp:positionV relativeFrom="paragraph">
                        <wp:posOffset>215900</wp:posOffset>
                      </wp:positionV>
                      <wp:extent cx="1995805" cy="0"/>
                      <wp:effectExtent l="0" t="0" r="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5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4431C5" id="_x0000_t32" coordsize="21600,21600" o:spt="32" o:oned="t" path="m,l21600,21600e" filled="f">
                      <v:path arrowok="t" fillok="f" o:connecttype="none"/>
                      <o:lock v:ext="edit" shapetype="t"/>
                    </v:shapetype>
                    <v:shape id="Straight Arrow Connector 7" o:spid="_x0000_s1026" type="#_x0000_t32" style="position:absolute;margin-left:69pt;margin-top:17pt;width:157.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"/>
                  </w:pict>
                </mc:Fallback>
              </mc:AlternateContent>
            </w:r>
            <w:r>
              <w:rPr>
                <w:b/>
                <w:sz w:val="28"/>
              </w:rPr>
              <w:t>Độc lập - Tự do - Hạnh phúc</w:t>
            </w:r>
          </w:p>
        </w:tc>
      </w:tr>
      <w:tr w:rsidR="00397064" w14:paraId="572159C4" w14:textId="77777777" w:rsidTr="00397064">
        <w:trPr>
          <w:trHeight w:val="967"/>
        </w:trPr>
        <w:tc>
          <w:tcPr>
            <w:tcW w:w="3444" w:type="dxa"/>
          </w:tcPr>
          <w:p w14:paraId="789BF358" w14:textId="77777777" w:rsidR="00397064" w:rsidRDefault="00397064">
            <w:pPr>
              <w:spacing w:line="256" w:lineRule="auto"/>
              <w:ind w:firstLine="0"/>
              <w:jc w:val="center"/>
            </w:pPr>
            <w:r>
              <w:t>Số:            /NQ-HĐND</w:t>
            </w:r>
          </w:p>
          <w:p w14:paraId="11D380D7" w14:textId="143E1279" w:rsidR="00397064" w:rsidRDefault="00B17E0F">
            <w:pPr>
              <w:spacing w:line="256" w:lineRule="auto"/>
              <w:ind w:firstLine="0"/>
              <w:jc w:val="center"/>
            </w:pPr>
            <w:r>
              <w:rPr>
                <w:noProof/>
              </w:rPr>
              <mc:AlternateContent>
                <mc:Choice Requires="wps">
                  <w:drawing>
                    <wp:anchor distT="0" distB="0" distL="114300" distR="114300" simplePos="0" relativeHeight="251663360" behindDoc="0" locked="0" layoutInCell="1" allowOverlap="1" wp14:anchorId="2C576295" wp14:editId="5756A0C5">
                      <wp:simplePos x="0" y="0"/>
                      <wp:positionH relativeFrom="column">
                        <wp:posOffset>424815</wp:posOffset>
                      </wp:positionH>
                      <wp:positionV relativeFrom="paragraph">
                        <wp:posOffset>105410</wp:posOffset>
                      </wp:positionV>
                      <wp:extent cx="1009650" cy="3333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0096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41CD70" w14:textId="21E64FA6" w:rsidR="00B17E0F" w:rsidRPr="00B17E0F" w:rsidRDefault="00B17E0F" w:rsidP="00B17E0F">
                                  <w:pPr>
                                    <w:ind w:firstLine="0"/>
                                    <w:rPr>
                                      <w:b/>
                                    </w:rPr>
                                  </w:pPr>
                                  <w:r w:rsidRPr="00B17E0F">
                                    <w:rPr>
                                      <w: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45pt;margin-top:8.3pt;width:79.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" fillcolor="white [3201]" strokeweight=".5pt">
                      <v:textbox>
                        <w:txbxContent>
                          <w:p w14:paraId="1E41CD70" w14:textId="21E64FA6" w:rsidR="00B17E0F" w:rsidRPr="00B17E0F" w:rsidRDefault="00B17E0F" w:rsidP="00B17E0F">
                            <w:pPr>
                              <w:ind w:firstLine="0"/>
                              <w:rPr>
                                <w:b/>
                              </w:rPr>
                            </w:pPr>
                            <w:r w:rsidRPr="00B17E0F">
                              <w:rPr>
                                <w:b/>
                              </w:rPr>
                              <w:t>DỰ THẢO</w:t>
                            </w:r>
                          </w:p>
                        </w:txbxContent>
                      </v:textbox>
                    </v:shape>
                  </w:pict>
                </mc:Fallback>
              </mc:AlternateContent>
            </w:r>
          </w:p>
          <w:p w14:paraId="7A0273F8" w14:textId="68A8D71B" w:rsidR="00397064" w:rsidRDefault="00397064">
            <w:pPr>
              <w:spacing w:line="256" w:lineRule="auto"/>
              <w:ind w:firstLine="0"/>
              <w:jc w:val="center"/>
              <w:rPr>
                <w:b/>
                <w:bCs/>
              </w:rPr>
            </w:pPr>
          </w:p>
        </w:tc>
        <w:tc>
          <w:tcPr>
            <w:tcW w:w="6279" w:type="dxa"/>
            <w:hideMark/>
          </w:tcPr>
          <w:p w14:paraId="4B27F651" w14:textId="77777777" w:rsidR="00397064" w:rsidRDefault="00397064">
            <w:pPr>
              <w:spacing w:line="256" w:lineRule="auto"/>
              <w:ind w:firstLine="0"/>
              <w:jc w:val="center"/>
              <w:rPr>
                <w:i/>
              </w:rPr>
            </w:pPr>
            <w:r>
              <w:rPr>
                <w:i/>
              </w:rPr>
              <w:t xml:space="preserve">Kon Tum, ngày         tháng      năm </w:t>
            </w:r>
          </w:p>
        </w:tc>
      </w:tr>
    </w:tbl>
    <w:p w14:paraId="357D93F6" w14:textId="77777777" w:rsidR="00397064" w:rsidRDefault="00397064" w:rsidP="00397064">
      <w:pPr>
        <w:ind w:firstLine="0"/>
        <w:jc w:val="center"/>
        <w:rPr>
          <w:b/>
          <w:sz w:val="28"/>
          <w:szCs w:val="28"/>
        </w:rPr>
      </w:pPr>
      <w:r>
        <w:rPr>
          <w:b/>
          <w:sz w:val="28"/>
          <w:szCs w:val="28"/>
        </w:rPr>
        <w:t>NGHỊ QUYẾT</w:t>
      </w:r>
    </w:p>
    <w:p w14:paraId="2DA22374" w14:textId="77777777" w:rsidR="00397064" w:rsidRDefault="00397064" w:rsidP="00397064">
      <w:pPr>
        <w:ind w:firstLine="0"/>
        <w:jc w:val="center"/>
        <w:rPr>
          <w:b/>
          <w:bCs/>
          <w:iCs/>
        </w:rPr>
      </w:pPr>
      <w:r>
        <w:rPr>
          <w:b/>
          <w:sz w:val="28"/>
          <w:szCs w:val="28"/>
        </w:rPr>
        <w:t>Kế hoạch vay, trả nợ 05 năm giai đoạn 2021-2025 của tỉnh Kon Tum</w:t>
      </w:r>
    </w:p>
    <w:p w14:paraId="4036DFE0" w14:textId="7AB9F737" w:rsidR="00397064" w:rsidRDefault="00397064" w:rsidP="00397064">
      <w:pPr>
        <w:ind w:firstLine="0"/>
        <w:rPr>
          <w:sz w:val="6"/>
          <w:szCs w:val="6"/>
        </w:rPr>
      </w:pPr>
      <w:r>
        <w:rPr>
          <w:noProof/>
        </w:rPr>
        <mc:AlternateContent>
          <mc:Choice Requires="wps">
            <w:drawing>
              <wp:anchor distT="0" distB="0" distL="114300" distR="114300" simplePos="0" relativeHeight="251662336" behindDoc="0" locked="0" layoutInCell="1" allowOverlap="1" wp14:anchorId="2C2B25EA" wp14:editId="50FC0C33">
                <wp:simplePos x="0" y="0"/>
                <wp:positionH relativeFrom="margin">
                  <wp:align>center</wp:align>
                </wp:positionH>
                <wp:positionV relativeFrom="paragraph">
                  <wp:posOffset>31115</wp:posOffset>
                </wp:positionV>
                <wp:extent cx="17145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C3958A" id="Straight Connector 5"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45pt" to="1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">
                <w10:wrap anchorx="margin"/>
              </v:line>
            </w:pict>
          </mc:Fallback>
        </mc:AlternateContent>
      </w:r>
    </w:p>
    <w:p w14:paraId="143759D6" w14:textId="77777777" w:rsidR="00397064" w:rsidRDefault="00397064" w:rsidP="00397064"/>
    <w:p w14:paraId="2A7E28D5" w14:textId="77777777" w:rsidR="00397064" w:rsidRDefault="00397064" w:rsidP="00397064">
      <w:pPr>
        <w:pStyle w:val="PlainText"/>
        <w:keepLines/>
        <w:jc w:val="center"/>
        <w:rPr>
          <w:rFonts w:ascii="Times New Roman" w:hAnsi="Times New Roman"/>
          <w:b/>
          <w:color w:val="auto"/>
          <w:sz w:val="28"/>
          <w:szCs w:val="26"/>
        </w:rPr>
      </w:pPr>
      <w:r>
        <w:rPr>
          <w:rFonts w:ascii="Times New Roman" w:hAnsi="Times New Roman"/>
          <w:b/>
          <w:color w:val="auto"/>
          <w:sz w:val="28"/>
          <w:szCs w:val="26"/>
        </w:rPr>
        <w:t>HỘI ĐỒNG NHÂN DÂN TỈNH KON TUM</w:t>
      </w:r>
    </w:p>
    <w:p w14:paraId="44F12ECC" w14:textId="77777777" w:rsidR="00397064" w:rsidRDefault="00397064" w:rsidP="00397064">
      <w:pPr>
        <w:pStyle w:val="PlainText"/>
        <w:keepLines/>
        <w:jc w:val="center"/>
        <w:rPr>
          <w:rFonts w:ascii="Times New Roman" w:hAnsi="Times New Roman"/>
          <w:b/>
          <w:color w:val="auto"/>
          <w:sz w:val="28"/>
          <w:szCs w:val="26"/>
        </w:rPr>
      </w:pPr>
      <w:r>
        <w:rPr>
          <w:rFonts w:ascii="Times New Roman" w:hAnsi="Times New Roman"/>
          <w:b/>
          <w:color w:val="auto"/>
          <w:sz w:val="28"/>
          <w:szCs w:val="26"/>
        </w:rPr>
        <w:t>KHÓA XII KỲ HỌP CHUYÊN ĐỀ</w:t>
      </w:r>
    </w:p>
    <w:p w14:paraId="739D2385" w14:textId="77777777" w:rsidR="00397064" w:rsidRDefault="00397064" w:rsidP="00397064">
      <w:pPr>
        <w:pStyle w:val="PlainText"/>
        <w:widowControl w:val="0"/>
        <w:ind w:firstLine="720"/>
        <w:jc w:val="both"/>
        <w:rPr>
          <w:rFonts w:ascii="Times New Roman" w:hAnsi="Times New Roman"/>
          <w:color w:val="auto"/>
          <w:sz w:val="28"/>
          <w:szCs w:val="28"/>
        </w:rPr>
      </w:pPr>
    </w:p>
    <w:p w14:paraId="6E68963B" w14:textId="77777777" w:rsidR="00397064" w:rsidRDefault="00397064" w:rsidP="00397064">
      <w:pPr>
        <w:spacing w:after="120"/>
        <w:ind w:firstLine="709"/>
        <w:rPr>
          <w:i/>
          <w:iCs/>
          <w:sz w:val="28"/>
          <w:szCs w:val="28"/>
        </w:rPr>
      </w:pPr>
      <w:r>
        <w:rPr>
          <w:i/>
          <w:iCs/>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3D584B72" w14:textId="77777777" w:rsidR="00397064" w:rsidRDefault="00397064" w:rsidP="00397064">
      <w:pPr>
        <w:spacing w:after="120"/>
        <w:ind w:firstLine="0"/>
        <w:rPr>
          <w:i/>
          <w:iCs/>
          <w:spacing w:val="-6"/>
          <w:sz w:val="28"/>
          <w:szCs w:val="28"/>
        </w:rPr>
      </w:pPr>
      <w:r>
        <w:rPr>
          <w:i/>
          <w:iCs/>
          <w:sz w:val="28"/>
          <w:szCs w:val="28"/>
        </w:rPr>
        <w:tab/>
      </w:r>
      <w:r>
        <w:rPr>
          <w:i/>
          <w:iCs/>
          <w:spacing w:val="-6"/>
          <w:sz w:val="28"/>
          <w:szCs w:val="28"/>
        </w:rPr>
        <w:t>Căn cứ Luật Ngân sách nhà nước ngày 25 tháng 6 năm 2015;</w:t>
      </w:r>
    </w:p>
    <w:p w14:paraId="7F53318C" w14:textId="77777777" w:rsidR="00397064" w:rsidRDefault="00397064" w:rsidP="00397064">
      <w:pPr>
        <w:spacing w:after="120"/>
        <w:ind w:firstLine="709"/>
        <w:rPr>
          <w:i/>
          <w:iCs/>
          <w:sz w:val="28"/>
          <w:szCs w:val="28"/>
        </w:rPr>
      </w:pPr>
      <w:r>
        <w:rPr>
          <w:i/>
          <w:iCs/>
          <w:sz w:val="28"/>
          <w:szCs w:val="28"/>
        </w:rPr>
        <w:t>Căn cứ Luật Quản lý nợ công ngày 23 tháng 11 năm 2017;</w:t>
      </w:r>
    </w:p>
    <w:p w14:paraId="35A0BF99" w14:textId="77777777" w:rsidR="00397064" w:rsidRDefault="00397064" w:rsidP="00397064">
      <w:pPr>
        <w:spacing w:after="120"/>
        <w:ind w:firstLine="709"/>
        <w:rPr>
          <w:i/>
          <w:iCs/>
          <w:sz w:val="28"/>
          <w:szCs w:val="28"/>
        </w:rPr>
      </w:pPr>
      <w:r>
        <w:rPr>
          <w:i/>
          <w:iCs/>
          <w:sz w:val="28"/>
          <w:szCs w:val="28"/>
        </w:rPr>
        <w:t>Căn cứ Nghị định số 93/2018/NĐ-CP ngày 30 tháng 6 năm 2018 của Chính phủ Quy định về quản lý nợ của chính quyền địa phương;</w:t>
      </w:r>
    </w:p>
    <w:p w14:paraId="72E30E3F" w14:textId="77777777" w:rsidR="00397064" w:rsidRDefault="00397064" w:rsidP="00397064">
      <w:pPr>
        <w:pStyle w:val="PlainText"/>
        <w:widowControl w:val="0"/>
        <w:spacing w:after="120"/>
        <w:ind w:firstLine="720"/>
        <w:jc w:val="both"/>
        <w:rPr>
          <w:rFonts w:ascii="Times New Roman" w:hAnsi="Times New Roman"/>
          <w:i/>
          <w:iCs/>
          <w:color w:val="auto"/>
          <w:sz w:val="28"/>
          <w:szCs w:val="28"/>
        </w:rPr>
      </w:pPr>
      <w:r>
        <w:rPr>
          <w:rFonts w:ascii="Times New Roman" w:hAnsi="Times New Roman"/>
          <w:i/>
          <w:iCs/>
          <w:color w:val="auto"/>
          <w:sz w:val="28"/>
          <w:szCs w:val="28"/>
        </w:rPr>
        <w:t xml:space="preserve">Xét Tờ trình số        </w:t>
      </w:r>
      <w:bookmarkStart w:id="0" w:name="_GoBack"/>
      <w:bookmarkEnd w:id="0"/>
      <w:r>
        <w:rPr>
          <w:rFonts w:ascii="Times New Roman" w:hAnsi="Times New Roman"/>
          <w:i/>
          <w:iCs/>
          <w:color w:val="auto"/>
          <w:sz w:val="28"/>
          <w:szCs w:val="28"/>
        </w:rPr>
        <w:t xml:space="preserve"> /TTr-UBND ngày      tháng      năm 2021 của Ủy ban nhân dân tỉnh về Kế hoạch vay, trả nợ 05 năm giai đoạn 2021-2025; Báo cáo thẩm tra của Ban Kinh tế - Ngân sách Hội đồng nhân dân tỉnh; ý kiến thảo luận của đại biểu Hội đồng nhân dân tỉnh tại kỳ họp.</w:t>
      </w:r>
    </w:p>
    <w:p w14:paraId="0BA67389" w14:textId="77777777" w:rsidR="00397064" w:rsidRDefault="00397064" w:rsidP="00397064">
      <w:pPr>
        <w:spacing w:before="120"/>
        <w:ind w:firstLine="0"/>
        <w:jc w:val="center"/>
        <w:rPr>
          <w:b/>
          <w:sz w:val="28"/>
          <w:szCs w:val="28"/>
        </w:rPr>
      </w:pPr>
      <w:r>
        <w:rPr>
          <w:b/>
          <w:sz w:val="28"/>
          <w:szCs w:val="28"/>
        </w:rPr>
        <w:t>QUYẾT NGHỊ:</w:t>
      </w:r>
    </w:p>
    <w:p w14:paraId="0BAB10EF" w14:textId="77777777" w:rsidR="00397064" w:rsidRDefault="00397064" w:rsidP="00397064">
      <w:pPr>
        <w:rPr>
          <w:sz w:val="28"/>
          <w:szCs w:val="28"/>
        </w:rPr>
      </w:pPr>
    </w:p>
    <w:p w14:paraId="3CB56336" w14:textId="77777777" w:rsidR="00397064" w:rsidRDefault="00397064" w:rsidP="00397064">
      <w:pPr>
        <w:spacing w:after="120"/>
        <w:rPr>
          <w:sz w:val="28"/>
          <w:szCs w:val="28"/>
        </w:rPr>
      </w:pPr>
      <w:r>
        <w:rPr>
          <w:b/>
          <w:sz w:val="28"/>
          <w:szCs w:val="28"/>
        </w:rPr>
        <w:t xml:space="preserve">Điều 1. </w:t>
      </w:r>
      <w:r>
        <w:rPr>
          <w:bCs/>
          <w:sz w:val="28"/>
          <w:szCs w:val="28"/>
        </w:rPr>
        <w:t>Phê duyệt kế hoạch vay, trả nợ 05 năm giai đoạn 2021-2025 của tỉnh Kon Tum, như sau:</w:t>
      </w:r>
      <w:r>
        <w:rPr>
          <w:iCs/>
          <w:sz w:val="28"/>
          <w:szCs w:val="28"/>
        </w:rPr>
        <w:t xml:space="preserve"> </w:t>
      </w:r>
    </w:p>
    <w:p w14:paraId="15ABE5E9" w14:textId="77777777" w:rsidR="00397064" w:rsidRDefault="00397064" w:rsidP="00397064">
      <w:pPr>
        <w:spacing w:after="120"/>
        <w:rPr>
          <w:sz w:val="28"/>
          <w:szCs w:val="28"/>
        </w:rPr>
      </w:pPr>
      <w:r>
        <w:rPr>
          <w:sz w:val="28"/>
          <w:szCs w:val="28"/>
        </w:rPr>
        <w:t>1. Kế hoạch vay, trả nợ 05 năm giai đoạn 2021 – 2025 theo nguồn vay lại vốn vay nước ngoài của Chính phủ:</w:t>
      </w:r>
    </w:p>
    <w:p w14:paraId="7E9FE692" w14:textId="77777777" w:rsidR="00397064" w:rsidRDefault="00397064" w:rsidP="00397064">
      <w:pPr>
        <w:spacing w:after="120"/>
        <w:rPr>
          <w:sz w:val="28"/>
          <w:szCs w:val="28"/>
        </w:rPr>
      </w:pPr>
      <w:r>
        <w:rPr>
          <w:sz w:val="28"/>
          <w:szCs w:val="28"/>
        </w:rPr>
        <w:t>Tổng mức vay trong kỳ là 665.372 triệu đồng. Đây là khoản vay lại vốn vay nước ngoài của Chính phủ để bù đắp bội chi, được dự kiến trên cơ sở nhu cầu vốn thực hiện các dự án đã ký kết Hiệp định với nhà tài trợ và nhu cầu đề xuất vay mới để đầu tư các dự án.</w:t>
      </w:r>
    </w:p>
    <w:p w14:paraId="575D6174" w14:textId="77777777" w:rsidR="00397064" w:rsidRDefault="00397064" w:rsidP="00397064">
      <w:pPr>
        <w:spacing w:after="120"/>
        <w:rPr>
          <w:bCs/>
          <w:sz w:val="28"/>
          <w:szCs w:val="28"/>
        </w:rPr>
      </w:pPr>
      <w:r>
        <w:rPr>
          <w:bCs/>
          <w:sz w:val="28"/>
          <w:szCs w:val="28"/>
        </w:rPr>
        <w:t>2. Kế hoạch trả nợ gốc vay trong kỳ là 65.532 triệu đồng, sử dụng từ nguồn vay trả nợ gốc, nguồn ngân sách địa phương, kết dư ngân sách cấp tỉnh, tăng thu, tiết kiệm chi.</w:t>
      </w:r>
    </w:p>
    <w:p w14:paraId="34708711" w14:textId="77777777" w:rsidR="00397064" w:rsidRDefault="00397064" w:rsidP="00397064">
      <w:pPr>
        <w:tabs>
          <w:tab w:val="left" w:pos="1114"/>
        </w:tabs>
        <w:spacing w:before="120"/>
        <w:ind w:firstLine="0"/>
        <w:jc w:val="center"/>
        <w:rPr>
          <w:rFonts w:eastAsia="Times New Roman"/>
          <w:i/>
          <w:sz w:val="28"/>
          <w:szCs w:val="28"/>
        </w:rPr>
      </w:pPr>
      <w:r>
        <w:rPr>
          <w:rFonts w:eastAsia="Times New Roman"/>
          <w:i/>
          <w:sz w:val="28"/>
          <w:szCs w:val="28"/>
        </w:rPr>
        <w:t>(Chi tiết tại các Biểu số 01, 02 đính kèm).</w:t>
      </w:r>
    </w:p>
    <w:p w14:paraId="5BFA6E8A" w14:textId="77777777" w:rsidR="00397064" w:rsidRDefault="00397064" w:rsidP="00397064">
      <w:pPr>
        <w:spacing w:before="120"/>
        <w:rPr>
          <w:sz w:val="28"/>
          <w:szCs w:val="28"/>
        </w:rPr>
      </w:pPr>
      <w:r>
        <w:rPr>
          <w:b/>
          <w:sz w:val="28"/>
          <w:szCs w:val="28"/>
        </w:rPr>
        <w:t>Điều 2.</w:t>
      </w:r>
      <w:r>
        <w:rPr>
          <w:sz w:val="28"/>
          <w:szCs w:val="28"/>
        </w:rPr>
        <w:t xml:space="preserve"> </w:t>
      </w:r>
      <w:r>
        <w:rPr>
          <w:b/>
          <w:sz w:val="28"/>
          <w:szCs w:val="28"/>
        </w:rPr>
        <w:t>Tổ chức thực hiện</w:t>
      </w:r>
    </w:p>
    <w:p w14:paraId="316F9C65" w14:textId="77777777" w:rsidR="00397064" w:rsidRDefault="00397064" w:rsidP="00397064">
      <w:pPr>
        <w:spacing w:before="120"/>
        <w:rPr>
          <w:sz w:val="28"/>
          <w:szCs w:val="28"/>
        </w:rPr>
      </w:pPr>
      <w:r>
        <w:rPr>
          <w:sz w:val="28"/>
          <w:szCs w:val="28"/>
        </w:rPr>
        <w:lastRenderedPageBreak/>
        <w:t>1. Giao Ủy ban nhân dân tỉnh tổ chức triển khai thực hiện.</w:t>
      </w:r>
    </w:p>
    <w:p w14:paraId="21CF96A0" w14:textId="77777777" w:rsidR="00397064" w:rsidRDefault="00397064" w:rsidP="00397064">
      <w:pPr>
        <w:spacing w:before="120"/>
        <w:rPr>
          <w:sz w:val="28"/>
          <w:szCs w:val="28"/>
        </w:rPr>
      </w:pPr>
      <w:r>
        <w:rPr>
          <w:sz w:val="28"/>
          <w:szCs w:val="28"/>
        </w:rPr>
        <w:t>2. Giao Thường trực Hội đồng nhân dân tỉnh, các Ban của Hội đồng nhân dân tỉnh, Tổ đại biểu Hội đồng nhân dân tỉnh và đại biểu Hội đồng nhân dân tỉnh giám sát việc thực hiện.</w:t>
      </w:r>
    </w:p>
    <w:p w14:paraId="33D239FD" w14:textId="77777777" w:rsidR="00397064" w:rsidRDefault="00397064" w:rsidP="00397064">
      <w:pPr>
        <w:spacing w:before="120"/>
        <w:rPr>
          <w:sz w:val="28"/>
          <w:szCs w:val="28"/>
        </w:rPr>
      </w:pPr>
      <w:r>
        <w:rPr>
          <w:sz w:val="28"/>
          <w:szCs w:val="28"/>
        </w:rPr>
        <w:t>Nghị quyết này đã được Hội đồng nhân dân tỉnh Kon Tum Khóa XII Kỳ họp chuyên đề thông qua ngày     tháng    năm 2021./.</w:t>
      </w:r>
    </w:p>
    <w:p w14:paraId="23076BCA" w14:textId="77777777" w:rsidR="00397064" w:rsidRDefault="00397064" w:rsidP="00397064">
      <w:pPr>
        <w:rPr>
          <w:sz w:val="28"/>
          <w:szCs w:val="28"/>
        </w:rPr>
      </w:pPr>
    </w:p>
    <w:tbl>
      <w:tblPr>
        <w:tblW w:w="9348" w:type="dxa"/>
        <w:tblLook w:val="04A0" w:firstRow="1" w:lastRow="0" w:firstColumn="1" w:lastColumn="0" w:noHBand="0" w:noVBand="1"/>
      </w:tblPr>
      <w:tblGrid>
        <w:gridCol w:w="4908"/>
        <w:gridCol w:w="4440"/>
      </w:tblGrid>
      <w:tr w:rsidR="00397064" w14:paraId="27566446" w14:textId="77777777" w:rsidTr="00397064">
        <w:tc>
          <w:tcPr>
            <w:tcW w:w="4908" w:type="dxa"/>
            <w:hideMark/>
          </w:tcPr>
          <w:p w14:paraId="6EBEE5CB" w14:textId="77777777" w:rsidR="00397064" w:rsidRDefault="00397064">
            <w:pPr>
              <w:spacing w:line="256" w:lineRule="auto"/>
              <w:ind w:firstLine="0"/>
            </w:pPr>
            <w:r>
              <w:rPr>
                <w:b/>
                <w:i/>
                <w:sz w:val="24"/>
              </w:rPr>
              <w:t>Nơi nhận:</w:t>
            </w:r>
          </w:p>
        </w:tc>
        <w:tc>
          <w:tcPr>
            <w:tcW w:w="4440" w:type="dxa"/>
            <w:hideMark/>
          </w:tcPr>
          <w:p w14:paraId="2C828C8A" w14:textId="77777777" w:rsidR="00397064" w:rsidRDefault="00397064">
            <w:pPr>
              <w:spacing w:line="256" w:lineRule="auto"/>
              <w:ind w:firstLine="0"/>
              <w:jc w:val="center"/>
            </w:pPr>
            <w:r>
              <w:rPr>
                <w:b/>
                <w:sz w:val="28"/>
                <w:szCs w:val="28"/>
              </w:rPr>
              <w:t>CHỦ TỊCH</w:t>
            </w:r>
          </w:p>
        </w:tc>
      </w:tr>
      <w:tr w:rsidR="00397064" w14:paraId="33A5DAF7" w14:textId="77777777" w:rsidTr="00397064">
        <w:tc>
          <w:tcPr>
            <w:tcW w:w="4908" w:type="dxa"/>
            <w:hideMark/>
          </w:tcPr>
          <w:p w14:paraId="3851989D" w14:textId="77777777" w:rsidR="00397064" w:rsidRDefault="00397064">
            <w:pPr>
              <w:spacing w:line="256" w:lineRule="auto"/>
              <w:ind w:firstLine="0"/>
              <w:rPr>
                <w:sz w:val="22"/>
                <w:szCs w:val="22"/>
              </w:rPr>
            </w:pPr>
            <w:r>
              <w:rPr>
                <w:sz w:val="22"/>
                <w:szCs w:val="22"/>
              </w:rPr>
              <w:t>- Ủy ban Thường vụ Quốc hội;</w:t>
            </w:r>
          </w:p>
          <w:p w14:paraId="2D5887F1" w14:textId="77777777" w:rsidR="00397064" w:rsidRDefault="00397064">
            <w:pPr>
              <w:spacing w:line="256" w:lineRule="auto"/>
              <w:ind w:firstLine="0"/>
              <w:rPr>
                <w:sz w:val="22"/>
                <w:szCs w:val="22"/>
              </w:rPr>
            </w:pPr>
            <w:r>
              <w:rPr>
                <w:sz w:val="22"/>
                <w:szCs w:val="22"/>
              </w:rPr>
              <w:t>- Chính phủ;</w:t>
            </w:r>
          </w:p>
          <w:p w14:paraId="3863F846" w14:textId="77777777" w:rsidR="00397064" w:rsidRDefault="00397064">
            <w:pPr>
              <w:spacing w:line="256" w:lineRule="auto"/>
              <w:ind w:firstLine="0"/>
              <w:rPr>
                <w:sz w:val="22"/>
                <w:szCs w:val="22"/>
              </w:rPr>
            </w:pPr>
            <w:r>
              <w:rPr>
                <w:sz w:val="22"/>
                <w:szCs w:val="22"/>
              </w:rPr>
              <w:t>- Hội đồng dân tộc và các Ủy ban của Quốc hội;</w:t>
            </w:r>
          </w:p>
          <w:p w14:paraId="6E387975" w14:textId="77777777" w:rsidR="00397064" w:rsidRDefault="00397064">
            <w:pPr>
              <w:spacing w:line="256" w:lineRule="auto"/>
              <w:ind w:firstLine="0"/>
              <w:rPr>
                <w:sz w:val="22"/>
                <w:szCs w:val="22"/>
              </w:rPr>
            </w:pPr>
            <w:r>
              <w:rPr>
                <w:sz w:val="22"/>
                <w:szCs w:val="22"/>
              </w:rPr>
              <w:t>- Ban Công tác đại biểu Quốc hội;</w:t>
            </w:r>
          </w:p>
          <w:p w14:paraId="07986A27" w14:textId="77777777" w:rsidR="00397064" w:rsidRDefault="00397064">
            <w:pPr>
              <w:spacing w:line="256" w:lineRule="auto"/>
              <w:ind w:firstLine="0"/>
              <w:rPr>
                <w:sz w:val="22"/>
                <w:szCs w:val="22"/>
              </w:rPr>
            </w:pPr>
            <w:r>
              <w:rPr>
                <w:sz w:val="22"/>
                <w:szCs w:val="22"/>
              </w:rPr>
              <w:t xml:space="preserve">- Bộ Tư pháp </w:t>
            </w:r>
            <w:r>
              <w:rPr>
                <w:i/>
                <w:sz w:val="22"/>
                <w:szCs w:val="22"/>
              </w:rPr>
              <w:t>(Cục Kiểm tra văn bản pháp luật)</w:t>
            </w:r>
            <w:r>
              <w:rPr>
                <w:sz w:val="22"/>
                <w:szCs w:val="22"/>
              </w:rPr>
              <w:t>;</w:t>
            </w:r>
          </w:p>
          <w:p w14:paraId="7D2D1C54" w14:textId="77777777" w:rsidR="00397064" w:rsidRDefault="00397064">
            <w:pPr>
              <w:spacing w:line="256" w:lineRule="auto"/>
              <w:ind w:firstLine="0"/>
              <w:rPr>
                <w:sz w:val="22"/>
                <w:szCs w:val="22"/>
              </w:rPr>
            </w:pPr>
            <w:r>
              <w:rPr>
                <w:sz w:val="22"/>
                <w:szCs w:val="22"/>
              </w:rPr>
              <w:t xml:space="preserve">- Bộ Tài chính; </w:t>
            </w:r>
          </w:p>
          <w:p w14:paraId="46A4AB44" w14:textId="77777777" w:rsidR="00397064" w:rsidRDefault="00397064">
            <w:pPr>
              <w:spacing w:line="256" w:lineRule="auto"/>
              <w:ind w:firstLine="0"/>
              <w:rPr>
                <w:sz w:val="22"/>
                <w:szCs w:val="22"/>
              </w:rPr>
            </w:pPr>
            <w:r>
              <w:rPr>
                <w:sz w:val="22"/>
                <w:szCs w:val="22"/>
              </w:rPr>
              <w:t>- Bộ Kế hoạch và Đầu tư;</w:t>
            </w:r>
          </w:p>
          <w:p w14:paraId="364B2725" w14:textId="77777777" w:rsidR="00397064" w:rsidRDefault="00397064">
            <w:pPr>
              <w:spacing w:line="256" w:lineRule="auto"/>
              <w:ind w:firstLine="0"/>
              <w:rPr>
                <w:sz w:val="22"/>
                <w:szCs w:val="22"/>
              </w:rPr>
            </w:pPr>
            <w:r>
              <w:rPr>
                <w:sz w:val="22"/>
                <w:szCs w:val="22"/>
              </w:rPr>
              <w:t>- Bộ Nông nghiệp và Phát triển nông thôn;</w:t>
            </w:r>
          </w:p>
          <w:p w14:paraId="7C298F4E" w14:textId="77777777" w:rsidR="00397064" w:rsidRDefault="00397064">
            <w:pPr>
              <w:spacing w:line="256" w:lineRule="auto"/>
              <w:ind w:firstLine="0"/>
              <w:rPr>
                <w:sz w:val="22"/>
                <w:szCs w:val="22"/>
              </w:rPr>
            </w:pPr>
            <w:r>
              <w:rPr>
                <w:sz w:val="22"/>
                <w:szCs w:val="22"/>
              </w:rPr>
              <w:t>- Thường trực Tỉnh ủy;</w:t>
            </w:r>
          </w:p>
          <w:p w14:paraId="616B8D82" w14:textId="77777777" w:rsidR="00397064" w:rsidRDefault="00397064">
            <w:pPr>
              <w:spacing w:line="256" w:lineRule="auto"/>
              <w:ind w:firstLine="0"/>
              <w:rPr>
                <w:sz w:val="22"/>
                <w:szCs w:val="22"/>
              </w:rPr>
            </w:pPr>
            <w:r>
              <w:rPr>
                <w:sz w:val="22"/>
                <w:szCs w:val="22"/>
              </w:rPr>
              <w:t>- Thường trực HĐND tỉnh;</w:t>
            </w:r>
          </w:p>
          <w:p w14:paraId="76209CE6" w14:textId="77777777" w:rsidR="00397064" w:rsidRDefault="00397064">
            <w:pPr>
              <w:spacing w:line="256" w:lineRule="auto"/>
              <w:ind w:firstLine="0"/>
              <w:rPr>
                <w:sz w:val="22"/>
                <w:szCs w:val="22"/>
              </w:rPr>
            </w:pPr>
            <w:r>
              <w:rPr>
                <w:sz w:val="22"/>
                <w:szCs w:val="22"/>
              </w:rPr>
              <w:t>- UBND tỉnh;</w:t>
            </w:r>
          </w:p>
          <w:p w14:paraId="5C301A3D" w14:textId="77777777" w:rsidR="00397064" w:rsidRDefault="00397064">
            <w:pPr>
              <w:spacing w:line="256" w:lineRule="auto"/>
              <w:ind w:firstLine="0"/>
              <w:rPr>
                <w:sz w:val="22"/>
                <w:szCs w:val="22"/>
              </w:rPr>
            </w:pPr>
            <w:r>
              <w:rPr>
                <w:sz w:val="22"/>
                <w:szCs w:val="22"/>
              </w:rPr>
              <w:t>- Đoàn Đại biểu Quốc hội tỉnh;</w:t>
            </w:r>
          </w:p>
          <w:p w14:paraId="3C6B8B93" w14:textId="77777777" w:rsidR="00397064" w:rsidRDefault="00397064">
            <w:pPr>
              <w:spacing w:line="256" w:lineRule="auto"/>
              <w:ind w:firstLine="0"/>
              <w:rPr>
                <w:sz w:val="22"/>
                <w:szCs w:val="22"/>
              </w:rPr>
            </w:pPr>
            <w:r>
              <w:rPr>
                <w:sz w:val="22"/>
                <w:szCs w:val="22"/>
              </w:rPr>
              <w:t>- Uỷ ban Mật trận Tổ quốc Việt Nam tỉnh;</w:t>
            </w:r>
          </w:p>
          <w:p w14:paraId="04D65215" w14:textId="77777777" w:rsidR="00397064" w:rsidRDefault="00397064">
            <w:pPr>
              <w:spacing w:line="256" w:lineRule="auto"/>
              <w:ind w:firstLine="0"/>
              <w:rPr>
                <w:sz w:val="22"/>
                <w:szCs w:val="22"/>
              </w:rPr>
            </w:pPr>
            <w:r>
              <w:rPr>
                <w:sz w:val="22"/>
                <w:szCs w:val="22"/>
              </w:rPr>
              <w:t>- Các ban HĐND tỉnh;</w:t>
            </w:r>
          </w:p>
          <w:p w14:paraId="2D17B4A4" w14:textId="77777777" w:rsidR="00397064" w:rsidRDefault="00397064">
            <w:pPr>
              <w:spacing w:line="256" w:lineRule="auto"/>
              <w:ind w:firstLine="0"/>
              <w:rPr>
                <w:sz w:val="22"/>
                <w:szCs w:val="22"/>
              </w:rPr>
            </w:pPr>
            <w:r>
              <w:rPr>
                <w:sz w:val="22"/>
                <w:szCs w:val="22"/>
              </w:rPr>
              <w:t>- Đại biểu HĐND tỉnh;</w:t>
            </w:r>
          </w:p>
          <w:p w14:paraId="0179B639" w14:textId="77777777" w:rsidR="00397064" w:rsidRDefault="00397064">
            <w:pPr>
              <w:spacing w:line="256" w:lineRule="auto"/>
              <w:ind w:firstLine="0"/>
              <w:rPr>
                <w:sz w:val="22"/>
                <w:szCs w:val="22"/>
              </w:rPr>
            </w:pPr>
            <w:r>
              <w:rPr>
                <w:sz w:val="22"/>
                <w:szCs w:val="22"/>
              </w:rPr>
              <w:t>- Các Sở, ban, ngành, đoàn thể của tỉnh;</w:t>
            </w:r>
          </w:p>
          <w:p w14:paraId="3550567D" w14:textId="77777777" w:rsidR="00397064" w:rsidRDefault="00397064">
            <w:pPr>
              <w:spacing w:line="256" w:lineRule="auto"/>
              <w:ind w:firstLine="0"/>
              <w:rPr>
                <w:sz w:val="22"/>
                <w:szCs w:val="22"/>
              </w:rPr>
            </w:pPr>
            <w:r>
              <w:rPr>
                <w:sz w:val="22"/>
                <w:szCs w:val="22"/>
              </w:rPr>
              <w:t>- Thường trực HĐND-UBND các huyện, thành phố;</w:t>
            </w:r>
          </w:p>
          <w:p w14:paraId="6612D293" w14:textId="77777777" w:rsidR="00397064" w:rsidRDefault="00397064">
            <w:pPr>
              <w:spacing w:line="256" w:lineRule="auto"/>
              <w:ind w:firstLine="0"/>
              <w:rPr>
                <w:sz w:val="22"/>
                <w:szCs w:val="22"/>
              </w:rPr>
            </w:pPr>
            <w:r>
              <w:rPr>
                <w:sz w:val="22"/>
                <w:szCs w:val="22"/>
              </w:rPr>
              <w:t>- Văn phòng HĐND tỉnh;</w:t>
            </w:r>
          </w:p>
          <w:p w14:paraId="7B253C95" w14:textId="77777777" w:rsidR="00397064" w:rsidRDefault="00397064">
            <w:pPr>
              <w:spacing w:line="256" w:lineRule="auto"/>
              <w:ind w:firstLine="0"/>
              <w:rPr>
                <w:sz w:val="22"/>
                <w:szCs w:val="22"/>
              </w:rPr>
            </w:pPr>
            <w:r>
              <w:rPr>
                <w:sz w:val="22"/>
                <w:szCs w:val="22"/>
              </w:rPr>
              <w:t>- Văn phòng UBND tỉnh;</w:t>
            </w:r>
          </w:p>
          <w:p w14:paraId="5E922D4B" w14:textId="77777777" w:rsidR="00397064" w:rsidRDefault="00397064">
            <w:pPr>
              <w:spacing w:line="256" w:lineRule="auto"/>
              <w:ind w:firstLine="0"/>
              <w:rPr>
                <w:sz w:val="22"/>
                <w:szCs w:val="22"/>
              </w:rPr>
            </w:pPr>
            <w:r>
              <w:rPr>
                <w:sz w:val="22"/>
                <w:szCs w:val="22"/>
              </w:rPr>
              <w:t>- Chi cục Văn thư - Lưu trữ tỉnh;</w:t>
            </w:r>
          </w:p>
          <w:p w14:paraId="28E0782E" w14:textId="77777777" w:rsidR="00397064" w:rsidRDefault="00397064">
            <w:pPr>
              <w:spacing w:line="256" w:lineRule="auto"/>
              <w:ind w:firstLine="0"/>
              <w:rPr>
                <w:sz w:val="22"/>
                <w:szCs w:val="22"/>
              </w:rPr>
            </w:pPr>
            <w:r>
              <w:rPr>
                <w:sz w:val="22"/>
                <w:szCs w:val="22"/>
              </w:rPr>
              <w:t>- Cổng thông tin điện tử tỉnh;</w:t>
            </w:r>
          </w:p>
          <w:p w14:paraId="466F3FB2" w14:textId="77777777" w:rsidR="00397064" w:rsidRDefault="00397064">
            <w:pPr>
              <w:spacing w:line="256" w:lineRule="auto"/>
              <w:ind w:firstLine="0"/>
              <w:rPr>
                <w:sz w:val="22"/>
                <w:szCs w:val="22"/>
              </w:rPr>
            </w:pPr>
            <w:r>
              <w:rPr>
                <w:sz w:val="22"/>
                <w:szCs w:val="22"/>
              </w:rPr>
              <w:t>- Báo Kon Tum;</w:t>
            </w:r>
          </w:p>
          <w:p w14:paraId="34EB7857" w14:textId="77777777" w:rsidR="00397064" w:rsidRDefault="00397064">
            <w:pPr>
              <w:spacing w:line="256" w:lineRule="auto"/>
              <w:ind w:firstLine="0"/>
              <w:rPr>
                <w:sz w:val="22"/>
                <w:szCs w:val="22"/>
              </w:rPr>
            </w:pPr>
            <w:r>
              <w:rPr>
                <w:sz w:val="22"/>
                <w:szCs w:val="22"/>
              </w:rPr>
              <w:t>- Đài PTTH tỉnh;</w:t>
            </w:r>
          </w:p>
          <w:p w14:paraId="487471EE" w14:textId="77777777" w:rsidR="00397064" w:rsidRDefault="00397064">
            <w:pPr>
              <w:spacing w:line="256" w:lineRule="auto"/>
              <w:ind w:firstLine="0"/>
              <w:rPr>
                <w:rFonts w:eastAsia="MS Mincho"/>
                <w:bCs/>
                <w:sz w:val="20"/>
                <w:szCs w:val="20"/>
              </w:rPr>
            </w:pPr>
            <w:r>
              <w:rPr>
                <w:sz w:val="22"/>
                <w:szCs w:val="22"/>
              </w:rPr>
              <w:t>- Lưu: VT, CTHĐ.</w:t>
            </w:r>
          </w:p>
        </w:tc>
        <w:tc>
          <w:tcPr>
            <w:tcW w:w="4440" w:type="dxa"/>
          </w:tcPr>
          <w:p w14:paraId="36438683" w14:textId="77777777" w:rsidR="00397064" w:rsidRDefault="00397064">
            <w:pPr>
              <w:spacing w:line="256" w:lineRule="auto"/>
              <w:ind w:firstLine="0"/>
              <w:jc w:val="center"/>
              <w:rPr>
                <w:b/>
                <w:sz w:val="28"/>
                <w:szCs w:val="28"/>
              </w:rPr>
            </w:pPr>
          </w:p>
          <w:p w14:paraId="578C1B44" w14:textId="77777777" w:rsidR="00397064" w:rsidRDefault="00397064">
            <w:pPr>
              <w:spacing w:line="256" w:lineRule="auto"/>
              <w:ind w:firstLine="0"/>
              <w:jc w:val="center"/>
              <w:rPr>
                <w:b/>
                <w:sz w:val="28"/>
                <w:szCs w:val="28"/>
              </w:rPr>
            </w:pPr>
          </w:p>
          <w:p w14:paraId="34FEEB14" w14:textId="77777777" w:rsidR="00397064" w:rsidRDefault="00397064">
            <w:pPr>
              <w:spacing w:line="256" w:lineRule="auto"/>
              <w:ind w:firstLine="0"/>
              <w:jc w:val="center"/>
              <w:rPr>
                <w:b/>
                <w:sz w:val="28"/>
                <w:szCs w:val="28"/>
              </w:rPr>
            </w:pPr>
          </w:p>
          <w:p w14:paraId="328D1CE8" w14:textId="77777777" w:rsidR="00397064" w:rsidRDefault="00397064">
            <w:pPr>
              <w:spacing w:line="256" w:lineRule="auto"/>
              <w:ind w:firstLine="0"/>
              <w:jc w:val="center"/>
              <w:rPr>
                <w:b/>
                <w:sz w:val="28"/>
                <w:szCs w:val="28"/>
              </w:rPr>
            </w:pPr>
          </w:p>
          <w:p w14:paraId="6A9AC46C" w14:textId="77777777" w:rsidR="00397064" w:rsidRDefault="00397064">
            <w:pPr>
              <w:spacing w:line="256" w:lineRule="auto"/>
              <w:ind w:firstLine="0"/>
              <w:jc w:val="center"/>
              <w:rPr>
                <w:b/>
                <w:sz w:val="28"/>
                <w:szCs w:val="28"/>
              </w:rPr>
            </w:pPr>
          </w:p>
          <w:p w14:paraId="4E6E62C3" w14:textId="77777777" w:rsidR="00397064" w:rsidRDefault="00397064">
            <w:pPr>
              <w:spacing w:line="256" w:lineRule="auto"/>
              <w:ind w:firstLine="0"/>
              <w:jc w:val="center"/>
              <w:rPr>
                <w:b/>
                <w:sz w:val="28"/>
                <w:szCs w:val="28"/>
              </w:rPr>
            </w:pPr>
          </w:p>
          <w:p w14:paraId="7BCFB285" w14:textId="77777777" w:rsidR="00397064" w:rsidRDefault="00397064">
            <w:pPr>
              <w:spacing w:line="256" w:lineRule="auto"/>
              <w:ind w:firstLine="0"/>
              <w:jc w:val="center"/>
              <w:rPr>
                <w:b/>
                <w:sz w:val="28"/>
                <w:szCs w:val="28"/>
              </w:rPr>
            </w:pPr>
          </w:p>
          <w:p w14:paraId="6A0096CB" w14:textId="77777777" w:rsidR="00397064" w:rsidRDefault="00397064">
            <w:pPr>
              <w:spacing w:line="256" w:lineRule="auto"/>
              <w:ind w:firstLine="0"/>
              <w:jc w:val="center"/>
            </w:pPr>
          </w:p>
        </w:tc>
      </w:tr>
    </w:tbl>
    <w:p w14:paraId="7CCDFAD0" w14:textId="77777777" w:rsidR="00397064" w:rsidRDefault="00397064" w:rsidP="00397064"/>
    <w:p w14:paraId="051BE98A" w14:textId="77777777" w:rsidR="00397064" w:rsidRDefault="00397064" w:rsidP="00397064"/>
    <w:p w14:paraId="1ADAFCDF" w14:textId="77777777" w:rsidR="00397064" w:rsidRDefault="00397064" w:rsidP="00397064"/>
    <w:p w14:paraId="5E23B128" w14:textId="77777777" w:rsidR="00397064" w:rsidRDefault="00397064" w:rsidP="00397064"/>
    <w:p w14:paraId="0155DAD5" w14:textId="77777777" w:rsidR="00DD2BC3" w:rsidRPr="00397064" w:rsidRDefault="00DD2BC3" w:rsidP="00397064"/>
    <w:sectPr w:rsidR="00DD2BC3" w:rsidRPr="00397064" w:rsidSect="00612FD2">
      <w:pgSz w:w="12240" w:h="15840"/>
      <w:pgMar w:top="993" w:right="1134" w:bottom="1276"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BE8FB" w14:textId="77777777" w:rsidR="00BA31D2" w:rsidRDefault="00BA31D2" w:rsidP="0099107F">
      <w:r>
        <w:separator/>
      </w:r>
    </w:p>
  </w:endnote>
  <w:endnote w:type="continuationSeparator" w:id="0">
    <w:p w14:paraId="12190927" w14:textId="77777777" w:rsidR="00BA31D2" w:rsidRDefault="00BA31D2" w:rsidP="0099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83273" w14:textId="77777777" w:rsidR="00BA31D2" w:rsidRDefault="00BA31D2" w:rsidP="0099107F">
      <w:r>
        <w:separator/>
      </w:r>
    </w:p>
  </w:footnote>
  <w:footnote w:type="continuationSeparator" w:id="0">
    <w:p w14:paraId="33504001" w14:textId="77777777" w:rsidR="00BA31D2" w:rsidRDefault="00BA31D2" w:rsidP="009910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D7"/>
    <w:rsid w:val="00035CA0"/>
    <w:rsid w:val="00055155"/>
    <w:rsid w:val="00060A96"/>
    <w:rsid w:val="00081D8D"/>
    <w:rsid w:val="000E4502"/>
    <w:rsid w:val="000F70F6"/>
    <w:rsid w:val="0014374B"/>
    <w:rsid w:val="001556F3"/>
    <w:rsid w:val="001731CE"/>
    <w:rsid w:val="00192290"/>
    <w:rsid w:val="001E1D4E"/>
    <w:rsid w:val="00232AB8"/>
    <w:rsid w:val="002B5D39"/>
    <w:rsid w:val="00336000"/>
    <w:rsid w:val="00382E26"/>
    <w:rsid w:val="003927E9"/>
    <w:rsid w:val="00397064"/>
    <w:rsid w:val="003B416E"/>
    <w:rsid w:val="003F5245"/>
    <w:rsid w:val="003F6887"/>
    <w:rsid w:val="00405D5B"/>
    <w:rsid w:val="00420C0B"/>
    <w:rsid w:val="00425423"/>
    <w:rsid w:val="00494129"/>
    <w:rsid w:val="004B137A"/>
    <w:rsid w:val="004E1661"/>
    <w:rsid w:val="004F6DD6"/>
    <w:rsid w:val="00507D0D"/>
    <w:rsid w:val="00527140"/>
    <w:rsid w:val="005B525E"/>
    <w:rsid w:val="005B7CF6"/>
    <w:rsid w:val="005F4944"/>
    <w:rsid w:val="00607ABE"/>
    <w:rsid w:val="00612FD2"/>
    <w:rsid w:val="00630939"/>
    <w:rsid w:val="006444F5"/>
    <w:rsid w:val="00651B3D"/>
    <w:rsid w:val="00700221"/>
    <w:rsid w:val="00707B93"/>
    <w:rsid w:val="00710FB9"/>
    <w:rsid w:val="007116FE"/>
    <w:rsid w:val="00722D50"/>
    <w:rsid w:val="007439E1"/>
    <w:rsid w:val="00796474"/>
    <w:rsid w:val="007D3412"/>
    <w:rsid w:val="007E6748"/>
    <w:rsid w:val="007E7EF2"/>
    <w:rsid w:val="007F5B9B"/>
    <w:rsid w:val="007F5CFC"/>
    <w:rsid w:val="00807E3E"/>
    <w:rsid w:val="00813CCF"/>
    <w:rsid w:val="00856209"/>
    <w:rsid w:val="0086455C"/>
    <w:rsid w:val="00872E4D"/>
    <w:rsid w:val="0089333B"/>
    <w:rsid w:val="008D690C"/>
    <w:rsid w:val="008F1772"/>
    <w:rsid w:val="008F58A8"/>
    <w:rsid w:val="009406C9"/>
    <w:rsid w:val="00941E3F"/>
    <w:rsid w:val="00974EA7"/>
    <w:rsid w:val="0099107F"/>
    <w:rsid w:val="009B3C72"/>
    <w:rsid w:val="009F383C"/>
    <w:rsid w:val="009F4938"/>
    <w:rsid w:val="00A63EB5"/>
    <w:rsid w:val="00A6682D"/>
    <w:rsid w:val="00AC1279"/>
    <w:rsid w:val="00B17E0F"/>
    <w:rsid w:val="00B33EF1"/>
    <w:rsid w:val="00B35D63"/>
    <w:rsid w:val="00B570B8"/>
    <w:rsid w:val="00B61A88"/>
    <w:rsid w:val="00BA252B"/>
    <w:rsid w:val="00BA31D2"/>
    <w:rsid w:val="00BC58A3"/>
    <w:rsid w:val="00BE0280"/>
    <w:rsid w:val="00C35216"/>
    <w:rsid w:val="00C703C6"/>
    <w:rsid w:val="00C80DDE"/>
    <w:rsid w:val="00C87C60"/>
    <w:rsid w:val="00CA1118"/>
    <w:rsid w:val="00CE6DAE"/>
    <w:rsid w:val="00CF7FD7"/>
    <w:rsid w:val="00DD2BC3"/>
    <w:rsid w:val="00E76B4F"/>
    <w:rsid w:val="00EA1135"/>
    <w:rsid w:val="00EA5B80"/>
    <w:rsid w:val="00F22815"/>
    <w:rsid w:val="00F42C11"/>
    <w:rsid w:val="00F64C0D"/>
    <w:rsid w:val="00FD2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D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D7"/>
    <w:pPr>
      <w:spacing w:after="0" w:line="240" w:lineRule="auto"/>
      <w:ind w:firstLine="720"/>
      <w:jc w:val="both"/>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F7FD7"/>
    <w:pPr>
      <w:ind w:firstLine="0"/>
      <w:jc w:val="left"/>
    </w:pPr>
    <w:rPr>
      <w:rFonts w:ascii="Courier New" w:eastAsia="Times New Roman" w:hAnsi="Courier New"/>
      <w:color w:val="000080"/>
      <w:kern w:val="26"/>
      <w:sz w:val="20"/>
      <w:szCs w:val="20"/>
    </w:rPr>
  </w:style>
  <w:style w:type="character" w:customStyle="1" w:styleId="PlainTextChar">
    <w:name w:val="Plain Text Char"/>
    <w:basedOn w:val="DefaultParagraphFont"/>
    <w:link w:val="PlainText"/>
    <w:rsid w:val="00CF7FD7"/>
    <w:rPr>
      <w:rFonts w:ascii="Courier New" w:eastAsia="Times New Roman" w:hAnsi="Courier New" w:cs="Times New Roman"/>
      <w:color w:val="000080"/>
      <w:kern w:val="26"/>
      <w:sz w:val="20"/>
      <w:szCs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
    <w:basedOn w:val="Normal"/>
    <w:link w:val="FootnoteTextChar"/>
    <w:uiPriority w:val="99"/>
    <w:unhideWhenUsed/>
    <w:rsid w:val="0099107F"/>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
    <w:basedOn w:val="DefaultParagraphFont"/>
    <w:link w:val="FootnoteText"/>
    <w:uiPriority w:val="99"/>
    <w:rsid w:val="0099107F"/>
    <w:rPr>
      <w:rFonts w:ascii="Times New Roman" w:eastAsia="Calibri" w:hAnsi="Times New Roman" w:cs="Times New Roman"/>
      <w:sz w:val="20"/>
      <w:szCs w:val="20"/>
    </w:rPr>
  </w:style>
  <w:style w:type="character" w:styleId="FootnoteReference">
    <w:name w:val="footnote reference"/>
    <w:aliases w:val="Footnote text,ftref,Footnote Text1,f,Footnote,Ref,fr,R,de nota al pie,BearingPoint,16 Point,Superscript 6 Point,Footnote + Arial,10 pt,Black,Footnote Text11,BVI fnr,(NECG) Footnote Reference, BVI fnr,footnote ref,Footnote text + 13 pt"/>
    <w:basedOn w:val="DefaultParagraphFont"/>
    <w:unhideWhenUsed/>
    <w:qFormat/>
    <w:rsid w:val="0099107F"/>
    <w:rPr>
      <w:vertAlign w:val="superscript"/>
    </w:rPr>
  </w:style>
  <w:style w:type="paragraph" w:styleId="BalloonText">
    <w:name w:val="Balloon Text"/>
    <w:basedOn w:val="Normal"/>
    <w:link w:val="BalloonTextChar"/>
    <w:uiPriority w:val="99"/>
    <w:semiHidden/>
    <w:unhideWhenUsed/>
    <w:rsid w:val="001731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1CE"/>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D7"/>
    <w:pPr>
      <w:spacing w:after="0" w:line="240" w:lineRule="auto"/>
      <w:ind w:firstLine="720"/>
      <w:jc w:val="both"/>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F7FD7"/>
    <w:pPr>
      <w:ind w:firstLine="0"/>
      <w:jc w:val="left"/>
    </w:pPr>
    <w:rPr>
      <w:rFonts w:ascii="Courier New" w:eastAsia="Times New Roman" w:hAnsi="Courier New"/>
      <w:color w:val="000080"/>
      <w:kern w:val="26"/>
      <w:sz w:val="20"/>
      <w:szCs w:val="20"/>
    </w:rPr>
  </w:style>
  <w:style w:type="character" w:customStyle="1" w:styleId="PlainTextChar">
    <w:name w:val="Plain Text Char"/>
    <w:basedOn w:val="DefaultParagraphFont"/>
    <w:link w:val="PlainText"/>
    <w:rsid w:val="00CF7FD7"/>
    <w:rPr>
      <w:rFonts w:ascii="Courier New" w:eastAsia="Times New Roman" w:hAnsi="Courier New" w:cs="Times New Roman"/>
      <w:color w:val="000080"/>
      <w:kern w:val="26"/>
      <w:sz w:val="20"/>
      <w:szCs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
    <w:basedOn w:val="Normal"/>
    <w:link w:val="FootnoteTextChar"/>
    <w:uiPriority w:val="99"/>
    <w:unhideWhenUsed/>
    <w:rsid w:val="0099107F"/>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
    <w:basedOn w:val="DefaultParagraphFont"/>
    <w:link w:val="FootnoteText"/>
    <w:uiPriority w:val="99"/>
    <w:rsid w:val="0099107F"/>
    <w:rPr>
      <w:rFonts w:ascii="Times New Roman" w:eastAsia="Calibri" w:hAnsi="Times New Roman" w:cs="Times New Roman"/>
      <w:sz w:val="20"/>
      <w:szCs w:val="20"/>
    </w:rPr>
  </w:style>
  <w:style w:type="character" w:styleId="FootnoteReference">
    <w:name w:val="footnote reference"/>
    <w:aliases w:val="Footnote text,ftref,Footnote Text1,f,Footnote,Ref,fr,R,de nota al pie,BearingPoint,16 Point,Superscript 6 Point,Footnote + Arial,10 pt,Black,Footnote Text11,BVI fnr,(NECG) Footnote Reference, BVI fnr,footnote ref,Footnote text + 13 pt"/>
    <w:basedOn w:val="DefaultParagraphFont"/>
    <w:unhideWhenUsed/>
    <w:qFormat/>
    <w:rsid w:val="0099107F"/>
    <w:rPr>
      <w:vertAlign w:val="superscript"/>
    </w:rPr>
  </w:style>
  <w:style w:type="paragraph" w:styleId="BalloonText">
    <w:name w:val="Balloon Text"/>
    <w:basedOn w:val="Normal"/>
    <w:link w:val="BalloonTextChar"/>
    <w:uiPriority w:val="99"/>
    <w:semiHidden/>
    <w:unhideWhenUsed/>
    <w:rsid w:val="001731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1C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5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99EDA-8D04-47EE-B8E3-C74BD8D28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Ngoc Anh Dung</dc:creator>
  <cp:keywords/>
  <dc:description/>
  <cp:lastModifiedBy>Nguyen Thai Sang</cp:lastModifiedBy>
  <cp:revision>53</cp:revision>
  <dcterms:created xsi:type="dcterms:W3CDTF">2020-09-30T09:38:00Z</dcterms:created>
  <dcterms:modified xsi:type="dcterms:W3CDTF">2021-08-23T08:08:00Z</dcterms:modified>
</cp:coreProperties>
</file>