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3A5B7A" w:rsidRPr="003A5B7A" w:rsidTr="00B81F26">
        <w:trPr>
          <w:trHeight w:val="709"/>
        </w:trPr>
        <w:tc>
          <w:tcPr>
            <w:tcW w:w="3402" w:type="dxa"/>
          </w:tcPr>
          <w:p w:rsidR="00F922A4" w:rsidRPr="003A5B7A" w:rsidRDefault="00727B01" w:rsidP="00CB2575">
            <w:pPr>
              <w:widowControl/>
              <w:jc w:val="center"/>
              <w:rPr>
                <w:rFonts w:ascii="Times New Roman" w:hAnsi="Times New Roman" w:cs="Times New Roman"/>
                <w:b/>
                <w:noProof/>
                <w:color w:val="auto"/>
                <w:sz w:val="26"/>
                <w:szCs w:val="28"/>
                <w:lang w:val="en-US" w:eastAsia="en-US"/>
              </w:rPr>
            </w:pPr>
            <w:r w:rsidRPr="003A5B7A">
              <w:rPr>
                <w:noProof/>
                <w:color w:val="auto"/>
                <w:lang w:val="en-US" w:eastAsia="en-US"/>
              </w:rPr>
              <mc:AlternateContent>
                <mc:Choice Requires="wps">
                  <w:drawing>
                    <wp:anchor distT="4294967294" distB="4294967294" distL="114300" distR="114300" simplePos="0" relativeHeight="251655680" behindDoc="0" locked="0" layoutInCell="1" allowOverlap="1" wp14:anchorId="434E30CF" wp14:editId="29B35EDA">
                      <wp:simplePos x="0" y="0"/>
                      <wp:positionH relativeFrom="column">
                        <wp:align>center</wp:align>
                      </wp:positionH>
                      <wp:positionV relativeFrom="paragraph">
                        <wp:posOffset>389889</wp:posOffset>
                      </wp:positionV>
                      <wp:extent cx="622935" cy="0"/>
                      <wp:effectExtent l="0" t="0" r="2476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0.7pt" to="4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JrEgIAACc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"/>
                  </w:pict>
                </mc:Fallback>
              </mc:AlternateContent>
            </w:r>
            <w:r w:rsidR="00F922A4" w:rsidRPr="003A5B7A">
              <w:rPr>
                <w:rFonts w:ascii="Times New Roman" w:hAnsi="Times New Roman" w:cs="Times New Roman"/>
                <w:b/>
                <w:noProof/>
                <w:color w:val="auto"/>
                <w:sz w:val="26"/>
                <w:szCs w:val="28"/>
                <w:lang w:val="en-US" w:eastAsia="en-US"/>
              </w:rPr>
              <w:t>HỘI ĐỒNG NHÂN DÂN</w:t>
            </w:r>
          </w:p>
          <w:p w:rsidR="00F922A4" w:rsidRPr="003A5B7A" w:rsidRDefault="00F922A4" w:rsidP="00CB2575">
            <w:pPr>
              <w:widowControl/>
              <w:jc w:val="center"/>
              <w:rPr>
                <w:rFonts w:ascii="Times New Roman" w:hAnsi="Times New Roman" w:cs="Times New Roman"/>
                <w:b/>
                <w:noProof/>
                <w:color w:val="auto"/>
                <w:sz w:val="26"/>
                <w:szCs w:val="28"/>
                <w:lang w:val="en-US" w:eastAsia="en-US"/>
              </w:rPr>
            </w:pPr>
            <w:r w:rsidRPr="003A5B7A">
              <w:rPr>
                <w:rFonts w:ascii="Times New Roman" w:hAnsi="Times New Roman" w:cs="Times New Roman"/>
                <w:b/>
                <w:noProof/>
                <w:color w:val="auto"/>
                <w:sz w:val="26"/>
                <w:szCs w:val="28"/>
                <w:lang w:val="en-US" w:eastAsia="en-US"/>
              </w:rPr>
              <w:t>TỈNH KON TUM</w:t>
            </w:r>
          </w:p>
        </w:tc>
        <w:tc>
          <w:tcPr>
            <w:tcW w:w="5670" w:type="dxa"/>
          </w:tcPr>
          <w:p w:rsidR="00F922A4" w:rsidRPr="003A5B7A" w:rsidRDefault="005638A1" w:rsidP="00B81F26">
            <w:pPr>
              <w:widowControl/>
              <w:ind w:left="-108"/>
              <w:jc w:val="center"/>
              <w:rPr>
                <w:rFonts w:ascii="Times New Roman" w:hAnsi="Times New Roman" w:cs="Times New Roman"/>
                <w:b/>
                <w:noProof/>
                <w:color w:val="auto"/>
                <w:sz w:val="26"/>
                <w:szCs w:val="28"/>
                <w:lang w:val="en-US" w:eastAsia="en-US"/>
              </w:rPr>
            </w:pPr>
            <w:r w:rsidRPr="003A5B7A">
              <w:rPr>
                <w:rFonts w:ascii="Times New Roman" w:hAnsi="Times New Roman" w:cs="Times New Roman"/>
                <w:b/>
                <w:noProof/>
                <w:color w:val="auto"/>
                <w:sz w:val="26"/>
                <w:szCs w:val="28"/>
                <w:lang w:val="en-US" w:eastAsia="en-US"/>
              </w:rPr>
              <mc:AlternateContent>
                <mc:Choice Requires="wps">
                  <w:drawing>
                    <wp:anchor distT="0" distB="0" distL="114300" distR="114300" simplePos="0" relativeHeight="251661824" behindDoc="0" locked="0" layoutInCell="1" allowOverlap="1" wp14:anchorId="76B164DE" wp14:editId="0E77903D">
                      <wp:simplePos x="0" y="0"/>
                      <wp:positionH relativeFrom="column">
                        <wp:posOffset>261151</wp:posOffset>
                      </wp:positionH>
                      <wp:positionV relativeFrom="paragraph">
                        <wp:posOffset>-394087</wp:posOffset>
                      </wp:positionV>
                      <wp:extent cx="357808" cy="341907"/>
                      <wp:effectExtent l="0" t="0" r="23495" b="20320"/>
                      <wp:wrapNone/>
                      <wp:docPr id="10" name="Text Box 10"/>
                      <wp:cNvGraphicFramePr/>
                      <a:graphic xmlns:a="http://schemas.openxmlformats.org/drawingml/2006/main">
                        <a:graphicData uri="http://schemas.microsoft.com/office/word/2010/wordprocessingShape">
                          <wps:wsp>
                            <wps:cNvSpPr txBox="1"/>
                            <wps:spPr>
                              <a:xfrm>
                                <a:off x="0" y="0"/>
                                <a:ext cx="357808" cy="3419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8A1" w:rsidRPr="005638A1" w:rsidRDefault="008004C8" w:rsidP="005638A1">
                                  <w:pPr>
                                    <w:jc w:val="center"/>
                                    <w:rPr>
                                      <w:b/>
                                      <w:color w:val="FF0000"/>
                                      <w:sz w:val="28"/>
                                      <w:lang w:val="en-US"/>
                                    </w:rPr>
                                  </w:pPr>
                                  <w:r>
                                    <w:rPr>
                                      <w:b/>
                                      <w:color w:val="FF0000"/>
                                      <w:sz w:val="28"/>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55pt;margin-top:-31.05pt;width:28.15pt;height:26.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" fillcolor="white [3201]" strokeweight=".5pt">
                      <v:textbox>
                        <w:txbxContent>
                          <w:p w:rsidR="005638A1" w:rsidRPr="005638A1" w:rsidRDefault="008004C8" w:rsidP="005638A1">
                            <w:pPr>
                              <w:jc w:val="center"/>
                              <w:rPr>
                                <w:b/>
                                <w:color w:val="FF0000"/>
                                <w:sz w:val="28"/>
                                <w:lang w:val="en-US"/>
                              </w:rPr>
                            </w:pPr>
                            <w:r>
                              <w:rPr>
                                <w:b/>
                                <w:color w:val="FF0000"/>
                                <w:sz w:val="28"/>
                                <w:lang w:val="en-US"/>
                              </w:rPr>
                              <w:t>6</w:t>
                            </w:r>
                          </w:p>
                        </w:txbxContent>
                      </v:textbox>
                    </v:shape>
                  </w:pict>
                </mc:Fallback>
              </mc:AlternateContent>
            </w:r>
            <w:r w:rsidR="00F922A4" w:rsidRPr="003A5B7A">
              <w:rPr>
                <w:rFonts w:ascii="Times New Roman" w:hAnsi="Times New Roman" w:cs="Times New Roman"/>
                <w:b/>
                <w:noProof/>
                <w:color w:val="auto"/>
                <w:sz w:val="26"/>
                <w:szCs w:val="28"/>
                <w:lang w:val="en-US" w:eastAsia="en-US"/>
              </w:rPr>
              <w:t>CỘNG HÒA XÃ HỘI CHỦ NGHĨA VIỆT NAM</w:t>
            </w:r>
          </w:p>
          <w:p w:rsidR="00F922A4" w:rsidRPr="003A5B7A" w:rsidRDefault="00727B01" w:rsidP="00CB2575">
            <w:pPr>
              <w:widowControl/>
              <w:jc w:val="center"/>
              <w:rPr>
                <w:rFonts w:ascii="Times New Roman" w:hAnsi="Times New Roman" w:cs="Times New Roman"/>
                <w:noProof/>
                <w:color w:val="auto"/>
                <w:sz w:val="26"/>
                <w:szCs w:val="28"/>
                <w:lang w:val="en-US" w:eastAsia="en-US"/>
              </w:rPr>
            </w:pPr>
            <w:r w:rsidRPr="003A5B7A">
              <w:rPr>
                <w:noProof/>
                <w:color w:val="auto"/>
                <w:lang w:val="en-US" w:eastAsia="en-US"/>
              </w:rPr>
              <mc:AlternateContent>
                <mc:Choice Requires="wps">
                  <w:drawing>
                    <wp:anchor distT="4294967294" distB="4294967294" distL="114300" distR="114300" simplePos="0" relativeHeight="251654656" behindDoc="0" locked="0" layoutInCell="1" allowOverlap="1" wp14:anchorId="0C770F3E" wp14:editId="4E908095">
                      <wp:simplePos x="0" y="0"/>
                      <wp:positionH relativeFrom="column">
                        <wp:align>center</wp:align>
                      </wp:positionH>
                      <wp:positionV relativeFrom="paragraph">
                        <wp:posOffset>215899</wp:posOffset>
                      </wp:positionV>
                      <wp:extent cx="1922780" cy="0"/>
                      <wp:effectExtent l="0" t="0" r="203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3595C2" id="Line 4" o:spid="_x0000_s1026" style="position:absolute;z-index:251654656;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pt" to="15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"/>
                  </w:pict>
                </mc:Fallback>
              </mc:AlternateContent>
            </w:r>
            <w:r w:rsidR="00F922A4" w:rsidRPr="003A5B7A">
              <w:rPr>
                <w:rFonts w:ascii="Times New Roman" w:hAnsi="Times New Roman" w:cs="Times New Roman"/>
                <w:b/>
                <w:noProof/>
                <w:color w:val="auto"/>
                <w:sz w:val="26"/>
                <w:szCs w:val="28"/>
                <w:lang w:val="en-US" w:eastAsia="en-US"/>
              </w:rPr>
              <w:t>Độc lập - Tự do - Hạnh phúc</w:t>
            </w:r>
          </w:p>
        </w:tc>
      </w:tr>
      <w:tr w:rsidR="003A5B7A" w:rsidRPr="003A5B7A" w:rsidTr="00B81F26">
        <w:tc>
          <w:tcPr>
            <w:tcW w:w="3402" w:type="dxa"/>
          </w:tcPr>
          <w:p w:rsidR="00F922A4" w:rsidRPr="003A5B7A" w:rsidRDefault="00F922A4" w:rsidP="0000162D">
            <w:pPr>
              <w:widowControl/>
              <w:spacing w:before="120"/>
              <w:jc w:val="center"/>
              <w:rPr>
                <w:rFonts w:ascii="Times New Roman" w:hAnsi="Times New Roman" w:cs="Times New Roman"/>
                <w:noProof/>
                <w:color w:val="auto"/>
                <w:sz w:val="26"/>
                <w:szCs w:val="28"/>
                <w:lang w:val="en-US" w:eastAsia="en-US"/>
              </w:rPr>
            </w:pPr>
            <w:r w:rsidRPr="003A5B7A">
              <w:rPr>
                <w:rFonts w:ascii="Times New Roman" w:hAnsi="Times New Roman" w:cs="Times New Roman"/>
                <w:noProof/>
                <w:color w:val="auto"/>
                <w:sz w:val="26"/>
                <w:szCs w:val="28"/>
                <w:lang w:val="en-US" w:eastAsia="en-US"/>
              </w:rPr>
              <w:t>Số:       /20</w:t>
            </w:r>
            <w:r w:rsidR="0000162D" w:rsidRPr="003A5B7A">
              <w:rPr>
                <w:rFonts w:ascii="Times New Roman" w:hAnsi="Times New Roman" w:cs="Times New Roman"/>
                <w:noProof/>
                <w:color w:val="auto"/>
                <w:sz w:val="26"/>
                <w:szCs w:val="28"/>
                <w:lang w:val="en-US" w:eastAsia="en-US"/>
              </w:rPr>
              <w:t>20</w:t>
            </w:r>
            <w:r w:rsidRPr="003A5B7A">
              <w:rPr>
                <w:rFonts w:ascii="Times New Roman" w:hAnsi="Times New Roman" w:cs="Times New Roman"/>
                <w:noProof/>
                <w:color w:val="auto"/>
                <w:sz w:val="26"/>
                <w:szCs w:val="28"/>
                <w:lang w:val="en-US" w:eastAsia="en-US"/>
              </w:rPr>
              <w:t>/NQ-HĐND</w:t>
            </w:r>
          </w:p>
        </w:tc>
        <w:tc>
          <w:tcPr>
            <w:tcW w:w="5670" w:type="dxa"/>
          </w:tcPr>
          <w:p w:rsidR="00F922A4" w:rsidRPr="003A5B7A" w:rsidRDefault="00F922A4" w:rsidP="00B81F26">
            <w:pPr>
              <w:widowControl/>
              <w:spacing w:before="120"/>
              <w:jc w:val="center"/>
              <w:rPr>
                <w:rFonts w:ascii="Times New Roman" w:hAnsi="Times New Roman" w:cs="Times New Roman"/>
                <w:i/>
                <w:noProof/>
                <w:color w:val="auto"/>
                <w:sz w:val="26"/>
                <w:szCs w:val="28"/>
                <w:lang w:val="nl-NL" w:eastAsia="en-US"/>
              </w:rPr>
            </w:pPr>
            <w:r w:rsidRPr="003A5B7A">
              <w:rPr>
                <w:rFonts w:ascii="Times New Roman" w:hAnsi="Times New Roman" w:cs="Times New Roman"/>
                <w:i/>
                <w:noProof/>
                <w:color w:val="auto"/>
                <w:sz w:val="26"/>
                <w:szCs w:val="28"/>
                <w:lang w:val="nl-NL" w:eastAsia="en-US"/>
              </w:rPr>
              <w:t>Kon Tum, ngày       tháng       năm</w:t>
            </w:r>
          </w:p>
        </w:tc>
      </w:tr>
      <w:tr w:rsidR="003A5B7A" w:rsidRPr="003A5B7A" w:rsidTr="00B81F26">
        <w:trPr>
          <w:trHeight w:val="306"/>
        </w:trPr>
        <w:tc>
          <w:tcPr>
            <w:tcW w:w="3402" w:type="dxa"/>
          </w:tcPr>
          <w:p w:rsidR="00F922A4" w:rsidRPr="003A5B7A" w:rsidRDefault="00727B01" w:rsidP="00CB2575">
            <w:pPr>
              <w:widowControl/>
              <w:spacing w:before="120"/>
              <w:jc w:val="center"/>
              <w:rPr>
                <w:rFonts w:ascii="Times New Roman" w:hAnsi="Times New Roman" w:cs="Times New Roman"/>
                <w:noProof/>
                <w:color w:val="auto"/>
                <w:lang w:val="nl-NL" w:eastAsia="en-US"/>
              </w:rPr>
            </w:pPr>
            <w:r w:rsidRPr="003A5B7A">
              <w:rPr>
                <w:noProof/>
                <w:color w:val="auto"/>
                <w:lang w:val="en-US" w:eastAsia="en-US"/>
              </w:rPr>
              <mc:AlternateContent>
                <mc:Choice Requires="wps">
                  <w:drawing>
                    <wp:anchor distT="0" distB="0" distL="114300" distR="114300" simplePos="0" relativeHeight="251657728" behindDoc="0" locked="0" layoutInCell="1" allowOverlap="1" wp14:anchorId="01AE5F56" wp14:editId="198C1D64">
                      <wp:simplePos x="0" y="0"/>
                      <wp:positionH relativeFrom="column">
                        <wp:posOffset>516255</wp:posOffset>
                      </wp:positionH>
                      <wp:positionV relativeFrom="paragraph">
                        <wp:posOffset>83820</wp:posOffset>
                      </wp:positionV>
                      <wp:extent cx="1038860" cy="276860"/>
                      <wp:effectExtent l="0" t="0" r="27940" b="279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276860"/>
                              </a:xfrm>
                              <a:prstGeom prst="rect">
                                <a:avLst/>
                              </a:prstGeom>
                              <a:solidFill>
                                <a:srgbClr val="FFFFFF"/>
                              </a:solidFill>
                              <a:ln w="9525">
                                <a:solidFill>
                                  <a:srgbClr val="000000"/>
                                </a:solidFill>
                                <a:miter lim="800000"/>
                                <a:headEnd/>
                                <a:tailEnd/>
                              </a:ln>
                            </wps:spPr>
                            <wps:txbx>
                              <w:txbxContent>
                                <w:p w:rsidR="008A27B2" w:rsidRPr="00DC3DB3" w:rsidRDefault="008A27B2" w:rsidP="00F922A4">
                                  <w:pPr>
                                    <w:jc w:val="center"/>
                                    <w:rPr>
                                      <w:rFonts w:ascii="Times New Roman" w:hAnsi="Times New Roman" w:cs="Times New Roman"/>
                                      <w:lang w:val="en-US"/>
                                    </w:rPr>
                                  </w:pPr>
                                  <w:r w:rsidRPr="00DC1F10">
                                    <w:rPr>
                                      <w:rFonts w:ascii="Times New Roman" w:hAnsi="Times New Roman" w:cs="Times New Roma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 o:spid="_x0000_s1026" style="position:absolute;left:0;text-align:left;margin-left:40.65pt;margin-top:6.6pt;width:81.8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">
                      <v:textbox>
                        <w:txbxContent>
                          <w:p w:rsidR="008A27B2" w:rsidRPr="00DC3DB3" w:rsidRDefault="008A27B2" w:rsidP="00F922A4">
                            <w:pPr>
                              <w:jc w:val="center"/>
                              <w:rPr>
                                <w:rFonts w:ascii="Times New Roman" w:hAnsi="Times New Roman" w:cs="Times New Roman"/>
                                <w:lang w:val="en-US"/>
                              </w:rPr>
                            </w:pPr>
                            <w:r w:rsidRPr="00DC1F10">
                              <w:rPr>
                                <w:rFonts w:ascii="Times New Roman" w:hAnsi="Times New Roman" w:cs="Times New Roman"/>
                              </w:rPr>
                              <w:t>DỰ THẢO</w:t>
                            </w:r>
                          </w:p>
                        </w:txbxContent>
                      </v:textbox>
                    </v:rect>
                  </w:pict>
                </mc:Fallback>
              </mc:AlternateContent>
            </w:r>
          </w:p>
        </w:tc>
        <w:tc>
          <w:tcPr>
            <w:tcW w:w="5670" w:type="dxa"/>
          </w:tcPr>
          <w:p w:rsidR="00F922A4" w:rsidRPr="003A5B7A" w:rsidRDefault="00F922A4" w:rsidP="00CB2575">
            <w:pPr>
              <w:widowControl/>
              <w:spacing w:before="120"/>
              <w:jc w:val="both"/>
              <w:rPr>
                <w:rFonts w:ascii="Times New Roman" w:hAnsi="Times New Roman" w:cs="Times New Roman"/>
                <w:noProof/>
                <w:color w:val="auto"/>
                <w:sz w:val="26"/>
                <w:szCs w:val="28"/>
                <w:lang w:val="nl-NL" w:eastAsia="en-US"/>
              </w:rPr>
            </w:pPr>
          </w:p>
        </w:tc>
      </w:tr>
      <w:tr w:rsidR="003A5B7A" w:rsidRPr="003A5B7A" w:rsidTr="00B81F26">
        <w:tc>
          <w:tcPr>
            <w:tcW w:w="9072" w:type="dxa"/>
            <w:gridSpan w:val="2"/>
          </w:tcPr>
          <w:p w:rsidR="00EB7458" w:rsidRDefault="00EB7458" w:rsidP="00844ACB">
            <w:pPr>
              <w:widowControl/>
              <w:ind w:left="1854" w:hanging="1542"/>
              <w:jc w:val="center"/>
              <w:rPr>
                <w:rFonts w:ascii="Times New Roman" w:hAnsi="Times New Roman" w:cs="Times New Roman"/>
                <w:b/>
                <w:noProof/>
                <w:color w:val="auto"/>
                <w:sz w:val="28"/>
                <w:szCs w:val="28"/>
                <w:lang w:val="en-US" w:eastAsia="en-US"/>
              </w:rPr>
            </w:pPr>
          </w:p>
          <w:p w:rsidR="00F922A4" w:rsidRPr="003A5B7A" w:rsidRDefault="00F922A4" w:rsidP="00844ACB">
            <w:pPr>
              <w:widowControl/>
              <w:ind w:left="1854" w:hanging="1542"/>
              <w:jc w:val="center"/>
              <w:rPr>
                <w:rFonts w:ascii="Times New Roman" w:hAnsi="Times New Roman" w:cs="Times New Roman"/>
                <w:b/>
                <w:noProof/>
                <w:color w:val="auto"/>
                <w:sz w:val="28"/>
                <w:szCs w:val="28"/>
                <w:lang w:val="en-US" w:eastAsia="en-US"/>
              </w:rPr>
            </w:pPr>
            <w:r w:rsidRPr="003A5B7A">
              <w:rPr>
                <w:rFonts w:ascii="Times New Roman" w:hAnsi="Times New Roman" w:cs="Times New Roman"/>
                <w:b/>
                <w:noProof/>
                <w:color w:val="auto"/>
                <w:sz w:val="28"/>
                <w:szCs w:val="28"/>
                <w:lang w:val="en-US" w:eastAsia="en-US"/>
              </w:rPr>
              <w:t>NGHỊ QUYẾT</w:t>
            </w:r>
          </w:p>
        </w:tc>
      </w:tr>
      <w:tr w:rsidR="003A5B7A" w:rsidRPr="003A5B7A" w:rsidTr="00B81F26">
        <w:trPr>
          <w:trHeight w:val="146"/>
        </w:trPr>
        <w:tc>
          <w:tcPr>
            <w:tcW w:w="9072" w:type="dxa"/>
            <w:gridSpan w:val="2"/>
          </w:tcPr>
          <w:p w:rsidR="00CF4264" w:rsidRPr="003A5B7A" w:rsidRDefault="005A5DF5" w:rsidP="00844ACB">
            <w:pPr>
              <w:widowControl/>
              <w:jc w:val="center"/>
              <w:rPr>
                <w:rFonts w:ascii="Times New Roman" w:hAnsi="Times New Roman" w:cs="Times New Roman"/>
                <w:b/>
                <w:noProof/>
                <w:color w:val="auto"/>
                <w:sz w:val="28"/>
                <w:szCs w:val="28"/>
                <w:lang w:val="en-US" w:eastAsia="en-US"/>
              </w:rPr>
            </w:pPr>
            <w:r w:rsidRPr="003A5B7A">
              <w:rPr>
                <w:rFonts w:ascii="Times New Roman" w:hAnsi="Times New Roman" w:cs="Times New Roman"/>
                <w:b/>
                <w:noProof/>
                <w:color w:val="auto"/>
                <w:sz w:val="28"/>
                <w:szCs w:val="28"/>
                <w:lang w:eastAsia="en-US"/>
              </w:rPr>
              <w:t xml:space="preserve">Quy định mức chi cho công tác hỗ trợ nạn nhân và mức chi chế độ hỗ trợ nạn nhân quy định tại Nghị định số 09/2013/NĐ-CP ngày 11 tháng 01 năm 2013 của Chính phủ quy định chi tiết thi hành một số điều của </w:t>
            </w:r>
          </w:p>
          <w:p w:rsidR="00F922A4" w:rsidRPr="003A5B7A" w:rsidRDefault="005A5DF5" w:rsidP="00844ACB">
            <w:pPr>
              <w:widowControl/>
              <w:jc w:val="center"/>
              <w:rPr>
                <w:rFonts w:ascii="Times New Roman" w:hAnsi="Times New Roman" w:cs="Times New Roman"/>
                <w:b/>
                <w:noProof/>
                <w:color w:val="auto"/>
                <w:sz w:val="28"/>
                <w:szCs w:val="28"/>
                <w:lang w:eastAsia="en-US"/>
              </w:rPr>
            </w:pPr>
            <w:r w:rsidRPr="003A5B7A">
              <w:rPr>
                <w:rFonts w:ascii="Times New Roman" w:hAnsi="Times New Roman" w:cs="Times New Roman"/>
                <w:b/>
                <w:noProof/>
                <w:color w:val="auto"/>
                <w:sz w:val="28"/>
                <w:szCs w:val="28"/>
                <w:lang w:eastAsia="en-US"/>
              </w:rPr>
              <w:t>Luật Phòng chống mua bán người trên địa bàn tỉnh Kon Tum</w:t>
            </w:r>
          </w:p>
        </w:tc>
      </w:tr>
      <w:tr w:rsidR="003A5B7A" w:rsidRPr="003A5B7A" w:rsidTr="00B81F26">
        <w:trPr>
          <w:trHeight w:val="146"/>
        </w:trPr>
        <w:tc>
          <w:tcPr>
            <w:tcW w:w="9072" w:type="dxa"/>
            <w:gridSpan w:val="2"/>
          </w:tcPr>
          <w:p w:rsidR="00F922A4" w:rsidRPr="003A5B7A" w:rsidRDefault="00727B01" w:rsidP="00E86808">
            <w:pPr>
              <w:widowControl/>
              <w:rPr>
                <w:rFonts w:ascii="Times New Roman" w:hAnsi="Times New Roman" w:cs="Times New Roman"/>
                <w:b/>
                <w:noProof/>
                <w:color w:val="auto"/>
                <w:sz w:val="28"/>
                <w:szCs w:val="28"/>
                <w:lang w:eastAsia="en-US"/>
              </w:rPr>
            </w:pPr>
            <w:r w:rsidRPr="003A5B7A">
              <w:rPr>
                <w:noProof/>
                <w:color w:val="auto"/>
                <w:lang w:val="en-US" w:eastAsia="en-US"/>
              </w:rPr>
              <mc:AlternateContent>
                <mc:Choice Requires="wps">
                  <w:drawing>
                    <wp:anchor distT="4294967294" distB="4294967294" distL="114300" distR="114300" simplePos="0" relativeHeight="251656704" behindDoc="0" locked="0" layoutInCell="1" allowOverlap="1" wp14:anchorId="40A3D5EC" wp14:editId="685282B1">
                      <wp:simplePos x="0" y="0"/>
                      <wp:positionH relativeFrom="column">
                        <wp:posOffset>2503170</wp:posOffset>
                      </wp:positionH>
                      <wp:positionV relativeFrom="paragraph">
                        <wp:posOffset>47624</wp:posOffset>
                      </wp:positionV>
                      <wp:extent cx="955675" cy="0"/>
                      <wp:effectExtent l="0" t="0" r="158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42CA2C" id="Line 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1pt,3.75pt" to="272.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WeDw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"/>
                  </w:pict>
                </mc:Fallback>
              </mc:AlternateContent>
            </w:r>
            <w:r w:rsidR="00E86808" w:rsidRPr="003A5B7A">
              <w:rPr>
                <w:rFonts w:ascii="Times New Roman" w:hAnsi="Times New Roman" w:cs="Times New Roman"/>
                <w:b/>
                <w:noProof/>
                <w:color w:val="auto"/>
                <w:sz w:val="28"/>
                <w:szCs w:val="28"/>
                <w:lang w:eastAsia="en-US"/>
              </w:rPr>
              <w:t xml:space="preserve"> </w:t>
            </w:r>
          </w:p>
        </w:tc>
      </w:tr>
    </w:tbl>
    <w:p w:rsidR="00F922A4" w:rsidRPr="003A5B7A" w:rsidRDefault="00F922A4" w:rsidP="00F922A4">
      <w:pPr>
        <w:widowControl/>
        <w:spacing w:before="240"/>
        <w:jc w:val="center"/>
        <w:rPr>
          <w:rFonts w:ascii="Times New Roman" w:hAnsi="Times New Roman" w:cs="Times New Roman"/>
          <w:b/>
          <w:noProof/>
          <w:color w:val="auto"/>
          <w:sz w:val="28"/>
          <w:szCs w:val="28"/>
          <w:lang w:eastAsia="en-US"/>
        </w:rPr>
      </w:pPr>
      <w:r w:rsidRPr="003A5B7A">
        <w:rPr>
          <w:rFonts w:ascii="Times New Roman" w:hAnsi="Times New Roman" w:cs="Times New Roman"/>
          <w:b/>
          <w:noProof/>
          <w:color w:val="auto"/>
          <w:sz w:val="28"/>
          <w:szCs w:val="28"/>
          <w:lang w:eastAsia="en-US"/>
        </w:rPr>
        <w:t>HỘI ĐỒNG NHÂN DÂN TỈNH KON TUM</w:t>
      </w:r>
    </w:p>
    <w:p w:rsidR="00F922A4" w:rsidRPr="003A5B7A" w:rsidRDefault="00F922A4" w:rsidP="00F922A4">
      <w:pPr>
        <w:widowControl/>
        <w:spacing w:after="360"/>
        <w:jc w:val="center"/>
        <w:rPr>
          <w:rFonts w:ascii="Times New Roman" w:hAnsi="Times New Roman" w:cs="Times New Roman"/>
          <w:b/>
          <w:noProof/>
          <w:color w:val="auto"/>
          <w:sz w:val="28"/>
          <w:szCs w:val="28"/>
          <w:lang w:eastAsia="en-US"/>
        </w:rPr>
      </w:pPr>
      <w:r w:rsidRPr="003A5B7A">
        <w:rPr>
          <w:rFonts w:ascii="Times New Roman" w:hAnsi="Times New Roman" w:cs="Times New Roman"/>
          <w:b/>
          <w:noProof/>
          <w:color w:val="auto"/>
          <w:sz w:val="28"/>
          <w:szCs w:val="28"/>
          <w:lang w:eastAsia="en-US"/>
        </w:rPr>
        <w:t xml:space="preserve">KHÓA XI KỲ HỌP </w:t>
      </w:r>
      <w:r w:rsidR="000A5D8B" w:rsidRPr="003A5B7A">
        <w:rPr>
          <w:rFonts w:ascii="Times New Roman" w:hAnsi="Times New Roman" w:cs="Times New Roman"/>
          <w:b/>
          <w:noProof/>
          <w:color w:val="auto"/>
          <w:sz w:val="28"/>
          <w:szCs w:val="28"/>
          <w:lang w:eastAsia="en-US"/>
        </w:rPr>
        <w:t>THỨ 10</w:t>
      </w:r>
    </w:p>
    <w:p w:rsidR="0098677D" w:rsidRPr="003A5B7A" w:rsidRDefault="00B81F26" w:rsidP="00B81F26">
      <w:pPr>
        <w:widowControl/>
        <w:spacing w:before="120" w:after="120"/>
        <w:ind w:firstLine="567"/>
        <w:jc w:val="both"/>
        <w:rPr>
          <w:rFonts w:ascii="Times New Roman" w:hAnsi="Times New Roman" w:cs="Times New Roman"/>
          <w:i/>
          <w:noProof/>
          <w:color w:val="auto"/>
          <w:sz w:val="28"/>
          <w:szCs w:val="28"/>
          <w:lang w:val="en-US" w:eastAsia="en-US"/>
        </w:rPr>
      </w:pPr>
      <w:r w:rsidRPr="003A5B7A">
        <w:rPr>
          <w:rFonts w:ascii="Times New Roman" w:hAnsi="Times New Roman" w:cs="Times New Roman"/>
          <w:i/>
          <w:noProof/>
          <w:color w:val="auto"/>
          <w:sz w:val="28"/>
          <w:szCs w:val="28"/>
          <w:lang w:eastAsia="en-US"/>
        </w:rPr>
        <w:t xml:space="preserve">Căn cứ Luật </w:t>
      </w:r>
      <w:r w:rsidR="00B14B87" w:rsidRPr="003A5B7A">
        <w:rPr>
          <w:rFonts w:ascii="Times New Roman" w:hAnsi="Times New Roman" w:cs="Times New Roman"/>
          <w:i/>
          <w:noProof/>
          <w:color w:val="auto"/>
          <w:sz w:val="28"/>
          <w:szCs w:val="28"/>
          <w:lang w:val="en-US" w:eastAsia="en-US"/>
        </w:rPr>
        <w:t>t</w:t>
      </w:r>
      <w:r w:rsidRPr="003A5B7A">
        <w:rPr>
          <w:rFonts w:ascii="Times New Roman" w:hAnsi="Times New Roman" w:cs="Times New Roman"/>
          <w:i/>
          <w:noProof/>
          <w:color w:val="auto"/>
          <w:sz w:val="28"/>
          <w:szCs w:val="28"/>
          <w:lang w:eastAsia="en-US"/>
        </w:rPr>
        <w:t>ổ chức chính quyền địa phương ngày 19 tháng 6 năm 2015;</w:t>
      </w:r>
      <w:r w:rsidR="00B35D45" w:rsidRPr="003A5B7A">
        <w:rPr>
          <w:rFonts w:ascii="Times New Roman" w:hAnsi="Times New Roman" w:cs="Times New Roman"/>
          <w:i/>
          <w:noProof/>
          <w:color w:val="auto"/>
          <w:sz w:val="28"/>
          <w:szCs w:val="28"/>
          <w:lang w:val="en-US" w:eastAsia="en-US"/>
        </w:rPr>
        <w:t xml:space="preserve"> </w:t>
      </w:r>
    </w:p>
    <w:p w:rsidR="002D229A" w:rsidRPr="003A5B7A" w:rsidRDefault="0098677D" w:rsidP="00B81F26">
      <w:pPr>
        <w:widowControl/>
        <w:spacing w:before="120" w:after="120"/>
        <w:ind w:firstLine="567"/>
        <w:jc w:val="both"/>
        <w:rPr>
          <w:rFonts w:ascii="Times New Roman" w:hAnsi="Times New Roman" w:cs="Times New Roman"/>
          <w:i/>
          <w:color w:val="auto"/>
          <w:sz w:val="28"/>
          <w:szCs w:val="28"/>
          <w:lang w:val="en-US" w:eastAsia="en-US"/>
        </w:rPr>
      </w:pPr>
      <w:r w:rsidRPr="003A5B7A">
        <w:rPr>
          <w:rFonts w:ascii="Times New Roman" w:hAnsi="Times New Roman" w:cs="Times New Roman"/>
          <w:i/>
          <w:noProof/>
          <w:color w:val="auto"/>
          <w:sz w:val="28"/>
          <w:szCs w:val="28"/>
          <w:lang w:eastAsia="en-US"/>
        </w:rPr>
        <w:t xml:space="preserve">Căn cứ </w:t>
      </w:r>
      <w:r w:rsidR="009A71AC" w:rsidRPr="003A5B7A">
        <w:rPr>
          <w:rFonts w:ascii="Times New Roman" w:hAnsi="Times New Roman" w:cs="Times New Roman"/>
          <w:i/>
          <w:color w:val="auto"/>
          <w:sz w:val="28"/>
          <w:szCs w:val="28"/>
          <w:lang w:val="en-US" w:eastAsia="en-US"/>
        </w:rPr>
        <w:t>Luật sửa đổi, bổ sung một số điều của Luật Tổ chức Chính phủ và Luật Tổ chức chính quyền địa phương ngày 22 tháng 11 năm 2019</w:t>
      </w:r>
      <w:r w:rsidR="001B22EC" w:rsidRPr="003A5B7A">
        <w:rPr>
          <w:rFonts w:ascii="Times New Roman" w:hAnsi="Times New Roman" w:cs="Times New Roman"/>
          <w:i/>
          <w:color w:val="auto"/>
          <w:sz w:val="28"/>
          <w:szCs w:val="28"/>
          <w:lang w:val="en-US" w:eastAsia="en-US"/>
        </w:rPr>
        <w:t>;</w:t>
      </w:r>
    </w:p>
    <w:p w:rsidR="00B81F26" w:rsidRPr="003A5B7A" w:rsidRDefault="00B81F26" w:rsidP="00B81F26">
      <w:pPr>
        <w:widowControl/>
        <w:spacing w:before="120" w:after="120"/>
        <w:ind w:firstLine="567"/>
        <w:jc w:val="both"/>
        <w:rPr>
          <w:rFonts w:ascii="Times New Roman" w:hAnsi="Times New Roman" w:cs="Times New Roman"/>
          <w:i/>
          <w:color w:val="auto"/>
          <w:sz w:val="28"/>
          <w:szCs w:val="28"/>
          <w:lang w:eastAsia="en-US"/>
        </w:rPr>
      </w:pPr>
      <w:r w:rsidRPr="003A5B7A">
        <w:rPr>
          <w:rFonts w:ascii="Times New Roman" w:hAnsi="Times New Roman" w:cs="Times New Roman"/>
          <w:i/>
          <w:color w:val="auto"/>
          <w:sz w:val="28"/>
          <w:szCs w:val="28"/>
          <w:lang w:eastAsia="en-US"/>
        </w:rPr>
        <w:t xml:space="preserve">Căn cứ Luật </w:t>
      </w:r>
      <w:r w:rsidR="00B14B87" w:rsidRPr="003A5B7A">
        <w:rPr>
          <w:rFonts w:ascii="Times New Roman" w:hAnsi="Times New Roman" w:cs="Times New Roman"/>
          <w:i/>
          <w:color w:val="auto"/>
          <w:sz w:val="28"/>
          <w:szCs w:val="28"/>
          <w:lang w:val="en-US" w:eastAsia="en-US"/>
        </w:rPr>
        <w:t>b</w:t>
      </w:r>
      <w:r w:rsidRPr="003A5B7A">
        <w:rPr>
          <w:rFonts w:ascii="Times New Roman" w:hAnsi="Times New Roman" w:cs="Times New Roman"/>
          <w:i/>
          <w:color w:val="auto"/>
          <w:sz w:val="28"/>
          <w:szCs w:val="28"/>
          <w:lang w:eastAsia="en-US"/>
        </w:rPr>
        <w:t>an hành văn bản quy phạm pháp luật ngày 22 tháng 6 năm 2015;</w:t>
      </w:r>
    </w:p>
    <w:p w:rsidR="00B81F26" w:rsidRPr="003A5B7A" w:rsidRDefault="00B81F26" w:rsidP="00B81F26">
      <w:pPr>
        <w:widowControl/>
        <w:spacing w:before="120" w:after="120"/>
        <w:ind w:firstLine="567"/>
        <w:jc w:val="both"/>
        <w:rPr>
          <w:rFonts w:ascii="Times New Roman" w:hAnsi="Times New Roman" w:cs="Times New Roman"/>
          <w:i/>
          <w:noProof/>
          <w:color w:val="auto"/>
          <w:sz w:val="28"/>
          <w:szCs w:val="28"/>
          <w:lang w:eastAsia="en-US"/>
        </w:rPr>
      </w:pPr>
      <w:r w:rsidRPr="003A5B7A">
        <w:rPr>
          <w:rFonts w:ascii="Times New Roman" w:hAnsi="Times New Roman" w:cs="Times New Roman"/>
          <w:i/>
          <w:noProof/>
          <w:color w:val="auto"/>
          <w:sz w:val="28"/>
          <w:szCs w:val="28"/>
          <w:lang w:eastAsia="en-US"/>
        </w:rPr>
        <w:t xml:space="preserve">Căn cứ Luật </w:t>
      </w:r>
      <w:r w:rsidR="00B14B87" w:rsidRPr="003A5B7A">
        <w:rPr>
          <w:rFonts w:ascii="Times New Roman" w:hAnsi="Times New Roman" w:cs="Times New Roman"/>
          <w:i/>
          <w:noProof/>
          <w:color w:val="auto"/>
          <w:sz w:val="28"/>
          <w:szCs w:val="28"/>
          <w:lang w:val="en-US" w:eastAsia="en-US"/>
        </w:rPr>
        <w:t>n</w:t>
      </w:r>
      <w:r w:rsidRPr="003A5B7A">
        <w:rPr>
          <w:rFonts w:ascii="Times New Roman" w:hAnsi="Times New Roman" w:cs="Times New Roman"/>
          <w:i/>
          <w:noProof/>
          <w:color w:val="auto"/>
          <w:sz w:val="28"/>
          <w:szCs w:val="28"/>
          <w:lang w:eastAsia="en-US"/>
        </w:rPr>
        <w:t>gân sách nhà nước ngày 25 tháng 6 năm 2015;</w:t>
      </w:r>
    </w:p>
    <w:p w:rsidR="00B619F0" w:rsidRPr="003A5B7A" w:rsidRDefault="00B619F0" w:rsidP="00B81F26">
      <w:pPr>
        <w:widowControl/>
        <w:spacing w:before="120" w:after="120"/>
        <w:ind w:firstLine="567"/>
        <w:jc w:val="both"/>
        <w:rPr>
          <w:rFonts w:ascii="Times New Roman" w:hAnsi="Times New Roman" w:cs="Times New Roman"/>
          <w:i/>
          <w:noProof/>
          <w:color w:val="auto"/>
          <w:sz w:val="28"/>
          <w:szCs w:val="28"/>
          <w:lang w:eastAsia="en-US"/>
        </w:rPr>
      </w:pPr>
      <w:r w:rsidRPr="003A5B7A">
        <w:rPr>
          <w:rFonts w:ascii="Times New Roman" w:hAnsi="Times New Roman" w:cs="Times New Roman"/>
          <w:i/>
          <w:noProof/>
          <w:color w:val="auto"/>
          <w:sz w:val="28"/>
          <w:szCs w:val="28"/>
          <w:lang w:eastAsia="en-US"/>
        </w:rPr>
        <w:t xml:space="preserve">Căn cứ Luật </w:t>
      </w:r>
      <w:r w:rsidR="00B14B87" w:rsidRPr="003A5B7A">
        <w:rPr>
          <w:rFonts w:ascii="Times New Roman" w:hAnsi="Times New Roman" w:cs="Times New Roman"/>
          <w:i/>
          <w:noProof/>
          <w:color w:val="auto"/>
          <w:sz w:val="28"/>
          <w:szCs w:val="28"/>
          <w:lang w:val="en-US" w:eastAsia="en-US"/>
        </w:rPr>
        <w:t>p</w:t>
      </w:r>
      <w:r w:rsidRPr="003A5B7A">
        <w:rPr>
          <w:rFonts w:ascii="Times New Roman" w:hAnsi="Times New Roman" w:cs="Times New Roman"/>
          <w:i/>
          <w:noProof/>
          <w:color w:val="auto"/>
          <w:sz w:val="28"/>
          <w:szCs w:val="28"/>
          <w:lang w:eastAsia="en-US"/>
        </w:rPr>
        <w:t>hòng, chống mua bán người ngày 29 tháng 3 năm 2011;</w:t>
      </w:r>
    </w:p>
    <w:p w:rsidR="00DB054B" w:rsidRPr="003A5B7A" w:rsidRDefault="00DB054B" w:rsidP="00B81F26">
      <w:pPr>
        <w:widowControl/>
        <w:spacing w:before="120" w:after="120"/>
        <w:ind w:firstLine="567"/>
        <w:jc w:val="both"/>
        <w:rPr>
          <w:rFonts w:ascii="Times New Roman" w:hAnsi="Times New Roman" w:cs="Times New Roman"/>
          <w:i/>
          <w:noProof/>
          <w:color w:val="auto"/>
          <w:sz w:val="28"/>
          <w:szCs w:val="28"/>
          <w:lang w:eastAsia="en-US"/>
        </w:rPr>
      </w:pPr>
      <w:r w:rsidRPr="003A5B7A">
        <w:rPr>
          <w:rFonts w:ascii="Times New Roman" w:hAnsi="Times New Roman" w:cs="Times New Roman"/>
          <w:i/>
          <w:noProof/>
          <w:color w:val="auto"/>
          <w:sz w:val="28"/>
          <w:szCs w:val="28"/>
          <w:lang w:eastAsia="en-US"/>
        </w:rPr>
        <w:t>Căn cứ Nghị định số 09/2013/NĐ-CP ngày 11</w:t>
      </w:r>
      <w:r w:rsidR="00B81F26" w:rsidRPr="003A5B7A">
        <w:rPr>
          <w:rFonts w:ascii="Times New Roman" w:hAnsi="Times New Roman" w:cs="Times New Roman"/>
          <w:i/>
          <w:noProof/>
          <w:color w:val="auto"/>
          <w:sz w:val="28"/>
          <w:szCs w:val="28"/>
          <w:lang w:eastAsia="en-US"/>
        </w:rPr>
        <w:t xml:space="preserve"> tháng </w:t>
      </w:r>
      <w:r w:rsidRPr="003A5B7A">
        <w:rPr>
          <w:rFonts w:ascii="Times New Roman" w:hAnsi="Times New Roman" w:cs="Times New Roman"/>
          <w:i/>
          <w:noProof/>
          <w:color w:val="auto"/>
          <w:sz w:val="28"/>
          <w:szCs w:val="28"/>
          <w:lang w:eastAsia="en-US"/>
        </w:rPr>
        <w:t>01</w:t>
      </w:r>
      <w:r w:rsidR="00B81F26" w:rsidRPr="003A5B7A">
        <w:rPr>
          <w:rFonts w:ascii="Times New Roman" w:hAnsi="Times New Roman" w:cs="Times New Roman"/>
          <w:i/>
          <w:noProof/>
          <w:color w:val="auto"/>
          <w:sz w:val="28"/>
          <w:szCs w:val="28"/>
          <w:lang w:eastAsia="en-US"/>
        </w:rPr>
        <w:t xml:space="preserve"> năm </w:t>
      </w:r>
      <w:r w:rsidRPr="003A5B7A">
        <w:rPr>
          <w:rFonts w:ascii="Times New Roman" w:hAnsi="Times New Roman" w:cs="Times New Roman"/>
          <w:i/>
          <w:noProof/>
          <w:color w:val="auto"/>
          <w:sz w:val="28"/>
          <w:szCs w:val="28"/>
          <w:lang w:eastAsia="en-US"/>
        </w:rPr>
        <w:t>2013 của Chính phủ quy định chi tiết thi hành một số điều của Luật Phòng, chống mua bán người;</w:t>
      </w:r>
    </w:p>
    <w:p w:rsidR="008A27B2" w:rsidRPr="003A5B7A" w:rsidRDefault="00F922A4" w:rsidP="00B81F26">
      <w:pPr>
        <w:widowControl/>
        <w:spacing w:before="120" w:after="120"/>
        <w:ind w:firstLine="567"/>
        <w:jc w:val="both"/>
        <w:rPr>
          <w:rFonts w:ascii="Times New Roman" w:hAnsi="Times New Roman" w:cs="Times New Roman"/>
          <w:i/>
          <w:noProof/>
          <w:color w:val="auto"/>
          <w:sz w:val="28"/>
          <w:szCs w:val="28"/>
          <w:lang w:eastAsia="en-US"/>
        </w:rPr>
      </w:pPr>
      <w:r w:rsidRPr="003A5B7A">
        <w:rPr>
          <w:rFonts w:ascii="Times New Roman" w:hAnsi="Times New Roman" w:cs="Times New Roman"/>
          <w:i/>
          <w:noProof/>
          <w:color w:val="auto"/>
          <w:sz w:val="28"/>
          <w:szCs w:val="28"/>
          <w:lang w:eastAsia="en-US"/>
        </w:rPr>
        <w:t xml:space="preserve">Căn cứ </w:t>
      </w:r>
      <w:r w:rsidR="0000162D" w:rsidRPr="003A5B7A">
        <w:rPr>
          <w:rFonts w:ascii="Times New Roman" w:hAnsi="Times New Roman" w:cs="Times New Roman"/>
          <w:i/>
          <w:noProof/>
          <w:color w:val="auto"/>
          <w:sz w:val="28"/>
          <w:szCs w:val="28"/>
          <w:lang w:eastAsia="en-US"/>
        </w:rPr>
        <w:t>khoản 3 Điều 7 Thông tư số 84/2019/TT-BTC ngày 27</w:t>
      </w:r>
      <w:r w:rsidR="00B81F26" w:rsidRPr="003A5B7A">
        <w:rPr>
          <w:rFonts w:ascii="Times New Roman" w:hAnsi="Times New Roman" w:cs="Times New Roman"/>
          <w:i/>
          <w:noProof/>
          <w:color w:val="auto"/>
          <w:sz w:val="28"/>
          <w:szCs w:val="28"/>
          <w:lang w:eastAsia="en-US"/>
        </w:rPr>
        <w:t xml:space="preserve"> tháng </w:t>
      </w:r>
      <w:r w:rsidR="0000162D" w:rsidRPr="003A5B7A">
        <w:rPr>
          <w:rFonts w:ascii="Times New Roman" w:hAnsi="Times New Roman" w:cs="Times New Roman"/>
          <w:i/>
          <w:noProof/>
          <w:color w:val="auto"/>
          <w:sz w:val="28"/>
          <w:szCs w:val="28"/>
          <w:lang w:eastAsia="en-US"/>
        </w:rPr>
        <w:t>11</w:t>
      </w:r>
      <w:r w:rsidR="00B81F26" w:rsidRPr="003A5B7A">
        <w:rPr>
          <w:rFonts w:ascii="Times New Roman" w:hAnsi="Times New Roman" w:cs="Times New Roman"/>
          <w:i/>
          <w:noProof/>
          <w:color w:val="auto"/>
          <w:sz w:val="28"/>
          <w:szCs w:val="28"/>
          <w:lang w:eastAsia="en-US"/>
        </w:rPr>
        <w:t xml:space="preserve"> năm </w:t>
      </w:r>
      <w:r w:rsidR="0000162D" w:rsidRPr="003A5B7A">
        <w:rPr>
          <w:rFonts w:ascii="Times New Roman" w:hAnsi="Times New Roman" w:cs="Times New Roman"/>
          <w:i/>
          <w:noProof/>
          <w:color w:val="auto"/>
          <w:sz w:val="28"/>
          <w:szCs w:val="28"/>
          <w:lang w:eastAsia="en-US"/>
        </w:rPr>
        <w:t>2019 của Bộ trưởng Bộ Tài chính quy định nội dung, mức chi cho công tác hỗ trợ nạn nhân và nội dung, mức chi chế độ hỗ trợ nạn nhân quy định tại Nghị định số 09/2013/NĐ-CP ngày 11</w:t>
      </w:r>
      <w:r w:rsidR="00B81F26" w:rsidRPr="003A5B7A">
        <w:rPr>
          <w:rFonts w:ascii="Times New Roman" w:hAnsi="Times New Roman" w:cs="Times New Roman"/>
          <w:i/>
          <w:noProof/>
          <w:color w:val="auto"/>
          <w:sz w:val="28"/>
          <w:szCs w:val="28"/>
          <w:lang w:eastAsia="en-US"/>
        </w:rPr>
        <w:t xml:space="preserve"> tháng </w:t>
      </w:r>
      <w:r w:rsidR="0000162D" w:rsidRPr="003A5B7A">
        <w:rPr>
          <w:rFonts w:ascii="Times New Roman" w:hAnsi="Times New Roman" w:cs="Times New Roman"/>
          <w:i/>
          <w:noProof/>
          <w:color w:val="auto"/>
          <w:sz w:val="28"/>
          <w:szCs w:val="28"/>
          <w:lang w:eastAsia="en-US"/>
        </w:rPr>
        <w:t>01</w:t>
      </w:r>
      <w:r w:rsidR="00B81F26" w:rsidRPr="003A5B7A">
        <w:rPr>
          <w:rFonts w:ascii="Times New Roman" w:hAnsi="Times New Roman" w:cs="Times New Roman"/>
          <w:i/>
          <w:noProof/>
          <w:color w:val="auto"/>
          <w:sz w:val="28"/>
          <w:szCs w:val="28"/>
          <w:lang w:eastAsia="en-US"/>
        </w:rPr>
        <w:t xml:space="preserve"> năm </w:t>
      </w:r>
      <w:r w:rsidR="0000162D" w:rsidRPr="003A5B7A">
        <w:rPr>
          <w:rFonts w:ascii="Times New Roman" w:hAnsi="Times New Roman" w:cs="Times New Roman"/>
          <w:i/>
          <w:noProof/>
          <w:color w:val="auto"/>
          <w:sz w:val="28"/>
          <w:szCs w:val="28"/>
          <w:lang w:eastAsia="en-US"/>
        </w:rPr>
        <w:t>2013 của Chính phủ quy định chi tiết thi hành một số điều của Luật Phòng, chống mua bán người</w:t>
      </w:r>
      <w:r w:rsidR="008A27B2" w:rsidRPr="003A5B7A">
        <w:rPr>
          <w:rFonts w:ascii="Times New Roman" w:hAnsi="Times New Roman" w:cs="Times New Roman"/>
          <w:i/>
          <w:noProof/>
          <w:color w:val="auto"/>
          <w:sz w:val="28"/>
          <w:szCs w:val="28"/>
          <w:lang w:eastAsia="en-US"/>
        </w:rPr>
        <w:t>;</w:t>
      </w:r>
    </w:p>
    <w:p w:rsidR="00F922A4" w:rsidRPr="003A5B7A" w:rsidRDefault="005A5DF5" w:rsidP="000A5D8B">
      <w:pPr>
        <w:widowControl/>
        <w:spacing w:before="120" w:after="120"/>
        <w:ind w:firstLine="567"/>
        <w:jc w:val="both"/>
        <w:rPr>
          <w:rFonts w:ascii="Times New Roman" w:hAnsi="Times New Roman" w:cs="Times New Roman"/>
          <w:i/>
          <w:noProof/>
          <w:color w:val="auto"/>
          <w:sz w:val="28"/>
          <w:szCs w:val="28"/>
          <w:lang w:eastAsia="en-US"/>
        </w:rPr>
      </w:pPr>
      <w:r w:rsidRPr="003A5B7A">
        <w:rPr>
          <w:rFonts w:ascii="Times New Roman" w:hAnsi="Times New Roman" w:cs="Times New Roman"/>
          <w:i/>
          <w:noProof/>
          <w:color w:val="auto"/>
          <w:sz w:val="28"/>
          <w:szCs w:val="28"/>
          <w:lang w:eastAsia="en-US"/>
        </w:rPr>
        <w:t xml:space="preserve">Xét Tờ trình số </w:t>
      </w:r>
      <w:r w:rsidR="001B22EC" w:rsidRPr="003A5B7A">
        <w:rPr>
          <w:rFonts w:ascii="Times New Roman" w:hAnsi="Times New Roman" w:cs="Times New Roman"/>
          <w:i/>
          <w:noProof/>
          <w:color w:val="auto"/>
          <w:sz w:val="28"/>
          <w:szCs w:val="28"/>
          <w:lang w:val="en-US" w:eastAsia="en-US"/>
        </w:rPr>
        <w:t>48</w:t>
      </w:r>
      <w:r w:rsidRPr="003A5B7A">
        <w:rPr>
          <w:rFonts w:ascii="Times New Roman" w:hAnsi="Times New Roman" w:cs="Times New Roman"/>
          <w:i/>
          <w:noProof/>
          <w:color w:val="auto"/>
          <w:sz w:val="28"/>
          <w:szCs w:val="28"/>
          <w:lang w:eastAsia="en-US"/>
        </w:rPr>
        <w:t xml:space="preserve">/TTr-UBND ngày </w:t>
      </w:r>
      <w:r w:rsidR="001B22EC" w:rsidRPr="003A5B7A">
        <w:rPr>
          <w:rFonts w:ascii="Times New Roman" w:hAnsi="Times New Roman" w:cs="Times New Roman"/>
          <w:i/>
          <w:noProof/>
          <w:color w:val="auto"/>
          <w:sz w:val="28"/>
          <w:szCs w:val="28"/>
          <w:lang w:val="en-US" w:eastAsia="en-US"/>
        </w:rPr>
        <w:t>23</w:t>
      </w:r>
      <w:r w:rsidRPr="003A5B7A">
        <w:rPr>
          <w:rFonts w:ascii="Times New Roman" w:hAnsi="Times New Roman" w:cs="Times New Roman"/>
          <w:i/>
          <w:noProof/>
          <w:color w:val="auto"/>
          <w:sz w:val="28"/>
          <w:szCs w:val="28"/>
          <w:lang w:eastAsia="en-US"/>
        </w:rPr>
        <w:t xml:space="preserve"> tháng</w:t>
      </w:r>
      <w:r w:rsidR="001B22EC" w:rsidRPr="003A5B7A">
        <w:rPr>
          <w:rFonts w:ascii="Times New Roman" w:hAnsi="Times New Roman" w:cs="Times New Roman"/>
          <w:i/>
          <w:noProof/>
          <w:color w:val="auto"/>
          <w:sz w:val="28"/>
          <w:szCs w:val="28"/>
          <w:lang w:val="en-US" w:eastAsia="en-US"/>
        </w:rPr>
        <w:t xml:space="preserve"> 4</w:t>
      </w:r>
      <w:r w:rsidRPr="003A5B7A">
        <w:rPr>
          <w:rFonts w:ascii="Times New Roman" w:hAnsi="Times New Roman" w:cs="Times New Roman"/>
          <w:i/>
          <w:noProof/>
          <w:color w:val="auto"/>
          <w:sz w:val="28"/>
          <w:szCs w:val="28"/>
          <w:lang w:eastAsia="en-US"/>
        </w:rPr>
        <w:t xml:space="preserve"> năm 2020 của Ủy ban nhân dân tỉnh về đề nghị ban hành Nghị quyết quy định mức chi cho công tác hỗ trợ nạn nhân và mức chi chế độ hỗ trợ nạn nhân quy định tại Nghị định số 09/2013/NĐ-CP ngày 11 tháng 01 năm 2013 của Chính phủ quy định chi tiết thi hành một số điều của Luật Phòng chống mua bán người trên địa bàn tỉnh Kon Tum; Báo cáo thẩm tra của Ban Kinh tế - Ngân sách Hội đồng nhân dân tỉnh</w:t>
      </w:r>
      <w:r w:rsidR="001B22EC" w:rsidRPr="003A5B7A">
        <w:rPr>
          <w:rFonts w:ascii="Times New Roman" w:hAnsi="Times New Roman" w:cs="Times New Roman"/>
          <w:i/>
          <w:noProof/>
          <w:color w:val="auto"/>
          <w:sz w:val="28"/>
          <w:szCs w:val="28"/>
          <w:lang w:val="en-US" w:eastAsia="en-US"/>
        </w:rPr>
        <w:t xml:space="preserve">; </w:t>
      </w:r>
      <w:r w:rsidR="0098677D" w:rsidRPr="003A5B7A">
        <w:rPr>
          <w:rFonts w:ascii="Times New Roman" w:hAnsi="Times New Roman" w:cs="Times New Roman"/>
          <w:i/>
          <w:color w:val="auto"/>
          <w:sz w:val="28"/>
          <w:szCs w:val="28"/>
          <w:lang w:val="nl-NL"/>
        </w:rPr>
        <w:t>Báo cáo số</w:t>
      </w:r>
      <w:r w:rsidR="0098677D" w:rsidRPr="003A5B7A">
        <w:rPr>
          <w:rFonts w:ascii="Times New Roman" w:hAnsi="Times New Roman" w:cs="Times New Roman"/>
          <w:i/>
          <w:color w:val="auto"/>
          <w:sz w:val="28"/>
          <w:szCs w:val="28"/>
        </w:rPr>
        <w:t xml:space="preserve"> 196</w:t>
      </w:r>
      <w:r w:rsidR="0098677D" w:rsidRPr="003A5B7A">
        <w:rPr>
          <w:rFonts w:ascii="Times New Roman" w:hAnsi="Times New Roman" w:cs="Times New Roman"/>
          <w:i/>
          <w:color w:val="auto"/>
          <w:sz w:val="28"/>
          <w:szCs w:val="28"/>
          <w:lang w:val="nl-NL"/>
        </w:rPr>
        <w:t xml:space="preserve">/BC-UBND ngày </w:t>
      </w:r>
      <w:r w:rsidR="0098677D" w:rsidRPr="003A5B7A">
        <w:rPr>
          <w:rFonts w:ascii="Times New Roman" w:hAnsi="Times New Roman" w:cs="Times New Roman"/>
          <w:i/>
          <w:color w:val="auto"/>
          <w:sz w:val="28"/>
          <w:szCs w:val="28"/>
        </w:rPr>
        <w:t>06</w:t>
      </w:r>
      <w:r w:rsidR="0098677D" w:rsidRPr="003A5B7A">
        <w:rPr>
          <w:rFonts w:ascii="Times New Roman" w:hAnsi="Times New Roman" w:cs="Times New Roman"/>
          <w:i/>
          <w:color w:val="auto"/>
          <w:sz w:val="28"/>
          <w:szCs w:val="28"/>
          <w:lang w:val="nl-NL"/>
        </w:rPr>
        <w:t xml:space="preserve"> tháng </w:t>
      </w:r>
      <w:r w:rsidR="0098677D" w:rsidRPr="003A5B7A">
        <w:rPr>
          <w:rFonts w:ascii="Times New Roman" w:hAnsi="Times New Roman" w:cs="Times New Roman"/>
          <w:i/>
          <w:color w:val="auto"/>
          <w:sz w:val="28"/>
          <w:szCs w:val="28"/>
        </w:rPr>
        <w:t xml:space="preserve">7 </w:t>
      </w:r>
      <w:r w:rsidR="0098677D" w:rsidRPr="003A5B7A">
        <w:rPr>
          <w:rFonts w:ascii="Times New Roman" w:hAnsi="Times New Roman" w:cs="Times New Roman"/>
          <w:i/>
          <w:color w:val="auto"/>
          <w:sz w:val="28"/>
          <w:szCs w:val="28"/>
          <w:lang w:val="nl-NL"/>
        </w:rPr>
        <w:t>năm 2020 của Ủy ban nhân dân tỉnh về tiếp thu, giải trình ý kiến thảo luận của các Tổ đại biểu, thẩm tra của các Ban Hội đồng nhân dân tỉnh;</w:t>
      </w:r>
      <w:r w:rsidR="000F1FCF" w:rsidRPr="003A5B7A">
        <w:rPr>
          <w:rFonts w:ascii="Times New Roman" w:hAnsi="Times New Roman" w:cs="Times New Roman"/>
          <w:i/>
          <w:color w:val="auto"/>
          <w:sz w:val="28"/>
          <w:szCs w:val="28"/>
        </w:rPr>
        <w:t xml:space="preserve"> </w:t>
      </w:r>
      <w:r w:rsidRPr="003A5B7A">
        <w:rPr>
          <w:rFonts w:ascii="Times New Roman" w:hAnsi="Times New Roman" w:cs="Times New Roman"/>
          <w:i/>
          <w:noProof/>
          <w:color w:val="auto"/>
          <w:sz w:val="28"/>
          <w:szCs w:val="28"/>
          <w:lang w:eastAsia="en-US"/>
        </w:rPr>
        <w:t>ý kiến thảo luận của đại biểu Hội đồng nhân dân tại kỳ họp</w:t>
      </w:r>
      <w:r w:rsidR="00F922A4" w:rsidRPr="003A5B7A">
        <w:rPr>
          <w:rFonts w:ascii="Times New Roman" w:hAnsi="Times New Roman" w:cs="Times New Roman"/>
          <w:i/>
          <w:noProof/>
          <w:color w:val="auto"/>
          <w:sz w:val="28"/>
          <w:szCs w:val="28"/>
          <w:lang w:eastAsia="en-US"/>
        </w:rPr>
        <w:t>.</w:t>
      </w:r>
    </w:p>
    <w:p w:rsidR="00F922A4" w:rsidRPr="003A5B7A" w:rsidRDefault="00F922A4" w:rsidP="00F922A4">
      <w:pPr>
        <w:widowControl/>
        <w:spacing w:before="360" w:after="360"/>
        <w:jc w:val="center"/>
        <w:rPr>
          <w:rFonts w:ascii="Times New Roman" w:hAnsi="Times New Roman" w:cs="Times New Roman"/>
          <w:b/>
          <w:noProof/>
          <w:color w:val="auto"/>
          <w:sz w:val="28"/>
          <w:szCs w:val="28"/>
          <w:lang w:eastAsia="en-US"/>
        </w:rPr>
      </w:pPr>
      <w:r w:rsidRPr="003A5B7A">
        <w:rPr>
          <w:rFonts w:ascii="Times New Roman" w:hAnsi="Times New Roman" w:cs="Times New Roman"/>
          <w:b/>
          <w:noProof/>
          <w:color w:val="auto"/>
          <w:sz w:val="28"/>
          <w:szCs w:val="28"/>
          <w:lang w:eastAsia="en-US"/>
        </w:rPr>
        <w:lastRenderedPageBreak/>
        <w:t>QUYẾT NGHỊ:</w:t>
      </w:r>
    </w:p>
    <w:p w:rsidR="002D4CFD" w:rsidRPr="003A5B7A" w:rsidRDefault="0000162D" w:rsidP="00B81F26">
      <w:pPr>
        <w:spacing w:before="120"/>
        <w:ind w:firstLine="567"/>
        <w:jc w:val="both"/>
        <w:rPr>
          <w:rFonts w:ascii="Times New Roman" w:hAnsi="Times New Roman" w:cs="Times New Roman"/>
          <w:bCs/>
          <w:color w:val="auto"/>
          <w:spacing w:val="-4"/>
          <w:sz w:val="28"/>
          <w:szCs w:val="28"/>
          <w:shd w:val="clear" w:color="auto" w:fill="FFFFFF"/>
          <w:lang w:val="en-US"/>
        </w:rPr>
      </w:pPr>
      <w:r w:rsidRPr="003A5B7A">
        <w:rPr>
          <w:rFonts w:ascii="Times New Roman" w:hAnsi="Times New Roman" w:cs="Times New Roman"/>
          <w:b/>
          <w:bCs/>
          <w:color w:val="auto"/>
          <w:spacing w:val="-4"/>
          <w:sz w:val="28"/>
          <w:szCs w:val="28"/>
          <w:shd w:val="clear" w:color="auto" w:fill="FFFFFF"/>
        </w:rPr>
        <w:t>Điều 1.</w:t>
      </w:r>
      <w:r w:rsidRPr="003A5B7A">
        <w:rPr>
          <w:rFonts w:ascii="Times New Roman" w:hAnsi="Times New Roman" w:cs="Times New Roman"/>
          <w:bCs/>
          <w:color w:val="auto"/>
          <w:spacing w:val="-4"/>
          <w:sz w:val="28"/>
          <w:szCs w:val="28"/>
          <w:shd w:val="clear" w:color="auto" w:fill="FFFFFF"/>
        </w:rPr>
        <w:t xml:space="preserve"> </w:t>
      </w:r>
      <w:r w:rsidR="007771B5" w:rsidRPr="003A5B7A">
        <w:rPr>
          <w:rFonts w:ascii="Times New Roman" w:hAnsi="Times New Roman" w:cs="Times New Roman"/>
          <w:bCs/>
          <w:color w:val="auto"/>
          <w:spacing w:val="-4"/>
          <w:sz w:val="28"/>
          <w:szCs w:val="28"/>
          <w:shd w:val="clear" w:color="auto" w:fill="FFFFFF"/>
        </w:rPr>
        <w:t xml:space="preserve">Ban hành kèm </w:t>
      </w:r>
      <w:r w:rsidR="005A5DF5" w:rsidRPr="003A5B7A">
        <w:rPr>
          <w:rFonts w:ascii="Times New Roman" w:hAnsi="Times New Roman" w:cs="Times New Roman"/>
          <w:bCs/>
          <w:color w:val="auto"/>
          <w:spacing w:val="-4"/>
          <w:sz w:val="28"/>
          <w:szCs w:val="28"/>
          <w:shd w:val="clear" w:color="auto" w:fill="FFFFFF"/>
        </w:rPr>
        <w:t>Nghị quyết</w:t>
      </w:r>
      <w:r w:rsidR="007771B5" w:rsidRPr="003A5B7A">
        <w:rPr>
          <w:rFonts w:ascii="Times New Roman" w:hAnsi="Times New Roman" w:cs="Times New Roman"/>
          <w:bCs/>
          <w:color w:val="auto"/>
          <w:spacing w:val="-4"/>
          <w:sz w:val="28"/>
          <w:szCs w:val="28"/>
          <w:shd w:val="clear" w:color="auto" w:fill="FFFFFF"/>
        </w:rPr>
        <w:t xml:space="preserve"> này </w:t>
      </w:r>
      <w:r w:rsidR="005A5DF5" w:rsidRPr="003A5B7A">
        <w:rPr>
          <w:rFonts w:ascii="Times New Roman" w:hAnsi="Times New Roman" w:cs="Times New Roman"/>
          <w:bCs/>
          <w:color w:val="auto"/>
          <w:spacing w:val="-4"/>
          <w:sz w:val="28"/>
          <w:szCs w:val="28"/>
          <w:shd w:val="clear" w:color="auto" w:fill="FFFFFF"/>
        </w:rPr>
        <w:t>Quy định mức chi cho công tác hỗ trợ nạn nhân và mức chi chế độ hỗ trợ nạn nhân quy định tại Nghị định số 09/2013/NĐ-CP ngày 11 tháng 01 năm 2013 của Chính phủ quy định chi tiết thi hành một số điều của Luật Phòng chống mua bán người trên địa bàn tỉnh Kon Tum</w:t>
      </w:r>
    </w:p>
    <w:p w:rsidR="00F922A4" w:rsidRPr="003A5B7A" w:rsidRDefault="00F922A4" w:rsidP="00B81F26">
      <w:pPr>
        <w:spacing w:before="120"/>
        <w:ind w:firstLine="567"/>
        <w:jc w:val="both"/>
        <w:rPr>
          <w:rFonts w:ascii="Times New Roman" w:hAnsi="Times New Roman" w:cs="Times New Roman"/>
          <w:color w:val="auto"/>
          <w:sz w:val="28"/>
          <w:szCs w:val="28"/>
          <w:lang w:eastAsia="en-US"/>
        </w:rPr>
      </w:pPr>
      <w:r w:rsidRPr="003A5B7A">
        <w:rPr>
          <w:rFonts w:ascii="Times New Roman" w:hAnsi="Times New Roman" w:cs="Times New Roman"/>
          <w:b/>
          <w:bCs/>
          <w:color w:val="auto"/>
          <w:sz w:val="28"/>
          <w:szCs w:val="28"/>
        </w:rPr>
        <w:t xml:space="preserve">Điều </w:t>
      </w:r>
      <w:r w:rsidR="007771B5" w:rsidRPr="003A5B7A">
        <w:rPr>
          <w:rFonts w:ascii="Times New Roman" w:hAnsi="Times New Roman" w:cs="Times New Roman"/>
          <w:b/>
          <w:bCs/>
          <w:color w:val="auto"/>
          <w:sz w:val="28"/>
          <w:szCs w:val="28"/>
        </w:rPr>
        <w:t>2</w:t>
      </w:r>
      <w:r w:rsidRPr="003A5B7A">
        <w:rPr>
          <w:rFonts w:ascii="Times New Roman" w:hAnsi="Times New Roman" w:cs="Times New Roman"/>
          <w:b/>
          <w:bCs/>
          <w:color w:val="auto"/>
          <w:sz w:val="28"/>
          <w:szCs w:val="28"/>
        </w:rPr>
        <w:t xml:space="preserve">. </w:t>
      </w:r>
      <w:r w:rsidRPr="003A5B7A">
        <w:rPr>
          <w:rFonts w:ascii="Times New Roman" w:hAnsi="Times New Roman" w:cs="Times New Roman"/>
          <w:b/>
          <w:color w:val="auto"/>
          <w:sz w:val="28"/>
          <w:szCs w:val="28"/>
        </w:rPr>
        <w:t>Tổ chức thực hiện</w:t>
      </w:r>
    </w:p>
    <w:p w:rsidR="0000162D" w:rsidRPr="003A5B7A" w:rsidRDefault="0000162D" w:rsidP="00B81F26">
      <w:pPr>
        <w:widowControl/>
        <w:spacing w:before="120"/>
        <w:ind w:firstLine="567"/>
        <w:jc w:val="both"/>
        <w:rPr>
          <w:rFonts w:ascii="Times New Roman" w:hAnsi="Times New Roman" w:cs="Times New Roman"/>
          <w:color w:val="auto"/>
          <w:sz w:val="28"/>
          <w:szCs w:val="28"/>
        </w:rPr>
      </w:pPr>
      <w:r w:rsidRPr="003A5B7A">
        <w:rPr>
          <w:rFonts w:ascii="Times New Roman" w:hAnsi="Times New Roman" w:cs="Times New Roman"/>
          <w:color w:val="auto"/>
          <w:sz w:val="28"/>
          <w:szCs w:val="28"/>
        </w:rPr>
        <w:t>1. Giao Ủy ban nhân dân tỉnh tổ chức triển khai thực hiện.</w:t>
      </w:r>
    </w:p>
    <w:p w:rsidR="0000162D" w:rsidRPr="003A5B7A" w:rsidRDefault="0000162D" w:rsidP="00B81F26">
      <w:pPr>
        <w:widowControl/>
        <w:spacing w:before="120"/>
        <w:ind w:firstLine="567"/>
        <w:jc w:val="both"/>
        <w:rPr>
          <w:rFonts w:ascii="Times New Roman" w:hAnsi="Times New Roman" w:cs="Times New Roman"/>
          <w:color w:val="auto"/>
          <w:sz w:val="28"/>
          <w:szCs w:val="28"/>
        </w:rPr>
      </w:pPr>
      <w:r w:rsidRPr="003A5B7A">
        <w:rPr>
          <w:rFonts w:ascii="Times New Roman" w:hAnsi="Times New Roman" w:cs="Times New Roman"/>
          <w:color w:val="auto"/>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rsidR="00F922A4" w:rsidRPr="003A5B7A" w:rsidRDefault="0000162D" w:rsidP="00B81F26">
      <w:pPr>
        <w:widowControl/>
        <w:spacing w:before="120"/>
        <w:ind w:firstLine="567"/>
        <w:jc w:val="both"/>
        <w:rPr>
          <w:rFonts w:ascii="Times New Roman" w:hAnsi="Times New Roman" w:cs="Times New Roman"/>
          <w:color w:val="auto"/>
          <w:sz w:val="28"/>
          <w:szCs w:val="28"/>
        </w:rPr>
      </w:pPr>
      <w:r w:rsidRPr="003A5B7A">
        <w:rPr>
          <w:rFonts w:ascii="Times New Roman" w:hAnsi="Times New Roman" w:cs="Times New Roman"/>
          <w:color w:val="auto"/>
          <w:sz w:val="28"/>
          <w:szCs w:val="28"/>
        </w:rPr>
        <w:t xml:space="preserve">Nghị quyết này đã được Hội đồng nhân dân tỉnh Kon Tum </w:t>
      </w:r>
      <w:r w:rsidR="00CF4264" w:rsidRPr="003A5B7A">
        <w:rPr>
          <w:rFonts w:ascii="Times New Roman" w:hAnsi="Times New Roman" w:cs="Times New Roman"/>
          <w:color w:val="auto"/>
          <w:sz w:val="28"/>
          <w:szCs w:val="28"/>
        </w:rPr>
        <w:t xml:space="preserve">Khóa </w:t>
      </w:r>
      <w:r w:rsidRPr="003A5B7A">
        <w:rPr>
          <w:rFonts w:ascii="Times New Roman" w:hAnsi="Times New Roman" w:cs="Times New Roman"/>
          <w:color w:val="auto"/>
          <w:sz w:val="28"/>
          <w:szCs w:val="28"/>
        </w:rPr>
        <w:t xml:space="preserve">XI </w:t>
      </w:r>
      <w:r w:rsidR="00CF4264" w:rsidRPr="003A5B7A">
        <w:rPr>
          <w:rFonts w:ascii="Times New Roman" w:hAnsi="Times New Roman" w:cs="Times New Roman"/>
          <w:color w:val="auto"/>
          <w:sz w:val="28"/>
          <w:szCs w:val="28"/>
        </w:rPr>
        <w:t xml:space="preserve">Kỳ </w:t>
      </w:r>
      <w:r w:rsidRPr="003A5B7A">
        <w:rPr>
          <w:rFonts w:ascii="Times New Roman" w:hAnsi="Times New Roman" w:cs="Times New Roman"/>
          <w:color w:val="auto"/>
          <w:sz w:val="28"/>
          <w:szCs w:val="28"/>
        </w:rPr>
        <w:t xml:space="preserve">họp </w:t>
      </w:r>
      <w:r w:rsidR="00B81F26" w:rsidRPr="003A5B7A">
        <w:rPr>
          <w:rFonts w:ascii="Times New Roman" w:hAnsi="Times New Roman" w:cs="Times New Roman"/>
          <w:color w:val="auto"/>
          <w:sz w:val="28"/>
          <w:szCs w:val="28"/>
        </w:rPr>
        <w:t xml:space="preserve">thứ 10 </w:t>
      </w:r>
      <w:r w:rsidRPr="003A5B7A">
        <w:rPr>
          <w:rFonts w:ascii="Times New Roman" w:hAnsi="Times New Roman" w:cs="Times New Roman"/>
          <w:color w:val="auto"/>
          <w:sz w:val="28"/>
          <w:szCs w:val="28"/>
        </w:rPr>
        <w:t xml:space="preserve">thông qua ngày </w:t>
      </w:r>
      <w:r w:rsidR="00EB7458">
        <w:rPr>
          <w:rFonts w:ascii="Times New Roman" w:hAnsi="Times New Roman" w:cs="Times New Roman"/>
          <w:color w:val="auto"/>
          <w:sz w:val="28"/>
          <w:szCs w:val="28"/>
          <w:lang w:val="en-US"/>
        </w:rPr>
        <w:t>08</w:t>
      </w:r>
      <w:r w:rsidRPr="003A5B7A">
        <w:rPr>
          <w:rFonts w:ascii="Times New Roman" w:hAnsi="Times New Roman" w:cs="Times New Roman"/>
          <w:color w:val="auto"/>
          <w:sz w:val="28"/>
          <w:szCs w:val="28"/>
        </w:rPr>
        <w:t xml:space="preserve"> tháng </w:t>
      </w:r>
      <w:r w:rsidR="00EB7458">
        <w:rPr>
          <w:rFonts w:ascii="Times New Roman" w:hAnsi="Times New Roman" w:cs="Times New Roman"/>
          <w:color w:val="auto"/>
          <w:sz w:val="28"/>
          <w:szCs w:val="28"/>
          <w:lang w:val="en-US"/>
        </w:rPr>
        <w:t xml:space="preserve">7 </w:t>
      </w:r>
      <w:r w:rsidRPr="003A5B7A">
        <w:rPr>
          <w:rFonts w:ascii="Times New Roman" w:hAnsi="Times New Roman" w:cs="Times New Roman"/>
          <w:color w:val="auto"/>
          <w:sz w:val="28"/>
          <w:szCs w:val="28"/>
        </w:rPr>
        <w:t>năm 2020 và có hiệu lực từ ngày</w:t>
      </w:r>
      <w:r w:rsidR="00CF4264" w:rsidRPr="003A5B7A">
        <w:rPr>
          <w:rFonts w:ascii="Times New Roman" w:hAnsi="Times New Roman" w:cs="Times New Roman"/>
          <w:color w:val="auto"/>
          <w:sz w:val="28"/>
          <w:szCs w:val="28"/>
          <w:lang w:val="en-US"/>
        </w:rPr>
        <w:t>…</w:t>
      </w:r>
      <w:r w:rsidR="00CF4264" w:rsidRPr="003A5B7A">
        <w:rPr>
          <w:rFonts w:ascii="Times New Roman" w:hAnsi="Times New Roman" w:cs="Times New Roman"/>
          <w:color w:val="auto"/>
          <w:sz w:val="28"/>
          <w:szCs w:val="28"/>
        </w:rPr>
        <w:t xml:space="preserve">tháng </w:t>
      </w:r>
      <w:r w:rsidR="00CF4264" w:rsidRPr="003A5B7A">
        <w:rPr>
          <w:rFonts w:ascii="Times New Roman" w:hAnsi="Times New Roman" w:cs="Times New Roman"/>
          <w:color w:val="auto"/>
          <w:sz w:val="28"/>
          <w:szCs w:val="28"/>
          <w:lang w:val="en-US"/>
        </w:rPr>
        <w:t>…</w:t>
      </w:r>
      <w:r w:rsidRPr="003A5B7A">
        <w:rPr>
          <w:rFonts w:ascii="Times New Roman" w:hAnsi="Times New Roman" w:cs="Times New Roman"/>
          <w:color w:val="auto"/>
          <w:sz w:val="28"/>
          <w:szCs w:val="28"/>
        </w:rPr>
        <w:t xml:space="preserve"> năm 2020./.</w:t>
      </w:r>
    </w:p>
    <w:p w:rsidR="00C60C87" w:rsidRPr="003A5B7A" w:rsidRDefault="00C60C87" w:rsidP="00B81F26">
      <w:pPr>
        <w:widowControl/>
        <w:spacing w:before="120"/>
        <w:ind w:firstLine="567"/>
        <w:jc w:val="both"/>
        <w:rPr>
          <w:rFonts w:ascii="Times New Roman" w:hAnsi="Times New Roman" w:cs="Times New Roman"/>
          <w:noProof/>
          <w:color w:val="auto"/>
          <w:sz w:val="8"/>
          <w:szCs w:val="8"/>
          <w:lang w:eastAsia="en-US"/>
        </w:rPr>
      </w:pPr>
    </w:p>
    <w:tbl>
      <w:tblPr>
        <w:tblW w:w="0" w:type="auto"/>
        <w:tblInd w:w="108" w:type="dxa"/>
        <w:tblLook w:val="01E0" w:firstRow="1" w:lastRow="1" w:firstColumn="1" w:lastColumn="1" w:noHBand="0" w:noVBand="0"/>
      </w:tblPr>
      <w:tblGrid>
        <w:gridCol w:w="4992"/>
        <w:gridCol w:w="4080"/>
      </w:tblGrid>
      <w:tr w:rsidR="003A5B7A" w:rsidRPr="003A5B7A" w:rsidTr="00B81F26">
        <w:tc>
          <w:tcPr>
            <w:tcW w:w="4992" w:type="dxa"/>
          </w:tcPr>
          <w:p w:rsidR="00F922A4" w:rsidRPr="003A5B7A" w:rsidRDefault="00F922A4" w:rsidP="00CB2575">
            <w:pPr>
              <w:widowControl/>
              <w:jc w:val="both"/>
              <w:rPr>
                <w:rFonts w:ascii="Times New Roman" w:hAnsi="Times New Roman" w:cs="Times New Roman"/>
                <w:b/>
                <w:bCs/>
                <w:i/>
                <w:iCs/>
                <w:noProof/>
                <w:color w:val="auto"/>
                <w:lang w:eastAsia="en-US"/>
              </w:rPr>
            </w:pPr>
            <w:r w:rsidRPr="003A5B7A">
              <w:rPr>
                <w:rFonts w:ascii="Times New Roman" w:hAnsi="Times New Roman" w:cs="Times New Roman"/>
                <w:b/>
                <w:bCs/>
                <w:i/>
                <w:iCs/>
                <w:noProof/>
                <w:color w:val="auto"/>
                <w:lang w:eastAsia="en-US"/>
              </w:rPr>
              <w:t>Nơi nhận:</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Ủy ban Thường vụ Quốc hội;</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Chính phủ;</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Hội đồng dân tộc và các Ủy ban của Quốc hội;</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Ban Công tác đại biểu quốc hội;</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xml:space="preserve">- Bộ Tư pháp </w:t>
            </w:r>
            <w:r w:rsidRPr="003A5B7A">
              <w:rPr>
                <w:rFonts w:ascii="Times New Roman" w:hAnsi="Times New Roman" w:cs="Times New Roman"/>
                <w:bCs/>
                <w:i/>
                <w:iCs/>
                <w:noProof/>
                <w:color w:val="auto"/>
                <w:sz w:val="22"/>
                <w:szCs w:val="22"/>
                <w:lang w:eastAsia="en-US"/>
              </w:rPr>
              <w:t>(Cục kiểm tra văn bản QPPL)</w:t>
            </w:r>
            <w:r w:rsidRPr="003A5B7A">
              <w:rPr>
                <w:rFonts w:ascii="Times New Roman" w:hAnsi="Times New Roman" w:cs="Times New Roman"/>
                <w:bCs/>
                <w:iCs/>
                <w:noProof/>
                <w:color w:val="auto"/>
                <w:sz w:val="22"/>
                <w:szCs w:val="22"/>
                <w:lang w:eastAsia="en-US"/>
              </w:rPr>
              <w:t>;</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Bộ Tài chính;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Thường trực Tỉnh ủy;</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Thường trực HĐND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Ủy ban nhân dân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Đoàn Đại biểu Quốc hội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Ủy ban Mặt trận Tổ quốc Việt Nam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Các Ban HĐND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Đại biểu HĐND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Các sở, ban, ngành, đoàn thể của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Thường trực HĐND-UBND các huyện, thành phố;</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Văn phòng Đoàn ĐBQH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Văn phòng HĐND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Văn phòng UBND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Chi cục Văn thư - Lưu trữ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Cổng thông tin điện tử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Báo Kon Tum;</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Đài PT-TH tỉnh;</w:t>
            </w:r>
          </w:p>
          <w:p w:rsidR="008B2C3C" w:rsidRPr="003A5B7A" w:rsidRDefault="008B2C3C" w:rsidP="008B2C3C">
            <w:pPr>
              <w:widowControl/>
              <w:jc w:val="both"/>
              <w:rPr>
                <w:rFonts w:ascii="Times New Roman" w:hAnsi="Times New Roman" w:cs="Times New Roman"/>
                <w:bCs/>
                <w:iCs/>
                <w:noProof/>
                <w:color w:val="auto"/>
                <w:sz w:val="22"/>
                <w:szCs w:val="22"/>
                <w:lang w:eastAsia="en-US"/>
              </w:rPr>
            </w:pPr>
            <w:r w:rsidRPr="003A5B7A">
              <w:rPr>
                <w:rFonts w:ascii="Times New Roman" w:hAnsi="Times New Roman" w:cs="Times New Roman"/>
                <w:bCs/>
                <w:iCs/>
                <w:noProof/>
                <w:color w:val="auto"/>
                <w:sz w:val="22"/>
                <w:szCs w:val="22"/>
                <w:lang w:eastAsia="en-US"/>
              </w:rPr>
              <w:t>- Công báo tỉnh;</w:t>
            </w:r>
          </w:p>
          <w:p w:rsidR="00F922A4" w:rsidRPr="003A5B7A" w:rsidRDefault="000D43EC" w:rsidP="008B2C3C">
            <w:pPr>
              <w:widowControl/>
              <w:jc w:val="both"/>
              <w:rPr>
                <w:rFonts w:ascii="Times New Roman" w:hAnsi="Times New Roman" w:cs="Times New Roman"/>
                <w:noProof/>
                <w:color w:val="auto"/>
                <w:sz w:val="22"/>
                <w:szCs w:val="22"/>
                <w:lang w:val="en-US" w:eastAsia="en-US"/>
              </w:rPr>
            </w:pPr>
            <w:r w:rsidRPr="003A5B7A">
              <w:rPr>
                <w:rFonts w:ascii="Times New Roman" w:hAnsi="Times New Roman" w:cs="Times New Roman"/>
                <w:bCs/>
                <w:iCs/>
                <w:noProof/>
                <w:color w:val="auto"/>
                <w:sz w:val="22"/>
                <w:szCs w:val="22"/>
                <w:lang w:eastAsia="en-US"/>
              </w:rPr>
              <w:t>- Lưu: VT, TH</w:t>
            </w:r>
            <w:r w:rsidR="008B2C3C" w:rsidRPr="003A5B7A">
              <w:rPr>
                <w:rFonts w:ascii="Times New Roman" w:hAnsi="Times New Roman" w:cs="Times New Roman"/>
                <w:bCs/>
                <w:iCs/>
                <w:noProof/>
                <w:color w:val="auto"/>
                <w:sz w:val="22"/>
                <w:szCs w:val="22"/>
                <w:lang w:eastAsia="en-US"/>
              </w:rPr>
              <w:t>.</w:t>
            </w:r>
          </w:p>
          <w:p w:rsidR="00F922A4" w:rsidRPr="003A5B7A" w:rsidRDefault="00F922A4" w:rsidP="00CB2575">
            <w:pPr>
              <w:widowControl/>
              <w:jc w:val="both"/>
              <w:rPr>
                <w:rFonts w:ascii="Times New Roman" w:hAnsi="Times New Roman" w:cs="Times New Roman"/>
                <w:noProof/>
                <w:color w:val="auto"/>
                <w:sz w:val="22"/>
                <w:szCs w:val="22"/>
                <w:lang w:val="en-US" w:eastAsia="zh-CN"/>
              </w:rPr>
            </w:pPr>
          </w:p>
        </w:tc>
        <w:tc>
          <w:tcPr>
            <w:tcW w:w="4080" w:type="dxa"/>
          </w:tcPr>
          <w:p w:rsidR="00F922A4" w:rsidRPr="003A5B7A" w:rsidRDefault="00F922A4" w:rsidP="00CB2575">
            <w:pPr>
              <w:widowControl/>
              <w:jc w:val="center"/>
              <w:rPr>
                <w:rFonts w:ascii="Times New Roman" w:hAnsi="Times New Roman" w:cs="Times New Roman"/>
                <w:b/>
                <w:bCs/>
                <w:noProof/>
                <w:color w:val="auto"/>
                <w:sz w:val="28"/>
                <w:szCs w:val="28"/>
                <w:lang w:val="en-US" w:eastAsia="en-US"/>
              </w:rPr>
            </w:pPr>
            <w:r w:rsidRPr="003A5B7A">
              <w:rPr>
                <w:rFonts w:ascii="Times New Roman" w:hAnsi="Times New Roman" w:cs="Times New Roman"/>
                <w:b/>
                <w:bCs/>
                <w:noProof/>
                <w:color w:val="auto"/>
                <w:sz w:val="28"/>
                <w:szCs w:val="28"/>
                <w:lang w:val="en-US" w:eastAsia="en-US"/>
              </w:rPr>
              <w:t>CHỦ TỊCH</w:t>
            </w:r>
          </w:p>
          <w:p w:rsidR="00F922A4" w:rsidRPr="003A5B7A" w:rsidRDefault="00F922A4" w:rsidP="00CB2575">
            <w:pPr>
              <w:widowControl/>
              <w:jc w:val="center"/>
              <w:rPr>
                <w:rFonts w:ascii="Times New Roman" w:hAnsi="Times New Roman" w:cs="Times New Roman"/>
                <w:b/>
                <w:bCs/>
                <w:noProof/>
                <w:color w:val="auto"/>
                <w:sz w:val="28"/>
                <w:szCs w:val="28"/>
                <w:lang w:val="en-US" w:eastAsia="en-US"/>
              </w:rPr>
            </w:pPr>
          </w:p>
          <w:p w:rsidR="00F922A4" w:rsidRPr="003A5B7A" w:rsidRDefault="00F922A4" w:rsidP="00CB2575">
            <w:pPr>
              <w:widowControl/>
              <w:jc w:val="center"/>
              <w:rPr>
                <w:rFonts w:ascii="Times New Roman" w:hAnsi="Times New Roman" w:cs="Times New Roman"/>
                <w:b/>
                <w:bCs/>
                <w:noProof/>
                <w:color w:val="auto"/>
                <w:sz w:val="28"/>
                <w:szCs w:val="28"/>
                <w:lang w:val="en-US" w:eastAsia="en-US"/>
              </w:rPr>
            </w:pPr>
          </w:p>
          <w:p w:rsidR="00F922A4" w:rsidRPr="003A5B7A" w:rsidRDefault="00F922A4" w:rsidP="00CB2575">
            <w:pPr>
              <w:widowControl/>
              <w:jc w:val="center"/>
              <w:rPr>
                <w:rFonts w:ascii="Times New Roman" w:hAnsi="Times New Roman" w:cs="Times New Roman"/>
                <w:b/>
                <w:bCs/>
                <w:noProof/>
                <w:color w:val="auto"/>
                <w:sz w:val="28"/>
                <w:szCs w:val="28"/>
                <w:lang w:val="en-US" w:eastAsia="en-US"/>
              </w:rPr>
            </w:pPr>
          </w:p>
          <w:p w:rsidR="00F922A4" w:rsidRPr="003A5B7A" w:rsidRDefault="00F922A4" w:rsidP="00CB2575">
            <w:pPr>
              <w:widowControl/>
              <w:jc w:val="center"/>
              <w:rPr>
                <w:rFonts w:ascii="Times New Roman" w:hAnsi="Times New Roman" w:cs="Times New Roman"/>
                <w:b/>
                <w:bCs/>
                <w:noProof/>
                <w:color w:val="auto"/>
                <w:sz w:val="28"/>
                <w:szCs w:val="28"/>
                <w:lang w:val="en-US" w:eastAsia="en-US"/>
              </w:rPr>
            </w:pPr>
          </w:p>
          <w:p w:rsidR="00F922A4" w:rsidRPr="003A5B7A" w:rsidRDefault="00F922A4" w:rsidP="00CB2575">
            <w:pPr>
              <w:widowControl/>
              <w:jc w:val="center"/>
              <w:rPr>
                <w:rFonts w:ascii="Times New Roman" w:hAnsi="Times New Roman" w:cs="Times New Roman"/>
                <w:b/>
                <w:bCs/>
                <w:noProof/>
                <w:color w:val="auto"/>
                <w:sz w:val="28"/>
                <w:szCs w:val="28"/>
                <w:lang w:val="en-US" w:eastAsia="en-US"/>
              </w:rPr>
            </w:pPr>
          </w:p>
          <w:p w:rsidR="00F922A4" w:rsidRPr="003A5B7A" w:rsidRDefault="00F922A4" w:rsidP="00CB2575">
            <w:pPr>
              <w:widowControl/>
              <w:jc w:val="center"/>
              <w:rPr>
                <w:rFonts w:ascii="Times New Roman" w:hAnsi="Times New Roman" w:cs="Times New Roman"/>
                <w:b/>
                <w:bCs/>
                <w:noProof/>
                <w:color w:val="auto"/>
                <w:sz w:val="28"/>
                <w:szCs w:val="28"/>
                <w:lang w:val="en-US" w:eastAsia="en-US"/>
              </w:rPr>
            </w:pPr>
          </w:p>
          <w:p w:rsidR="00F922A4" w:rsidRPr="003A5B7A" w:rsidRDefault="00F922A4" w:rsidP="00CB2575">
            <w:pPr>
              <w:widowControl/>
              <w:jc w:val="center"/>
              <w:rPr>
                <w:rFonts w:ascii="Times New Roman" w:hAnsi="Times New Roman" w:cs="Times New Roman"/>
                <w:noProof/>
                <w:color w:val="auto"/>
                <w:sz w:val="28"/>
                <w:szCs w:val="28"/>
                <w:lang w:val="en-US" w:eastAsia="zh-CN"/>
              </w:rPr>
            </w:pPr>
            <w:bookmarkStart w:id="0" w:name="_GoBack"/>
            <w:bookmarkEnd w:id="0"/>
          </w:p>
        </w:tc>
      </w:tr>
    </w:tbl>
    <w:p w:rsidR="007109B4" w:rsidRPr="003A5B7A" w:rsidRDefault="007109B4" w:rsidP="00145DB0">
      <w:pPr>
        <w:widowControl/>
        <w:jc w:val="center"/>
        <w:rPr>
          <w:color w:val="auto"/>
        </w:rPr>
        <w:sectPr w:rsidR="007109B4" w:rsidRPr="003A5B7A" w:rsidSect="00141F63">
          <w:headerReference w:type="default" r:id="rId9"/>
          <w:pgSz w:w="11900" w:h="16840" w:code="9"/>
          <w:pgMar w:top="1134" w:right="1134" w:bottom="1134" w:left="1701" w:header="567" w:footer="680" w:gutter="0"/>
          <w:cols w:space="720"/>
          <w:noEndnote/>
          <w:titlePg/>
          <w:docGrid w:linePitch="360"/>
        </w:sectPr>
      </w:pPr>
    </w:p>
    <w:tbl>
      <w:tblPr>
        <w:tblW w:w="9072" w:type="dxa"/>
        <w:tblInd w:w="108" w:type="dxa"/>
        <w:tblLook w:val="01E0" w:firstRow="1" w:lastRow="1" w:firstColumn="1" w:lastColumn="1" w:noHBand="0" w:noVBand="0"/>
      </w:tblPr>
      <w:tblGrid>
        <w:gridCol w:w="3402"/>
        <w:gridCol w:w="5670"/>
      </w:tblGrid>
      <w:tr w:rsidR="003A5B7A" w:rsidRPr="003A5B7A" w:rsidTr="00B81F26">
        <w:trPr>
          <w:trHeight w:val="709"/>
        </w:trPr>
        <w:tc>
          <w:tcPr>
            <w:tcW w:w="3402" w:type="dxa"/>
          </w:tcPr>
          <w:p w:rsidR="007771B5" w:rsidRPr="003A5B7A" w:rsidRDefault="007771B5" w:rsidP="00145DB0">
            <w:pPr>
              <w:widowControl/>
              <w:jc w:val="center"/>
              <w:rPr>
                <w:rFonts w:ascii="Times New Roman" w:hAnsi="Times New Roman" w:cs="Times New Roman"/>
                <w:b/>
                <w:noProof/>
                <w:color w:val="auto"/>
                <w:sz w:val="26"/>
                <w:szCs w:val="28"/>
                <w:lang w:eastAsia="en-US"/>
              </w:rPr>
            </w:pPr>
            <w:r w:rsidRPr="003A5B7A">
              <w:rPr>
                <w:color w:val="auto"/>
              </w:rPr>
              <w:lastRenderedPageBreak/>
              <w:br w:type="page"/>
            </w:r>
            <w:r w:rsidR="00727B01" w:rsidRPr="003A5B7A">
              <w:rPr>
                <w:noProof/>
                <w:color w:val="auto"/>
                <w:lang w:val="en-US" w:eastAsia="en-US"/>
              </w:rPr>
              <mc:AlternateContent>
                <mc:Choice Requires="wps">
                  <w:drawing>
                    <wp:anchor distT="4294967294" distB="4294967294" distL="114300" distR="114300" simplePos="0" relativeHeight="251659776" behindDoc="0" locked="0" layoutInCell="1" allowOverlap="1" wp14:anchorId="05044E12" wp14:editId="1133CAEE">
                      <wp:simplePos x="0" y="0"/>
                      <wp:positionH relativeFrom="column">
                        <wp:align>center</wp:align>
                      </wp:positionH>
                      <wp:positionV relativeFrom="paragraph">
                        <wp:posOffset>389889</wp:posOffset>
                      </wp:positionV>
                      <wp:extent cx="622935" cy="0"/>
                      <wp:effectExtent l="0" t="0" r="2476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EB3D4A" id="Line 3" o:spid="_x0000_s1026" style="position:absolute;z-index:251659776;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0.7pt" to="4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c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"/>
                  </w:pict>
                </mc:Fallback>
              </mc:AlternateContent>
            </w:r>
            <w:r w:rsidRPr="003A5B7A">
              <w:rPr>
                <w:rFonts w:ascii="Times New Roman" w:hAnsi="Times New Roman" w:cs="Times New Roman"/>
                <w:b/>
                <w:noProof/>
                <w:color w:val="auto"/>
                <w:sz w:val="26"/>
                <w:szCs w:val="28"/>
                <w:lang w:eastAsia="en-US"/>
              </w:rPr>
              <w:t>HỘI ĐỒNG NHÂN DÂN</w:t>
            </w:r>
          </w:p>
          <w:p w:rsidR="007771B5" w:rsidRPr="003A5B7A" w:rsidRDefault="007771B5" w:rsidP="00145DB0">
            <w:pPr>
              <w:widowControl/>
              <w:jc w:val="center"/>
              <w:rPr>
                <w:rFonts w:ascii="Times New Roman" w:hAnsi="Times New Roman" w:cs="Times New Roman"/>
                <w:b/>
                <w:noProof/>
                <w:color w:val="auto"/>
                <w:sz w:val="26"/>
                <w:szCs w:val="28"/>
                <w:lang w:eastAsia="en-US"/>
              </w:rPr>
            </w:pPr>
            <w:r w:rsidRPr="003A5B7A">
              <w:rPr>
                <w:rFonts w:ascii="Times New Roman" w:hAnsi="Times New Roman" w:cs="Times New Roman"/>
                <w:b/>
                <w:noProof/>
                <w:color w:val="auto"/>
                <w:sz w:val="26"/>
                <w:szCs w:val="28"/>
                <w:lang w:eastAsia="en-US"/>
              </w:rPr>
              <w:t>TỈNH KON TUM</w:t>
            </w:r>
          </w:p>
        </w:tc>
        <w:tc>
          <w:tcPr>
            <w:tcW w:w="5670" w:type="dxa"/>
          </w:tcPr>
          <w:p w:rsidR="007771B5" w:rsidRPr="003A5B7A" w:rsidRDefault="007771B5" w:rsidP="00145DB0">
            <w:pPr>
              <w:widowControl/>
              <w:ind w:left="-81"/>
              <w:jc w:val="center"/>
              <w:rPr>
                <w:rFonts w:ascii="Times New Roman" w:hAnsi="Times New Roman" w:cs="Times New Roman"/>
                <w:b/>
                <w:noProof/>
                <w:color w:val="auto"/>
                <w:sz w:val="26"/>
                <w:szCs w:val="28"/>
                <w:lang w:eastAsia="en-US"/>
              </w:rPr>
            </w:pPr>
            <w:r w:rsidRPr="003A5B7A">
              <w:rPr>
                <w:rFonts w:ascii="Times New Roman" w:hAnsi="Times New Roman" w:cs="Times New Roman"/>
                <w:b/>
                <w:noProof/>
                <w:color w:val="auto"/>
                <w:sz w:val="26"/>
                <w:szCs w:val="28"/>
                <w:lang w:eastAsia="en-US"/>
              </w:rPr>
              <w:t>CỘNG HÒA XÃ HỘI CHỦ NGHĨA VIỆT NAM</w:t>
            </w:r>
          </w:p>
          <w:p w:rsidR="007771B5" w:rsidRPr="003A5B7A" w:rsidRDefault="00727B01" w:rsidP="00145DB0">
            <w:pPr>
              <w:widowControl/>
              <w:jc w:val="center"/>
              <w:rPr>
                <w:rFonts w:ascii="Times New Roman" w:hAnsi="Times New Roman" w:cs="Times New Roman"/>
                <w:noProof/>
                <w:color w:val="auto"/>
                <w:sz w:val="28"/>
                <w:szCs w:val="28"/>
                <w:lang w:val="en-US" w:eastAsia="en-US"/>
              </w:rPr>
            </w:pPr>
            <w:r w:rsidRPr="003A5B7A">
              <w:rPr>
                <w:noProof/>
                <w:color w:val="auto"/>
                <w:sz w:val="28"/>
                <w:szCs w:val="28"/>
                <w:lang w:val="en-US" w:eastAsia="en-US"/>
              </w:rPr>
              <mc:AlternateContent>
                <mc:Choice Requires="wps">
                  <w:drawing>
                    <wp:anchor distT="4294967294" distB="4294967294" distL="114300" distR="114300" simplePos="0" relativeHeight="251658752" behindDoc="0" locked="0" layoutInCell="1" allowOverlap="1" wp14:anchorId="2FD204C9" wp14:editId="270E551C">
                      <wp:simplePos x="0" y="0"/>
                      <wp:positionH relativeFrom="column">
                        <wp:align>center</wp:align>
                      </wp:positionH>
                      <wp:positionV relativeFrom="paragraph">
                        <wp:posOffset>215899</wp:posOffset>
                      </wp:positionV>
                      <wp:extent cx="1922780" cy="0"/>
                      <wp:effectExtent l="0" t="0" r="203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8085B2" id="Line 4" o:spid="_x0000_s1026" style="position:absolute;z-index:25165875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pt" to="15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mE2z/On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"/>
                  </w:pict>
                </mc:Fallback>
              </mc:AlternateContent>
            </w:r>
            <w:r w:rsidR="007771B5" w:rsidRPr="003A5B7A">
              <w:rPr>
                <w:rFonts w:ascii="Times New Roman" w:hAnsi="Times New Roman" w:cs="Times New Roman"/>
                <w:b/>
                <w:noProof/>
                <w:color w:val="auto"/>
                <w:sz w:val="28"/>
                <w:szCs w:val="28"/>
                <w:lang w:val="en-US" w:eastAsia="en-US"/>
              </w:rPr>
              <w:t>Độc lập - Tự do - Hạnh phúc</w:t>
            </w:r>
          </w:p>
        </w:tc>
      </w:tr>
      <w:tr w:rsidR="003A5B7A" w:rsidRPr="003A5B7A" w:rsidTr="00B81F26">
        <w:tc>
          <w:tcPr>
            <w:tcW w:w="9072" w:type="dxa"/>
            <w:gridSpan w:val="2"/>
          </w:tcPr>
          <w:p w:rsidR="007771B5" w:rsidRPr="003A5B7A" w:rsidRDefault="007771B5" w:rsidP="00844ACB">
            <w:pPr>
              <w:widowControl/>
              <w:ind w:left="1854" w:hanging="1542"/>
              <w:jc w:val="center"/>
              <w:rPr>
                <w:rFonts w:ascii="Times New Roman" w:hAnsi="Times New Roman" w:cs="Times New Roman"/>
                <w:b/>
                <w:noProof/>
                <w:color w:val="auto"/>
                <w:sz w:val="10"/>
                <w:szCs w:val="10"/>
                <w:lang w:val="en-US" w:eastAsia="en-US"/>
              </w:rPr>
            </w:pPr>
          </w:p>
          <w:p w:rsidR="00844ACB" w:rsidRPr="003A5B7A" w:rsidRDefault="00844ACB" w:rsidP="00844ACB">
            <w:pPr>
              <w:widowControl/>
              <w:ind w:left="1854" w:hanging="1542"/>
              <w:jc w:val="center"/>
              <w:rPr>
                <w:rFonts w:ascii="Times New Roman" w:hAnsi="Times New Roman" w:cs="Times New Roman"/>
                <w:b/>
                <w:noProof/>
                <w:color w:val="auto"/>
                <w:sz w:val="28"/>
                <w:szCs w:val="28"/>
                <w:lang w:val="en-US" w:eastAsia="en-US"/>
              </w:rPr>
            </w:pPr>
          </w:p>
          <w:p w:rsidR="007771B5" w:rsidRPr="003A5B7A" w:rsidRDefault="007771B5" w:rsidP="00844ACB">
            <w:pPr>
              <w:widowControl/>
              <w:ind w:left="1854" w:hanging="1542"/>
              <w:jc w:val="center"/>
              <w:rPr>
                <w:rFonts w:ascii="Times New Roman" w:hAnsi="Times New Roman" w:cs="Times New Roman"/>
                <w:b/>
                <w:noProof/>
                <w:color w:val="auto"/>
                <w:sz w:val="28"/>
                <w:szCs w:val="28"/>
                <w:lang w:val="en-US" w:eastAsia="en-US"/>
              </w:rPr>
            </w:pPr>
            <w:r w:rsidRPr="003A5B7A">
              <w:rPr>
                <w:rFonts w:ascii="Times New Roman" w:hAnsi="Times New Roman" w:cs="Times New Roman"/>
                <w:b/>
                <w:noProof/>
                <w:color w:val="auto"/>
                <w:sz w:val="28"/>
                <w:szCs w:val="28"/>
                <w:lang w:val="en-US" w:eastAsia="en-US"/>
              </w:rPr>
              <w:t>QUY ĐỊNH</w:t>
            </w:r>
          </w:p>
        </w:tc>
      </w:tr>
      <w:tr w:rsidR="003A5B7A" w:rsidRPr="003A5B7A" w:rsidTr="00B81F26">
        <w:trPr>
          <w:trHeight w:val="146"/>
        </w:trPr>
        <w:tc>
          <w:tcPr>
            <w:tcW w:w="9072" w:type="dxa"/>
            <w:gridSpan w:val="2"/>
          </w:tcPr>
          <w:p w:rsidR="000A5D8B" w:rsidRPr="003A5B7A" w:rsidRDefault="008D41FD" w:rsidP="00844ACB">
            <w:pPr>
              <w:widowControl/>
              <w:jc w:val="center"/>
              <w:rPr>
                <w:rFonts w:ascii="Times New Roman" w:hAnsi="Times New Roman" w:cs="Times New Roman"/>
                <w:b/>
                <w:noProof/>
                <w:color w:val="auto"/>
                <w:sz w:val="28"/>
                <w:szCs w:val="28"/>
                <w:lang w:eastAsia="en-US"/>
              </w:rPr>
            </w:pPr>
            <w:r w:rsidRPr="003A5B7A">
              <w:rPr>
                <w:rFonts w:ascii="Times New Roman" w:hAnsi="Times New Roman" w:cs="Times New Roman"/>
                <w:b/>
                <w:noProof/>
                <w:color w:val="auto"/>
                <w:sz w:val="28"/>
                <w:szCs w:val="28"/>
                <w:lang w:eastAsia="en-US"/>
              </w:rPr>
              <w:t xml:space="preserve">Mức </w:t>
            </w:r>
            <w:r w:rsidR="005A5DF5" w:rsidRPr="003A5B7A">
              <w:rPr>
                <w:rFonts w:ascii="Times New Roman" w:hAnsi="Times New Roman" w:cs="Times New Roman"/>
                <w:b/>
                <w:noProof/>
                <w:color w:val="auto"/>
                <w:sz w:val="28"/>
                <w:szCs w:val="28"/>
                <w:lang w:eastAsia="en-US"/>
              </w:rPr>
              <w:t>chi cho công tác hỗ trợ nạn nhân và mức chi chế độ hỗ trợ nạn nhân quy định tại Nghị định số 09/2013/NĐ-CP ngày 11 tháng 01 năm 2013 của Chính phủ quy định chi tiết thi hành một số điều của Luật Phòng chống mua bán người trên địa bàn tỉnh Kon Tum</w:t>
            </w:r>
            <w:r w:rsidR="000A5D8B" w:rsidRPr="003A5B7A">
              <w:rPr>
                <w:rFonts w:ascii="Times New Roman" w:hAnsi="Times New Roman" w:cs="Times New Roman"/>
                <w:b/>
                <w:noProof/>
                <w:color w:val="auto"/>
                <w:sz w:val="28"/>
                <w:szCs w:val="28"/>
                <w:lang w:eastAsia="en-US"/>
              </w:rPr>
              <w:t xml:space="preserve"> </w:t>
            </w:r>
          </w:p>
          <w:p w:rsidR="007771B5" w:rsidRPr="003A5B7A" w:rsidRDefault="007771B5" w:rsidP="00844ACB">
            <w:pPr>
              <w:widowControl/>
              <w:jc w:val="center"/>
              <w:rPr>
                <w:rFonts w:ascii="Times New Roman" w:hAnsi="Times New Roman" w:cs="Times New Roman"/>
                <w:i/>
                <w:iCs/>
                <w:noProof/>
                <w:color w:val="auto"/>
                <w:sz w:val="28"/>
                <w:szCs w:val="28"/>
                <w:lang w:eastAsia="en-US"/>
              </w:rPr>
            </w:pPr>
            <w:r w:rsidRPr="003A5B7A">
              <w:rPr>
                <w:rFonts w:ascii="Times New Roman" w:hAnsi="Times New Roman" w:cs="Times New Roman"/>
                <w:i/>
                <w:iCs/>
                <w:noProof/>
                <w:color w:val="auto"/>
                <w:sz w:val="28"/>
                <w:szCs w:val="28"/>
                <w:lang w:eastAsia="en-US"/>
              </w:rPr>
              <w:t>(Kèm theo Nghị quyết số         /2020/NQ-HĐND ngày      tháng      năm      của Hội đồng nhân dân tỉnh Kon Tum)</w:t>
            </w:r>
          </w:p>
        </w:tc>
      </w:tr>
      <w:tr w:rsidR="003A5B7A" w:rsidRPr="003A5B7A" w:rsidTr="00B81F26">
        <w:trPr>
          <w:trHeight w:val="146"/>
        </w:trPr>
        <w:tc>
          <w:tcPr>
            <w:tcW w:w="9072" w:type="dxa"/>
            <w:gridSpan w:val="2"/>
          </w:tcPr>
          <w:p w:rsidR="007771B5" w:rsidRPr="003A5B7A" w:rsidRDefault="00727B01" w:rsidP="00145DB0">
            <w:pPr>
              <w:widowControl/>
              <w:rPr>
                <w:rFonts w:ascii="Times New Roman" w:hAnsi="Times New Roman" w:cs="Times New Roman"/>
                <w:b/>
                <w:noProof/>
                <w:color w:val="auto"/>
                <w:sz w:val="28"/>
                <w:szCs w:val="28"/>
                <w:lang w:eastAsia="en-US"/>
              </w:rPr>
            </w:pPr>
            <w:r w:rsidRPr="003A5B7A">
              <w:rPr>
                <w:noProof/>
                <w:color w:val="auto"/>
                <w:lang w:val="en-US" w:eastAsia="en-US"/>
              </w:rPr>
              <mc:AlternateContent>
                <mc:Choice Requires="wps">
                  <w:drawing>
                    <wp:anchor distT="4294967294" distB="4294967294" distL="114300" distR="114300" simplePos="0" relativeHeight="251660800" behindDoc="0" locked="0" layoutInCell="1" allowOverlap="1" wp14:anchorId="19A94B52" wp14:editId="0EBB403D">
                      <wp:simplePos x="0" y="0"/>
                      <wp:positionH relativeFrom="margin">
                        <wp:align>center</wp:align>
                      </wp:positionH>
                      <wp:positionV relativeFrom="paragraph">
                        <wp:posOffset>14604</wp:posOffset>
                      </wp:positionV>
                      <wp:extent cx="955675" cy="0"/>
                      <wp:effectExtent l="0" t="0" r="1587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903BA3" id="Line 6" o:spid="_x0000_s1026" style="position:absolute;z-index:2516608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15pt" to="7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dy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">
                      <w10:wrap anchorx="margin"/>
                    </v:line>
                  </w:pict>
                </mc:Fallback>
              </mc:AlternateContent>
            </w:r>
          </w:p>
        </w:tc>
      </w:tr>
    </w:tbl>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
          <w:bCs/>
          <w:color w:val="auto"/>
          <w:sz w:val="28"/>
          <w:szCs w:val="28"/>
          <w:shd w:val="clear" w:color="auto" w:fill="FFFFFF"/>
        </w:rPr>
        <w:t>Điều 1.</w:t>
      </w:r>
      <w:r w:rsidRPr="003A5B7A">
        <w:rPr>
          <w:rFonts w:ascii="Times New Roman" w:hAnsi="Times New Roman" w:cs="Times New Roman"/>
          <w:bCs/>
          <w:color w:val="auto"/>
          <w:sz w:val="28"/>
          <w:szCs w:val="28"/>
          <w:shd w:val="clear" w:color="auto" w:fill="FFFFFF"/>
        </w:rPr>
        <w:t xml:space="preserve"> </w:t>
      </w:r>
      <w:r w:rsidRPr="003A5B7A">
        <w:rPr>
          <w:rFonts w:ascii="Times New Roman" w:hAnsi="Times New Roman" w:cs="Times New Roman"/>
          <w:b/>
          <w:bCs/>
          <w:color w:val="auto"/>
          <w:sz w:val="28"/>
          <w:szCs w:val="28"/>
          <w:shd w:val="clear" w:color="auto" w:fill="FFFFFF"/>
        </w:rPr>
        <w:t xml:space="preserve">Phạm vi điều </w:t>
      </w:r>
      <w:r w:rsidR="0098677D" w:rsidRPr="003A5B7A">
        <w:rPr>
          <w:rFonts w:ascii="Times New Roman" w:hAnsi="Times New Roman" w:cs="Times New Roman"/>
          <w:b/>
          <w:bCs/>
          <w:color w:val="auto"/>
          <w:sz w:val="28"/>
          <w:szCs w:val="28"/>
          <w:shd w:val="clear" w:color="auto" w:fill="FFFFFF"/>
        </w:rPr>
        <w:t>chỉnh,</w:t>
      </w:r>
      <w:r w:rsidRPr="003A5B7A">
        <w:rPr>
          <w:rFonts w:ascii="Times New Roman" w:hAnsi="Times New Roman" w:cs="Times New Roman"/>
          <w:bCs/>
          <w:color w:val="auto"/>
          <w:sz w:val="28"/>
          <w:szCs w:val="28"/>
          <w:shd w:val="clear" w:color="auto" w:fill="FFFFFF"/>
        </w:rPr>
        <w:t xml:space="preserve"> </w:t>
      </w:r>
      <w:r w:rsidR="003F425A" w:rsidRPr="003A5B7A">
        <w:rPr>
          <w:rFonts w:ascii="Times New Roman" w:hAnsi="Times New Roman" w:cs="Times New Roman"/>
          <w:b/>
          <w:bCs/>
          <w:color w:val="auto"/>
          <w:sz w:val="28"/>
          <w:szCs w:val="28"/>
          <w:shd w:val="clear" w:color="auto" w:fill="FFFFFF"/>
          <w:lang w:val="en-US"/>
        </w:rPr>
        <w:t>đ</w:t>
      </w:r>
      <w:r w:rsidR="003F425A" w:rsidRPr="003A5B7A">
        <w:rPr>
          <w:rFonts w:ascii="Times New Roman" w:hAnsi="Times New Roman" w:cs="Times New Roman"/>
          <w:b/>
          <w:bCs/>
          <w:color w:val="auto"/>
          <w:sz w:val="28"/>
          <w:szCs w:val="28"/>
          <w:shd w:val="clear" w:color="auto" w:fill="FFFFFF"/>
        </w:rPr>
        <w:t>ối tượng áp dụng</w:t>
      </w:r>
    </w:p>
    <w:p w:rsidR="003F425A" w:rsidRPr="003A5B7A" w:rsidRDefault="008B2C3C"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lang w:val="en-US"/>
        </w:rPr>
        <w:t>1.</w:t>
      </w:r>
      <w:r w:rsidR="005A5DF5" w:rsidRPr="003A5B7A">
        <w:rPr>
          <w:rFonts w:ascii="Times New Roman" w:hAnsi="Times New Roman" w:cs="Times New Roman"/>
          <w:bCs/>
          <w:color w:val="auto"/>
          <w:sz w:val="28"/>
          <w:szCs w:val="28"/>
          <w:shd w:val="clear" w:color="auto" w:fill="FFFFFF"/>
        </w:rPr>
        <w:t xml:space="preserve"> </w:t>
      </w:r>
      <w:r w:rsidR="003F425A" w:rsidRPr="003A5B7A">
        <w:rPr>
          <w:rFonts w:ascii="Times New Roman" w:hAnsi="Times New Roman" w:cs="Times New Roman"/>
          <w:bCs/>
          <w:color w:val="auto"/>
          <w:sz w:val="28"/>
          <w:szCs w:val="28"/>
          <w:shd w:val="clear" w:color="auto" w:fill="FFFFFF"/>
        </w:rPr>
        <w:t>Phạm vi điều chỉnh</w:t>
      </w:r>
      <w:r w:rsidR="003F425A" w:rsidRPr="003A5B7A">
        <w:rPr>
          <w:rFonts w:ascii="Times New Roman" w:hAnsi="Times New Roman" w:cs="Times New Roman"/>
          <w:bCs/>
          <w:color w:val="auto"/>
          <w:sz w:val="28"/>
          <w:szCs w:val="28"/>
          <w:shd w:val="clear" w:color="auto" w:fill="FFFFFF"/>
          <w:lang w:val="en-US"/>
        </w:rPr>
        <w:t>:</w:t>
      </w:r>
      <w:r w:rsidR="003F425A" w:rsidRPr="003A5B7A">
        <w:rPr>
          <w:rFonts w:ascii="Times New Roman" w:hAnsi="Times New Roman" w:cs="Times New Roman"/>
          <w:bCs/>
          <w:color w:val="auto"/>
          <w:sz w:val="28"/>
          <w:szCs w:val="28"/>
          <w:shd w:val="clear" w:color="auto" w:fill="FFFFFF"/>
        </w:rPr>
        <w:t xml:space="preserve"> </w:t>
      </w:r>
    </w:p>
    <w:p w:rsidR="005A5DF5" w:rsidRPr="003A5B7A" w:rsidRDefault="003F425A"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lang w:val="en-US"/>
        </w:rPr>
        <w:t xml:space="preserve">a) </w:t>
      </w:r>
      <w:r w:rsidR="005A5DF5" w:rsidRPr="003A5B7A">
        <w:rPr>
          <w:rFonts w:ascii="Times New Roman" w:hAnsi="Times New Roman" w:cs="Times New Roman"/>
          <w:bCs/>
          <w:color w:val="auto"/>
          <w:sz w:val="28"/>
          <w:szCs w:val="28"/>
          <w:shd w:val="clear" w:color="auto" w:fill="FFFFFF"/>
        </w:rPr>
        <w:t>Nghị quyết này quy định mức chi cho công tác hỗ trợ nạn nhân và mức chi chế độ hỗ trợ nạn nhân quy định tại Nghị định số 09/2013/NĐ-CP ngày 11 tháng 01 năm 2013 của Chính phủ quy định chi tiết thi hành một số điều của Luật Phòng chống mua bán người (</w:t>
      </w:r>
      <w:r w:rsidR="00E85138" w:rsidRPr="003A5B7A">
        <w:rPr>
          <w:rFonts w:ascii="Times New Roman" w:hAnsi="Times New Roman" w:cs="Times New Roman"/>
          <w:i/>
          <w:color w:val="auto"/>
          <w:sz w:val="28"/>
          <w:szCs w:val="28"/>
        </w:rPr>
        <w:t>sau đây gọi tắt là Nghị định số 09/2013/NĐ-CP</w:t>
      </w:r>
      <w:r w:rsidR="005A5DF5" w:rsidRPr="003A5B7A">
        <w:rPr>
          <w:rFonts w:ascii="Times New Roman" w:hAnsi="Times New Roman" w:cs="Times New Roman"/>
          <w:bCs/>
          <w:color w:val="auto"/>
          <w:sz w:val="28"/>
          <w:szCs w:val="28"/>
          <w:shd w:val="clear" w:color="auto" w:fill="FFFFFF"/>
        </w:rPr>
        <w:t xml:space="preserve">) trên địa bàn tỉnh Kon Tum. </w:t>
      </w:r>
    </w:p>
    <w:p w:rsidR="005A5DF5" w:rsidRPr="003A5B7A" w:rsidRDefault="003F425A"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lang w:val="en-US"/>
        </w:rPr>
        <w:t xml:space="preserve">b) </w:t>
      </w:r>
      <w:r w:rsidR="005A5DF5" w:rsidRPr="003A5B7A">
        <w:rPr>
          <w:rFonts w:ascii="Times New Roman" w:hAnsi="Times New Roman" w:cs="Times New Roman"/>
          <w:bCs/>
          <w:color w:val="auto"/>
          <w:sz w:val="28"/>
          <w:szCs w:val="28"/>
          <w:shd w:val="clear" w:color="auto" w:fill="FFFFFF"/>
        </w:rPr>
        <w:t xml:space="preserve">Trường hợp sử dụng nguồn hỗ trợ của các tổ chức, cá nhân trong và ngoài nước cho công tác hỗ trợ nạn nhân, chế độ hỗ trợ nạn nhân thực hiện theo quy định của Bộ Tài chính và nhà tài trợ; trường hợp nhà tài trợ hoặc đại diện có thẩm quyền của nhà tài trợ và Bộ Tài chính chưa có thỏa thuận về mức chi thì áp dụng theo mức chi quy định tại Nghị quyết này. </w:t>
      </w:r>
    </w:p>
    <w:p w:rsidR="005A5DF5" w:rsidRPr="003A5B7A" w:rsidRDefault="003F425A"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lang w:val="en-US"/>
        </w:rPr>
        <w:t>2. Đối tượng áp dụng:</w:t>
      </w:r>
      <w:r w:rsidRPr="003A5B7A">
        <w:rPr>
          <w:rFonts w:ascii="Times New Roman" w:hAnsi="Times New Roman" w:cs="Times New Roman"/>
          <w:bCs/>
          <w:color w:val="auto"/>
          <w:sz w:val="28"/>
          <w:szCs w:val="28"/>
          <w:shd w:val="clear" w:color="auto" w:fill="FFFFFF"/>
        </w:rPr>
        <w:t xml:space="preserve"> </w:t>
      </w:r>
      <w:r w:rsidR="005A5DF5" w:rsidRPr="003A5B7A">
        <w:rPr>
          <w:rFonts w:ascii="Times New Roman" w:hAnsi="Times New Roman" w:cs="Times New Roman"/>
          <w:bCs/>
          <w:color w:val="auto"/>
          <w:sz w:val="28"/>
          <w:szCs w:val="28"/>
          <w:shd w:val="clear" w:color="auto" w:fill="FFFFFF"/>
        </w:rPr>
        <w:t>Nghị quyết này áp dụng đối với các cơ quan, đơn vị, tổ chức, cá nhân sử dụng kinh phí từ ngân sách nhà nước để thực hiện nhiệm vụ hỗ trợ nạn nhân và chế độ hỗ trợ nạn nhân được quy định tại Nghị định số 09/2013/NĐ-CP</w:t>
      </w:r>
      <w:r w:rsidR="00EC550F" w:rsidRPr="003A5B7A">
        <w:rPr>
          <w:rFonts w:ascii="Times New Roman" w:hAnsi="Times New Roman" w:cs="Times New Roman"/>
          <w:bCs/>
          <w:color w:val="auto"/>
          <w:sz w:val="28"/>
          <w:szCs w:val="28"/>
          <w:shd w:val="clear" w:color="auto" w:fill="FFFFFF"/>
          <w:lang w:val="en-US"/>
        </w:rPr>
        <w:t>.</w:t>
      </w:r>
    </w:p>
    <w:p w:rsidR="005A5DF5" w:rsidRPr="003A5B7A" w:rsidRDefault="005A5DF5" w:rsidP="005A5DF5">
      <w:pPr>
        <w:spacing w:before="120"/>
        <w:ind w:firstLine="567"/>
        <w:jc w:val="both"/>
        <w:rPr>
          <w:rFonts w:ascii="Times New Roman" w:hAnsi="Times New Roman" w:cs="Times New Roman"/>
          <w:b/>
          <w:bCs/>
          <w:color w:val="auto"/>
          <w:sz w:val="28"/>
          <w:szCs w:val="28"/>
          <w:shd w:val="clear" w:color="auto" w:fill="FFFFFF"/>
        </w:rPr>
      </w:pPr>
      <w:r w:rsidRPr="003A5B7A">
        <w:rPr>
          <w:rFonts w:ascii="Times New Roman" w:hAnsi="Times New Roman" w:cs="Times New Roman"/>
          <w:b/>
          <w:bCs/>
          <w:color w:val="auto"/>
          <w:sz w:val="28"/>
          <w:szCs w:val="28"/>
          <w:shd w:val="clear" w:color="auto" w:fill="FFFFFF"/>
        </w:rPr>
        <w:t>Điều 3. Nguồn kinh phí thực hiện</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1. Ngân sách nhà nước bố trí kinh phí chi cho công tác hỗ trợ nạn nhân, chế độ hỗ trợ cho nạn nhân trong dự toán chi thường xuyên h</w:t>
      </w:r>
      <w:r w:rsidR="001067E9" w:rsidRPr="003A5B7A">
        <w:rPr>
          <w:rFonts w:ascii="Times New Roman" w:hAnsi="Times New Roman" w:cs="Times New Roman"/>
          <w:bCs/>
          <w:color w:val="auto"/>
          <w:sz w:val="28"/>
          <w:szCs w:val="28"/>
          <w:shd w:val="clear" w:color="auto" w:fill="FFFFFF"/>
        </w:rPr>
        <w:t>ằ</w:t>
      </w:r>
      <w:r w:rsidRPr="003A5B7A">
        <w:rPr>
          <w:rFonts w:ascii="Times New Roman" w:hAnsi="Times New Roman" w:cs="Times New Roman"/>
          <w:bCs/>
          <w:color w:val="auto"/>
          <w:sz w:val="28"/>
          <w:szCs w:val="28"/>
          <w:shd w:val="clear" w:color="auto" w:fill="FFFFFF"/>
        </w:rPr>
        <w:t>ng năm của các Sở, ngành, đơn vị và địa phương theo phân cấp của Luật Ngân sách nhà nước.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rPr>
        <w:t xml:space="preserve">2. Ngân sách địa phương </w:t>
      </w:r>
      <w:r w:rsidRPr="003A5B7A">
        <w:rPr>
          <w:rFonts w:ascii="Times New Roman" w:hAnsi="Times New Roman" w:cs="Times New Roman"/>
          <w:bCs/>
          <w:i/>
          <w:color w:val="auto"/>
          <w:sz w:val="28"/>
          <w:szCs w:val="28"/>
          <w:shd w:val="clear" w:color="auto" w:fill="FFFFFF"/>
        </w:rPr>
        <w:t>(cấp tỉnh, cấp huyện)</w:t>
      </w:r>
      <w:r w:rsidRPr="003A5B7A">
        <w:rPr>
          <w:rFonts w:ascii="Times New Roman" w:hAnsi="Times New Roman" w:cs="Times New Roman"/>
          <w:bCs/>
          <w:color w:val="auto"/>
          <w:sz w:val="28"/>
          <w:szCs w:val="28"/>
          <w:shd w:val="clear" w:color="auto" w:fill="FFFFFF"/>
        </w:rPr>
        <w:t xml:space="preserve"> theo phân cấp nhiệm vụ chi,   bố trí hỗ trợ cho các cơ sở bảo trợ xã hội, cơ sở hỗ trợ nạn nhân ngoài công lập để thực hiện hỗ trợ nhu cầu thiết yếu và chi phí đi lại, hỗ trợ y tế, hỗ trợ tâm lý cho nạn nhân theo quy định tại Điều 19, Điều 20 và Điều 21 Nghị định số 09/2013/NĐ-CP và mức chi quy định tại Nghị quyết này trên cơ sở số nạn nhân được cơ sở trợ giúp.</w:t>
      </w:r>
      <w:r w:rsidR="001067E9" w:rsidRPr="003A5B7A">
        <w:rPr>
          <w:rFonts w:ascii="Times New Roman" w:hAnsi="Times New Roman" w:cs="Times New Roman"/>
          <w:bCs/>
          <w:color w:val="auto"/>
          <w:sz w:val="28"/>
          <w:szCs w:val="28"/>
          <w:shd w:val="clear" w:color="auto" w:fill="FFFFFF"/>
        </w:rPr>
        <w:t xml:space="preserve"> </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3. Tài trợ của các tổ chức, cá nhân trong nước và ngoài nước.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4. Các nguồn hợp pháp khác theo quy định của pháp luật.</w:t>
      </w:r>
    </w:p>
    <w:p w:rsidR="005A5DF5" w:rsidRPr="003A5B7A" w:rsidRDefault="005A5DF5" w:rsidP="005A5DF5">
      <w:pPr>
        <w:spacing w:before="120"/>
        <w:ind w:firstLine="567"/>
        <w:jc w:val="both"/>
        <w:rPr>
          <w:rFonts w:ascii="Times New Roman" w:hAnsi="Times New Roman" w:cs="Times New Roman"/>
          <w:b/>
          <w:bCs/>
          <w:color w:val="auto"/>
          <w:sz w:val="28"/>
          <w:szCs w:val="28"/>
          <w:shd w:val="clear" w:color="auto" w:fill="FFFFFF"/>
        </w:rPr>
      </w:pPr>
      <w:r w:rsidRPr="003A5B7A">
        <w:rPr>
          <w:rFonts w:ascii="Times New Roman" w:hAnsi="Times New Roman" w:cs="Times New Roman"/>
          <w:b/>
          <w:bCs/>
          <w:color w:val="auto"/>
          <w:sz w:val="28"/>
          <w:szCs w:val="28"/>
          <w:shd w:val="clear" w:color="auto" w:fill="FFFFFF"/>
        </w:rPr>
        <w:t xml:space="preserve">Điều 4. Quy định mức chi cho công tác hỗ trợ nạn nhân </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rPr>
        <w:lastRenderedPageBreak/>
        <w:t xml:space="preserve">1. Chi công tác phí cho cán bộ phục vụ hoạt động xác minh, tiếp nhận, giải cứu, bảo vệ và vận chuyển nạn nhân; tổ chức hội nghị, hội thảo, tập huấn nghiệp vụ; kiểm tra công tác hỗ trợ nạn nhân: Thực hiện theo quy định tại </w:t>
      </w:r>
      <w:r w:rsidR="005839B1" w:rsidRPr="003A5B7A">
        <w:rPr>
          <w:rFonts w:ascii="Times New Roman" w:hAnsi="Times New Roman" w:cs="Times New Roman"/>
          <w:bCs/>
          <w:color w:val="auto"/>
          <w:sz w:val="28"/>
          <w:szCs w:val="28"/>
          <w:shd w:val="clear" w:color="auto" w:fill="FFFFFF"/>
          <w:lang w:val="en-US"/>
        </w:rPr>
        <w:t>Nghị quyết số 11/2017/NQ-HĐND ngày 21 tháng 7 năm 2017 của Hội đồng nhân dân tỉnh quy định chế độ công tác phí, chế độ chi tổ chức hội nghị, chế độ đón tiếp khác</w:t>
      </w:r>
      <w:r w:rsidR="00E42E28" w:rsidRPr="003A5B7A">
        <w:rPr>
          <w:rFonts w:ascii="Times New Roman" w:hAnsi="Times New Roman" w:cs="Times New Roman"/>
          <w:bCs/>
          <w:color w:val="auto"/>
          <w:sz w:val="28"/>
          <w:szCs w:val="28"/>
          <w:shd w:val="clear" w:color="auto" w:fill="FFFFFF"/>
          <w:lang w:val="en-US"/>
        </w:rPr>
        <w:t>h</w:t>
      </w:r>
      <w:r w:rsidR="005839B1" w:rsidRPr="003A5B7A">
        <w:rPr>
          <w:rFonts w:ascii="Times New Roman" w:hAnsi="Times New Roman" w:cs="Times New Roman"/>
          <w:bCs/>
          <w:color w:val="auto"/>
          <w:sz w:val="28"/>
          <w:szCs w:val="28"/>
          <w:shd w:val="clear" w:color="auto" w:fill="FFFFFF"/>
          <w:lang w:val="en-US"/>
        </w:rPr>
        <w:t xml:space="preserve"> nước ngoài, chi tổ chức các hội nghị, hội thảo quốc tế và tiếp khách trong nước áp dụng trên địa bàn tỉnh Kon Tum</w:t>
      </w:r>
      <w:r w:rsidR="00263348" w:rsidRPr="003A5B7A">
        <w:rPr>
          <w:rFonts w:ascii="Times New Roman" w:hAnsi="Times New Roman" w:cs="Times New Roman"/>
          <w:bCs/>
          <w:color w:val="auto"/>
          <w:sz w:val="28"/>
          <w:szCs w:val="28"/>
          <w:shd w:val="clear" w:color="auto" w:fill="FFFFFF"/>
          <w:lang w:val="en-US"/>
        </w:rPr>
        <w:t>;</w:t>
      </w:r>
      <w:r w:rsidR="005839B1" w:rsidRPr="003A5B7A">
        <w:rPr>
          <w:rFonts w:ascii="Times New Roman" w:hAnsi="Times New Roman" w:cs="Times New Roman"/>
          <w:bCs/>
          <w:color w:val="auto"/>
          <w:sz w:val="28"/>
          <w:szCs w:val="28"/>
          <w:shd w:val="clear" w:color="auto" w:fill="FFFFFF"/>
          <w:lang w:val="en-US"/>
        </w:rPr>
        <w:t xml:space="preserve"> Nghị quyết số 14/2019/NQ-HĐND ngày 18 tháng 7 năm 2019</w:t>
      </w:r>
      <w:r w:rsidR="00263348" w:rsidRPr="003A5B7A">
        <w:rPr>
          <w:rFonts w:ascii="Times New Roman" w:hAnsi="Times New Roman" w:cs="Times New Roman"/>
          <w:bCs/>
          <w:color w:val="auto"/>
          <w:sz w:val="28"/>
          <w:szCs w:val="28"/>
          <w:shd w:val="clear" w:color="auto" w:fill="FFFFFF"/>
          <w:lang w:val="en-US"/>
        </w:rPr>
        <w:t xml:space="preserve"> và</w:t>
      </w:r>
      <w:r w:rsidR="005839B1" w:rsidRPr="003A5B7A">
        <w:rPr>
          <w:rFonts w:ascii="Times New Roman" w:hAnsi="Times New Roman" w:cs="Times New Roman"/>
          <w:bCs/>
          <w:color w:val="auto"/>
          <w:sz w:val="28"/>
          <w:szCs w:val="28"/>
          <w:shd w:val="clear" w:color="auto" w:fill="FFFFFF"/>
          <w:lang w:val="en-US"/>
        </w:rPr>
        <w:t xml:space="preserve"> Nghị quyết số 46/2019/NQ-HĐND ngày 09 tháng 12 năm 2019 sửa đổi, bổ sung một số </w:t>
      </w:r>
      <w:r w:rsidR="00E42E28" w:rsidRPr="003A5B7A">
        <w:rPr>
          <w:rFonts w:ascii="Times New Roman" w:hAnsi="Times New Roman" w:cs="Times New Roman"/>
          <w:bCs/>
          <w:color w:val="auto"/>
          <w:sz w:val="28"/>
          <w:szCs w:val="28"/>
          <w:shd w:val="clear" w:color="auto" w:fill="FFFFFF"/>
          <w:lang w:val="en-US"/>
        </w:rPr>
        <w:t xml:space="preserve">Điều </w:t>
      </w:r>
      <w:r w:rsidR="005839B1" w:rsidRPr="003A5B7A">
        <w:rPr>
          <w:rFonts w:ascii="Times New Roman" w:hAnsi="Times New Roman" w:cs="Times New Roman"/>
          <w:bCs/>
          <w:color w:val="auto"/>
          <w:sz w:val="28"/>
          <w:szCs w:val="28"/>
          <w:shd w:val="clear" w:color="auto" w:fill="FFFFFF"/>
          <w:lang w:val="en-US"/>
        </w:rPr>
        <w:t>Nghị quyết số 11/2017/NQ-HĐND của Hội đồng nhân dân tỉnh.</w:t>
      </w:r>
    </w:p>
    <w:p w:rsidR="004812A7" w:rsidRPr="003A5B7A" w:rsidRDefault="005A5DF5" w:rsidP="004812A7">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rPr>
        <w:t xml:space="preserve">2. Chi hợp tác quốc tế trong việc tiếp nhận, xác minh nạn nhân: Thực hiện theo quy định tại Thông tư số 102/2012/TT-BTC ngày 21 tháng 6 năm 2012 của Bộ Tài chính quy định chế độ công tác phí cho cán bộ, công chức </w:t>
      </w:r>
      <w:r w:rsidR="00856565" w:rsidRPr="003A5B7A">
        <w:rPr>
          <w:rFonts w:ascii="Times New Roman" w:hAnsi="Times New Roman" w:cs="Times New Roman"/>
          <w:bCs/>
          <w:color w:val="auto"/>
          <w:sz w:val="28"/>
          <w:szCs w:val="28"/>
          <w:shd w:val="clear" w:color="auto" w:fill="FFFFFF"/>
        </w:rPr>
        <w:t>n</w:t>
      </w:r>
      <w:r w:rsidRPr="003A5B7A">
        <w:rPr>
          <w:rFonts w:ascii="Times New Roman" w:hAnsi="Times New Roman" w:cs="Times New Roman"/>
          <w:bCs/>
          <w:color w:val="auto"/>
          <w:sz w:val="28"/>
          <w:szCs w:val="28"/>
          <w:shd w:val="clear" w:color="auto" w:fill="FFFFFF"/>
        </w:rPr>
        <w:t xml:space="preserve">hà nước đi công tác ngắn hạn ở nước ngoài do ngân sách nhà nước bảo đảm kinh phí; Thông tư số 219/2009/TT-BTC ngày 19 tháng 11 năm 2009 của Bộ Tài chính quy định một số định mức chi tiêu áp dụng cho các dự án/chương trình sử dụng nguồn vốn hỗ trợ phát triển chính thức (ODA) và Thông tư số 192/2011/TT-BTC ngày 26 tháng 12 năm 2011 của Bộ Tài chính sửa đổi bổ sung một số điều của Thông tư số 219/2009/TT-BTC ngày 19 tháng 11 năm 2009 của Bộ Tài chính; </w:t>
      </w:r>
      <w:r w:rsidR="004812A7" w:rsidRPr="003A5B7A">
        <w:rPr>
          <w:rFonts w:ascii="Times New Roman" w:hAnsi="Times New Roman" w:cs="Times New Roman"/>
          <w:bCs/>
          <w:color w:val="auto"/>
          <w:sz w:val="28"/>
          <w:szCs w:val="28"/>
          <w:shd w:val="clear" w:color="auto" w:fill="FFFFFF"/>
          <w:lang w:val="en-US"/>
        </w:rPr>
        <w:t>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và Nghị quyết số 46/2019/NQ-HĐND ngày 09 tháng 12 năm 2019 sửa đổi, bổ sung một số Điều Nghị quyết số 11/2017/NQ-HĐND của Hội đồng nhân dân tỉnh.</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3. Chi chế độ làm đêm, thêm giờ: Thực hiện theo quy định của Bộ luật lao động và Thông tư liên tịch số 08/2005/TTLT-BTC-BNV ngày 05 tháng 01 năm 2005 của Bộ Tài chính, Bộ Nội vụ hướng dẫn thực hiện chế độ trả lương làm việc vào ban đêm, thêm giờ đối với cán bộ, công chức, viên chức.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4. Chi xây dựng cơ sở dữ liệu và cập nhật thông tin về nạn nhân: Thực hiện theo quy định tại Thông tư liên tịch số 19/2012/TTLT-BTC-BKHĐT-BTTTT ngày 15 tháng 02 năm 2012 của Bộ Tài chính, Bộ Kế hoạch và Đầu tư, Bộ Thông tin và Truyền thông hướng dẫn quản lý và sử dụng kinh phí thực hiện Chương trình quốc gia về ứng dụng công nghệ thông tin trong hoạt động của cơ quan nhà nước và Thông tư số 194/2012/TT-BTC ngày 15 năm 11 tháng 2012 của Bộ Tài chính hướng dẫn mức chi tạo lập thông tin điện tử nhằm duy trì hoạt động thường xuyên của các cơ quan, đơn vị sử dụng ngân sách nhà nước.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rPr>
        <w:t>5. Chi thuê, mua sắm trang thiết bị đặc thù phục vụ xác minh, tiếp nhận, giải cứu, bảo vệ nạn nhân thực hiện theo quy định hiện hành của pháp luật về đấ</w:t>
      </w:r>
      <w:r w:rsidR="005839B1" w:rsidRPr="003A5B7A">
        <w:rPr>
          <w:rFonts w:ascii="Times New Roman" w:hAnsi="Times New Roman" w:cs="Times New Roman"/>
          <w:bCs/>
          <w:color w:val="auto"/>
          <w:sz w:val="28"/>
          <w:szCs w:val="28"/>
          <w:shd w:val="clear" w:color="auto" w:fill="FFFFFF"/>
        </w:rPr>
        <w:t>u thầu.</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xml:space="preserve">6. Chi thông tin liên lạc, in ấn tài liệu, văn phòng phẩm, chi khác có liên quan đến công tác hỗ trợ nạn nhân. Mức chi căn cứ vào hoá đơn, chứng từ chi </w:t>
      </w:r>
      <w:r w:rsidRPr="003A5B7A">
        <w:rPr>
          <w:rFonts w:ascii="Times New Roman" w:hAnsi="Times New Roman" w:cs="Times New Roman"/>
          <w:bCs/>
          <w:color w:val="auto"/>
          <w:sz w:val="28"/>
          <w:szCs w:val="28"/>
          <w:shd w:val="clear" w:color="auto" w:fill="FFFFFF"/>
        </w:rPr>
        <w:lastRenderedPageBreak/>
        <w:t>tiêu hợp pháp và trong phạm vi dự toán được cấp có thẩm quyền giao</w:t>
      </w:r>
      <w:r w:rsidR="005839B1" w:rsidRPr="003A5B7A">
        <w:rPr>
          <w:rFonts w:ascii="Times New Roman" w:hAnsi="Times New Roman" w:cs="Times New Roman"/>
          <w:bCs/>
          <w:color w:val="auto"/>
          <w:sz w:val="28"/>
          <w:szCs w:val="28"/>
          <w:shd w:val="clear" w:color="auto" w:fill="FFFFFF"/>
          <w:lang w:val="en-US"/>
        </w:rPr>
        <w:t>.</w:t>
      </w:r>
      <w:r w:rsidR="00925335" w:rsidRPr="003A5B7A">
        <w:rPr>
          <w:rFonts w:ascii="Times New Roman" w:hAnsi="Times New Roman" w:cs="Times New Roman"/>
          <w:bCs/>
          <w:color w:val="auto"/>
          <w:sz w:val="28"/>
          <w:szCs w:val="28"/>
          <w:shd w:val="clear" w:color="auto" w:fill="FFFFFF"/>
        </w:rPr>
        <w:t xml:space="preserve"> </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xml:space="preserve">7. Chi lập hồ sơ nạn nhân, mức chi 100.000 đồng/01 hồ sơ </w:t>
      </w:r>
      <w:r w:rsidRPr="003A5B7A">
        <w:rPr>
          <w:rFonts w:ascii="Times New Roman" w:hAnsi="Times New Roman" w:cs="Times New Roman"/>
          <w:bCs/>
          <w:i/>
          <w:color w:val="auto"/>
          <w:sz w:val="28"/>
          <w:szCs w:val="28"/>
          <w:shd w:val="clear" w:color="auto" w:fill="FFFFFF"/>
        </w:rPr>
        <w:t>(bao gồm cả ảnh, biên bản xác minh, biên bản bàn giao nạn nhân).</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8. Chi hỗ trợ người không hưởng lương từ ngân sách nhà nước trực tiếp tham gia quản lý, bảo vệ nạn nhân: 200.000 đồng/người/ngày.</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9. Chi hỗ trợ cho cán bộ được giao nhiệm vụ tư vấn tâm lý cho nạn nhân. Mức chi thù lao là: 10.000 đồng/người được tư vấn/lần tư vấn nhưng không quá 500.000 đồng/cán bộ/tháng.</w:t>
      </w:r>
    </w:p>
    <w:p w:rsidR="005A5DF5" w:rsidRPr="003A5B7A" w:rsidRDefault="005A5DF5" w:rsidP="005A5DF5">
      <w:pPr>
        <w:spacing w:before="120"/>
        <w:ind w:firstLine="567"/>
        <w:jc w:val="both"/>
        <w:rPr>
          <w:rFonts w:ascii="Times New Roman" w:hAnsi="Times New Roman" w:cs="Times New Roman"/>
          <w:b/>
          <w:bCs/>
          <w:color w:val="auto"/>
          <w:sz w:val="28"/>
          <w:szCs w:val="28"/>
          <w:shd w:val="clear" w:color="auto" w:fill="FFFFFF"/>
        </w:rPr>
      </w:pPr>
      <w:r w:rsidRPr="003A5B7A">
        <w:rPr>
          <w:rFonts w:ascii="Times New Roman" w:hAnsi="Times New Roman" w:cs="Times New Roman"/>
          <w:b/>
          <w:bCs/>
          <w:color w:val="auto"/>
          <w:sz w:val="28"/>
          <w:szCs w:val="28"/>
          <w:shd w:val="clear" w:color="auto" w:fill="FFFFFF"/>
        </w:rPr>
        <w:t>Điều 5.</w:t>
      </w:r>
      <w:r w:rsidRPr="003A5B7A">
        <w:rPr>
          <w:rFonts w:ascii="Times New Roman" w:hAnsi="Times New Roman" w:cs="Times New Roman"/>
          <w:bCs/>
          <w:color w:val="auto"/>
          <w:sz w:val="28"/>
          <w:szCs w:val="28"/>
          <w:shd w:val="clear" w:color="auto" w:fill="FFFFFF"/>
        </w:rPr>
        <w:t xml:space="preserve"> </w:t>
      </w:r>
      <w:r w:rsidRPr="003A5B7A">
        <w:rPr>
          <w:rFonts w:ascii="Times New Roman" w:hAnsi="Times New Roman" w:cs="Times New Roman"/>
          <w:b/>
          <w:bCs/>
          <w:color w:val="auto"/>
          <w:sz w:val="28"/>
          <w:szCs w:val="28"/>
          <w:shd w:val="clear" w:color="auto" w:fill="FFFFFF"/>
        </w:rPr>
        <w:t xml:space="preserve">Quy định mức chi chế độ hỗ trợ nạn nhân </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1. Chi hỗ trợ nhu cầu thiết yếu và chi phí đi lại</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xml:space="preserve">a) Tiền ăn: Hỗ trợ tiền ăn trong thời gian nạn nhân tạm trú tại cơ sở bảo trợ xã hội, cơ sở hỗ trợ nạn nhân </w:t>
      </w:r>
      <w:r w:rsidRPr="003A5B7A">
        <w:rPr>
          <w:rFonts w:ascii="Times New Roman" w:hAnsi="Times New Roman" w:cs="Times New Roman"/>
          <w:bCs/>
          <w:i/>
          <w:color w:val="auto"/>
          <w:sz w:val="28"/>
          <w:szCs w:val="28"/>
          <w:shd w:val="clear" w:color="auto" w:fill="FFFFFF"/>
        </w:rPr>
        <w:t xml:space="preserve">(sau đây </w:t>
      </w:r>
      <w:r w:rsidR="00E42E28" w:rsidRPr="003A5B7A">
        <w:rPr>
          <w:rFonts w:ascii="Times New Roman" w:hAnsi="Times New Roman" w:cs="Times New Roman"/>
          <w:bCs/>
          <w:i/>
          <w:color w:val="auto"/>
          <w:sz w:val="28"/>
          <w:szCs w:val="28"/>
          <w:shd w:val="clear" w:color="auto" w:fill="FFFFFF"/>
          <w:lang w:val="en-US"/>
        </w:rPr>
        <w:t>viết</w:t>
      </w:r>
      <w:r w:rsidRPr="003A5B7A">
        <w:rPr>
          <w:rFonts w:ascii="Times New Roman" w:hAnsi="Times New Roman" w:cs="Times New Roman"/>
          <w:bCs/>
          <w:i/>
          <w:color w:val="auto"/>
          <w:sz w:val="28"/>
          <w:szCs w:val="28"/>
          <w:shd w:val="clear" w:color="auto" w:fill="FFFFFF"/>
        </w:rPr>
        <w:t xml:space="preserve"> tắt là cơ sở)</w:t>
      </w:r>
      <w:r w:rsidRPr="003A5B7A">
        <w:rPr>
          <w:rFonts w:ascii="Times New Roman" w:hAnsi="Times New Roman" w:cs="Times New Roman"/>
          <w:bCs/>
          <w:color w:val="auto"/>
          <w:sz w:val="28"/>
          <w:szCs w:val="28"/>
          <w:shd w:val="clear" w:color="auto" w:fill="FFFFFF"/>
        </w:rPr>
        <w:t xml:space="preserve">: theo mức hỗ trợ đối tượng cần bảo vệ khẩn cấp tại cơ sở bảo trợ xã hội, nhà xã hội quy định tại Nghị định số 136/2013/NĐ-CP ngày 21 tháng 10 năm 2013 của Chính phủ quy định chính sách trợ giúp xã hội đối với đối tượng bảo trợ xã hội; Thông tư liên tịch số 29/2014/TTLT-BLĐTBXH-BTC ngày 24 tháng 10 năm 2014 của Liên Bộ: Lao động Thương binh Xã hội, Tài chính hướng dẫn một số điều của Nghị định số 136/2013/NĐ-CP ngày 21 tháng 10 năm 2013 của Chính phủ quy định chính sách trợ giúp xã hội đối với đối tượng bảo trợ xã hội. Thời gian hỗ trợ không quá 03 tháng theo quy định tại </w:t>
      </w:r>
      <w:r w:rsidR="00CF4264" w:rsidRPr="003A5B7A">
        <w:rPr>
          <w:rFonts w:ascii="Times New Roman" w:hAnsi="Times New Roman" w:cs="Times New Roman"/>
          <w:bCs/>
          <w:color w:val="auto"/>
          <w:sz w:val="28"/>
          <w:szCs w:val="28"/>
          <w:shd w:val="clear" w:color="auto" w:fill="FFFFFF"/>
          <w:lang w:val="en-US"/>
        </w:rPr>
        <w:t>k</w:t>
      </w:r>
      <w:r w:rsidRPr="003A5B7A">
        <w:rPr>
          <w:rFonts w:ascii="Times New Roman" w:hAnsi="Times New Roman" w:cs="Times New Roman"/>
          <w:bCs/>
          <w:color w:val="auto"/>
          <w:sz w:val="28"/>
          <w:szCs w:val="28"/>
          <w:shd w:val="clear" w:color="auto" w:fill="FFFFFF"/>
        </w:rPr>
        <w:t>hoản 3 Điều 25 Nghị định số 136/2013/NĐ-CP.</w:t>
      </w:r>
      <w:r w:rsidR="006A122F" w:rsidRPr="003A5B7A">
        <w:rPr>
          <w:rFonts w:ascii="Times New Roman" w:hAnsi="Times New Roman" w:cs="Times New Roman"/>
          <w:bCs/>
          <w:color w:val="auto"/>
          <w:sz w:val="28"/>
          <w:szCs w:val="28"/>
          <w:shd w:val="clear" w:color="auto" w:fill="FFFFFF"/>
        </w:rPr>
        <w:t xml:space="preserve"> </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b) Hỗ trợ quần áo, vật dụng sinh hoạt cá nhân cần thiết: Nạn nhân trong thời gian lưu trú tại cơ sở được cấp vật dụng phục vụ sinh hoạt thường ngày và các chi phí khác theo Khoản 4 Điều 26 Nghị định số 136/2013/NĐ-CP.</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c) Chi tiền tàu xe và tiền ăn cho nạn nhân có nguyện vọng trở về nơi cư trú nhưng không có khả năng chi trả:</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xml:space="preserve">- Tiền tàu xe: Mức chi theo giá phương tiện công cộng phổ thông. Trường hợp nạn nhân là người chưa thành niên, cơ quan, đơn vị tiếp nhận, giải cứu, hỗ trợ nạn nhân bố trí cán bộ đưa nạn nhân về nơi cư trú bằng phương tiện của cơ quan, đơn vị, chi phí tính theo số </w:t>
      </w:r>
      <w:r w:rsidR="00856565" w:rsidRPr="003A5B7A">
        <w:rPr>
          <w:rFonts w:ascii="Times New Roman" w:hAnsi="Times New Roman" w:cs="Times New Roman"/>
          <w:bCs/>
          <w:color w:val="auto"/>
          <w:sz w:val="28"/>
          <w:szCs w:val="28"/>
          <w:shd w:val="clear" w:color="auto" w:fill="FFFFFF"/>
        </w:rPr>
        <w:t>kil</w:t>
      </w:r>
      <w:r w:rsidR="00C40534" w:rsidRPr="003A5B7A">
        <w:rPr>
          <w:rFonts w:ascii="Times New Roman" w:hAnsi="Times New Roman" w:cs="Times New Roman"/>
          <w:bCs/>
          <w:color w:val="auto"/>
          <w:sz w:val="28"/>
          <w:szCs w:val="28"/>
          <w:shd w:val="clear" w:color="auto" w:fill="FFFFFF"/>
        </w:rPr>
        <w:t>ô</w:t>
      </w:r>
      <w:r w:rsidR="00856565" w:rsidRPr="003A5B7A">
        <w:rPr>
          <w:rFonts w:ascii="Times New Roman" w:hAnsi="Times New Roman" w:cs="Times New Roman"/>
          <w:bCs/>
          <w:color w:val="auto"/>
          <w:sz w:val="28"/>
          <w:szCs w:val="28"/>
          <w:shd w:val="clear" w:color="auto" w:fill="FFFFFF"/>
        </w:rPr>
        <w:t>met</w:t>
      </w:r>
      <w:r w:rsidRPr="003A5B7A">
        <w:rPr>
          <w:rFonts w:ascii="Times New Roman" w:hAnsi="Times New Roman" w:cs="Times New Roman"/>
          <w:bCs/>
          <w:color w:val="auto"/>
          <w:sz w:val="28"/>
          <w:szCs w:val="28"/>
          <w:shd w:val="clear" w:color="auto" w:fill="FFFFFF"/>
        </w:rPr>
        <w:t xml:space="preserve"> thực tế và giá xăng tại thời điểm vận chuyển; trường hợp thuê xe bên ngoài thì giá thuê xe theo hợp đồng thỏa thuận và phù hợp với giá cả trên địa bàn cùng thời điểm.</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Tiền ăn trong những ngày đi đường: 70.000 đồng/người/ngày.</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2. Chi hỗ trợ y tế</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rPr>
        <w:t>a) Đối với nạn nhân chưa có thẻ bảo hiểm y tế: trong thời gian lưu trú tại cơ sở được cấp thẻ bảo hiểm y tế miễn phí theo Khoản 2 Điều 26 Nghị định số 136/2013/NĐ-CP</w:t>
      </w:r>
      <w:r w:rsidR="00D56801" w:rsidRPr="003A5B7A">
        <w:rPr>
          <w:rFonts w:ascii="Times New Roman" w:hAnsi="Times New Roman" w:cs="Times New Roman"/>
          <w:bCs/>
          <w:color w:val="auto"/>
          <w:sz w:val="28"/>
          <w:szCs w:val="28"/>
          <w:shd w:val="clear" w:color="auto" w:fill="FFFFFF"/>
          <w:lang w:val="en-US"/>
        </w:rPr>
        <w:t>.</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b) Hỗ trợ tiền thuốc thông thường: Trong thời gian nạn nhân lưu trú tại cơ sở không ký hợp đồng khám bệnh, chữa bệnh bảo hiểm y tế được hỗ trợ tiền thuốc thông thường theo thực tế phát sinh.</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xml:space="preserve">c) Trường hợp nạn nhân bị ốm nặng phải chuyển đến cơ sở y tế điều trị thì </w:t>
      </w:r>
      <w:r w:rsidRPr="003A5B7A">
        <w:rPr>
          <w:rFonts w:ascii="Times New Roman" w:hAnsi="Times New Roman" w:cs="Times New Roman"/>
          <w:bCs/>
          <w:color w:val="auto"/>
          <w:sz w:val="28"/>
          <w:szCs w:val="28"/>
          <w:shd w:val="clear" w:color="auto" w:fill="FFFFFF"/>
        </w:rPr>
        <w:lastRenderedPageBreak/>
        <w:t>việc thanh toán chi phí khám bệnh, chữa bệnh tại cơ sở y tế thực hiện theo quy định của pháp luật bảo hiểm y tế;</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xml:space="preserve">d) Trường hợp nạn nhân chết trong thời gian lưu trú tại cơ sở, sau 24 </w:t>
      </w:r>
      <w:r w:rsidRPr="003A5B7A">
        <w:rPr>
          <w:rFonts w:ascii="Times New Roman" w:hAnsi="Times New Roman" w:cs="Times New Roman"/>
          <w:bCs/>
          <w:i/>
          <w:iCs/>
          <w:color w:val="auto"/>
          <w:sz w:val="28"/>
          <w:szCs w:val="28"/>
          <w:shd w:val="clear" w:color="auto" w:fill="FFFFFF"/>
        </w:rPr>
        <w:t>(hai mươi bốn)</w:t>
      </w:r>
      <w:r w:rsidRPr="003A5B7A">
        <w:rPr>
          <w:rFonts w:ascii="Times New Roman" w:hAnsi="Times New Roman" w:cs="Times New Roman"/>
          <w:bCs/>
          <w:color w:val="auto"/>
          <w:sz w:val="28"/>
          <w:szCs w:val="28"/>
          <w:shd w:val="clear" w:color="auto" w:fill="FFFFFF"/>
        </w:rPr>
        <w:t xml:space="preserve"> giờ, kể từ khi có kết luận của các cơ quan có thẩm quyền mà thân nhân không đến kịp hoặc không có điều kiện mai táng thì cơ sở có trách nhiệm tổ chức mai táng. Chi phí giám định pháp y, chi phí mai táng thực hiện theo quy định đối với đối tượng tại các Trung tâm bảo trợ xã hội.</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3. Chi hỗ trợ học văn hóa, học nghề, trợ cấp khó khăn ban đầu</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a) Chi hỗ trợ học văn hóa, học nghề</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Nạn nhân được miễn, giảm học phí và hỗ trợ chi phí học tập theo quy định tại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năm học 2015 - 2016 đến năm học 2020 - 2021, Nghị định số 145/2018/NĐ-CP ngày 16 tháng 10 năm 2018 của Chính phủ sửa đổi, bổ sung một số điều của Nghị định số 86/2015/NĐ-CP và văn bản hướng dẫn Nghị định; Thông tư liên tịch số 09/2016/TTLT-BGDĐT-BTC-BLĐTBXH ngày 30 tháng 3 năm 2016 hướng dẫn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năm học 2015 - 2016 đến năm học 2020 - 2021.</w:t>
      </w:r>
      <w:r w:rsidR="008E3AB7" w:rsidRPr="003A5B7A">
        <w:rPr>
          <w:rFonts w:ascii="Times New Roman" w:hAnsi="Times New Roman" w:cs="Times New Roman"/>
          <w:bCs/>
          <w:color w:val="auto"/>
          <w:sz w:val="28"/>
          <w:szCs w:val="28"/>
          <w:shd w:val="clear" w:color="auto" w:fill="FFFFFF"/>
        </w:rPr>
        <w:t xml:space="preserve"> </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rPr>
        <w:t>- Trường hợp nạn nhân học nghề trình độ sơ cấp và dưới 3 tháng được hỗ trợ một lần chi phí học nghề. Mức hỗ trợ cụ thể như sau:</w:t>
      </w:r>
      <w:r w:rsidR="00D932A1" w:rsidRPr="003A5B7A">
        <w:rPr>
          <w:rFonts w:ascii="Times New Roman" w:hAnsi="Times New Roman" w:cs="Times New Roman"/>
          <w:bCs/>
          <w:color w:val="auto"/>
          <w:sz w:val="28"/>
          <w:szCs w:val="28"/>
          <w:shd w:val="clear" w:color="auto" w:fill="FFFFFF"/>
          <w:lang w:val="en-US"/>
        </w:rPr>
        <w:t xml:space="preserve"> </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Người khuyết tật theo quy định của Luật Người khuyết tật và các văn bản hướng dẫn Luật: 06 triệu đồng/người/khóa học;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Người thuộc hộ đồng bào dân tộc thiểu số nghèo; người thuộc hộ nghèo ở các xã, thôn, bản đặc biệt khó khăn theo quy định của Thủ tướng Chính phủ: 04 triệu đồng/người/khóa học;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Người dân tộc thiểu số, người thuộc diện được hưởng chính sách ưu đãi người có công với cách mạng theo quy định của Pháp lệnh ưu đãi người có công với cách mạng, người thuộc hộ nghèo theo quy định của Thủ tướng Chính phủ, người thuộc hộ gia đình bị thu hồi đất nông nghiệp, đất kinh doanh theo quy định tại Quyết định số 63/2015/QĐ-TTg ngày 10</w:t>
      </w:r>
      <w:r w:rsidR="00E42E28" w:rsidRPr="003A5B7A">
        <w:rPr>
          <w:rFonts w:ascii="Times New Roman" w:hAnsi="Times New Roman" w:cs="Times New Roman"/>
          <w:bCs/>
          <w:color w:val="auto"/>
          <w:sz w:val="28"/>
          <w:szCs w:val="28"/>
          <w:shd w:val="clear" w:color="auto" w:fill="FFFFFF"/>
          <w:lang w:val="en-US"/>
        </w:rPr>
        <w:t xml:space="preserve"> tháng </w:t>
      </w:r>
      <w:r w:rsidRPr="003A5B7A">
        <w:rPr>
          <w:rFonts w:ascii="Times New Roman" w:hAnsi="Times New Roman" w:cs="Times New Roman"/>
          <w:bCs/>
          <w:color w:val="auto"/>
          <w:sz w:val="28"/>
          <w:szCs w:val="28"/>
          <w:shd w:val="clear" w:color="auto" w:fill="FFFFFF"/>
        </w:rPr>
        <w:t>12</w:t>
      </w:r>
      <w:r w:rsidR="00E42E28" w:rsidRPr="003A5B7A">
        <w:rPr>
          <w:rFonts w:ascii="Times New Roman" w:hAnsi="Times New Roman" w:cs="Times New Roman"/>
          <w:bCs/>
          <w:color w:val="auto"/>
          <w:sz w:val="28"/>
          <w:szCs w:val="28"/>
          <w:shd w:val="clear" w:color="auto" w:fill="FFFFFF"/>
          <w:lang w:val="en-US"/>
        </w:rPr>
        <w:t xml:space="preserve"> năm </w:t>
      </w:r>
      <w:r w:rsidRPr="003A5B7A">
        <w:rPr>
          <w:rFonts w:ascii="Times New Roman" w:hAnsi="Times New Roman" w:cs="Times New Roman"/>
          <w:bCs/>
          <w:color w:val="auto"/>
          <w:sz w:val="28"/>
          <w:szCs w:val="28"/>
          <w:shd w:val="clear" w:color="auto" w:fill="FFFFFF"/>
        </w:rPr>
        <w:t>2015; lao động nữ bị mất việc làm, ngư dân: 03 triệu đồng/người/khóa học;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Người thuộc hộ cận nghèo theo quy định của Thủ tướng Chính phủ: 2,5 triệu đồng/người/khóa học;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t>+ Người học là phụ nữ, lao động nông thôn khác không thuộc các đối tượng quy định nêu trên: 02 triệu đồng/người/khóa học;</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lang w:val="en-US"/>
        </w:rPr>
      </w:pPr>
      <w:r w:rsidRPr="003A5B7A">
        <w:rPr>
          <w:rFonts w:ascii="Times New Roman" w:hAnsi="Times New Roman" w:cs="Times New Roman"/>
          <w:bCs/>
          <w:color w:val="auto"/>
          <w:sz w:val="28"/>
          <w:szCs w:val="28"/>
          <w:shd w:val="clear" w:color="auto" w:fill="FFFFFF"/>
        </w:rPr>
        <w:t>+ Trường hợp người học đồng thời thuộc nhiều đối tượng nêu trên thì chỉ được hưởng một mức hỗ trợ chi phí đào tạo cao nhất</w:t>
      </w:r>
      <w:r w:rsidR="00E42E28" w:rsidRPr="003A5B7A">
        <w:rPr>
          <w:rFonts w:ascii="Times New Roman" w:hAnsi="Times New Roman" w:cs="Times New Roman"/>
          <w:bCs/>
          <w:color w:val="auto"/>
          <w:sz w:val="28"/>
          <w:szCs w:val="28"/>
          <w:shd w:val="clear" w:color="auto" w:fill="FFFFFF"/>
          <w:lang w:val="en-US"/>
        </w:rPr>
        <w:t>.</w:t>
      </w:r>
    </w:p>
    <w:p w:rsidR="005A5DF5" w:rsidRPr="003A5B7A" w:rsidRDefault="005A5DF5" w:rsidP="005A5DF5">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Cs/>
          <w:color w:val="auto"/>
          <w:sz w:val="28"/>
          <w:szCs w:val="28"/>
          <w:shd w:val="clear" w:color="auto" w:fill="FFFFFF"/>
        </w:rPr>
        <w:lastRenderedPageBreak/>
        <w:t xml:space="preserve">b) Chi hỗ trợ một lần tiền trợ cấp khó khăn ban đầu đối với nạn nhân thuộc hộ nghèo khi trở về nơi cư trú: 1.000.000 đồng/người </w:t>
      </w:r>
      <w:r w:rsidRPr="003A5B7A">
        <w:rPr>
          <w:rFonts w:ascii="Times New Roman" w:hAnsi="Times New Roman" w:cs="Times New Roman"/>
          <w:bCs/>
          <w:i/>
          <w:color w:val="auto"/>
          <w:sz w:val="28"/>
          <w:szCs w:val="28"/>
          <w:shd w:val="clear" w:color="auto" w:fill="FFFFFF"/>
        </w:rPr>
        <w:t>(hộ nghèo được hỗ trợ là hộ nghèo theo tiêu chí thu nhập).</w:t>
      </w:r>
    </w:p>
    <w:p w:rsidR="002A213B" w:rsidRPr="003A5B7A" w:rsidRDefault="005A5DF5" w:rsidP="00B81F26">
      <w:pPr>
        <w:spacing w:before="120"/>
        <w:ind w:firstLine="567"/>
        <w:jc w:val="both"/>
        <w:rPr>
          <w:rFonts w:ascii="Times New Roman" w:hAnsi="Times New Roman" w:cs="Times New Roman"/>
          <w:bCs/>
          <w:color w:val="auto"/>
          <w:sz w:val="28"/>
          <w:szCs w:val="28"/>
          <w:shd w:val="clear" w:color="auto" w:fill="FFFFFF"/>
        </w:rPr>
      </w:pPr>
      <w:r w:rsidRPr="003A5B7A">
        <w:rPr>
          <w:rFonts w:ascii="Times New Roman" w:hAnsi="Times New Roman" w:cs="Times New Roman"/>
          <w:b/>
          <w:bCs/>
          <w:color w:val="auto"/>
          <w:sz w:val="28"/>
          <w:szCs w:val="28"/>
          <w:shd w:val="clear" w:color="auto" w:fill="FFFFFF"/>
        </w:rPr>
        <w:t>Điều 6.</w:t>
      </w:r>
      <w:r w:rsidRPr="003A5B7A">
        <w:rPr>
          <w:rFonts w:ascii="Times New Roman" w:hAnsi="Times New Roman" w:cs="Times New Roman"/>
          <w:bCs/>
          <w:color w:val="auto"/>
          <w:sz w:val="28"/>
          <w:szCs w:val="28"/>
          <w:shd w:val="clear" w:color="auto" w:fill="FFFFFF"/>
        </w:rPr>
        <w:t xml:space="preserve"> Trong quá trình thực hiện nếu các văn bản dẫn chiếu tại Nghị quyết này được sửa đổi, bổ sung, thay thế thì áp dụng theo các văn bản sửa đổi, bổ sung, thay thế đó</w:t>
      </w:r>
      <w:r w:rsidR="00257755" w:rsidRPr="003A5B7A">
        <w:rPr>
          <w:rFonts w:ascii="Times New Roman" w:hAnsi="Times New Roman" w:cs="Times New Roman"/>
          <w:bCs/>
          <w:color w:val="auto"/>
          <w:sz w:val="28"/>
          <w:szCs w:val="28"/>
          <w:shd w:val="clear" w:color="auto" w:fill="FFFFFF"/>
        </w:rPr>
        <w:t>./.</w:t>
      </w:r>
    </w:p>
    <w:p w:rsidR="00EB7458" w:rsidRDefault="00EB7458" w:rsidP="002A213B">
      <w:pPr>
        <w:widowControl/>
        <w:ind w:left="5760" w:firstLine="720"/>
        <w:rPr>
          <w:rFonts w:ascii="Times New Roman" w:hAnsi="Times New Roman" w:cs="Times New Roman"/>
          <w:b/>
          <w:bCs/>
          <w:noProof/>
          <w:color w:val="auto"/>
          <w:sz w:val="28"/>
          <w:szCs w:val="28"/>
          <w:lang w:val="en-US" w:eastAsia="en-US"/>
        </w:rPr>
      </w:pPr>
    </w:p>
    <w:p w:rsidR="002A213B" w:rsidRPr="003A5B7A" w:rsidRDefault="002A213B" w:rsidP="002A213B">
      <w:pPr>
        <w:widowControl/>
        <w:ind w:left="5760" w:firstLine="720"/>
        <w:rPr>
          <w:rFonts w:ascii="Times New Roman" w:hAnsi="Times New Roman" w:cs="Times New Roman"/>
          <w:b/>
          <w:bCs/>
          <w:noProof/>
          <w:color w:val="auto"/>
          <w:sz w:val="28"/>
          <w:szCs w:val="28"/>
          <w:lang w:val="en-US" w:eastAsia="en-US"/>
        </w:rPr>
      </w:pPr>
      <w:r w:rsidRPr="003A5B7A">
        <w:rPr>
          <w:rFonts w:ascii="Times New Roman" w:hAnsi="Times New Roman" w:cs="Times New Roman"/>
          <w:b/>
          <w:bCs/>
          <w:noProof/>
          <w:color w:val="auto"/>
          <w:sz w:val="28"/>
          <w:szCs w:val="28"/>
          <w:lang w:val="en-US" w:eastAsia="en-US"/>
        </w:rPr>
        <w:t>CHỦ TỊCH</w:t>
      </w:r>
    </w:p>
    <w:p w:rsidR="00F62B18" w:rsidRPr="003A5B7A" w:rsidRDefault="00F62B18" w:rsidP="002A213B">
      <w:pPr>
        <w:jc w:val="right"/>
        <w:rPr>
          <w:color w:val="auto"/>
        </w:rPr>
      </w:pPr>
    </w:p>
    <w:sectPr w:rsidR="00F62B18" w:rsidRPr="003A5B7A" w:rsidSect="002C33C8">
      <w:pgSz w:w="11900" w:h="16840" w:code="9"/>
      <w:pgMar w:top="1134" w:right="1134" w:bottom="1134" w:left="1701" w:header="426" w:footer="68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11" w:rsidRDefault="00584011">
      <w:r>
        <w:separator/>
      </w:r>
    </w:p>
  </w:endnote>
  <w:endnote w:type="continuationSeparator" w:id="0">
    <w:p w:rsidR="00584011" w:rsidRDefault="0058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11" w:rsidRDefault="00584011">
      <w:r>
        <w:separator/>
      </w:r>
    </w:p>
  </w:footnote>
  <w:footnote w:type="continuationSeparator" w:id="0">
    <w:p w:rsidR="00584011" w:rsidRDefault="00584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63" w:rsidRPr="00141F63" w:rsidRDefault="009E68FB" w:rsidP="00141F63">
    <w:pPr>
      <w:pStyle w:val="Header"/>
      <w:jc w:val="center"/>
      <w:rPr>
        <w:rFonts w:ascii="Times New Roman" w:hAnsi="Times New Roman"/>
        <w:sz w:val="26"/>
        <w:szCs w:val="26"/>
      </w:rPr>
    </w:pPr>
    <w:r w:rsidRPr="00141F63">
      <w:rPr>
        <w:rFonts w:ascii="Times New Roman" w:hAnsi="Times New Roman"/>
        <w:sz w:val="26"/>
        <w:szCs w:val="26"/>
      </w:rPr>
      <w:fldChar w:fldCharType="begin"/>
    </w:r>
    <w:r w:rsidR="00141F63" w:rsidRPr="00141F63">
      <w:rPr>
        <w:rFonts w:ascii="Times New Roman" w:hAnsi="Times New Roman"/>
        <w:sz w:val="26"/>
        <w:szCs w:val="26"/>
      </w:rPr>
      <w:instrText xml:space="preserve"> PAGE   \* MERGEFORMAT </w:instrText>
    </w:r>
    <w:r w:rsidRPr="00141F63">
      <w:rPr>
        <w:rFonts w:ascii="Times New Roman" w:hAnsi="Times New Roman"/>
        <w:sz w:val="26"/>
        <w:szCs w:val="26"/>
      </w:rPr>
      <w:fldChar w:fldCharType="separate"/>
    </w:r>
    <w:r w:rsidR="00EB7458">
      <w:rPr>
        <w:rFonts w:ascii="Times New Roman" w:hAnsi="Times New Roman"/>
        <w:noProof/>
        <w:sz w:val="26"/>
        <w:szCs w:val="26"/>
      </w:rPr>
      <w:t>5</w:t>
    </w:r>
    <w:r w:rsidRPr="00141F63">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bullet"/>
      <w:lvlText w:val="-"/>
      <w:lvlJc w:val="left"/>
      <w:rPr>
        <w:rFonts w:ascii="Times New Roman" w:hAnsi="Times New Roman"/>
        <w:b/>
        <w:i w:val="0"/>
        <w:smallCaps w:val="0"/>
        <w:strike w:val="0"/>
        <w:color w:val="000000"/>
        <w:spacing w:val="0"/>
        <w:w w:val="100"/>
        <w:position w:val="0"/>
        <w:sz w:val="19"/>
        <w:u w:val="none"/>
      </w:rPr>
    </w:lvl>
    <w:lvl w:ilvl="2">
      <w:start w:val="1"/>
      <w:numFmt w:val="bullet"/>
      <w:lvlText w:val="-"/>
      <w:lvlJc w:val="left"/>
      <w:rPr>
        <w:rFonts w:ascii="Times New Roman" w:hAnsi="Times New Roman"/>
        <w:b/>
        <w:i w:val="0"/>
        <w:smallCaps w:val="0"/>
        <w:strike w:val="0"/>
        <w:color w:val="000000"/>
        <w:spacing w:val="0"/>
        <w:w w:val="100"/>
        <w:position w:val="0"/>
        <w:sz w:val="19"/>
        <w:u w:val="none"/>
      </w:rPr>
    </w:lvl>
    <w:lvl w:ilvl="3">
      <w:start w:val="1"/>
      <w:numFmt w:val="bullet"/>
      <w:lvlText w:val="-"/>
      <w:lvlJc w:val="left"/>
      <w:rPr>
        <w:rFonts w:ascii="Times New Roman" w:hAnsi="Times New Roman"/>
        <w:b/>
        <w:i w:val="0"/>
        <w:smallCaps w:val="0"/>
        <w:strike w:val="0"/>
        <w:color w:val="000000"/>
        <w:spacing w:val="0"/>
        <w:w w:val="100"/>
        <w:position w:val="0"/>
        <w:sz w:val="19"/>
        <w:u w:val="none"/>
      </w:rPr>
    </w:lvl>
    <w:lvl w:ilvl="4">
      <w:start w:val="1"/>
      <w:numFmt w:val="bullet"/>
      <w:lvlText w:val="-"/>
      <w:lvlJc w:val="left"/>
      <w:rPr>
        <w:rFonts w:ascii="Times New Roman" w:hAnsi="Times New Roman"/>
        <w:b/>
        <w:i w:val="0"/>
        <w:smallCaps w:val="0"/>
        <w:strike w:val="0"/>
        <w:color w:val="000000"/>
        <w:spacing w:val="0"/>
        <w:w w:val="100"/>
        <w:position w:val="0"/>
        <w:sz w:val="19"/>
        <w:u w:val="none"/>
      </w:rPr>
    </w:lvl>
    <w:lvl w:ilvl="5">
      <w:start w:val="1"/>
      <w:numFmt w:val="bullet"/>
      <w:lvlText w:val="-"/>
      <w:lvlJc w:val="left"/>
      <w:rPr>
        <w:rFonts w:ascii="Times New Roman" w:hAnsi="Times New Roman"/>
        <w:b/>
        <w:i w:val="0"/>
        <w:smallCaps w:val="0"/>
        <w:strike w:val="0"/>
        <w:color w:val="000000"/>
        <w:spacing w:val="0"/>
        <w:w w:val="100"/>
        <w:position w:val="0"/>
        <w:sz w:val="19"/>
        <w:u w:val="none"/>
      </w:rPr>
    </w:lvl>
    <w:lvl w:ilvl="6">
      <w:start w:val="1"/>
      <w:numFmt w:val="bullet"/>
      <w:lvlText w:val="-"/>
      <w:lvlJc w:val="left"/>
      <w:rPr>
        <w:rFonts w:ascii="Times New Roman" w:hAnsi="Times New Roman"/>
        <w:b/>
        <w:i w:val="0"/>
        <w:smallCaps w:val="0"/>
        <w:strike w:val="0"/>
        <w:color w:val="000000"/>
        <w:spacing w:val="0"/>
        <w:w w:val="100"/>
        <w:position w:val="0"/>
        <w:sz w:val="19"/>
        <w:u w:val="none"/>
      </w:rPr>
    </w:lvl>
    <w:lvl w:ilvl="7">
      <w:start w:val="1"/>
      <w:numFmt w:val="bullet"/>
      <w:lvlText w:val="-"/>
      <w:lvlJc w:val="left"/>
      <w:rPr>
        <w:rFonts w:ascii="Times New Roman" w:hAnsi="Times New Roman"/>
        <w:b/>
        <w:i w:val="0"/>
        <w:smallCaps w:val="0"/>
        <w:strike w:val="0"/>
        <w:color w:val="000000"/>
        <w:spacing w:val="0"/>
        <w:w w:val="100"/>
        <w:position w:val="0"/>
        <w:sz w:val="19"/>
        <w:u w:val="none"/>
      </w:rPr>
    </w:lvl>
    <w:lvl w:ilvl="8">
      <w:start w:val="1"/>
      <w:numFmt w:val="bullet"/>
      <w:lvlText w:val="-"/>
      <w:lvlJc w:val="left"/>
      <w:rPr>
        <w:rFonts w:ascii="Times New Roman" w:hAnsi="Times New Roman"/>
        <w:b/>
        <w:i w:val="0"/>
        <w:smallCaps w:val="0"/>
        <w:strike w:val="0"/>
        <w:color w:val="000000"/>
        <w:spacing w:val="0"/>
        <w:w w:val="100"/>
        <w:position w:val="0"/>
        <w:sz w:val="1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10"/>
    <w:rsid w:val="00000EF9"/>
    <w:rsid w:val="0000162D"/>
    <w:rsid w:val="0002017C"/>
    <w:rsid w:val="00044D49"/>
    <w:rsid w:val="00052A8F"/>
    <w:rsid w:val="00086AC8"/>
    <w:rsid w:val="000872AA"/>
    <w:rsid w:val="000A572C"/>
    <w:rsid w:val="000A5D8B"/>
    <w:rsid w:val="000B36A0"/>
    <w:rsid w:val="000D43EC"/>
    <w:rsid w:val="000E41A8"/>
    <w:rsid w:val="000E569A"/>
    <w:rsid w:val="000F1FCF"/>
    <w:rsid w:val="000F472F"/>
    <w:rsid w:val="000F48A4"/>
    <w:rsid w:val="00101439"/>
    <w:rsid w:val="001067E9"/>
    <w:rsid w:val="0011500E"/>
    <w:rsid w:val="00116593"/>
    <w:rsid w:val="00121C03"/>
    <w:rsid w:val="00141F63"/>
    <w:rsid w:val="0014559E"/>
    <w:rsid w:val="00145DB0"/>
    <w:rsid w:val="001464B4"/>
    <w:rsid w:val="00152D72"/>
    <w:rsid w:val="00172FD6"/>
    <w:rsid w:val="001863CF"/>
    <w:rsid w:val="00192EA4"/>
    <w:rsid w:val="001B22EC"/>
    <w:rsid w:val="001C4655"/>
    <w:rsid w:val="001D6768"/>
    <w:rsid w:val="001F06FE"/>
    <w:rsid w:val="001F2424"/>
    <w:rsid w:val="00206246"/>
    <w:rsid w:val="00245BF5"/>
    <w:rsid w:val="00257755"/>
    <w:rsid w:val="00257E66"/>
    <w:rsid w:val="002604DE"/>
    <w:rsid w:val="00263348"/>
    <w:rsid w:val="00291C3C"/>
    <w:rsid w:val="002A213B"/>
    <w:rsid w:val="002B37E3"/>
    <w:rsid w:val="002C33C8"/>
    <w:rsid w:val="002D0223"/>
    <w:rsid w:val="002D229A"/>
    <w:rsid w:val="002D4CFD"/>
    <w:rsid w:val="002E1BA3"/>
    <w:rsid w:val="002E1EB3"/>
    <w:rsid w:val="002E670B"/>
    <w:rsid w:val="00305411"/>
    <w:rsid w:val="0030694B"/>
    <w:rsid w:val="00322ED5"/>
    <w:rsid w:val="00323087"/>
    <w:rsid w:val="00324149"/>
    <w:rsid w:val="00347677"/>
    <w:rsid w:val="00355E9F"/>
    <w:rsid w:val="003655E2"/>
    <w:rsid w:val="00371236"/>
    <w:rsid w:val="003714C1"/>
    <w:rsid w:val="00377AC5"/>
    <w:rsid w:val="00382C61"/>
    <w:rsid w:val="003A5B7A"/>
    <w:rsid w:val="003A7031"/>
    <w:rsid w:val="003A7179"/>
    <w:rsid w:val="003C4A36"/>
    <w:rsid w:val="003E0E3C"/>
    <w:rsid w:val="003E64A1"/>
    <w:rsid w:val="003F425A"/>
    <w:rsid w:val="004069F3"/>
    <w:rsid w:val="00412A22"/>
    <w:rsid w:val="0042124F"/>
    <w:rsid w:val="004317AB"/>
    <w:rsid w:val="00460972"/>
    <w:rsid w:val="00463794"/>
    <w:rsid w:val="00473858"/>
    <w:rsid w:val="00475A24"/>
    <w:rsid w:val="004812A7"/>
    <w:rsid w:val="00487073"/>
    <w:rsid w:val="004C4474"/>
    <w:rsid w:val="004C500B"/>
    <w:rsid w:val="004D248B"/>
    <w:rsid w:val="004E3952"/>
    <w:rsid w:val="004E6D73"/>
    <w:rsid w:val="004E7B96"/>
    <w:rsid w:val="00500880"/>
    <w:rsid w:val="00502533"/>
    <w:rsid w:val="0050740B"/>
    <w:rsid w:val="00522197"/>
    <w:rsid w:val="00541561"/>
    <w:rsid w:val="00560768"/>
    <w:rsid w:val="005615FA"/>
    <w:rsid w:val="005638A1"/>
    <w:rsid w:val="005715A1"/>
    <w:rsid w:val="005839B1"/>
    <w:rsid w:val="00584011"/>
    <w:rsid w:val="00592437"/>
    <w:rsid w:val="005951E3"/>
    <w:rsid w:val="005A5DF5"/>
    <w:rsid w:val="005A6D1F"/>
    <w:rsid w:val="005B0C9C"/>
    <w:rsid w:val="005B480E"/>
    <w:rsid w:val="005C1BF3"/>
    <w:rsid w:val="005E594F"/>
    <w:rsid w:val="005E775F"/>
    <w:rsid w:val="005F0E53"/>
    <w:rsid w:val="00607995"/>
    <w:rsid w:val="00611E33"/>
    <w:rsid w:val="00612501"/>
    <w:rsid w:val="00621D48"/>
    <w:rsid w:val="00630305"/>
    <w:rsid w:val="00642C26"/>
    <w:rsid w:val="00645DF7"/>
    <w:rsid w:val="00653679"/>
    <w:rsid w:val="0065714B"/>
    <w:rsid w:val="00693896"/>
    <w:rsid w:val="00694B34"/>
    <w:rsid w:val="006A122F"/>
    <w:rsid w:val="006A3AF8"/>
    <w:rsid w:val="006C5BF2"/>
    <w:rsid w:val="006E22B9"/>
    <w:rsid w:val="007059C0"/>
    <w:rsid w:val="007077DC"/>
    <w:rsid w:val="00707ADF"/>
    <w:rsid w:val="007109B4"/>
    <w:rsid w:val="0071542D"/>
    <w:rsid w:val="00727B01"/>
    <w:rsid w:val="00730B2A"/>
    <w:rsid w:val="007771B5"/>
    <w:rsid w:val="007D36D0"/>
    <w:rsid w:val="007E1DAB"/>
    <w:rsid w:val="007F48A5"/>
    <w:rsid w:val="008004C8"/>
    <w:rsid w:val="008108D8"/>
    <w:rsid w:val="008123E9"/>
    <w:rsid w:val="00822D4F"/>
    <w:rsid w:val="00844ACB"/>
    <w:rsid w:val="008555F4"/>
    <w:rsid w:val="00856565"/>
    <w:rsid w:val="008A27B2"/>
    <w:rsid w:val="008B2C3C"/>
    <w:rsid w:val="008C511B"/>
    <w:rsid w:val="008D41FD"/>
    <w:rsid w:val="008E39E3"/>
    <w:rsid w:val="008E3AB7"/>
    <w:rsid w:val="008E4EDE"/>
    <w:rsid w:val="00925335"/>
    <w:rsid w:val="00940A3C"/>
    <w:rsid w:val="00942A66"/>
    <w:rsid w:val="0095351A"/>
    <w:rsid w:val="009631C4"/>
    <w:rsid w:val="0097694A"/>
    <w:rsid w:val="0097744B"/>
    <w:rsid w:val="00977972"/>
    <w:rsid w:val="00981FF1"/>
    <w:rsid w:val="00983C47"/>
    <w:rsid w:val="0098677D"/>
    <w:rsid w:val="009A71AC"/>
    <w:rsid w:val="009A7A20"/>
    <w:rsid w:val="009B1EC3"/>
    <w:rsid w:val="009C1A26"/>
    <w:rsid w:val="009C4A45"/>
    <w:rsid w:val="009C6A44"/>
    <w:rsid w:val="009C73EE"/>
    <w:rsid w:val="009E2A68"/>
    <w:rsid w:val="009E68FB"/>
    <w:rsid w:val="009F3817"/>
    <w:rsid w:val="009F562A"/>
    <w:rsid w:val="00A06FA8"/>
    <w:rsid w:val="00A23372"/>
    <w:rsid w:val="00A3730B"/>
    <w:rsid w:val="00A52D98"/>
    <w:rsid w:val="00A73D32"/>
    <w:rsid w:val="00A83E00"/>
    <w:rsid w:val="00A9564B"/>
    <w:rsid w:val="00AA5540"/>
    <w:rsid w:val="00AC3529"/>
    <w:rsid w:val="00AC641D"/>
    <w:rsid w:val="00AE39FD"/>
    <w:rsid w:val="00AF0ABD"/>
    <w:rsid w:val="00AF35E5"/>
    <w:rsid w:val="00B11D06"/>
    <w:rsid w:val="00B12A09"/>
    <w:rsid w:val="00B14B87"/>
    <w:rsid w:val="00B35076"/>
    <w:rsid w:val="00B35D45"/>
    <w:rsid w:val="00B3628E"/>
    <w:rsid w:val="00B415EE"/>
    <w:rsid w:val="00B4485E"/>
    <w:rsid w:val="00B60D3C"/>
    <w:rsid w:val="00B619F0"/>
    <w:rsid w:val="00B75B46"/>
    <w:rsid w:val="00B77B07"/>
    <w:rsid w:val="00B81F26"/>
    <w:rsid w:val="00BD625C"/>
    <w:rsid w:val="00BE5282"/>
    <w:rsid w:val="00BF2AE5"/>
    <w:rsid w:val="00C05F81"/>
    <w:rsid w:val="00C27491"/>
    <w:rsid w:val="00C30B8F"/>
    <w:rsid w:val="00C34DF8"/>
    <w:rsid w:val="00C40534"/>
    <w:rsid w:val="00C5296F"/>
    <w:rsid w:val="00C544D7"/>
    <w:rsid w:val="00C60C87"/>
    <w:rsid w:val="00C9556D"/>
    <w:rsid w:val="00CA274E"/>
    <w:rsid w:val="00CA4E3E"/>
    <w:rsid w:val="00CB2575"/>
    <w:rsid w:val="00CC3C1E"/>
    <w:rsid w:val="00CD3EDA"/>
    <w:rsid w:val="00CD431D"/>
    <w:rsid w:val="00CE5956"/>
    <w:rsid w:val="00CF4264"/>
    <w:rsid w:val="00D0541E"/>
    <w:rsid w:val="00D0607B"/>
    <w:rsid w:val="00D06906"/>
    <w:rsid w:val="00D06C0A"/>
    <w:rsid w:val="00D1172A"/>
    <w:rsid w:val="00D12A8B"/>
    <w:rsid w:val="00D14A4E"/>
    <w:rsid w:val="00D23A93"/>
    <w:rsid w:val="00D53CB3"/>
    <w:rsid w:val="00D56801"/>
    <w:rsid w:val="00D709CE"/>
    <w:rsid w:val="00D932A1"/>
    <w:rsid w:val="00DB054B"/>
    <w:rsid w:val="00DC1F10"/>
    <w:rsid w:val="00DC3DB3"/>
    <w:rsid w:val="00DC5E11"/>
    <w:rsid w:val="00DD1CCC"/>
    <w:rsid w:val="00DF26AB"/>
    <w:rsid w:val="00DF7756"/>
    <w:rsid w:val="00E108C0"/>
    <w:rsid w:val="00E1140C"/>
    <w:rsid w:val="00E25BE0"/>
    <w:rsid w:val="00E322B6"/>
    <w:rsid w:val="00E42E28"/>
    <w:rsid w:val="00E435E3"/>
    <w:rsid w:val="00E66B2E"/>
    <w:rsid w:val="00E75455"/>
    <w:rsid w:val="00E85138"/>
    <w:rsid w:val="00E86808"/>
    <w:rsid w:val="00EA3AC9"/>
    <w:rsid w:val="00EA697A"/>
    <w:rsid w:val="00EB072A"/>
    <w:rsid w:val="00EB7458"/>
    <w:rsid w:val="00EB76EB"/>
    <w:rsid w:val="00EC550F"/>
    <w:rsid w:val="00EE04F9"/>
    <w:rsid w:val="00F41026"/>
    <w:rsid w:val="00F419E2"/>
    <w:rsid w:val="00F5690E"/>
    <w:rsid w:val="00F62B18"/>
    <w:rsid w:val="00F7311C"/>
    <w:rsid w:val="00F74E8A"/>
    <w:rsid w:val="00F879C9"/>
    <w:rsid w:val="00F922A4"/>
    <w:rsid w:val="00FA3B22"/>
    <w:rsid w:val="00FB0300"/>
    <w:rsid w:val="00FC153D"/>
    <w:rsid w:val="00FC4421"/>
    <w:rsid w:val="00FE2873"/>
    <w:rsid w:val="00FE7715"/>
    <w:rsid w:val="00FF6D1F"/>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FB"/>
    <w:pPr>
      <w:widowControl w:val="0"/>
    </w:pPr>
    <w:rPr>
      <w:rFont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8FB"/>
    <w:rPr>
      <w:rFonts w:cs="Times New Roman"/>
      <w:color w:val="0066CC"/>
      <w:u w:val="single"/>
    </w:rPr>
  </w:style>
  <w:style w:type="character" w:customStyle="1" w:styleId="Bodytext4Exact">
    <w:name w:val="Body text (4) Exact"/>
    <w:link w:val="Bodytext4"/>
    <w:uiPriority w:val="99"/>
    <w:locked/>
    <w:rsid w:val="009E68FB"/>
    <w:rPr>
      <w:rFonts w:ascii="Times New Roman" w:hAnsi="Times New Roman" w:cs="Times New Roman"/>
      <w:b/>
      <w:bCs/>
      <w:sz w:val="28"/>
      <w:szCs w:val="28"/>
      <w:u w:val="none"/>
    </w:rPr>
  </w:style>
  <w:style w:type="character" w:customStyle="1" w:styleId="Bodytext4SmallCapsExact">
    <w:name w:val="Body text (4) + Small Caps Exact"/>
    <w:uiPriority w:val="99"/>
    <w:rsid w:val="009E68FB"/>
    <w:rPr>
      <w:rFonts w:ascii="Times New Roman" w:hAnsi="Times New Roman" w:cs="Times New Roman"/>
      <w:b/>
      <w:bCs/>
      <w:smallCaps/>
      <w:sz w:val="28"/>
      <w:szCs w:val="28"/>
      <w:u w:val="none"/>
    </w:rPr>
  </w:style>
  <w:style w:type="character" w:customStyle="1" w:styleId="Heading1">
    <w:name w:val="Heading #1_"/>
    <w:link w:val="Heading10"/>
    <w:uiPriority w:val="99"/>
    <w:locked/>
    <w:rsid w:val="009E68FB"/>
    <w:rPr>
      <w:rFonts w:ascii="Times New Roman" w:hAnsi="Times New Roman" w:cs="Times New Roman"/>
      <w:b/>
      <w:bCs/>
      <w:sz w:val="28"/>
      <w:szCs w:val="28"/>
      <w:u w:val="none"/>
    </w:rPr>
  </w:style>
  <w:style w:type="character" w:customStyle="1" w:styleId="Headerorfooter">
    <w:name w:val="Header or footer_"/>
    <w:link w:val="Headerorfooter1"/>
    <w:uiPriority w:val="99"/>
    <w:locked/>
    <w:rsid w:val="009E68FB"/>
    <w:rPr>
      <w:rFonts w:ascii="Times New Roman" w:hAnsi="Times New Roman" w:cs="Times New Roman"/>
      <w:sz w:val="26"/>
      <w:szCs w:val="26"/>
      <w:u w:val="none"/>
    </w:rPr>
  </w:style>
  <w:style w:type="character" w:customStyle="1" w:styleId="Headerorfooter0">
    <w:name w:val="Header or footer"/>
    <w:uiPriority w:val="99"/>
    <w:rsid w:val="009E68FB"/>
    <w:rPr>
      <w:rFonts w:ascii="Times New Roman" w:hAnsi="Times New Roman" w:cs="Times New Roman"/>
      <w:sz w:val="26"/>
      <w:szCs w:val="26"/>
      <w:u w:val="none"/>
    </w:rPr>
  </w:style>
  <w:style w:type="character" w:customStyle="1" w:styleId="Bodytext3">
    <w:name w:val="Body text (3)_"/>
    <w:link w:val="Bodytext30"/>
    <w:uiPriority w:val="99"/>
    <w:locked/>
    <w:rsid w:val="009E68FB"/>
    <w:rPr>
      <w:rFonts w:ascii="Times New Roman" w:hAnsi="Times New Roman" w:cs="Times New Roman"/>
      <w:i/>
      <w:iCs/>
      <w:sz w:val="28"/>
      <w:szCs w:val="28"/>
      <w:u w:val="none"/>
    </w:rPr>
  </w:style>
  <w:style w:type="character" w:customStyle="1" w:styleId="Bodytext3NotItalic">
    <w:name w:val="Body text (3) + Not Italic"/>
    <w:uiPriority w:val="99"/>
    <w:rsid w:val="009E68FB"/>
    <w:rPr>
      <w:rFonts w:ascii="Times New Roman" w:hAnsi="Times New Roman" w:cs="Times New Roman"/>
      <w:i w:val="0"/>
      <w:iCs w:val="0"/>
      <w:sz w:val="28"/>
      <w:szCs w:val="28"/>
      <w:u w:val="none"/>
    </w:rPr>
  </w:style>
  <w:style w:type="character" w:customStyle="1" w:styleId="Bodytext2">
    <w:name w:val="Body text (2)_"/>
    <w:link w:val="Bodytext20"/>
    <w:uiPriority w:val="99"/>
    <w:locked/>
    <w:rsid w:val="009E68FB"/>
    <w:rPr>
      <w:rFonts w:ascii="Times New Roman" w:hAnsi="Times New Roman" w:cs="Times New Roman"/>
      <w:sz w:val="28"/>
      <w:szCs w:val="28"/>
      <w:u w:val="none"/>
    </w:rPr>
  </w:style>
  <w:style w:type="character" w:customStyle="1" w:styleId="Bodytext2Bold">
    <w:name w:val="Body text (2) + Bold"/>
    <w:uiPriority w:val="99"/>
    <w:rsid w:val="009E68FB"/>
    <w:rPr>
      <w:rFonts w:ascii="Times New Roman" w:hAnsi="Times New Roman" w:cs="Times New Roman"/>
      <w:b/>
      <w:bCs/>
      <w:sz w:val="28"/>
      <w:szCs w:val="28"/>
      <w:u w:val="none"/>
    </w:rPr>
  </w:style>
  <w:style w:type="character" w:customStyle="1" w:styleId="Heading1NotBold">
    <w:name w:val="Heading #1 + Not Bold"/>
    <w:aliases w:val="Italic"/>
    <w:uiPriority w:val="99"/>
    <w:rsid w:val="009E68FB"/>
    <w:rPr>
      <w:rFonts w:ascii="Times New Roman" w:hAnsi="Times New Roman" w:cs="Times New Roman"/>
      <w:b w:val="0"/>
      <w:bCs w:val="0"/>
      <w:i/>
      <w:iCs/>
      <w:sz w:val="28"/>
      <w:szCs w:val="28"/>
      <w:u w:val="none"/>
    </w:rPr>
  </w:style>
  <w:style w:type="character" w:customStyle="1" w:styleId="Bodytext5">
    <w:name w:val="Body text (5)_"/>
    <w:link w:val="Bodytext50"/>
    <w:uiPriority w:val="99"/>
    <w:locked/>
    <w:rsid w:val="009E68FB"/>
    <w:rPr>
      <w:rFonts w:ascii="Times New Roman" w:hAnsi="Times New Roman" w:cs="Times New Roman"/>
      <w:b/>
      <w:bCs/>
      <w:sz w:val="19"/>
      <w:szCs w:val="19"/>
      <w:u w:val="none"/>
    </w:rPr>
  </w:style>
  <w:style w:type="paragraph" w:customStyle="1" w:styleId="Bodytext4">
    <w:name w:val="Body text (4)"/>
    <w:basedOn w:val="Normal"/>
    <w:link w:val="Bodytext4Exact"/>
    <w:uiPriority w:val="99"/>
    <w:rsid w:val="009E68FB"/>
    <w:pPr>
      <w:shd w:val="clear" w:color="auto" w:fill="FFFFFF"/>
      <w:spacing w:line="322" w:lineRule="exact"/>
      <w:jc w:val="center"/>
    </w:pPr>
    <w:rPr>
      <w:rFonts w:ascii="Times New Roman" w:hAnsi="Times New Roman" w:cs="Times New Roman"/>
      <w:b/>
      <w:bCs/>
      <w:color w:val="auto"/>
      <w:sz w:val="28"/>
      <w:szCs w:val="28"/>
    </w:rPr>
  </w:style>
  <w:style w:type="paragraph" w:customStyle="1" w:styleId="Heading10">
    <w:name w:val="Heading #1"/>
    <w:basedOn w:val="Normal"/>
    <w:link w:val="Heading1"/>
    <w:uiPriority w:val="99"/>
    <w:rsid w:val="009E68FB"/>
    <w:pPr>
      <w:shd w:val="clear" w:color="auto" w:fill="FFFFFF"/>
      <w:spacing w:after="240" w:line="322" w:lineRule="exact"/>
      <w:jc w:val="center"/>
      <w:outlineLvl w:val="0"/>
    </w:pPr>
    <w:rPr>
      <w:rFonts w:ascii="Times New Roman" w:hAnsi="Times New Roman" w:cs="Times New Roman"/>
      <w:b/>
      <w:bCs/>
      <w:color w:val="auto"/>
      <w:sz w:val="28"/>
      <w:szCs w:val="28"/>
    </w:rPr>
  </w:style>
  <w:style w:type="paragraph" w:customStyle="1" w:styleId="Headerorfooter1">
    <w:name w:val="Header or footer1"/>
    <w:basedOn w:val="Normal"/>
    <w:link w:val="Headerorfooter"/>
    <w:uiPriority w:val="99"/>
    <w:rsid w:val="009E68FB"/>
    <w:pPr>
      <w:shd w:val="clear" w:color="auto" w:fill="FFFFFF"/>
      <w:spacing w:line="240" w:lineRule="atLeast"/>
    </w:pPr>
    <w:rPr>
      <w:rFonts w:ascii="Times New Roman" w:hAnsi="Times New Roman" w:cs="Times New Roman"/>
      <w:color w:val="auto"/>
      <w:sz w:val="26"/>
      <w:szCs w:val="26"/>
    </w:rPr>
  </w:style>
  <w:style w:type="paragraph" w:customStyle="1" w:styleId="Bodytext30">
    <w:name w:val="Body text (3)"/>
    <w:basedOn w:val="Normal"/>
    <w:link w:val="Bodytext3"/>
    <w:uiPriority w:val="99"/>
    <w:rsid w:val="009E68FB"/>
    <w:pPr>
      <w:shd w:val="clear" w:color="auto" w:fill="FFFFFF"/>
      <w:spacing w:before="240" w:after="600" w:line="240" w:lineRule="atLeast"/>
      <w:jc w:val="both"/>
    </w:pPr>
    <w:rPr>
      <w:rFonts w:ascii="Times New Roman" w:hAnsi="Times New Roman" w:cs="Times New Roman"/>
      <w:i/>
      <w:iCs/>
      <w:color w:val="auto"/>
      <w:sz w:val="28"/>
      <w:szCs w:val="28"/>
    </w:rPr>
  </w:style>
  <w:style w:type="paragraph" w:customStyle="1" w:styleId="Bodytext20">
    <w:name w:val="Body text (2)"/>
    <w:basedOn w:val="Normal"/>
    <w:link w:val="Bodytext2"/>
    <w:uiPriority w:val="99"/>
    <w:rsid w:val="009E68FB"/>
    <w:pPr>
      <w:shd w:val="clear" w:color="auto" w:fill="FFFFFF"/>
      <w:spacing w:before="240" w:after="120" w:line="240" w:lineRule="atLeast"/>
      <w:ind w:firstLine="760"/>
      <w:jc w:val="both"/>
    </w:pPr>
    <w:rPr>
      <w:rFonts w:ascii="Times New Roman" w:hAnsi="Times New Roman" w:cs="Times New Roman"/>
      <w:color w:val="auto"/>
      <w:sz w:val="28"/>
      <w:szCs w:val="28"/>
    </w:rPr>
  </w:style>
  <w:style w:type="paragraph" w:customStyle="1" w:styleId="Bodytext50">
    <w:name w:val="Body text (5)"/>
    <w:basedOn w:val="Normal"/>
    <w:link w:val="Bodytext5"/>
    <w:uiPriority w:val="99"/>
    <w:rsid w:val="009E68FB"/>
    <w:pPr>
      <w:shd w:val="clear" w:color="auto" w:fill="FFFFFF"/>
      <w:spacing w:before="180" w:line="250" w:lineRule="exact"/>
      <w:jc w:val="both"/>
    </w:pPr>
    <w:rPr>
      <w:rFonts w:ascii="Times New Roman" w:hAnsi="Times New Roman" w:cs="Times New Roman"/>
      <w:b/>
      <w:bCs/>
      <w:color w:val="auto"/>
      <w:sz w:val="19"/>
      <w:szCs w:val="19"/>
    </w:rPr>
  </w:style>
  <w:style w:type="paragraph" w:customStyle="1" w:styleId="Char">
    <w:name w:val="Char"/>
    <w:basedOn w:val="Normal"/>
    <w:rsid w:val="00DC1F10"/>
    <w:pPr>
      <w:jc w:val="both"/>
    </w:pPr>
    <w:rPr>
      <w:rFonts w:ascii="Times New Roman" w:eastAsia="SimSun" w:hAnsi="Times New Roman" w:cs="Times New Roman"/>
      <w:color w:val="auto"/>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imes New Roman"/>
      <w:sz w:val="16"/>
      <w:szCs w:val="16"/>
    </w:rPr>
  </w:style>
  <w:style w:type="character" w:customStyle="1" w:styleId="BalloonTextChar">
    <w:name w:val="Balloon Text Char"/>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rPr>
      <w:rFonts w:cs="Times New Roman"/>
      <w:sz w:val="20"/>
      <w:szCs w:val="20"/>
    </w:rPr>
  </w:style>
  <w:style w:type="character" w:customStyle="1" w:styleId="HeaderChar">
    <w:name w:val="Header Char"/>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rPr>
      <w:rFonts w:cs="Times New Roman"/>
      <w:sz w:val="20"/>
      <w:szCs w:val="20"/>
    </w:rPr>
  </w:style>
  <w:style w:type="character" w:customStyle="1" w:styleId="FooterChar">
    <w:name w:val="Footer Char"/>
    <w:link w:val="Footer"/>
    <w:uiPriority w:val="99"/>
    <w:locked/>
    <w:rsid w:val="00C34DF8"/>
    <w:rPr>
      <w:rFonts w:cs="Arial Unicode MS"/>
      <w:color w:val="000000"/>
      <w:lang w:val="vi-VN" w:eastAsia="vi-VN"/>
    </w:rPr>
  </w:style>
  <w:style w:type="character" w:styleId="CommentReference">
    <w:name w:val="annotation reference"/>
    <w:basedOn w:val="DefaultParagraphFont"/>
    <w:uiPriority w:val="99"/>
    <w:semiHidden/>
    <w:unhideWhenUsed/>
    <w:rsid w:val="00BF2AE5"/>
    <w:rPr>
      <w:sz w:val="16"/>
      <w:szCs w:val="16"/>
    </w:rPr>
  </w:style>
  <w:style w:type="paragraph" w:styleId="CommentText">
    <w:name w:val="annotation text"/>
    <w:basedOn w:val="Normal"/>
    <w:link w:val="CommentTextChar"/>
    <w:uiPriority w:val="99"/>
    <w:semiHidden/>
    <w:unhideWhenUsed/>
    <w:rsid w:val="00BF2AE5"/>
    <w:rPr>
      <w:sz w:val="20"/>
      <w:szCs w:val="20"/>
    </w:rPr>
  </w:style>
  <w:style w:type="character" w:customStyle="1" w:styleId="CommentTextChar">
    <w:name w:val="Comment Text Char"/>
    <w:basedOn w:val="DefaultParagraphFont"/>
    <w:link w:val="CommentText"/>
    <w:uiPriority w:val="99"/>
    <w:semiHidden/>
    <w:rsid w:val="00BF2AE5"/>
    <w:rPr>
      <w:rFonts w:cs="Arial Unicode MS"/>
      <w:color w:val="000000"/>
      <w:lang w:val="vi-VN" w:eastAsia="vi-VN"/>
    </w:rPr>
  </w:style>
  <w:style w:type="paragraph" w:styleId="CommentSubject">
    <w:name w:val="annotation subject"/>
    <w:basedOn w:val="CommentText"/>
    <w:next w:val="CommentText"/>
    <w:link w:val="CommentSubjectChar"/>
    <w:uiPriority w:val="99"/>
    <w:semiHidden/>
    <w:unhideWhenUsed/>
    <w:rsid w:val="00BF2AE5"/>
    <w:rPr>
      <w:b/>
      <w:bCs/>
    </w:rPr>
  </w:style>
  <w:style w:type="character" w:customStyle="1" w:styleId="CommentSubjectChar">
    <w:name w:val="Comment Subject Char"/>
    <w:basedOn w:val="CommentTextChar"/>
    <w:link w:val="CommentSubject"/>
    <w:uiPriority w:val="99"/>
    <w:semiHidden/>
    <w:rsid w:val="00BF2AE5"/>
    <w:rPr>
      <w:rFonts w:cs="Arial Unicode MS"/>
      <w:b/>
      <w:bCs/>
      <w:color w:val="000000"/>
      <w:lang w:val="vi-VN" w:eastAsia="vi-VN"/>
    </w:rPr>
  </w:style>
  <w:style w:type="paragraph" w:styleId="Revision">
    <w:name w:val="Revision"/>
    <w:hidden/>
    <w:uiPriority w:val="99"/>
    <w:semiHidden/>
    <w:rsid w:val="00BF2AE5"/>
    <w:rPr>
      <w:rFonts w:cs="Arial Unicode MS"/>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imes New Roman"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FB"/>
    <w:pPr>
      <w:widowControl w:val="0"/>
    </w:pPr>
    <w:rPr>
      <w:rFont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8FB"/>
    <w:rPr>
      <w:rFonts w:cs="Times New Roman"/>
      <w:color w:val="0066CC"/>
      <w:u w:val="single"/>
    </w:rPr>
  </w:style>
  <w:style w:type="character" w:customStyle="1" w:styleId="Bodytext4Exact">
    <w:name w:val="Body text (4) Exact"/>
    <w:link w:val="Bodytext4"/>
    <w:uiPriority w:val="99"/>
    <w:locked/>
    <w:rsid w:val="009E68FB"/>
    <w:rPr>
      <w:rFonts w:ascii="Times New Roman" w:hAnsi="Times New Roman" w:cs="Times New Roman"/>
      <w:b/>
      <w:bCs/>
      <w:sz w:val="28"/>
      <w:szCs w:val="28"/>
      <w:u w:val="none"/>
    </w:rPr>
  </w:style>
  <w:style w:type="character" w:customStyle="1" w:styleId="Bodytext4SmallCapsExact">
    <w:name w:val="Body text (4) + Small Caps Exact"/>
    <w:uiPriority w:val="99"/>
    <w:rsid w:val="009E68FB"/>
    <w:rPr>
      <w:rFonts w:ascii="Times New Roman" w:hAnsi="Times New Roman" w:cs="Times New Roman"/>
      <w:b/>
      <w:bCs/>
      <w:smallCaps/>
      <w:sz w:val="28"/>
      <w:szCs w:val="28"/>
      <w:u w:val="none"/>
    </w:rPr>
  </w:style>
  <w:style w:type="character" w:customStyle="1" w:styleId="Heading1">
    <w:name w:val="Heading #1_"/>
    <w:link w:val="Heading10"/>
    <w:uiPriority w:val="99"/>
    <w:locked/>
    <w:rsid w:val="009E68FB"/>
    <w:rPr>
      <w:rFonts w:ascii="Times New Roman" w:hAnsi="Times New Roman" w:cs="Times New Roman"/>
      <w:b/>
      <w:bCs/>
      <w:sz w:val="28"/>
      <w:szCs w:val="28"/>
      <w:u w:val="none"/>
    </w:rPr>
  </w:style>
  <w:style w:type="character" w:customStyle="1" w:styleId="Headerorfooter">
    <w:name w:val="Header or footer_"/>
    <w:link w:val="Headerorfooter1"/>
    <w:uiPriority w:val="99"/>
    <w:locked/>
    <w:rsid w:val="009E68FB"/>
    <w:rPr>
      <w:rFonts w:ascii="Times New Roman" w:hAnsi="Times New Roman" w:cs="Times New Roman"/>
      <w:sz w:val="26"/>
      <w:szCs w:val="26"/>
      <w:u w:val="none"/>
    </w:rPr>
  </w:style>
  <w:style w:type="character" w:customStyle="1" w:styleId="Headerorfooter0">
    <w:name w:val="Header or footer"/>
    <w:uiPriority w:val="99"/>
    <w:rsid w:val="009E68FB"/>
    <w:rPr>
      <w:rFonts w:ascii="Times New Roman" w:hAnsi="Times New Roman" w:cs="Times New Roman"/>
      <w:sz w:val="26"/>
      <w:szCs w:val="26"/>
      <w:u w:val="none"/>
    </w:rPr>
  </w:style>
  <w:style w:type="character" w:customStyle="1" w:styleId="Bodytext3">
    <w:name w:val="Body text (3)_"/>
    <w:link w:val="Bodytext30"/>
    <w:uiPriority w:val="99"/>
    <w:locked/>
    <w:rsid w:val="009E68FB"/>
    <w:rPr>
      <w:rFonts w:ascii="Times New Roman" w:hAnsi="Times New Roman" w:cs="Times New Roman"/>
      <w:i/>
      <w:iCs/>
      <w:sz w:val="28"/>
      <w:szCs w:val="28"/>
      <w:u w:val="none"/>
    </w:rPr>
  </w:style>
  <w:style w:type="character" w:customStyle="1" w:styleId="Bodytext3NotItalic">
    <w:name w:val="Body text (3) + Not Italic"/>
    <w:uiPriority w:val="99"/>
    <w:rsid w:val="009E68FB"/>
    <w:rPr>
      <w:rFonts w:ascii="Times New Roman" w:hAnsi="Times New Roman" w:cs="Times New Roman"/>
      <w:i w:val="0"/>
      <w:iCs w:val="0"/>
      <w:sz w:val="28"/>
      <w:szCs w:val="28"/>
      <w:u w:val="none"/>
    </w:rPr>
  </w:style>
  <w:style w:type="character" w:customStyle="1" w:styleId="Bodytext2">
    <w:name w:val="Body text (2)_"/>
    <w:link w:val="Bodytext20"/>
    <w:uiPriority w:val="99"/>
    <w:locked/>
    <w:rsid w:val="009E68FB"/>
    <w:rPr>
      <w:rFonts w:ascii="Times New Roman" w:hAnsi="Times New Roman" w:cs="Times New Roman"/>
      <w:sz w:val="28"/>
      <w:szCs w:val="28"/>
      <w:u w:val="none"/>
    </w:rPr>
  </w:style>
  <w:style w:type="character" w:customStyle="1" w:styleId="Bodytext2Bold">
    <w:name w:val="Body text (2) + Bold"/>
    <w:uiPriority w:val="99"/>
    <w:rsid w:val="009E68FB"/>
    <w:rPr>
      <w:rFonts w:ascii="Times New Roman" w:hAnsi="Times New Roman" w:cs="Times New Roman"/>
      <w:b/>
      <w:bCs/>
      <w:sz w:val="28"/>
      <w:szCs w:val="28"/>
      <w:u w:val="none"/>
    </w:rPr>
  </w:style>
  <w:style w:type="character" w:customStyle="1" w:styleId="Heading1NotBold">
    <w:name w:val="Heading #1 + Not Bold"/>
    <w:aliases w:val="Italic"/>
    <w:uiPriority w:val="99"/>
    <w:rsid w:val="009E68FB"/>
    <w:rPr>
      <w:rFonts w:ascii="Times New Roman" w:hAnsi="Times New Roman" w:cs="Times New Roman"/>
      <w:b w:val="0"/>
      <w:bCs w:val="0"/>
      <w:i/>
      <w:iCs/>
      <w:sz w:val="28"/>
      <w:szCs w:val="28"/>
      <w:u w:val="none"/>
    </w:rPr>
  </w:style>
  <w:style w:type="character" w:customStyle="1" w:styleId="Bodytext5">
    <w:name w:val="Body text (5)_"/>
    <w:link w:val="Bodytext50"/>
    <w:uiPriority w:val="99"/>
    <w:locked/>
    <w:rsid w:val="009E68FB"/>
    <w:rPr>
      <w:rFonts w:ascii="Times New Roman" w:hAnsi="Times New Roman" w:cs="Times New Roman"/>
      <w:b/>
      <w:bCs/>
      <w:sz w:val="19"/>
      <w:szCs w:val="19"/>
      <w:u w:val="none"/>
    </w:rPr>
  </w:style>
  <w:style w:type="paragraph" w:customStyle="1" w:styleId="Bodytext4">
    <w:name w:val="Body text (4)"/>
    <w:basedOn w:val="Normal"/>
    <w:link w:val="Bodytext4Exact"/>
    <w:uiPriority w:val="99"/>
    <w:rsid w:val="009E68FB"/>
    <w:pPr>
      <w:shd w:val="clear" w:color="auto" w:fill="FFFFFF"/>
      <w:spacing w:line="322" w:lineRule="exact"/>
      <w:jc w:val="center"/>
    </w:pPr>
    <w:rPr>
      <w:rFonts w:ascii="Times New Roman" w:hAnsi="Times New Roman" w:cs="Times New Roman"/>
      <w:b/>
      <w:bCs/>
      <w:color w:val="auto"/>
      <w:sz w:val="28"/>
      <w:szCs w:val="28"/>
    </w:rPr>
  </w:style>
  <w:style w:type="paragraph" w:customStyle="1" w:styleId="Heading10">
    <w:name w:val="Heading #1"/>
    <w:basedOn w:val="Normal"/>
    <w:link w:val="Heading1"/>
    <w:uiPriority w:val="99"/>
    <w:rsid w:val="009E68FB"/>
    <w:pPr>
      <w:shd w:val="clear" w:color="auto" w:fill="FFFFFF"/>
      <w:spacing w:after="240" w:line="322" w:lineRule="exact"/>
      <w:jc w:val="center"/>
      <w:outlineLvl w:val="0"/>
    </w:pPr>
    <w:rPr>
      <w:rFonts w:ascii="Times New Roman" w:hAnsi="Times New Roman" w:cs="Times New Roman"/>
      <w:b/>
      <w:bCs/>
      <w:color w:val="auto"/>
      <w:sz w:val="28"/>
      <w:szCs w:val="28"/>
    </w:rPr>
  </w:style>
  <w:style w:type="paragraph" w:customStyle="1" w:styleId="Headerorfooter1">
    <w:name w:val="Header or footer1"/>
    <w:basedOn w:val="Normal"/>
    <w:link w:val="Headerorfooter"/>
    <w:uiPriority w:val="99"/>
    <w:rsid w:val="009E68FB"/>
    <w:pPr>
      <w:shd w:val="clear" w:color="auto" w:fill="FFFFFF"/>
      <w:spacing w:line="240" w:lineRule="atLeast"/>
    </w:pPr>
    <w:rPr>
      <w:rFonts w:ascii="Times New Roman" w:hAnsi="Times New Roman" w:cs="Times New Roman"/>
      <w:color w:val="auto"/>
      <w:sz w:val="26"/>
      <w:szCs w:val="26"/>
    </w:rPr>
  </w:style>
  <w:style w:type="paragraph" w:customStyle="1" w:styleId="Bodytext30">
    <w:name w:val="Body text (3)"/>
    <w:basedOn w:val="Normal"/>
    <w:link w:val="Bodytext3"/>
    <w:uiPriority w:val="99"/>
    <w:rsid w:val="009E68FB"/>
    <w:pPr>
      <w:shd w:val="clear" w:color="auto" w:fill="FFFFFF"/>
      <w:spacing w:before="240" w:after="600" w:line="240" w:lineRule="atLeast"/>
      <w:jc w:val="both"/>
    </w:pPr>
    <w:rPr>
      <w:rFonts w:ascii="Times New Roman" w:hAnsi="Times New Roman" w:cs="Times New Roman"/>
      <w:i/>
      <w:iCs/>
      <w:color w:val="auto"/>
      <w:sz w:val="28"/>
      <w:szCs w:val="28"/>
    </w:rPr>
  </w:style>
  <w:style w:type="paragraph" w:customStyle="1" w:styleId="Bodytext20">
    <w:name w:val="Body text (2)"/>
    <w:basedOn w:val="Normal"/>
    <w:link w:val="Bodytext2"/>
    <w:uiPriority w:val="99"/>
    <w:rsid w:val="009E68FB"/>
    <w:pPr>
      <w:shd w:val="clear" w:color="auto" w:fill="FFFFFF"/>
      <w:spacing w:before="240" w:after="120" w:line="240" w:lineRule="atLeast"/>
      <w:ind w:firstLine="760"/>
      <w:jc w:val="both"/>
    </w:pPr>
    <w:rPr>
      <w:rFonts w:ascii="Times New Roman" w:hAnsi="Times New Roman" w:cs="Times New Roman"/>
      <w:color w:val="auto"/>
      <w:sz w:val="28"/>
      <w:szCs w:val="28"/>
    </w:rPr>
  </w:style>
  <w:style w:type="paragraph" w:customStyle="1" w:styleId="Bodytext50">
    <w:name w:val="Body text (5)"/>
    <w:basedOn w:val="Normal"/>
    <w:link w:val="Bodytext5"/>
    <w:uiPriority w:val="99"/>
    <w:rsid w:val="009E68FB"/>
    <w:pPr>
      <w:shd w:val="clear" w:color="auto" w:fill="FFFFFF"/>
      <w:spacing w:before="180" w:line="250" w:lineRule="exact"/>
      <w:jc w:val="both"/>
    </w:pPr>
    <w:rPr>
      <w:rFonts w:ascii="Times New Roman" w:hAnsi="Times New Roman" w:cs="Times New Roman"/>
      <w:b/>
      <w:bCs/>
      <w:color w:val="auto"/>
      <w:sz w:val="19"/>
      <w:szCs w:val="19"/>
    </w:rPr>
  </w:style>
  <w:style w:type="paragraph" w:customStyle="1" w:styleId="Char">
    <w:name w:val="Char"/>
    <w:basedOn w:val="Normal"/>
    <w:rsid w:val="00DC1F10"/>
    <w:pPr>
      <w:jc w:val="both"/>
    </w:pPr>
    <w:rPr>
      <w:rFonts w:ascii="Times New Roman" w:eastAsia="SimSun" w:hAnsi="Times New Roman" w:cs="Times New Roman"/>
      <w:color w:val="auto"/>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imes New Roman"/>
      <w:sz w:val="16"/>
      <w:szCs w:val="16"/>
    </w:rPr>
  </w:style>
  <w:style w:type="character" w:customStyle="1" w:styleId="BalloonTextChar">
    <w:name w:val="Balloon Text Char"/>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rPr>
      <w:rFonts w:cs="Times New Roman"/>
      <w:sz w:val="20"/>
      <w:szCs w:val="20"/>
    </w:rPr>
  </w:style>
  <w:style w:type="character" w:customStyle="1" w:styleId="HeaderChar">
    <w:name w:val="Header Char"/>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rPr>
      <w:rFonts w:cs="Times New Roman"/>
      <w:sz w:val="20"/>
      <w:szCs w:val="20"/>
    </w:rPr>
  </w:style>
  <w:style w:type="character" w:customStyle="1" w:styleId="FooterChar">
    <w:name w:val="Footer Char"/>
    <w:link w:val="Footer"/>
    <w:uiPriority w:val="99"/>
    <w:locked/>
    <w:rsid w:val="00C34DF8"/>
    <w:rPr>
      <w:rFonts w:cs="Arial Unicode MS"/>
      <w:color w:val="000000"/>
      <w:lang w:val="vi-VN" w:eastAsia="vi-VN"/>
    </w:rPr>
  </w:style>
  <w:style w:type="character" w:styleId="CommentReference">
    <w:name w:val="annotation reference"/>
    <w:basedOn w:val="DefaultParagraphFont"/>
    <w:uiPriority w:val="99"/>
    <w:semiHidden/>
    <w:unhideWhenUsed/>
    <w:rsid w:val="00BF2AE5"/>
    <w:rPr>
      <w:sz w:val="16"/>
      <w:szCs w:val="16"/>
    </w:rPr>
  </w:style>
  <w:style w:type="paragraph" w:styleId="CommentText">
    <w:name w:val="annotation text"/>
    <w:basedOn w:val="Normal"/>
    <w:link w:val="CommentTextChar"/>
    <w:uiPriority w:val="99"/>
    <w:semiHidden/>
    <w:unhideWhenUsed/>
    <w:rsid w:val="00BF2AE5"/>
    <w:rPr>
      <w:sz w:val="20"/>
      <w:szCs w:val="20"/>
    </w:rPr>
  </w:style>
  <w:style w:type="character" w:customStyle="1" w:styleId="CommentTextChar">
    <w:name w:val="Comment Text Char"/>
    <w:basedOn w:val="DefaultParagraphFont"/>
    <w:link w:val="CommentText"/>
    <w:uiPriority w:val="99"/>
    <w:semiHidden/>
    <w:rsid w:val="00BF2AE5"/>
    <w:rPr>
      <w:rFonts w:cs="Arial Unicode MS"/>
      <w:color w:val="000000"/>
      <w:lang w:val="vi-VN" w:eastAsia="vi-VN"/>
    </w:rPr>
  </w:style>
  <w:style w:type="paragraph" w:styleId="CommentSubject">
    <w:name w:val="annotation subject"/>
    <w:basedOn w:val="CommentText"/>
    <w:next w:val="CommentText"/>
    <w:link w:val="CommentSubjectChar"/>
    <w:uiPriority w:val="99"/>
    <w:semiHidden/>
    <w:unhideWhenUsed/>
    <w:rsid w:val="00BF2AE5"/>
    <w:rPr>
      <w:b/>
      <w:bCs/>
    </w:rPr>
  </w:style>
  <w:style w:type="character" w:customStyle="1" w:styleId="CommentSubjectChar">
    <w:name w:val="Comment Subject Char"/>
    <w:basedOn w:val="CommentTextChar"/>
    <w:link w:val="CommentSubject"/>
    <w:uiPriority w:val="99"/>
    <w:semiHidden/>
    <w:rsid w:val="00BF2AE5"/>
    <w:rPr>
      <w:rFonts w:cs="Arial Unicode MS"/>
      <w:b/>
      <w:bCs/>
      <w:color w:val="000000"/>
      <w:lang w:val="vi-VN" w:eastAsia="vi-VN"/>
    </w:rPr>
  </w:style>
  <w:style w:type="paragraph" w:styleId="Revision">
    <w:name w:val="Revision"/>
    <w:hidden/>
    <w:uiPriority w:val="99"/>
    <w:semiHidden/>
    <w:rsid w:val="00BF2AE5"/>
    <w:rPr>
      <w:rFont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70903">
      <w:marLeft w:val="0"/>
      <w:marRight w:val="0"/>
      <w:marTop w:val="0"/>
      <w:marBottom w:val="0"/>
      <w:divBdr>
        <w:top w:val="none" w:sz="0" w:space="0" w:color="auto"/>
        <w:left w:val="none" w:sz="0" w:space="0" w:color="auto"/>
        <w:bottom w:val="none" w:sz="0" w:space="0" w:color="auto"/>
        <w:right w:val="none" w:sz="0" w:space="0" w:color="auto"/>
      </w:divBdr>
    </w:div>
    <w:div w:id="1053970904">
      <w:marLeft w:val="0"/>
      <w:marRight w:val="0"/>
      <w:marTop w:val="0"/>
      <w:marBottom w:val="0"/>
      <w:divBdr>
        <w:top w:val="none" w:sz="0" w:space="0" w:color="auto"/>
        <w:left w:val="none" w:sz="0" w:space="0" w:color="auto"/>
        <w:bottom w:val="none" w:sz="0" w:space="0" w:color="auto"/>
        <w:right w:val="none" w:sz="0" w:space="0" w:color="auto"/>
      </w:divBdr>
    </w:div>
    <w:div w:id="1053970905">
      <w:marLeft w:val="0"/>
      <w:marRight w:val="0"/>
      <w:marTop w:val="0"/>
      <w:marBottom w:val="0"/>
      <w:divBdr>
        <w:top w:val="none" w:sz="0" w:space="0" w:color="auto"/>
        <w:left w:val="none" w:sz="0" w:space="0" w:color="auto"/>
        <w:bottom w:val="none" w:sz="0" w:space="0" w:color="auto"/>
        <w:right w:val="none" w:sz="0" w:space="0" w:color="auto"/>
      </w:divBdr>
    </w:div>
    <w:div w:id="1053970906">
      <w:marLeft w:val="0"/>
      <w:marRight w:val="0"/>
      <w:marTop w:val="0"/>
      <w:marBottom w:val="0"/>
      <w:divBdr>
        <w:top w:val="none" w:sz="0" w:space="0" w:color="auto"/>
        <w:left w:val="none" w:sz="0" w:space="0" w:color="auto"/>
        <w:bottom w:val="none" w:sz="0" w:space="0" w:color="auto"/>
        <w:right w:val="none" w:sz="0" w:space="0" w:color="auto"/>
      </w:divBdr>
    </w:div>
    <w:div w:id="105397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E292-933C-42AB-98F5-64E551D0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2162</Words>
  <Characters>12329</Characters>
  <Application>Microsoft Office Word</Application>
  <DocSecurity>0</DocSecurity>
  <Lines>102</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 Ha</dc:creator>
  <cp:lastModifiedBy>Admin</cp:lastModifiedBy>
  <cp:revision>16</cp:revision>
  <cp:lastPrinted>2020-07-08T00:19:00Z</cp:lastPrinted>
  <dcterms:created xsi:type="dcterms:W3CDTF">2020-07-03T09:19:00Z</dcterms:created>
  <dcterms:modified xsi:type="dcterms:W3CDTF">2020-07-08T00:20:00Z</dcterms:modified>
</cp:coreProperties>
</file>