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40"/>
        <w:gridCol w:w="5832"/>
      </w:tblGrid>
      <w:tr w:rsidR="00974F5D" w:rsidRPr="00974F5D" w14:paraId="26C3E893" w14:textId="77777777" w:rsidTr="000E3D96">
        <w:trPr>
          <w:trHeight w:val="709"/>
        </w:trPr>
        <w:tc>
          <w:tcPr>
            <w:tcW w:w="3240" w:type="dxa"/>
          </w:tcPr>
          <w:p w14:paraId="56AD3392" w14:textId="77777777" w:rsidR="002D57AC" w:rsidRPr="00974F5D" w:rsidRDefault="002D57AC" w:rsidP="000E3D96">
            <w:pPr>
              <w:pStyle w:val="PlainText"/>
              <w:jc w:val="center"/>
              <w:rPr>
                <w:rFonts w:ascii="Times New Roman" w:hAnsi="Times New Roman"/>
                <w:b/>
                <w:noProof/>
                <w:color w:val="000000" w:themeColor="text1"/>
                <w:sz w:val="26"/>
                <w:szCs w:val="26"/>
                <w:highlight w:val="white"/>
              </w:rPr>
            </w:pPr>
            <w:r w:rsidRPr="00974F5D">
              <w:rPr>
                <w:rFonts w:ascii="Times New Roman" w:hAnsi="Times New Roman"/>
                <w:b/>
                <w:noProof/>
                <w:color w:val="000000" w:themeColor="text1"/>
                <w:sz w:val="26"/>
                <w:szCs w:val="26"/>
                <w:highlight w:val="white"/>
              </w:rPr>
              <w:t>ỦY BAN NHÂN DÂN</w:t>
            </w:r>
          </w:p>
          <w:p w14:paraId="4DA04C11" w14:textId="77777777" w:rsidR="002D57AC" w:rsidRPr="00974F5D" w:rsidRDefault="002D57AC" w:rsidP="000E3D96">
            <w:pPr>
              <w:pStyle w:val="PlainText"/>
              <w:jc w:val="center"/>
              <w:rPr>
                <w:rFonts w:ascii="Times New Roman" w:hAnsi="Times New Roman"/>
                <w:b/>
                <w:noProof/>
                <w:color w:val="000000" w:themeColor="text1"/>
                <w:sz w:val="26"/>
                <w:szCs w:val="26"/>
                <w:highlight w:val="white"/>
              </w:rPr>
            </w:pPr>
            <w:r w:rsidRPr="00974F5D">
              <w:rPr>
                <w:rFonts w:ascii="Times New Roman" w:hAnsi="Times New Roman"/>
                <w:noProof/>
                <w:color w:val="000000" w:themeColor="text1"/>
                <w:highlight w:val="white"/>
                <w:lang w:val="vi-VN" w:eastAsia="vi-VN"/>
              </w:rPr>
              <mc:AlternateContent>
                <mc:Choice Requires="wps">
                  <w:drawing>
                    <wp:anchor distT="0" distB="0" distL="114300" distR="114300" simplePos="0" relativeHeight="251659264" behindDoc="0" locked="0" layoutInCell="1" allowOverlap="1" wp14:anchorId="4A5C554F" wp14:editId="53418B51">
                      <wp:simplePos x="0" y="0"/>
                      <wp:positionH relativeFrom="column">
                        <wp:posOffset>377190</wp:posOffset>
                      </wp:positionH>
                      <wp:positionV relativeFrom="paragraph">
                        <wp:posOffset>227295</wp:posOffset>
                      </wp:positionV>
                      <wp:extent cx="114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E1361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7.9pt" to="119.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"/>
                  </w:pict>
                </mc:Fallback>
              </mc:AlternateContent>
            </w:r>
            <w:r w:rsidRPr="00974F5D">
              <w:rPr>
                <w:rFonts w:ascii="Times New Roman" w:hAnsi="Times New Roman"/>
                <w:b/>
                <w:noProof/>
                <w:color w:val="000000" w:themeColor="text1"/>
                <w:sz w:val="26"/>
                <w:szCs w:val="26"/>
                <w:highlight w:val="white"/>
              </w:rPr>
              <w:t>TỈNH KON TUM</w:t>
            </w:r>
          </w:p>
        </w:tc>
        <w:tc>
          <w:tcPr>
            <w:tcW w:w="5832" w:type="dxa"/>
          </w:tcPr>
          <w:p w14:paraId="199314D3" w14:textId="77777777" w:rsidR="002D57AC" w:rsidRPr="00974F5D" w:rsidRDefault="002D57AC" w:rsidP="000E3D96">
            <w:pPr>
              <w:pStyle w:val="PlainText"/>
              <w:ind w:left="-195" w:right="-108"/>
              <w:jc w:val="center"/>
              <w:rPr>
                <w:rFonts w:ascii="Times New Roman" w:hAnsi="Times New Roman"/>
                <w:b/>
                <w:color w:val="000000" w:themeColor="text1"/>
                <w:sz w:val="26"/>
                <w:szCs w:val="26"/>
                <w:highlight w:val="white"/>
              </w:rPr>
            </w:pPr>
            <w:r w:rsidRPr="00974F5D">
              <w:rPr>
                <w:rFonts w:ascii="Times New Roman" w:hAnsi="Times New Roman"/>
                <w:b/>
                <w:color w:val="000000" w:themeColor="text1"/>
                <w:sz w:val="26"/>
                <w:szCs w:val="26"/>
                <w:highlight w:val="white"/>
              </w:rPr>
              <w:t>CỘNG HÒA XÃ HỘI CHỦ NGHĨA VIỆT NAM</w:t>
            </w:r>
          </w:p>
          <w:p w14:paraId="3A92A4AA" w14:textId="77777777" w:rsidR="002D57AC" w:rsidRPr="00974F5D" w:rsidRDefault="002D57AC" w:rsidP="000E3D96">
            <w:pPr>
              <w:pStyle w:val="PlainText"/>
              <w:ind w:right="-114"/>
              <w:jc w:val="center"/>
              <w:rPr>
                <w:rFonts w:ascii="Times New Roman" w:hAnsi="Times New Roman"/>
                <w:b/>
                <w:color w:val="000000" w:themeColor="text1"/>
                <w:szCs w:val="28"/>
                <w:highlight w:val="white"/>
              </w:rPr>
            </w:pPr>
            <w:r w:rsidRPr="00974F5D">
              <w:rPr>
                <w:rFonts w:ascii="Times New Roman" w:hAnsi="Times New Roman"/>
                <w:noProof/>
                <w:color w:val="000000" w:themeColor="text1"/>
                <w:sz w:val="10"/>
                <w:highlight w:val="white"/>
                <w:lang w:val="vi-VN" w:eastAsia="vi-VN"/>
              </w:rPr>
              <mc:AlternateContent>
                <mc:Choice Requires="wps">
                  <w:drawing>
                    <wp:anchor distT="0" distB="0" distL="114300" distR="114300" simplePos="0" relativeHeight="251660288" behindDoc="0" locked="0" layoutInCell="1" allowOverlap="1" wp14:anchorId="148A978B" wp14:editId="23E45F4D">
                      <wp:simplePos x="0" y="0"/>
                      <wp:positionH relativeFrom="column">
                        <wp:posOffset>737200</wp:posOffset>
                      </wp:positionH>
                      <wp:positionV relativeFrom="paragraph">
                        <wp:posOffset>229870</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1F4D7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8.1pt" to="22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"/>
                  </w:pict>
                </mc:Fallback>
              </mc:AlternateContent>
            </w:r>
            <w:r w:rsidRPr="00974F5D">
              <w:rPr>
                <w:rFonts w:ascii="Times New Roman" w:hAnsi="Times New Roman"/>
                <w:b/>
                <w:color w:val="000000" w:themeColor="text1"/>
                <w:szCs w:val="28"/>
                <w:highlight w:val="white"/>
              </w:rPr>
              <w:t>Độc lập - Tự do - Hạnh phúc</w:t>
            </w:r>
          </w:p>
        </w:tc>
      </w:tr>
      <w:tr w:rsidR="00974F5D" w:rsidRPr="00974F5D" w14:paraId="5EEB5C39" w14:textId="77777777" w:rsidTr="000E3D96">
        <w:trPr>
          <w:trHeight w:val="420"/>
        </w:trPr>
        <w:tc>
          <w:tcPr>
            <w:tcW w:w="3240" w:type="dxa"/>
            <w:vAlign w:val="center"/>
          </w:tcPr>
          <w:p w14:paraId="44BE0893" w14:textId="61E533E6" w:rsidR="002D57AC" w:rsidRPr="00974F5D" w:rsidRDefault="002D57AC" w:rsidP="000E3D96">
            <w:pPr>
              <w:pStyle w:val="PlainText"/>
              <w:jc w:val="center"/>
              <w:rPr>
                <w:rFonts w:ascii="Times New Roman" w:hAnsi="Times New Roman"/>
                <w:noProof/>
                <w:color w:val="000000" w:themeColor="text1"/>
                <w:szCs w:val="28"/>
                <w:highlight w:val="white"/>
              </w:rPr>
            </w:pPr>
            <w:r w:rsidRPr="00974F5D">
              <w:rPr>
                <w:rFonts w:ascii="Times New Roman" w:hAnsi="Times New Roman"/>
                <w:color w:val="000000" w:themeColor="text1"/>
                <w:szCs w:val="28"/>
                <w:highlight w:val="white"/>
              </w:rPr>
              <w:t xml:space="preserve">Số:  </w:t>
            </w:r>
            <w:r w:rsidR="006B63B0">
              <w:rPr>
                <w:rFonts w:ascii="Times New Roman" w:hAnsi="Times New Roman"/>
                <w:color w:val="000000" w:themeColor="text1"/>
                <w:szCs w:val="28"/>
                <w:highlight w:val="white"/>
              </w:rPr>
              <w:t>173</w:t>
            </w:r>
            <w:r w:rsidRPr="00974F5D">
              <w:rPr>
                <w:rFonts w:ascii="Times New Roman" w:hAnsi="Times New Roman"/>
                <w:color w:val="000000" w:themeColor="text1"/>
                <w:szCs w:val="28"/>
                <w:highlight w:val="white"/>
              </w:rPr>
              <w:t>/BC-UBND</w:t>
            </w:r>
          </w:p>
        </w:tc>
        <w:tc>
          <w:tcPr>
            <w:tcW w:w="5832" w:type="dxa"/>
            <w:vAlign w:val="center"/>
          </w:tcPr>
          <w:p w14:paraId="495BB995" w14:textId="6C2F90B1" w:rsidR="002D57AC" w:rsidRPr="00974F5D" w:rsidRDefault="002D57AC" w:rsidP="006B63B0">
            <w:pPr>
              <w:pStyle w:val="PlainText"/>
              <w:ind w:right="-114"/>
              <w:jc w:val="center"/>
              <w:rPr>
                <w:rFonts w:ascii="Times New Roman" w:hAnsi="Times New Roman"/>
                <w:i/>
                <w:color w:val="000000" w:themeColor="text1"/>
                <w:szCs w:val="28"/>
                <w:highlight w:val="white"/>
              </w:rPr>
            </w:pPr>
            <w:r w:rsidRPr="00974F5D">
              <w:rPr>
                <w:rFonts w:ascii="Times New Roman" w:hAnsi="Times New Roman"/>
                <w:i/>
                <w:color w:val="000000" w:themeColor="text1"/>
                <w:szCs w:val="28"/>
                <w:highlight w:val="white"/>
              </w:rPr>
              <w:t xml:space="preserve">Kon Tum, ngày </w:t>
            </w:r>
            <w:r w:rsidR="006B63B0">
              <w:rPr>
                <w:rFonts w:ascii="Times New Roman" w:hAnsi="Times New Roman"/>
                <w:i/>
                <w:color w:val="000000" w:themeColor="text1"/>
                <w:szCs w:val="28"/>
                <w:highlight w:val="white"/>
              </w:rPr>
              <w:t>22</w:t>
            </w:r>
            <w:r w:rsidRPr="00974F5D">
              <w:rPr>
                <w:rFonts w:ascii="Times New Roman" w:hAnsi="Times New Roman"/>
                <w:i/>
                <w:color w:val="000000" w:themeColor="text1"/>
                <w:szCs w:val="28"/>
                <w:highlight w:val="white"/>
              </w:rPr>
              <w:t xml:space="preserve"> tháng </w:t>
            </w:r>
            <w:r w:rsidR="006B63B0">
              <w:rPr>
                <w:rFonts w:ascii="Times New Roman" w:hAnsi="Times New Roman"/>
                <w:i/>
                <w:color w:val="000000" w:themeColor="text1"/>
                <w:szCs w:val="28"/>
                <w:highlight w:val="white"/>
              </w:rPr>
              <w:t>6</w:t>
            </w:r>
            <w:r w:rsidRPr="00974F5D">
              <w:rPr>
                <w:rFonts w:ascii="Times New Roman" w:hAnsi="Times New Roman"/>
                <w:i/>
                <w:color w:val="000000" w:themeColor="text1"/>
                <w:szCs w:val="28"/>
                <w:highlight w:val="white"/>
              </w:rPr>
              <w:t xml:space="preserve"> năm 2022</w:t>
            </w:r>
          </w:p>
        </w:tc>
      </w:tr>
    </w:tbl>
    <w:p w14:paraId="063DE169" w14:textId="77777777" w:rsidR="002D57AC" w:rsidRPr="00974F5D" w:rsidRDefault="002D57AC" w:rsidP="002D57AC">
      <w:pPr>
        <w:pStyle w:val="PlainText"/>
        <w:jc w:val="center"/>
        <w:rPr>
          <w:rFonts w:ascii="Times New Roman" w:hAnsi="Times New Roman"/>
          <w:b/>
          <w:color w:val="000000" w:themeColor="text1"/>
          <w:sz w:val="8"/>
          <w:szCs w:val="28"/>
          <w:highlight w:val="white"/>
        </w:rPr>
      </w:pPr>
    </w:p>
    <w:p w14:paraId="0EFD1F70" w14:textId="77777777" w:rsidR="002D57AC" w:rsidRPr="00974F5D" w:rsidRDefault="002D57AC" w:rsidP="002D57AC">
      <w:pPr>
        <w:pStyle w:val="PlainText"/>
        <w:jc w:val="center"/>
        <w:rPr>
          <w:rFonts w:ascii="Times New Roman" w:hAnsi="Times New Roman"/>
          <w:b/>
          <w:color w:val="000000" w:themeColor="text1"/>
          <w:szCs w:val="28"/>
          <w:highlight w:val="white"/>
        </w:rPr>
      </w:pPr>
      <w:r w:rsidRPr="00974F5D">
        <w:rPr>
          <w:rFonts w:ascii="Times New Roman" w:hAnsi="Times New Roman"/>
          <w:b/>
          <w:color w:val="000000" w:themeColor="text1"/>
          <w:szCs w:val="28"/>
          <w:highlight w:val="white"/>
        </w:rPr>
        <w:t xml:space="preserve">BÁO CÁO </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974F5D" w:rsidRPr="00974F5D" w14:paraId="76C5A48F" w14:textId="77777777" w:rsidTr="000E3D96">
        <w:trPr>
          <w:trHeight w:val="1084"/>
          <w:jc w:val="center"/>
        </w:trPr>
        <w:tc>
          <w:tcPr>
            <w:tcW w:w="9056" w:type="dxa"/>
            <w:tcBorders>
              <w:top w:val="nil"/>
              <w:left w:val="nil"/>
              <w:bottom w:val="nil"/>
              <w:right w:val="nil"/>
            </w:tcBorders>
            <w:shd w:val="clear" w:color="auto" w:fill="auto"/>
          </w:tcPr>
          <w:p w14:paraId="1FABB832" w14:textId="77777777" w:rsidR="002D57AC" w:rsidRPr="00974F5D" w:rsidRDefault="002D57AC" w:rsidP="000E3D96">
            <w:pPr>
              <w:spacing w:before="0" w:after="0" w:line="240" w:lineRule="auto"/>
              <w:jc w:val="center"/>
              <w:rPr>
                <w:b/>
                <w:color w:val="000000" w:themeColor="text1"/>
                <w:sz w:val="28"/>
                <w:szCs w:val="28"/>
                <w:highlight w:val="white"/>
              </w:rPr>
            </w:pPr>
            <w:r w:rsidRPr="00974F5D">
              <w:rPr>
                <w:b/>
                <w:color w:val="000000" w:themeColor="text1"/>
                <w:sz w:val="28"/>
                <w:szCs w:val="28"/>
                <w:highlight w:val="white"/>
              </w:rPr>
              <w:t xml:space="preserve">Tiếp thu, giải trình ý kiến thẩm tra của các Ban HĐND tỉnh </w:t>
            </w:r>
          </w:p>
          <w:p w14:paraId="19C62BF6" w14:textId="77777777" w:rsidR="002D57AC" w:rsidRPr="00974F5D" w:rsidRDefault="002D57AC" w:rsidP="000E3D96">
            <w:pPr>
              <w:spacing w:before="0" w:after="0" w:line="240" w:lineRule="auto"/>
              <w:jc w:val="center"/>
              <w:rPr>
                <w:b/>
                <w:color w:val="000000" w:themeColor="text1"/>
                <w:sz w:val="28"/>
                <w:szCs w:val="28"/>
                <w:highlight w:val="white"/>
              </w:rPr>
            </w:pPr>
            <w:r w:rsidRPr="00974F5D">
              <w:rPr>
                <w:b/>
                <w:color w:val="000000" w:themeColor="text1"/>
                <w:sz w:val="28"/>
                <w:szCs w:val="28"/>
                <w:highlight w:val="white"/>
              </w:rPr>
              <w:t xml:space="preserve">về các nội dung do UBND tỉnh trình Kỳ họp chuyên đề, </w:t>
            </w:r>
          </w:p>
          <w:p w14:paraId="62912F04" w14:textId="77777777" w:rsidR="002D57AC" w:rsidRPr="00974F5D" w:rsidRDefault="002D57AC" w:rsidP="000E3D96">
            <w:pPr>
              <w:spacing w:before="0" w:after="0" w:line="240" w:lineRule="auto"/>
              <w:jc w:val="center"/>
              <w:rPr>
                <w:b/>
                <w:color w:val="000000" w:themeColor="text1"/>
                <w:sz w:val="28"/>
                <w:szCs w:val="28"/>
                <w:highlight w:val="white"/>
              </w:rPr>
            </w:pPr>
            <w:r w:rsidRPr="00974F5D">
              <w:rPr>
                <w:b/>
                <w:color w:val="000000" w:themeColor="text1"/>
                <w:sz w:val="28"/>
                <w:szCs w:val="28"/>
                <w:highlight w:val="white"/>
              </w:rPr>
              <w:t>Hội đồng nhân dân tỉnh khóa XII</w:t>
            </w:r>
          </w:p>
        </w:tc>
      </w:tr>
    </w:tbl>
    <w:p w14:paraId="174708AC" w14:textId="77777777" w:rsidR="002D57AC" w:rsidRPr="00974F5D" w:rsidRDefault="002D57AC" w:rsidP="002D57AC">
      <w:pPr>
        <w:spacing w:after="40"/>
        <w:jc w:val="center"/>
        <w:rPr>
          <w:b/>
          <w:color w:val="000000" w:themeColor="text1"/>
          <w:sz w:val="2"/>
          <w:highlight w:val="white"/>
        </w:rPr>
      </w:pPr>
      <w:r w:rsidRPr="00974F5D">
        <w:rPr>
          <w:b/>
          <w:noProof/>
          <w:color w:val="000000" w:themeColor="text1"/>
          <w:sz w:val="28"/>
          <w:szCs w:val="28"/>
          <w:highlight w:val="white"/>
          <w:lang w:val="vi-VN" w:eastAsia="vi-VN"/>
        </w:rPr>
        <mc:AlternateContent>
          <mc:Choice Requires="wps">
            <w:drawing>
              <wp:anchor distT="0" distB="0" distL="114300" distR="114300" simplePos="0" relativeHeight="251661312" behindDoc="0" locked="0" layoutInCell="1" allowOverlap="1" wp14:anchorId="0B28E278" wp14:editId="3A84D2BC">
                <wp:simplePos x="0" y="0"/>
                <wp:positionH relativeFrom="column">
                  <wp:posOffset>2405380</wp:posOffset>
                </wp:positionH>
                <wp:positionV relativeFrom="paragraph">
                  <wp:posOffset>26070</wp:posOffset>
                </wp:positionV>
                <wp:extent cx="1056005"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1056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C01798D"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pt,2.05pt" to="27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" strokecolor="black [3213]"/>
            </w:pict>
          </mc:Fallback>
        </mc:AlternateContent>
      </w:r>
    </w:p>
    <w:p w14:paraId="1B247897" w14:textId="77777777" w:rsidR="002D57AC" w:rsidRPr="00974F5D" w:rsidRDefault="002D57AC" w:rsidP="002D57AC">
      <w:pPr>
        <w:spacing w:after="40"/>
        <w:jc w:val="center"/>
        <w:rPr>
          <w:b/>
          <w:color w:val="000000" w:themeColor="text1"/>
          <w:sz w:val="2"/>
          <w:highlight w:val="white"/>
        </w:rPr>
      </w:pPr>
    </w:p>
    <w:p w14:paraId="613304FB" w14:textId="77777777" w:rsidR="002D57AC" w:rsidRPr="00974F5D" w:rsidRDefault="002D57AC" w:rsidP="002D57AC">
      <w:pPr>
        <w:spacing w:after="40"/>
        <w:jc w:val="center"/>
        <w:rPr>
          <w:b/>
          <w:color w:val="000000" w:themeColor="text1"/>
          <w:sz w:val="2"/>
          <w:highlight w:val="white"/>
        </w:rPr>
      </w:pPr>
    </w:p>
    <w:tbl>
      <w:tblPr>
        <w:tblStyle w:val="TableGrid"/>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111"/>
      </w:tblGrid>
      <w:tr w:rsidR="00974F5D" w:rsidRPr="00974F5D" w14:paraId="07F053F9" w14:textId="77777777" w:rsidTr="000E3D96">
        <w:tc>
          <w:tcPr>
            <w:tcW w:w="1559" w:type="dxa"/>
          </w:tcPr>
          <w:p w14:paraId="7D530000" w14:textId="77777777" w:rsidR="002D57AC" w:rsidRPr="00974F5D" w:rsidRDefault="002D57AC" w:rsidP="000E3D96">
            <w:pPr>
              <w:spacing w:before="0" w:after="80" w:line="240" w:lineRule="auto"/>
              <w:jc w:val="right"/>
              <w:rPr>
                <w:rFonts w:ascii="Times New Roman" w:hAnsi="Times New Roman" w:cs="Times New Roman"/>
                <w:bCs/>
                <w:color w:val="000000" w:themeColor="text1"/>
                <w:sz w:val="28"/>
                <w:szCs w:val="28"/>
              </w:rPr>
            </w:pPr>
            <w:r w:rsidRPr="00974F5D">
              <w:rPr>
                <w:rFonts w:ascii="Times New Roman" w:hAnsi="Times New Roman" w:cs="Times New Roman"/>
                <w:bCs/>
                <w:color w:val="000000" w:themeColor="text1"/>
                <w:sz w:val="28"/>
                <w:szCs w:val="28"/>
              </w:rPr>
              <w:t>Kính gửi:</w:t>
            </w:r>
          </w:p>
        </w:tc>
        <w:tc>
          <w:tcPr>
            <w:tcW w:w="4111" w:type="dxa"/>
          </w:tcPr>
          <w:p w14:paraId="7433F2A3" w14:textId="77777777" w:rsidR="002D57AC" w:rsidRPr="00974F5D" w:rsidRDefault="002D57AC" w:rsidP="000E3D96">
            <w:pPr>
              <w:spacing w:before="0" w:after="80" w:line="240" w:lineRule="auto"/>
              <w:rPr>
                <w:rFonts w:ascii="Times New Roman" w:hAnsi="Times New Roman" w:cs="Times New Roman"/>
                <w:bCs/>
                <w:color w:val="000000" w:themeColor="text1"/>
                <w:sz w:val="28"/>
                <w:szCs w:val="28"/>
              </w:rPr>
            </w:pPr>
            <w:r w:rsidRPr="00974F5D">
              <w:rPr>
                <w:rFonts w:ascii="Times New Roman" w:hAnsi="Times New Roman" w:cs="Times New Roman"/>
                <w:bCs/>
                <w:color w:val="000000" w:themeColor="text1"/>
                <w:sz w:val="28"/>
                <w:szCs w:val="28"/>
              </w:rPr>
              <w:t>Hội đồng nhân dân tỉnh khóa XII.</w:t>
            </w:r>
          </w:p>
        </w:tc>
      </w:tr>
    </w:tbl>
    <w:p w14:paraId="29D23B92" w14:textId="77777777" w:rsidR="002D57AC" w:rsidRPr="00974F5D" w:rsidRDefault="002D57AC" w:rsidP="002D57AC">
      <w:pPr>
        <w:spacing w:before="0" w:after="80" w:line="240" w:lineRule="auto"/>
        <w:ind w:firstLine="567"/>
        <w:jc w:val="both"/>
        <w:rPr>
          <w:bCs/>
          <w:color w:val="000000" w:themeColor="text1"/>
          <w:sz w:val="34"/>
          <w:szCs w:val="28"/>
          <w:highlight w:val="white"/>
        </w:rPr>
      </w:pPr>
    </w:p>
    <w:p w14:paraId="014407CA" w14:textId="750D2B2E" w:rsidR="002D57AC" w:rsidRPr="00974F5D" w:rsidRDefault="002D57AC" w:rsidP="002D57AC">
      <w:pPr>
        <w:spacing w:before="120" w:after="120" w:line="240" w:lineRule="auto"/>
        <w:ind w:firstLine="567"/>
        <w:jc w:val="both"/>
        <w:rPr>
          <w:bCs/>
          <w:color w:val="000000" w:themeColor="text1"/>
          <w:sz w:val="28"/>
          <w:szCs w:val="28"/>
        </w:rPr>
      </w:pPr>
      <w:r w:rsidRPr="00974F5D">
        <w:rPr>
          <w:bCs/>
          <w:color w:val="000000" w:themeColor="text1"/>
          <w:sz w:val="28"/>
          <w:szCs w:val="28"/>
        </w:rPr>
        <w:t xml:space="preserve">Tại kỳ </w:t>
      </w:r>
      <w:r w:rsidRPr="00974F5D">
        <w:rPr>
          <w:color w:val="000000" w:themeColor="text1"/>
          <w:sz w:val="28"/>
          <w:szCs w:val="28"/>
        </w:rPr>
        <w:t xml:space="preserve">họp chuyên đề, Hội đồng nhân dân tỉnh khóa XII, Ủy ban nhân dân tỉnh </w:t>
      </w:r>
      <w:r w:rsidR="00DB578F">
        <w:rPr>
          <w:color w:val="000000" w:themeColor="text1"/>
          <w:sz w:val="28"/>
          <w:szCs w:val="28"/>
        </w:rPr>
        <w:t xml:space="preserve">trình </w:t>
      </w:r>
      <w:r w:rsidRPr="00974F5D">
        <w:rPr>
          <w:color w:val="000000" w:themeColor="text1"/>
          <w:sz w:val="28"/>
          <w:szCs w:val="28"/>
        </w:rPr>
        <w:t>trình Hội đồng nhân dân tỉnh xem xét, cho ý kiến</w:t>
      </w:r>
      <w:r w:rsidR="00DB578F">
        <w:rPr>
          <w:color w:val="000000" w:themeColor="text1"/>
          <w:sz w:val="28"/>
          <w:szCs w:val="28"/>
        </w:rPr>
        <w:t xml:space="preserve"> đối với </w:t>
      </w:r>
      <w:r w:rsidR="00432156">
        <w:rPr>
          <w:b/>
          <w:color w:val="000000" w:themeColor="text1"/>
          <w:sz w:val="28"/>
          <w:szCs w:val="28"/>
        </w:rPr>
        <w:t>1</w:t>
      </w:r>
      <w:r w:rsidR="00ED0638">
        <w:rPr>
          <w:b/>
          <w:color w:val="000000" w:themeColor="text1"/>
          <w:sz w:val="28"/>
          <w:szCs w:val="28"/>
        </w:rPr>
        <w:t>0</w:t>
      </w:r>
      <w:r w:rsidR="00DB578F" w:rsidRPr="00974F5D">
        <w:rPr>
          <w:b/>
          <w:color w:val="000000" w:themeColor="text1"/>
          <w:sz w:val="28"/>
          <w:szCs w:val="28"/>
        </w:rPr>
        <w:t xml:space="preserve"> nội dung</w:t>
      </w:r>
      <w:r w:rsidR="00DB578F">
        <w:rPr>
          <w:bCs/>
          <w:color w:val="000000" w:themeColor="text1"/>
          <w:sz w:val="28"/>
          <w:szCs w:val="28"/>
        </w:rPr>
        <w:t>,</w:t>
      </w:r>
      <w:r w:rsidRPr="00974F5D">
        <w:rPr>
          <w:bCs/>
          <w:color w:val="000000" w:themeColor="text1"/>
          <w:sz w:val="28"/>
          <w:szCs w:val="28"/>
        </w:rPr>
        <w:t xml:space="preserve"> trong đó có </w:t>
      </w:r>
      <w:r w:rsidR="006A3E9B">
        <w:rPr>
          <w:b/>
          <w:bCs/>
          <w:color w:val="000000" w:themeColor="text1"/>
          <w:sz w:val="28"/>
          <w:szCs w:val="28"/>
        </w:rPr>
        <w:t>07</w:t>
      </w:r>
      <w:r w:rsidRPr="00974F5D">
        <w:rPr>
          <w:b/>
          <w:bCs/>
          <w:color w:val="000000" w:themeColor="text1"/>
          <w:sz w:val="28"/>
          <w:szCs w:val="28"/>
        </w:rPr>
        <w:t xml:space="preserve"> nội dung</w:t>
      </w:r>
      <w:r w:rsidRPr="00974F5D">
        <w:rPr>
          <w:bCs/>
          <w:color w:val="000000" w:themeColor="text1"/>
          <w:sz w:val="28"/>
          <w:szCs w:val="28"/>
        </w:rPr>
        <w:t xml:space="preserve"> là Nghị quyết </w:t>
      </w:r>
      <w:r w:rsidR="00C817A9">
        <w:rPr>
          <w:bCs/>
          <w:color w:val="000000" w:themeColor="text1"/>
          <w:sz w:val="28"/>
          <w:szCs w:val="28"/>
        </w:rPr>
        <w:t>cá biệt</w:t>
      </w:r>
      <w:r w:rsidRPr="00974F5D">
        <w:rPr>
          <w:bCs/>
          <w:color w:val="000000" w:themeColor="text1"/>
          <w:sz w:val="28"/>
          <w:szCs w:val="28"/>
        </w:rPr>
        <w:t xml:space="preserve"> và </w:t>
      </w:r>
      <w:r w:rsidR="006A3E9B">
        <w:rPr>
          <w:b/>
          <w:bCs/>
          <w:color w:val="000000" w:themeColor="text1"/>
          <w:sz w:val="28"/>
          <w:szCs w:val="28"/>
        </w:rPr>
        <w:t>03</w:t>
      </w:r>
      <w:r w:rsidRPr="00974F5D">
        <w:rPr>
          <w:b/>
          <w:bCs/>
          <w:color w:val="000000" w:themeColor="text1"/>
          <w:sz w:val="28"/>
          <w:szCs w:val="28"/>
        </w:rPr>
        <w:t xml:space="preserve"> nội dung</w:t>
      </w:r>
      <w:r w:rsidRPr="00974F5D">
        <w:rPr>
          <w:bCs/>
          <w:color w:val="000000" w:themeColor="text1"/>
          <w:sz w:val="28"/>
          <w:szCs w:val="28"/>
        </w:rPr>
        <w:t xml:space="preserve"> là Nghị quyết quy phạm pháp luật.</w:t>
      </w:r>
    </w:p>
    <w:p w14:paraId="29EB8941" w14:textId="714DDA79" w:rsidR="002D57AC" w:rsidRPr="00974F5D" w:rsidRDefault="002D57AC" w:rsidP="002D57AC">
      <w:pPr>
        <w:spacing w:before="120" w:after="120" w:line="240" w:lineRule="auto"/>
        <w:ind w:firstLine="567"/>
        <w:jc w:val="both"/>
        <w:rPr>
          <w:rFonts w:eastAsia="Batang"/>
          <w:color w:val="000000" w:themeColor="text1"/>
          <w:sz w:val="28"/>
          <w:szCs w:val="28"/>
          <w:lang w:eastAsia="fr-FR"/>
        </w:rPr>
      </w:pPr>
      <w:r w:rsidRPr="00974F5D">
        <w:rPr>
          <w:rFonts w:eastAsia="Batang"/>
          <w:color w:val="000000" w:themeColor="text1"/>
          <w:sz w:val="28"/>
          <w:szCs w:val="28"/>
          <w:lang w:eastAsia="fr-FR"/>
        </w:rPr>
        <w:t>Qua nghiên cứu ý kiến thẩm tra của Ban</w:t>
      </w:r>
      <w:r w:rsidR="006A3E9B">
        <w:rPr>
          <w:rFonts w:eastAsia="Batang"/>
          <w:color w:val="000000" w:themeColor="text1"/>
          <w:sz w:val="28"/>
          <w:szCs w:val="28"/>
          <w:lang w:eastAsia="fr-FR"/>
        </w:rPr>
        <w:t xml:space="preserve"> Kinh tế - Ngân sách,</w:t>
      </w:r>
      <w:r w:rsidRPr="00974F5D">
        <w:rPr>
          <w:rFonts w:eastAsia="Batang"/>
          <w:color w:val="000000" w:themeColor="text1"/>
          <w:sz w:val="28"/>
          <w:szCs w:val="28"/>
          <w:lang w:eastAsia="fr-FR"/>
        </w:rPr>
        <w:t xml:space="preserve"> Hội đồng nhân dân tỉnh, đa số đều thống nhất với các nội dung do Ủy ban nhân dân tỉnh trình tại kỳ họp. Bên cạnh đó, qua thẩm tra, các Ban Hội đồng nhân dân tỉnh đề nghị điều chỉnh, bổ sung một số nội dung, bổ sung các căn cứ pháp lý, hoàn chỉnh thể thức, kỹ thuật trình bày, rà soát số liệu,… của các dự thảo Nghị quyết. Ủy ban nhân dân tỉnh tiếp thu tối đa các ý kiến thẩm tra của các Ban Hội đồng nhân dân tỉnh và đã chỉ đạo cơ quan chủ trì xây dựng rà soát, bổ sung và hoàn thiện dự thảo Nghị quyết </w:t>
      </w:r>
      <w:r w:rsidRPr="00974F5D">
        <w:rPr>
          <w:rFonts w:eastAsia="Batang"/>
          <w:i/>
          <w:color w:val="000000" w:themeColor="text1"/>
          <w:sz w:val="28"/>
          <w:szCs w:val="28"/>
          <w:lang w:eastAsia="fr-FR"/>
        </w:rPr>
        <w:t>(chi tiết có phụ lục các nội dung tiếp thu, giải trình kèm theo)</w:t>
      </w:r>
      <w:r w:rsidR="00DD07A7">
        <w:rPr>
          <w:rFonts w:eastAsia="Batang"/>
          <w:iCs/>
          <w:color w:val="000000" w:themeColor="text1"/>
          <w:sz w:val="28"/>
          <w:szCs w:val="28"/>
          <w:lang w:eastAsia="fr-FR"/>
        </w:rPr>
        <w:t>;</w:t>
      </w:r>
      <w:r w:rsidRPr="00974F5D">
        <w:rPr>
          <w:rFonts w:eastAsia="Batang"/>
          <w:iCs/>
          <w:color w:val="000000" w:themeColor="text1"/>
          <w:sz w:val="28"/>
          <w:szCs w:val="28"/>
          <w:lang w:eastAsia="fr-FR"/>
        </w:rPr>
        <w:t xml:space="preserve"> đồng thời </w:t>
      </w:r>
      <w:r w:rsidRPr="00974F5D">
        <w:rPr>
          <w:rFonts w:eastAsia="Batang"/>
          <w:color w:val="000000" w:themeColor="text1"/>
          <w:sz w:val="28"/>
          <w:szCs w:val="28"/>
          <w:lang w:eastAsia="fr-FR"/>
        </w:rPr>
        <w:t>báo cáo</w:t>
      </w:r>
      <w:r w:rsidR="00D03A10">
        <w:rPr>
          <w:rFonts w:eastAsia="Batang"/>
          <w:color w:val="000000" w:themeColor="text1"/>
          <w:sz w:val="28"/>
          <w:szCs w:val="28"/>
          <w:lang w:eastAsia="fr-FR"/>
        </w:rPr>
        <w:t xml:space="preserve"> cụ thể</w:t>
      </w:r>
      <w:r w:rsidR="001D195F">
        <w:rPr>
          <w:rFonts w:eastAsia="Batang"/>
          <w:color w:val="000000" w:themeColor="text1"/>
          <w:sz w:val="28"/>
          <w:szCs w:val="28"/>
          <w:lang w:eastAsia="fr-FR"/>
        </w:rPr>
        <w:t xml:space="preserve"> một số</w:t>
      </w:r>
      <w:r w:rsidR="00D03A10">
        <w:rPr>
          <w:rFonts w:eastAsia="Batang"/>
          <w:color w:val="000000" w:themeColor="text1"/>
          <w:sz w:val="28"/>
          <w:szCs w:val="28"/>
          <w:lang w:eastAsia="fr-FR"/>
        </w:rPr>
        <w:t xml:space="preserve"> nội dung tiếp thu</w:t>
      </w:r>
      <w:r w:rsidRPr="00974F5D">
        <w:rPr>
          <w:rFonts w:eastAsia="Batang"/>
          <w:color w:val="000000" w:themeColor="text1"/>
          <w:sz w:val="28"/>
          <w:szCs w:val="28"/>
          <w:lang w:eastAsia="fr-FR"/>
        </w:rPr>
        <w:t>, làm rõ như sau:</w:t>
      </w:r>
    </w:p>
    <w:p w14:paraId="797B3E1C" w14:textId="7544C16F" w:rsidR="00ED0638" w:rsidRDefault="002D57AC" w:rsidP="002D57AC">
      <w:pPr>
        <w:shd w:val="clear" w:color="auto" w:fill="FFFFFF"/>
        <w:spacing w:before="120" w:after="120" w:line="240" w:lineRule="auto"/>
        <w:ind w:firstLine="567"/>
        <w:jc w:val="both"/>
        <w:rPr>
          <w:b/>
          <w:color w:val="000000" w:themeColor="text1"/>
          <w:sz w:val="28"/>
          <w:szCs w:val="28"/>
        </w:rPr>
      </w:pPr>
      <w:r w:rsidRPr="00974F5D">
        <w:rPr>
          <w:b/>
          <w:color w:val="000000" w:themeColor="text1"/>
          <w:sz w:val="28"/>
          <w:szCs w:val="28"/>
        </w:rPr>
        <w:t xml:space="preserve">1. </w:t>
      </w:r>
      <w:r w:rsidR="00ED0638" w:rsidRPr="00ED0638">
        <w:rPr>
          <w:b/>
          <w:color w:val="000000" w:themeColor="text1"/>
          <w:sz w:val="28"/>
          <w:szCs w:val="28"/>
        </w:rPr>
        <w:t>Các d</w:t>
      </w:r>
      <w:r w:rsidR="00ED0638" w:rsidRPr="00ED0638">
        <w:rPr>
          <w:b/>
          <w:color w:val="000000" w:themeColor="text1"/>
          <w:sz w:val="28"/>
          <w:szCs w:val="28"/>
          <w:lang w:val="vi-VN"/>
        </w:rPr>
        <w:t xml:space="preserve">ự thảo Nghị quyết của Hội đồng nhân dân tỉnh về điều chỉnh chủ trương đầu tư đối với một số dự án đầu tư </w:t>
      </w:r>
      <w:proofErr w:type="gramStart"/>
      <w:r w:rsidR="00ED0638" w:rsidRPr="00ED0638">
        <w:rPr>
          <w:b/>
          <w:color w:val="000000" w:themeColor="text1"/>
          <w:sz w:val="28"/>
          <w:szCs w:val="28"/>
          <w:lang w:val="vi-VN"/>
        </w:rPr>
        <w:t>theo</w:t>
      </w:r>
      <w:proofErr w:type="gramEnd"/>
      <w:r w:rsidR="00ED0638" w:rsidRPr="00ED0638">
        <w:rPr>
          <w:b/>
          <w:color w:val="000000" w:themeColor="text1"/>
          <w:sz w:val="28"/>
          <w:szCs w:val="28"/>
          <w:lang w:val="vi-VN"/>
        </w:rPr>
        <w:t xml:space="preserve"> quy định của Luật Đầu tư công</w:t>
      </w:r>
    </w:p>
    <w:p w14:paraId="7DB111E0" w14:textId="74D915FB" w:rsidR="00ED0091" w:rsidRDefault="00ED0091" w:rsidP="002D57AC">
      <w:pPr>
        <w:shd w:val="clear" w:color="auto" w:fill="FFFFFF"/>
        <w:spacing w:before="120" w:after="120" w:line="240" w:lineRule="auto"/>
        <w:ind w:firstLine="567"/>
        <w:jc w:val="both"/>
        <w:rPr>
          <w:b/>
          <w:color w:val="000000" w:themeColor="text1"/>
          <w:sz w:val="28"/>
          <w:szCs w:val="28"/>
          <w:lang w:val="de-DE"/>
        </w:rPr>
      </w:pPr>
      <w:r>
        <w:rPr>
          <w:b/>
          <w:color w:val="000000" w:themeColor="text1"/>
          <w:sz w:val="28"/>
          <w:szCs w:val="28"/>
        </w:rPr>
        <w:t xml:space="preserve">a) </w:t>
      </w:r>
      <w:r w:rsidRPr="00ED0091">
        <w:rPr>
          <w:b/>
          <w:color w:val="000000" w:themeColor="text1"/>
          <w:sz w:val="28"/>
          <w:szCs w:val="28"/>
          <w:lang w:val="de-DE"/>
        </w:rPr>
        <w:t>Dự án Đầu tư xây dựng cải tạo, nâng cấp Tỉnh lộ 676 nối huyện Kon Plông, tỉnh Kon Tum với các huyện Sơn Tây, Sơn Hà, tỉnh Quảng Ngãi</w:t>
      </w:r>
    </w:p>
    <w:p w14:paraId="3ED141D6" w14:textId="0CBF29E7" w:rsidR="00ED0091" w:rsidRPr="00ED0091" w:rsidRDefault="00ED0091" w:rsidP="00ED0091">
      <w:pPr>
        <w:pStyle w:val="Befor-After"/>
        <w:ind w:firstLine="567"/>
        <w:rPr>
          <w:color w:val="000000" w:themeColor="text1"/>
        </w:rPr>
      </w:pPr>
      <w:r w:rsidRPr="00ED0091">
        <w:rPr>
          <w:iCs/>
          <w:color w:val="000000" w:themeColor="text1"/>
        </w:rPr>
        <w:t xml:space="preserve">- </w:t>
      </w:r>
      <w:r w:rsidRPr="00ED0091">
        <w:rPr>
          <w:b/>
          <w:iCs/>
          <w:color w:val="000000" w:themeColor="text1"/>
        </w:rPr>
        <w:t>Ban Kinh tế - Ngân sách có ý kiến</w:t>
      </w:r>
      <w:r w:rsidRPr="00ED0091">
        <w:rPr>
          <w:iCs/>
          <w:color w:val="000000" w:themeColor="text1"/>
        </w:rPr>
        <w:t xml:space="preserve">: </w:t>
      </w:r>
      <w:r w:rsidRPr="006B63B0">
        <w:rPr>
          <w:color w:val="000000" w:themeColor="text1"/>
          <w:lang w:val="de-DE"/>
        </w:rPr>
        <w:t>Đề</w:t>
      </w:r>
      <w:r w:rsidRPr="00ED0091">
        <w:rPr>
          <w:color w:val="000000" w:themeColor="text1"/>
        </w:rPr>
        <w:t xml:space="preserve"> nghị </w:t>
      </w:r>
      <w:r w:rsidRPr="006B63B0">
        <w:rPr>
          <w:color w:val="000000" w:themeColor="text1"/>
          <w:lang w:val="de-DE"/>
        </w:rPr>
        <w:t>Ủy ban nhân dân</w:t>
      </w:r>
      <w:r w:rsidRPr="00ED0091">
        <w:rPr>
          <w:color w:val="000000" w:themeColor="text1"/>
        </w:rPr>
        <w:t xml:space="preserve"> tỉnh </w:t>
      </w:r>
      <w:r w:rsidRPr="006B63B0">
        <w:rPr>
          <w:color w:val="000000" w:themeColor="text1"/>
          <w:lang w:val="de-DE"/>
        </w:rPr>
        <w:t xml:space="preserve">báo cáo làm rõ </w:t>
      </w:r>
      <w:r w:rsidRPr="00ED0091">
        <w:rPr>
          <w:color w:val="000000" w:themeColor="text1"/>
        </w:rPr>
        <w:t xml:space="preserve">một số nội dung </w:t>
      </w:r>
      <w:r w:rsidRPr="006B63B0">
        <w:rPr>
          <w:color w:val="000000" w:themeColor="text1"/>
          <w:lang w:val="de-DE"/>
        </w:rPr>
        <w:t>để đại biểu có cơ sở thảo luận</w:t>
      </w:r>
      <w:r w:rsidRPr="00ED0091">
        <w:rPr>
          <w:color w:val="000000" w:themeColor="text1"/>
        </w:rPr>
        <w:t>:</w:t>
      </w:r>
    </w:p>
    <w:p w14:paraId="7B7CF315" w14:textId="494C53F5" w:rsidR="00ED0091" w:rsidRPr="00ED0091" w:rsidRDefault="00ED0091" w:rsidP="00ED0091">
      <w:pPr>
        <w:pStyle w:val="Befor-After"/>
        <w:ind w:firstLine="567"/>
        <w:rPr>
          <w:b/>
          <w:color w:val="000000" w:themeColor="text1"/>
          <w:lang w:val="de-DE"/>
        </w:rPr>
      </w:pPr>
      <w:r w:rsidRPr="006B63B0">
        <w:rPr>
          <w:color w:val="000000" w:themeColor="text1"/>
        </w:rPr>
        <w:t>Chủ trương đầu tư dự án được Hội đồng nhân dân tỉnh quyết định</w:t>
      </w:r>
      <w:r w:rsidRPr="00ED0091">
        <w:rPr>
          <w:b/>
          <w:bCs/>
          <w:color w:val="000000" w:themeColor="text1"/>
          <w:vertAlign w:val="superscript"/>
        </w:rPr>
        <w:t>(</w:t>
      </w:r>
      <w:r w:rsidRPr="00ED0091">
        <w:rPr>
          <w:b/>
          <w:bCs/>
          <w:color w:val="000000" w:themeColor="text1"/>
          <w:vertAlign w:val="superscript"/>
        </w:rPr>
        <w:footnoteReference w:id="1"/>
      </w:r>
      <w:r w:rsidRPr="00ED0091">
        <w:rPr>
          <w:b/>
          <w:bCs/>
          <w:color w:val="000000" w:themeColor="text1"/>
          <w:vertAlign w:val="superscript"/>
        </w:rPr>
        <w:t>)</w:t>
      </w:r>
      <w:r w:rsidRPr="006B63B0">
        <w:rPr>
          <w:color w:val="000000" w:themeColor="text1"/>
        </w:rPr>
        <w:t xml:space="preserve"> với tổng mức đầu tư 1.300 triệu đồng và được Ủy ban nhân dân tỉnh phê duyệt </w:t>
      </w:r>
      <w:r w:rsidRPr="00ED0091">
        <w:rPr>
          <w:color w:val="000000" w:themeColor="text1"/>
        </w:rPr>
        <w:t>Báo cáo nghiên cứu khả thi đầu tư xây dựng</w:t>
      </w:r>
      <w:r w:rsidRPr="00ED0091">
        <w:rPr>
          <w:color w:val="000000" w:themeColor="text1"/>
          <w:vertAlign w:val="superscript"/>
        </w:rPr>
        <w:t>(</w:t>
      </w:r>
      <w:r w:rsidRPr="00ED0091">
        <w:rPr>
          <w:color w:val="000000" w:themeColor="text1"/>
          <w:vertAlign w:val="superscript"/>
        </w:rPr>
        <w:footnoteReference w:id="2"/>
      </w:r>
      <w:r w:rsidRPr="00ED0091">
        <w:rPr>
          <w:color w:val="000000" w:themeColor="text1"/>
          <w:vertAlign w:val="superscript"/>
        </w:rPr>
        <w:t>)</w:t>
      </w:r>
      <w:r w:rsidRPr="006B63B0">
        <w:rPr>
          <w:color w:val="000000" w:themeColor="text1"/>
        </w:rPr>
        <w:t xml:space="preserve">, trong đó cơ cấu tổng mức đầu tư đã có hạng mục chi phí bồi thường GPMB </w:t>
      </w:r>
      <w:r w:rsidRPr="006B63B0">
        <w:rPr>
          <w:i/>
          <w:iCs/>
          <w:color w:val="000000" w:themeColor="text1"/>
        </w:rPr>
        <w:t>(77,5 tỷ đồng, bao gồm di dời các cột điện bị ảnh hưởng dọc theo tuyến khoảng 15 tỷ đồng)</w:t>
      </w:r>
      <w:r w:rsidRPr="006B63B0">
        <w:rPr>
          <w:color w:val="000000" w:themeColor="text1"/>
        </w:rPr>
        <w:t xml:space="preserve">. Việc Ủy ban nhân dân tỉnh đề nghị điều chỉnh chủ trương đầu tư dự án </w:t>
      </w:r>
      <w:r w:rsidRPr="006B63B0">
        <w:rPr>
          <w:i/>
          <w:iCs/>
          <w:color w:val="000000" w:themeColor="text1"/>
        </w:rPr>
        <w:t>(điều chỉnh quy mô: Hạng mục di dời hệ thống lưới điện - thuộc chi phí bồi thường GPMB)</w:t>
      </w:r>
      <w:r w:rsidRPr="006B63B0">
        <w:rPr>
          <w:color w:val="000000" w:themeColor="text1"/>
        </w:rPr>
        <w:t xml:space="preserve">, theo hình thức lập dự án đầu tư mới hệ thống lưới điện trung thế 22kv dọc theo tuyến với tổng chi phí khoảng 40,5 tỷ đồng dựa trên qui định nào? Vì hiện nay hệ thống lưới điện </w:t>
      </w:r>
      <w:r w:rsidRPr="006B63B0">
        <w:rPr>
          <w:color w:val="000000" w:themeColor="text1"/>
        </w:rPr>
        <w:lastRenderedPageBreak/>
        <w:t xml:space="preserve">dọc theo tuyến là tài sản thuộc quản lý của ngành điện lực do Công ty Điện lực Kon Tum quản lý, vận hành </w:t>
      </w:r>
      <w:r w:rsidRPr="006B63B0">
        <w:rPr>
          <w:i/>
          <w:iCs/>
          <w:color w:val="000000" w:themeColor="text1"/>
        </w:rPr>
        <w:t>(được đầu tư, theo dõi và tính khấu hao tài sản theo quy định)</w:t>
      </w:r>
      <w:r w:rsidRPr="006B63B0">
        <w:rPr>
          <w:color w:val="000000" w:themeColor="text1"/>
        </w:rPr>
        <w:t xml:space="preserve"> nên khi bồi thường, hỗ trợ phải tính toán, xác định giá trị bồi thường tài sản theo đúng quy định Luật Đất đai và các văn bản có liên quan.</w:t>
      </w:r>
    </w:p>
    <w:p w14:paraId="3DB364F0" w14:textId="52F36646" w:rsidR="005164A4" w:rsidRPr="006B63B0" w:rsidRDefault="00ED0091" w:rsidP="005164A4">
      <w:pPr>
        <w:spacing w:before="120" w:after="120" w:line="240" w:lineRule="auto"/>
        <w:ind w:firstLine="567"/>
        <w:jc w:val="both"/>
        <w:rPr>
          <w:sz w:val="28"/>
          <w:szCs w:val="28"/>
          <w:lang w:val="de-DE"/>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báo cáo như sau</w:t>
      </w:r>
      <w:r w:rsidRPr="006B63B0">
        <w:rPr>
          <w:b/>
          <w:i/>
          <w:iCs/>
          <w:color w:val="000000" w:themeColor="text1"/>
          <w:sz w:val="28"/>
          <w:szCs w:val="28"/>
          <w:lang w:val="de-DE"/>
        </w:rPr>
        <w:t xml:space="preserve">: </w:t>
      </w:r>
      <w:r w:rsidR="005164A4" w:rsidRPr="005164A4">
        <w:rPr>
          <w:iCs/>
          <w:color w:val="000000" w:themeColor="text1"/>
          <w:sz w:val="28"/>
          <w:szCs w:val="28"/>
          <w:lang w:val="nl-NL"/>
        </w:rPr>
        <w:t xml:space="preserve">Dự án </w:t>
      </w:r>
      <w:r w:rsidR="005164A4" w:rsidRPr="005164A4">
        <w:rPr>
          <w:color w:val="000000" w:themeColor="text1"/>
          <w:sz w:val="28"/>
          <w:szCs w:val="28"/>
          <w:lang w:val="de-DE"/>
        </w:rPr>
        <w:t xml:space="preserve">Đầu tư xây dựng cải tạo, nâng cấp Tỉnh lộ 676 nối huyện Kon Plông, tỉnh Kon Tum với các huyện Sơn Tây, Sơn Hà, tỉnh Quảng Ngãi được Thủ tướng Chính phủ thống nhất chủ trương hỗ trợ đầu tư nguồn vốn ngân sách trung ương để thực hiện các dự án </w:t>
      </w:r>
      <w:r w:rsidR="005164A4" w:rsidRPr="006B63B0">
        <w:rPr>
          <w:sz w:val="28"/>
          <w:szCs w:val="28"/>
          <w:lang w:val="de-DE"/>
        </w:rPr>
        <w:t xml:space="preserve">dự án trọng điểm, dự án có tính liên kết vùng </w:t>
      </w:r>
      <w:r w:rsidR="005164A4" w:rsidRPr="005164A4">
        <w:rPr>
          <w:color w:val="000000" w:themeColor="text1"/>
          <w:sz w:val="28"/>
          <w:szCs w:val="28"/>
          <w:lang w:val="de-DE"/>
        </w:rPr>
        <w:t xml:space="preserve">và được Hội đồng nhân dân tỉnh phê duyệt chủ trương đầu tư tại Nghị quyết số </w:t>
      </w:r>
      <w:r w:rsidR="005164A4" w:rsidRPr="006B63B0">
        <w:rPr>
          <w:sz w:val="28"/>
          <w:szCs w:val="28"/>
          <w:lang w:val="de-DE"/>
        </w:rPr>
        <w:t>17/NQ-HĐND ngày 29 tháng 4 năm 2021. Trong quá trình triển khai các thủ tục để thực hiện dự án có ảnh hưởng đến đường dây điện trung thế và hạ thế phục vụ cấp điện cho các xã Măng Cành, Đăk Tăng, Đăk Ring và Đăk Nên nên cần phải di dời để giải phóng mặt bằng phục vụ thi công dự án. Cụ thể như sau: Đường dây trung thế bị ảnh hưởng 24,39 km/chiều dài tuyến 58,03km; Đường dây hạ thế bị ảnh hưởng 0,457km; Số trạm biến áp bị ảnh hưởng 03 trạm 50kVA.</w:t>
      </w:r>
    </w:p>
    <w:p w14:paraId="26341631" w14:textId="0F898DC5" w:rsidR="005164A4" w:rsidRPr="005164A4" w:rsidRDefault="005164A4" w:rsidP="005164A4">
      <w:pPr>
        <w:spacing w:before="120" w:after="120" w:line="240" w:lineRule="auto"/>
        <w:ind w:firstLine="567"/>
        <w:jc w:val="both"/>
        <w:rPr>
          <w:sz w:val="28"/>
          <w:szCs w:val="28"/>
          <w:lang w:val="pt-BR"/>
        </w:rPr>
      </w:pPr>
      <w:r w:rsidRPr="005164A4">
        <w:rPr>
          <w:iCs/>
          <w:color w:val="000000" w:themeColor="text1"/>
          <w:sz w:val="28"/>
          <w:szCs w:val="28"/>
          <w:lang w:val="nl-NL"/>
        </w:rPr>
        <w:t>Theo quy định của Luậ</w:t>
      </w:r>
      <w:r>
        <w:rPr>
          <w:iCs/>
          <w:color w:val="000000" w:themeColor="text1"/>
          <w:sz w:val="28"/>
          <w:szCs w:val="28"/>
          <w:lang w:val="nl-NL"/>
        </w:rPr>
        <w:t>t Đ</w:t>
      </w:r>
      <w:r w:rsidRPr="005164A4">
        <w:rPr>
          <w:iCs/>
          <w:color w:val="000000" w:themeColor="text1"/>
          <w:sz w:val="28"/>
          <w:szCs w:val="28"/>
          <w:lang w:val="nl-NL"/>
        </w:rPr>
        <w:t xml:space="preserve">ầu tư công, Luật Xây dựng và hướng dẫn tại </w:t>
      </w:r>
      <w:r w:rsidRPr="005164A4">
        <w:rPr>
          <w:sz w:val="28"/>
          <w:szCs w:val="28"/>
          <w:lang w:val="pt-BR"/>
        </w:rPr>
        <w:t>điểm a khoản 2 Điều 5 Nghị định 10/2021/NĐ-CP ngày 09</w:t>
      </w:r>
      <w:r>
        <w:rPr>
          <w:sz w:val="28"/>
          <w:szCs w:val="28"/>
          <w:lang w:val="pt-BR"/>
        </w:rPr>
        <w:t xml:space="preserve"> tháng </w:t>
      </w:r>
      <w:r w:rsidRPr="005164A4">
        <w:rPr>
          <w:sz w:val="28"/>
          <w:szCs w:val="28"/>
          <w:lang w:val="pt-BR"/>
        </w:rPr>
        <w:t>02</w:t>
      </w:r>
      <w:r>
        <w:rPr>
          <w:sz w:val="28"/>
          <w:szCs w:val="28"/>
          <w:lang w:val="pt-BR"/>
        </w:rPr>
        <w:t xml:space="preserve"> năm </w:t>
      </w:r>
      <w:r w:rsidRPr="005164A4">
        <w:rPr>
          <w:sz w:val="28"/>
          <w:szCs w:val="28"/>
          <w:lang w:val="pt-BR"/>
        </w:rPr>
        <w:t>2021 của Chính phủ, các nôi dung ảnh hưởng của hệ thống đường dây điện nêu trên được thực hiện theo 02 phương án:</w:t>
      </w:r>
    </w:p>
    <w:p w14:paraId="374428D2" w14:textId="77777777" w:rsidR="005164A4" w:rsidRPr="005164A4" w:rsidRDefault="005164A4" w:rsidP="005164A4">
      <w:pPr>
        <w:spacing w:before="120" w:after="120" w:line="240" w:lineRule="auto"/>
        <w:ind w:firstLine="567"/>
        <w:jc w:val="both"/>
        <w:rPr>
          <w:sz w:val="28"/>
          <w:szCs w:val="28"/>
          <w:lang w:val="pt-BR"/>
        </w:rPr>
      </w:pPr>
      <w:r w:rsidRPr="005164A4">
        <w:rPr>
          <w:i/>
          <w:sz w:val="28"/>
          <w:szCs w:val="28"/>
          <w:lang w:val="pt-BR"/>
        </w:rPr>
        <w:t>- Phương án 01</w:t>
      </w:r>
      <w:r w:rsidRPr="005164A4">
        <w:rPr>
          <w:sz w:val="28"/>
          <w:szCs w:val="28"/>
          <w:lang w:val="pt-BR"/>
        </w:rPr>
        <w:t xml:space="preserve">: Chủ đầu tư chi trả bồi thường cho đơn vị quản lý công trình </w:t>
      </w:r>
      <w:r w:rsidRPr="005164A4">
        <w:rPr>
          <w:i/>
          <w:sz w:val="28"/>
          <w:szCs w:val="28"/>
          <w:lang w:val="pt-BR"/>
        </w:rPr>
        <w:t xml:space="preserve">(Công ty Điện lực Kon Tum) </w:t>
      </w:r>
      <w:r w:rsidRPr="005164A4">
        <w:rPr>
          <w:sz w:val="28"/>
          <w:szCs w:val="28"/>
          <w:lang w:val="pt-BR"/>
        </w:rPr>
        <w:t>để đơn vị di dời.</w:t>
      </w:r>
    </w:p>
    <w:p w14:paraId="4CDEE405" w14:textId="77777777" w:rsidR="005164A4" w:rsidRPr="005164A4" w:rsidRDefault="005164A4" w:rsidP="005164A4">
      <w:pPr>
        <w:spacing w:before="120" w:after="120" w:line="240" w:lineRule="auto"/>
        <w:ind w:firstLine="567"/>
        <w:jc w:val="both"/>
        <w:rPr>
          <w:sz w:val="28"/>
          <w:szCs w:val="28"/>
          <w:lang w:val="pt-BR"/>
        </w:rPr>
      </w:pPr>
      <w:r w:rsidRPr="005164A4">
        <w:rPr>
          <w:i/>
          <w:sz w:val="28"/>
          <w:szCs w:val="28"/>
          <w:lang w:val="pt-BR"/>
        </w:rPr>
        <w:t>- Phương án 02</w:t>
      </w:r>
      <w:r w:rsidRPr="005164A4">
        <w:rPr>
          <w:sz w:val="28"/>
          <w:szCs w:val="28"/>
          <w:lang w:val="pt-BR"/>
        </w:rPr>
        <w:t>: Chủ đầu tư thực hiện di dời và hoàn trả lại cho Công ty Điện lực Kon Tum phần hệ thống đường dây điện bị ảnh hưởng của dự án.</w:t>
      </w:r>
    </w:p>
    <w:p w14:paraId="1DDE6497" w14:textId="77777777" w:rsidR="005164A4" w:rsidRPr="005164A4" w:rsidRDefault="005164A4" w:rsidP="005164A4">
      <w:pPr>
        <w:spacing w:before="120" w:after="120" w:line="240" w:lineRule="auto"/>
        <w:ind w:firstLine="567"/>
        <w:jc w:val="both"/>
        <w:rPr>
          <w:sz w:val="28"/>
          <w:szCs w:val="28"/>
          <w:lang w:val="pt-BR"/>
        </w:rPr>
      </w:pPr>
      <w:r w:rsidRPr="005164A4">
        <w:rPr>
          <w:sz w:val="28"/>
          <w:szCs w:val="28"/>
          <w:lang w:val="pt-BR"/>
        </w:rPr>
        <w:t>Chi phí để chi trả tiền bồi thường hoặc di dời hệ thống đường dây điện bị ảnh hưởng được hạch toán vào phần Chi phí bồi thường, hỗ trợ và tái định cư của dự án.</w:t>
      </w:r>
    </w:p>
    <w:p w14:paraId="797DA102" w14:textId="34A63BD1" w:rsidR="005164A4" w:rsidRPr="006B63B0" w:rsidRDefault="005164A4" w:rsidP="005164A4">
      <w:pPr>
        <w:spacing w:before="120" w:after="120" w:line="240" w:lineRule="auto"/>
        <w:ind w:firstLine="567"/>
        <w:jc w:val="both"/>
        <w:rPr>
          <w:iCs/>
          <w:color w:val="000000" w:themeColor="text1"/>
          <w:sz w:val="28"/>
          <w:szCs w:val="28"/>
          <w:lang w:val="nl-NL"/>
        </w:rPr>
      </w:pPr>
      <w:r w:rsidRPr="005164A4">
        <w:rPr>
          <w:iCs/>
          <w:color w:val="000000" w:themeColor="text1"/>
          <w:sz w:val="28"/>
          <w:szCs w:val="28"/>
          <w:lang w:val="nl-NL"/>
        </w:rPr>
        <w:t xml:space="preserve">Theo đề nghị của Công ty Điện lực Kon Tum, Ban Quản lý các dự án 98 có trách nhiệm di dời, đầu tư hoàn trả lại hệ thống đường dây điện đối với các đoạn bị ảnh hưởng bởi dự án </w:t>
      </w:r>
      <w:r w:rsidRPr="005164A4">
        <w:rPr>
          <w:i/>
          <w:iCs/>
          <w:color w:val="000000" w:themeColor="text1"/>
          <w:sz w:val="28"/>
          <w:szCs w:val="28"/>
          <w:lang w:val="nl-NL"/>
        </w:rPr>
        <w:t>(thực hiện theo Phương án 02 - tại Biên bản ký ngày 22 tháng 4 năm 2022)</w:t>
      </w:r>
      <w:r w:rsidRPr="005164A4">
        <w:rPr>
          <w:iCs/>
          <w:color w:val="000000" w:themeColor="text1"/>
          <w:sz w:val="28"/>
          <w:szCs w:val="28"/>
          <w:lang w:val="nl-NL"/>
        </w:rPr>
        <w:t>.</w:t>
      </w:r>
      <w:r w:rsidR="00DF0687">
        <w:rPr>
          <w:iCs/>
          <w:color w:val="000000" w:themeColor="text1"/>
          <w:sz w:val="28"/>
          <w:szCs w:val="28"/>
          <w:lang w:val="nl-NL"/>
        </w:rPr>
        <w:t xml:space="preserve"> </w:t>
      </w:r>
      <w:r w:rsidRPr="005164A4">
        <w:rPr>
          <w:iCs/>
          <w:color w:val="000000" w:themeColor="text1"/>
          <w:sz w:val="28"/>
          <w:szCs w:val="28"/>
          <w:lang w:val="nl-NL"/>
        </w:rPr>
        <w:t xml:space="preserve">Tuy nhiên, do trong chủ trương đầu tư </w:t>
      </w:r>
      <w:r w:rsidRPr="005164A4">
        <w:rPr>
          <w:sz w:val="28"/>
          <w:szCs w:val="28"/>
          <w:lang w:val="pt-BR"/>
        </w:rPr>
        <w:t xml:space="preserve">đã được Hội đồng nhân dân tỉnh phê duyệt tại Nghị quyết số </w:t>
      </w:r>
      <w:r w:rsidRPr="006B63B0">
        <w:rPr>
          <w:sz w:val="28"/>
          <w:szCs w:val="28"/>
          <w:lang w:val="nl-NL"/>
        </w:rPr>
        <w:t>17/NQ-HĐND ngày 29</w:t>
      </w:r>
      <w:r w:rsidR="00DF0687" w:rsidRPr="006B63B0">
        <w:rPr>
          <w:sz w:val="28"/>
          <w:szCs w:val="28"/>
          <w:lang w:val="nl-NL"/>
        </w:rPr>
        <w:t xml:space="preserve"> tháng </w:t>
      </w:r>
      <w:r w:rsidRPr="006B63B0">
        <w:rPr>
          <w:sz w:val="28"/>
          <w:szCs w:val="28"/>
          <w:lang w:val="nl-NL"/>
        </w:rPr>
        <w:t>4</w:t>
      </w:r>
      <w:r w:rsidR="00DF0687" w:rsidRPr="006B63B0">
        <w:rPr>
          <w:sz w:val="28"/>
          <w:szCs w:val="28"/>
          <w:lang w:val="nl-NL"/>
        </w:rPr>
        <w:t xml:space="preserve"> năm </w:t>
      </w:r>
      <w:r w:rsidRPr="006B63B0">
        <w:rPr>
          <w:sz w:val="28"/>
          <w:szCs w:val="28"/>
          <w:lang w:val="nl-NL"/>
        </w:rPr>
        <w:t xml:space="preserve">2021 chưa thể hiện được Hạng mục </w:t>
      </w:r>
      <w:r w:rsidRPr="006B63B0">
        <w:rPr>
          <w:iCs/>
          <w:color w:val="000000" w:themeColor="text1"/>
          <w:sz w:val="28"/>
          <w:szCs w:val="28"/>
          <w:lang w:val="nl-NL"/>
        </w:rPr>
        <w:t>di dời hệ thống lưới điện - thuộc chi phí bồi thường GPMB, để có cơ sở triển khai thực hiện, trên cơ sở đề nghị của Chủ đầu tư, Ủy ban nhân dân tỉnh đã trình Hội đồng nhân dân tỉnh xem xét điều chỉnh chủ trương đầu tư dự án để bổ sung thêm Hạng mục di dời hệ thống lưới điện sử dụng từ nguồn chi phí bồi thường, giải phóng mặt bằng của dự án.</w:t>
      </w:r>
    </w:p>
    <w:p w14:paraId="021E0AB6" w14:textId="74063C1F" w:rsidR="00ED0091" w:rsidRPr="006B63B0" w:rsidRDefault="005164A4" w:rsidP="005164A4">
      <w:pPr>
        <w:shd w:val="clear" w:color="auto" w:fill="FFFFFF"/>
        <w:spacing w:before="120" w:after="120" w:line="240" w:lineRule="auto"/>
        <w:ind w:firstLine="567"/>
        <w:jc w:val="both"/>
        <w:rPr>
          <w:b/>
          <w:color w:val="000000" w:themeColor="text1"/>
          <w:sz w:val="28"/>
          <w:szCs w:val="28"/>
          <w:lang w:val="nl-NL"/>
        </w:rPr>
      </w:pPr>
      <w:r w:rsidRPr="005164A4">
        <w:rPr>
          <w:sz w:val="28"/>
          <w:szCs w:val="28"/>
          <w:lang w:val="pt-BR"/>
        </w:rPr>
        <w:t xml:space="preserve">Tiếp thu ý kiến của </w:t>
      </w:r>
      <w:r w:rsidRPr="005164A4">
        <w:rPr>
          <w:iCs/>
          <w:sz w:val="28"/>
          <w:szCs w:val="28"/>
          <w:lang w:val="nl-NL"/>
        </w:rPr>
        <w:t xml:space="preserve">Ban Kinh tế - Ngân sách, </w:t>
      </w:r>
      <w:r w:rsidR="00DF0687">
        <w:rPr>
          <w:iCs/>
          <w:sz w:val="28"/>
          <w:szCs w:val="28"/>
          <w:lang w:val="nl-NL"/>
        </w:rPr>
        <w:t>Ủy ban nhân dân</w:t>
      </w:r>
      <w:r w:rsidRPr="005164A4">
        <w:rPr>
          <w:iCs/>
          <w:sz w:val="28"/>
          <w:szCs w:val="28"/>
          <w:lang w:val="nl-NL"/>
        </w:rPr>
        <w:t xml:space="preserve"> tỉnh sẽ chỉ đạo Công ty Điện lực Kon Tum và Chủ đầu tư </w:t>
      </w:r>
      <w:r w:rsidRPr="005164A4">
        <w:rPr>
          <w:i/>
          <w:iCs/>
          <w:sz w:val="28"/>
          <w:szCs w:val="28"/>
          <w:lang w:val="nl-NL"/>
        </w:rPr>
        <w:t xml:space="preserve">(Ban quản lý Dự án 98) </w:t>
      </w:r>
      <w:r w:rsidRPr="005164A4">
        <w:rPr>
          <w:iCs/>
          <w:sz w:val="28"/>
          <w:szCs w:val="28"/>
          <w:lang w:val="nl-NL"/>
        </w:rPr>
        <w:t>rà soát có giải pháp phù hợp để xác định giá trị</w:t>
      </w:r>
      <w:r w:rsidRPr="005164A4">
        <w:rPr>
          <w:i/>
          <w:iCs/>
          <w:sz w:val="28"/>
          <w:szCs w:val="28"/>
          <w:lang w:val="nl-NL"/>
        </w:rPr>
        <w:t xml:space="preserve"> </w:t>
      </w:r>
      <w:r w:rsidRPr="006B63B0">
        <w:rPr>
          <w:sz w:val="28"/>
          <w:szCs w:val="28"/>
          <w:lang w:val="nl-NL"/>
        </w:rPr>
        <w:t xml:space="preserve">Hệ thống lưới điện bị ảnh hưởng </w:t>
      </w:r>
      <w:r w:rsidRPr="006B63B0">
        <w:rPr>
          <w:iCs/>
          <w:sz w:val="28"/>
          <w:szCs w:val="28"/>
          <w:lang w:val="nl-NL"/>
        </w:rPr>
        <w:t>để đưa vào</w:t>
      </w:r>
      <w:r w:rsidRPr="006B63B0">
        <w:rPr>
          <w:sz w:val="28"/>
          <w:szCs w:val="28"/>
          <w:lang w:val="nl-NL"/>
        </w:rPr>
        <w:t xml:space="preserve"> Phương án bồi thường tài sản theo đúng quy </w:t>
      </w:r>
      <w:r w:rsidRPr="006B63B0">
        <w:rPr>
          <w:color w:val="000000" w:themeColor="text1"/>
          <w:sz w:val="28"/>
          <w:szCs w:val="28"/>
          <w:lang w:val="nl-NL"/>
        </w:rPr>
        <w:t xml:space="preserve">định Luật Quản lý, sử dụng tài </w:t>
      </w:r>
      <w:r w:rsidRPr="006B63B0">
        <w:rPr>
          <w:color w:val="000000" w:themeColor="text1"/>
          <w:sz w:val="28"/>
          <w:szCs w:val="28"/>
          <w:lang w:val="nl-NL"/>
        </w:rPr>
        <w:lastRenderedPageBreak/>
        <w:t>sản công, Luật Đất đai và các văn bản có liên quan, làm cơ sở để chi trả cho Công ty Điện lực Kon Tum thực hiện.</w:t>
      </w:r>
    </w:p>
    <w:p w14:paraId="04186C89" w14:textId="53304417" w:rsidR="00ED0638" w:rsidRPr="006B63B0" w:rsidRDefault="00ED0091" w:rsidP="002D57AC">
      <w:pPr>
        <w:shd w:val="clear" w:color="auto" w:fill="FFFFFF"/>
        <w:spacing w:before="120" w:after="120" w:line="240" w:lineRule="auto"/>
        <w:ind w:firstLine="567"/>
        <w:jc w:val="both"/>
        <w:rPr>
          <w:b/>
          <w:color w:val="000000" w:themeColor="text1"/>
          <w:sz w:val="28"/>
          <w:szCs w:val="28"/>
          <w:lang w:val="nl-NL"/>
        </w:rPr>
      </w:pPr>
      <w:r w:rsidRPr="006B63B0">
        <w:rPr>
          <w:b/>
          <w:color w:val="000000" w:themeColor="text1"/>
          <w:sz w:val="28"/>
          <w:szCs w:val="28"/>
          <w:lang w:val="nl-NL"/>
        </w:rPr>
        <w:t xml:space="preserve">b) </w:t>
      </w:r>
      <w:r w:rsidR="00BD7FB9" w:rsidRPr="006B63B0">
        <w:rPr>
          <w:b/>
          <w:color w:val="000000" w:themeColor="text1"/>
          <w:sz w:val="28"/>
          <w:szCs w:val="28"/>
          <w:lang w:val="nl-NL"/>
        </w:rPr>
        <w:t>Dự án Bảo vệ, khôi phục và phát triển rừng bền vững trên địa bàn tỉnh Kon Tum giai đoạn 2021-2025</w:t>
      </w:r>
    </w:p>
    <w:p w14:paraId="75242F2C" w14:textId="54A6CF8B" w:rsidR="00BD7FB9" w:rsidRPr="006B63B0" w:rsidRDefault="00BD7FB9" w:rsidP="002D57AC">
      <w:pPr>
        <w:shd w:val="clear" w:color="auto" w:fill="FFFFFF"/>
        <w:spacing w:before="120" w:after="120" w:line="240" w:lineRule="auto"/>
        <w:ind w:firstLine="567"/>
        <w:jc w:val="both"/>
        <w:rPr>
          <w:iCs/>
          <w:color w:val="000000" w:themeColor="text1"/>
          <w:sz w:val="28"/>
          <w:szCs w:val="28"/>
          <w:lang w:val="nl-NL"/>
        </w:rPr>
      </w:pPr>
      <w:r w:rsidRPr="006B63B0">
        <w:rPr>
          <w:iCs/>
          <w:color w:val="000000" w:themeColor="text1"/>
          <w:sz w:val="28"/>
          <w:szCs w:val="28"/>
          <w:lang w:val="nl-NL"/>
        </w:rPr>
        <w:t xml:space="preserve">- </w:t>
      </w:r>
      <w:r w:rsidRPr="006B63B0">
        <w:rPr>
          <w:b/>
          <w:iCs/>
          <w:color w:val="000000" w:themeColor="text1"/>
          <w:sz w:val="28"/>
          <w:szCs w:val="28"/>
          <w:lang w:val="nl-NL"/>
        </w:rPr>
        <w:t>Ban Kinh tế - Ngân sách có ý kiế</w:t>
      </w:r>
      <w:r w:rsidR="001C47B3" w:rsidRPr="006B63B0">
        <w:rPr>
          <w:b/>
          <w:iCs/>
          <w:color w:val="000000" w:themeColor="text1"/>
          <w:sz w:val="28"/>
          <w:szCs w:val="28"/>
          <w:lang w:val="nl-NL"/>
        </w:rPr>
        <w:t>n</w:t>
      </w:r>
      <w:r w:rsidRPr="006B63B0">
        <w:rPr>
          <w:iCs/>
          <w:color w:val="000000" w:themeColor="text1"/>
          <w:sz w:val="28"/>
          <w:szCs w:val="28"/>
          <w:lang w:val="nl-NL"/>
        </w:rPr>
        <w:t>: Theo báo cáo, đến thời điểm hiện nay dự án chưa được cấp thẩm quyền quyết định phê duyệt đầu tư, đề nghị báo cáo thêm những khó khăn, vướng mắc trong quá trình xây dựng báo cáo nghiên cứu khả thi.</w:t>
      </w:r>
    </w:p>
    <w:p w14:paraId="5C36E331" w14:textId="62659E4A" w:rsidR="00BD7FB9" w:rsidRDefault="00BD7FB9" w:rsidP="002D57AC">
      <w:pPr>
        <w:shd w:val="clear" w:color="auto" w:fill="FFFFFF"/>
        <w:spacing w:before="120" w:after="120" w:line="240" w:lineRule="auto"/>
        <w:ind w:firstLine="567"/>
        <w:jc w:val="both"/>
        <w:rPr>
          <w:sz w:val="28"/>
          <w:szCs w:val="28"/>
          <w:lang w:val="nl-NL"/>
        </w:rPr>
      </w:pPr>
      <w:r w:rsidRPr="006B63B0">
        <w:rPr>
          <w:b/>
          <w:i/>
          <w:iCs/>
          <w:color w:val="000000" w:themeColor="text1"/>
          <w:sz w:val="28"/>
          <w:szCs w:val="28"/>
          <w:lang w:val="nl-NL"/>
        </w:rPr>
        <w:t xml:space="preserve">* </w:t>
      </w:r>
      <w:r w:rsidRPr="006B63B0">
        <w:rPr>
          <w:b/>
          <w:i/>
          <w:iCs/>
          <w:color w:val="000000" w:themeColor="text1"/>
          <w:sz w:val="28"/>
          <w:szCs w:val="28"/>
          <w:u w:val="single"/>
          <w:lang w:val="nl-NL"/>
        </w:rPr>
        <w:t>Ủy ban nhân dân tỉnh báo cáo như sau</w:t>
      </w:r>
      <w:r w:rsidRPr="006B63B0">
        <w:rPr>
          <w:b/>
          <w:i/>
          <w:iCs/>
          <w:color w:val="000000" w:themeColor="text1"/>
          <w:sz w:val="28"/>
          <w:szCs w:val="28"/>
          <w:lang w:val="nl-NL"/>
        </w:rPr>
        <w:t>:</w:t>
      </w:r>
      <w:r w:rsidRPr="006B63B0">
        <w:rPr>
          <w:iCs/>
          <w:color w:val="000000" w:themeColor="text1"/>
          <w:sz w:val="28"/>
          <w:szCs w:val="28"/>
          <w:lang w:val="nl-NL"/>
        </w:rPr>
        <w:t xml:space="preserve"> </w:t>
      </w:r>
      <w:r w:rsidRPr="00BD7FB9">
        <w:rPr>
          <w:iCs/>
          <w:sz w:val="28"/>
          <w:szCs w:val="28"/>
          <w:lang w:val="nl-NL"/>
        </w:rPr>
        <w:t>Thực hiện Nghị quyết số 31/NQ-HĐND ngày 29</w:t>
      </w:r>
      <w:r>
        <w:rPr>
          <w:iCs/>
          <w:sz w:val="28"/>
          <w:szCs w:val="28"/>
          <w:lang w:val="nl-NL"/>
        </w:rPr>
        <w:t xml:space="preserve"> tháng </w:t>
      </w:r>
      <w:r w:rsidRPr="00BD7FB9">
        <w:rPr>
          <w:iCs/>
          <w:sz w:val="28"/>
          <w:szCs w:val="28"/>
          <w:lang w:val="nl-NL"/>
        </w:rPr>
        <w:t>4</w:t>
      </w:r>
      <w:r>
        <w:rPr>
          <w:iCs/>
          <w:sz w:val="28"/>
          <w:szCs w:val="28"/>
          <w:lang w:val="nl-NL"/>
        </w:rPr>
        <w:t xml:space="preserve"> năm </w:t>
      </w:r>
      <w:r w:rsidRPr="00BD7FB9">
        <w:rPr>
          <w:iCs/>
          <w:sz w:val="28"/>
          <w:szCs w:val="28"/>
          <w:lang w:val="nl-NL"/>
        </w:rPr>
        <w:t>2021 của H</w:t>
      </w:r>
      <w:r>
        <w:rPr>
          <w:iCs/>
          <w:sz w:val="28"/>
          <w:szCs w:val="28"/>
          <w:lang w:val="nl-NL"/>
        </w:rPr>
        <w:t>ội đồng nhân dân</w:t>
      </w:r>
      <w:r w:rsidRPr="00BD7FB9">
        <w:rPr>
          <w:iCs/>
          <w:sz w:val="28"/>
          <w:szCs w:val="28"/>
          <w:lang w:val="nl-NL"/>
        </w:rPr>
        <w:t xml:space="preserve"> tỉnh</w:t>
      </w:r>
      <w:r w:rsidRPr="00BD7FB9">
        <w:rPr>
          <w:sz w:val="28"/>
          <w:szCs w:val="28"/>
          <w:lang w:val="nl-NL"/>
        </w:rPr>
        <w:t xml:space="preserve">, </w:t>
      </w:r>
      <w:r>
        <w:rPr>
          <w:sz w:val="28"/>
          <w:szCs w:val="28"/>
          <w:lang w:val="nl-NL"/>
        </w:rPr>
        <w:t>Ủy ban nhân dân</w:t>
      </w:r>
      <w:r w:rsidRPr="00BD7FB9">
        <w:rPr>
          <w:sz w:val="28"/>
          <w:szCs w:val="28"/>
          <w:lang w:val="nl-NL"/>
        </w:rPr>
        <w:t xml:space="preserve"> tỉnh đã giao Sở Nông nghiệp và Phát triển nông thôn lập báo cáo khả thi dự án Bảo vệ, khôi phục và phát triển rừng bền vững trên địa bàn tỉnh Kon </w:t>
      </w:r>
      <w:r w:rsidRPr="00BD7FB9">
        <w:rPr>
          <w:color w:val="000000" w:themeColor="text1"/>
          <w:sz w:val="28"/>
          <w:szCs w:val="28"/>
          <w:lang w:val="nl-NL"/>
        </w:rPr>
        <w:t xml:space="preserve">Tum giai đoạn 2021-2025. Trong quá trình lập báo cáo khả thi dự án, </w:t>
      </w:r>
      <w:r w:rsidRPr="006B63B0">
        <w:rPr>
          <w:color w:val="000000" w:themeColor="text1"/>
          <w:sz w:val="28"/>
          <w:szCs w:val="28"/>
          <w:lang w:val="nl-NL"/>
        </w:rPr>
        <w:t>ngày 14</w:t>
      </w:r>
      <w:r w:rsidR="001C47B3" w:rsidRPr="006B63B0">
        <w:rPr>
          <w:color w:val="000000" w:themeColor="text1"/>
          <w:sz w:val="28"/>
          <w:szCs w:val="28"/>
          <w:lang w:val="nl-NL"/>
        </w:rPr>
        <w:t xml:space="preserve"> tháng </w:t>
      </w:r>
      <w:r w:rsidRPr="006B63B0">
        <w:rPr>
          <w:color w:val="000000" w:themeColor="text1"/>
          <w:sz w:val="28"/>
          <w:szCs w:val="28"/>
          <w:lang w:val="nl-NL"/>
        </w:rPr>
        <w:t>10</w:t>
      </w:r>
      <w:r w:rsidR="001C47B3" w:rsidRPr="006B63B0">
        <w:rPr>
          <w:color w:val="000000" w:themeColor="text1"/>
          <w:sz w:val="28"/>
          <w:szCs w:val="28"/>
          <w:lang w:val="nl-NL"/>
        </w:rPr>
        <w:t xml:space="preserve"> năm </w:t>
      </w:r>
      <w:r w:rsidRPr="006B63B0">
        <w:rPr>
          <w:color w:val="000000" w:themeColor="text1"/>
          <w:sz w:val="28"/>
          <w:szCs w:val="28"/>
          <w:lang w:val="nl-NL"/>
        </w:rPr>
        <w:t xml:space="preserve">2021 Thủ tướng Chính phủ ban hành Quyết định số 1719/QĐ-TTg, trong đó </w:t>
      </w:r>
      <w:r w:rsidR="001C47B3" w:rsidRPr="006B63B0">
        <w:rPr>
          <w:color w:val="000000" w:themeColor="text1"/>
          <w:sz w:val="28"/>
          <w:szCs w:val="28"/>
          <w:lang w:val="nl-NL"/>
        </w:rPr>
        <w:t xml:space="preserve">có </w:t>
      </w:r>
      <w:r w:rsidRPr="006B63B0">
        <w:rPr>
          <w:color w:val="000000" w:themeColor="text1"/>
          <w:sz w:val="28"/>
          <w:szCs w:val="28"/>
          <w:lang w:val="nl-NL"/>
        </w:rPr>
        <w:t>một số nội dung thuộc Chương trình mục tiêu quốc gia phát triển kinh tế - xã hội vùng đồng bào dân tộc thiểu số và miên núi có sự trùng lặp với báo cáo khải thi Dự án</w:t>
      </w:r>
      <w:r w:rsidR="001C47B3">
        <w:rPr>
          <w:rStyle w:val="FootnoteReference"/>
          <w:color w:val="000000" w:themeColor="text1"/>
          <w:sz w:val="28"/>
          <w:szCs w:val="28"/>
        </w:rPr>
        <w:footnoteReference w:id="3"/>
      </w:r>
      <w:r w:rsidRPr="00BD7FB9">
        <w:rPr>
          <w:sz w:val="28"/>
          <w:szCs w:val="28"/>
          <w:lang w:val="nl-NL"/>
        </w:rPr>
        <w:t xml:space="preserve">. Theo đó, </w:t>
      </w:r>
      <w:r w:rsidR="001C47B3">
        <w:rPr>
          <w:sz w:val="28"/>
          <w:szCs w:val="28"/>
          <w:lang w:val="nl-NL"/>
        </w:rPr>
        <w:t>Ủy ban nhân dân</w:t>
      </w:r>
      <w:r w:rsidRPr="00BD7FB9">
        <w:rPr>
          <w:sz w:val="28"/>
          <w:szCs w:val="28"/>
          <w:lang w:val="nl-NL"/>
        </w:rPr>
        <w:t xml:space="preserve"> tỉnh đã chỉ đạo ra soát và đưa khối lượng các hạng mục trùng lặp này vào kế hoạch đầu tư Chương trình mục tiêu quốc gia. Vì vậy, không thể phê duyệt báo cáo khả thi mà phải điều chỉnh chủ trương cho phù hợp với quy định Luật Đầu tư công.</w:t>
      </w:r>
    </w:p>
    <w:p w14:paraId="2801B998" w14:textId="5511F8E9" w:rsidR="0050663E" w:rsidRPr="006B63B0" w:rsidRDefault="001C47B3" w:rsidP="002D57AC">
      <w:pPr>
        <w:shd w:val="clear" w:color="auto" w:fill="FFFFFF"/>
        <w:spacing w:before="120" w:after="120" w:line="240" w:lineRule="auto"/>
        <w:ind w:firstLine="567"/>
        <w:jc w:val="both"/>
        <w:rPr>
          <w:iCs/>
          <w:color w:val="000000" w:themeColor="text1"/>
          <w:sz w:val="28"/>
          <w:szCs w:val="28"/>
          <w:lang w:val="nl-NL"/>
        </w:rPr>
      </w:pPr>
      <w:r w:rsidRPr="006B63B0">
        <w:rPr>
          <w:iCs/>
          <w:color w:val="000000" w:themeColor="text1"/>
          <w:sz w:val="28"/>
          <w:szCs w:val="28"/>
          <w:lang w:val="nl-NL"/>
        </w:rPr>
        <w:t xml:space="preserve">- </w:t>
      </w:r>
      <w:r w:rsidRPr="006B63B0">
        <w:rPr>
          <w:b/>
          <w:iCs/>
          <w:color w:val="000000" w:themeColor="text1"/>
          <w:sz w:val="28"/>
          <w:szCs w:val="28"/>
          <w:lang w:val="nl-NL"/>
        </w:rPr>
        <w:t>Ban Kinh tế - Ngân sách có ý kiến</w:t>
      </w:r>
      <w:r w:rsidRPr="006B63B0">
        <w:rPr>
          <w:iCs/>
          <w:color w:val="000000" w:themeColor="text1"/>
          <w:sz w:val="28"/>
          <w:szCs w:val="28"/>
          <w:lang w:val="nl-NL"/>
        </w:rPr>
        <w:t xml:space="preserve">: </w:t>
      </w:r>
      <w:r w:rsidR="0050663E" w:rsidRPr="006B63B0">
        <w:rPr>
          <w:iCs/>
          <w:color w:val="000000" w:themeColor="text1"/>
          <w:sz w:val="28"/>
          <w:szCs w:val="28"/>
          <w:lang w:val="nl-NL"/>
        </w:rPr>
        <w:t>Báo cáo rõ các hạng mục của dự án trùng lắp với các Dự án thuộc các chương trình MTQG để đề xuất cắt, giảm cho phù hợp. Cơ sở đề nghị bổ sung quy mô đầu tư đối với nội dung: “Xác định ranh giới, đóng mốc bổ sung ranh giới rừng”</w:t>
      </w:r>
      <w:r w:rsidR="0050663E" w:rsidRPr="006B63B0">
        <w:rPr>
          <w:color w:val="000000" w:themeColor="text1"/>
          <w:sz w:val="28"/>
          <w:szCs w:val="28"/>
          <w:lang w:val="nl-NL"/>
        </w:rPr>
        <w:t>; rà soát biên tập thuật ngữ “đóng mốc” theo quy định.</w:t>
      </w:r>
    </w:p>
    <w:p w14:paraId="1A1E8A45" w14:textId="1E842DBB" w:rsidR="001C47B3" w:rsidRPr="0050663E" w:rsidRDefault="001C47B3" w:rsidP="002D57AC">
      <w:pPr>
        <w:shd w:val="clear" w:color="auto" w:fill="FFFFFF"/>
        <w:spacing w:before="120" w:after="120" w:line="240" w:lineRule="auto"/>
        <w:ind w:firstLine="567"/>
        <w:jc w:val="both"/>
        <w:rPr>
          <w:sz w:val="28"/>
          <w:szCs w:val="28"/>
          <w:lang w:val="nl-NL"/>
        </w:rPr>
      </w:pPr>
      <w:r w:rsidRPr="006B63B0">
        <w:rPr>
          <w:b/>
          <w:i/>
          <w:iCs/>
          <w:color w:val="000000" w:themeColor="text1"/>
          <w:sz w:val="28"/>
          <w:szCs w:val="28"/>
          <w:lang w:val="nl-NL"/>
        </w:rPr>
        <w:t xml:space="preserve">* </w:t>
      </w:r>
      <w:r w:rsidRPr="006B63B0">
        <w:rPr>
          <w:b/>
          <w:i/>
          <w:iCs/>
          <w:color w:val="000000" w:themeColor="text1"/>
          <w:sz w:val="28"/>
          <w:szCs w:val="28"/>
          <w:u w:val="single"/>
          <w:lang w:val="nl-NL"/>
        </w:rPr>
        <w:t>Ủy ban nhân dân tỉnh báo cáo như sau</w:t>
      </w:r>
      <w:r w:rsidRPr="006B63B0">
        <w:rPr>
          <w:b/>
          <w:i/>
          <w:iCs/>
          <w:color w:val="000000" w:themeColor="text1"/>
          <w:sz w:val="28"/>
          <w:szCs w:val="28"/>
          <w:lang w:val="nl-NL"/>
        </w:rPr>
        <w:t>:</w:t>
      </w:r>
      <w:r w:rsidRPr="006B63B0">
        <w:rPr>
          <w:sz w:val="28"/>
          <w:szCs w:val="28"/>
          <w:lang w:val="nl-NL"/>
        </w:rPr>
        <w:t xml:space="preserve"> </w:t>
      </w:r>
      <w:r w:rsidR="0050663E" w:rsidRPr="006B63B0">
        <w:rPr>
          <w:color w:val="000000" w:themeColor="text1"/>
          <w:sz w:val="28"/>
          <w:szCs w:val="28"/>
          <w:lang w:val="nl-NL"/>
        </w:rPr>
        <w:t>Theo Chương trình mục tiêu quốc gia phát triển kinh tế - xã hội vùng đồng bào dân tộc thiểu số và miên núi tại Quyết định số 1719/QĐ-TTg ngày 14 tháng 10 năm 2021 của Thủ tướng Chính phủ, các hạng mục: khoán bảo vệ rừng, khoanh nuôi phục hồi rừng, nuôi dưỡng rừng, hỗ trợ trồng rừng sản xuất được hỗ trợ từ Chương trình này. Để tránh trùng lắp giữa các chương trình dự án, phải đưa các nội dung này ra khỏi dự án. Đồng thời c</w:t>
      </w:r>
      <w:r w:rsidR="0050663E" w:rsidRPr="0050663E">
        <w:rPr>
          <w:color w:val="000000" w:themeColor="text1"/>
          <w:sz w:val="28"/>
          <w:szCs w:val="28"/>
          <w:lang w:val="nl-NL"/>
        </w:rPr>
        <w:t xml:space="preserve">ăn cứ điểm k, khoản 1, Điều 87 của Nghị định 156/2018/NĐ-CP của Chính phủ, </w:t>
      </w:r>
      <w:r w:rsidR="0050663E" w:rsidRPr="0050663E">
        <w:rPr>
          <w:color w:val="000000" w:themeColor="text1"/>
          <w:sz w:val="28"/>
          <w:szCs w:val="28"/>
          <w:lang w:val="vi-VN"/>
        </w:rPr>
        <w:t xml:space="preserve">Nhà nước bảo đảm ngân sách đầu tư cho các hoạt động </w:t>
      </w:r>
      <w:r w:rsidR="0050663E" w:rsidRPr="006B63B0">
        <w:rPr>
          <w:color w:val="000000" w:themeColor="text1"/>
          <w:sz w:val="28"/>
          <w:szCs w:val="28"/>
          <w:lang w:val="nl-NL"/>
        </w:rPr>
        <w:t>g</w:t>
      </w:r>
      <w:r w:rsidR="0050663E" w:rsidRPr="0050663E">
        <w:rPr>
          <w:color w:val="000000" w:themeColor="text1"/>
          <w:sz w:val="28"/>
          <w:szCs w:val="28"/>
          <w:lang w:val="vi-VN"/>
        </w:rPr>
        <w:t xml:space="preserve">iao rừng, </w:t>
      </w:r>
      <w:r w:rsidR="0050663E" w:rsidRPr="006B63B0">
        <w:rPr>
          <w:color w:val="000000" w:themeColor="text1"/>
          <w:sz w:val="28"/>
          <w:szCs w:val="28"/>
          <w:lang w:val="nl-NL"/>
        </w:rPr>
        <w:t>đóng</w:t>
      </w:r>
      <w:r w:rsidR="0050663E" w:rsidRPr="0050663E">
        <w:rPr>
          <w:color w:val="000000" w:themeColor="text1"/>
          <w:sz w:val="28"/>
          <w:szCs w:val="28"/>
          <w:lang w:val="vi-VN"/>
        </w:rPr>
        <w:t xml:space="preserve"> mốc ranh giới rừng.</w:t>
      </w:r>
      <w:r w:rsidR="0050663E" w:rsidRPr="006B63B0">
        <w:rPr>
          <w:color w:val="000000" w:themeColor="text1"/>
          <w:sz w:val="28"/>
          <w:szCs w:val="28"/>
          <w:lang w:val="nl-NL"/>
        </w:rPr>
        <w:t xml:space="preserve"> Do đó việc đề xuất bổ sung nhiệm vụ này vào dự án là cần thiết đúng các quy định pháp luật. Đồng thời, rà soát biên tập thuật ngữ “đóng mốc” theo quy định</w:t>
      </w:r>
    </w:p>
    <w:p w14:paraId="740647C0" w14:textId="6D30E92F" w:rsidR="00BD7FB9" w:rsidRDefault="00BD7FB9" w:rsidP="002D57AC">
      <w:pPr>
        <w:shd w:val="clear" w:color="auto" w:fill="FFFFFF"/>
        <w:spacing w:before="120" w:after="120" w:line="240" w:lineRule="auto"/>
        <w:ind w:firstLine="567"/>
        <w:jc w:val="both"/>
        <w:rPr>
          <w:b/>
          <w:color w:val="000000" w:themeColor="text1"/>
          <w:sz w:val="28"/>
          <w:szCs w:val="28"/>
          <w:lang w:val="vi-VN"/>
        </w:rPr>
      </w:pPr>
      <w:r w:rsidRPr="006B63B0">
        <w:rPr>
          <w:b/>
          <w:color w:val="000000" w:themeColor="text1"/>
          <w:sz w:val="28"/>
          <w:szCs w:val="28"/>
          <w:lang w:val="nl-NL"/>
        </w:rPr>
        <w:t xml:space="preserve">2. </w:t>
      </w:r>
      <w:r w:rsidR="002503BA" w:rsidRPr="006B63B0">
        <w:rPr>
          <w:b/>
          <w:color w:val="000000" w:themeColor="text1"/>
          <w:sz w:val="28"/>
          <w:szCs w:val="28"/>
          <w:lang w:val="nl-NL"/>
        </w:rPr>
        <w:t xml:space="preserve">Các </w:t>
      </w:r>
      <w:r w:rsidR="002503BA" w:rsidRPr="002503BA">
        <w:rPr>
          <w:b/>
          <w:color w:val="000000" w:themeColor="text1"/>
          <w:sz w:val="28"/>
          <w:szCs w:val="28"/>
          <w:lang w:val="vi-VN"/>
        </w:rPr>
        <w:t>dự thảo Nghị quyết của Hội đồng nhân dân tỉnh về phê duyệt chủ trương đầu tư đối với một số dự án đầu tư theo quy định của Luật Đầu tư công</w:t>
      </w:r>
    </w:p>
    <w:p w14:paraId="086EA830" w14:textId="7E263AAC" w:rsidR="002503BA" w:rsidRPr="006B63B0" w:rsidRDefault="00A00628" w:rsidP="002D57AC">
      <w:pPr>
        <w:shd w:val="clear" w:color="auto" w:fill="FFFFFF"/>
        <w:spacing w:before="120" w:after="120" w:line="240" w:lineRule="auto"/>
        <w:ind w:firstLine="567"/>
        <w:jc w:val="both"/>
        <w:rPr>
          <w:b/>
          <w:color w:val="000000" w:themeColor="text1"/>
          <w:sz w:val="28"/>
          <w:szCs w:val="28"/>
          <w:lang w:val="vi-VN"/>
        </w:rPr>
      </w:pPr>
      <w:r w:rsidRPr="006B63B0">
        <w:rPr>
          <w:b/>
          <w:color w:val="000000" w:themeColor="text1"/>
          <w:sz w:val="28"/>
          <w:szCs w:val="28"/>
          <w:lang w:val="vi-VN"/>
        </w:rPr>
        <w:lastRenderedPageBreak/>
        <w:t>a) D</w:t>
      </w:r>
      <w:r w:rsidRPr="00A00628">
        <w:rPr>
          <w:b/>
          <w:color w:val="000000" w:themeColor="text1"/>
          <w:sz w:val="28"/>
          <w:szCs w:val="28"/>
          <w:lang w:val="vi-VN"/>
        </w:rPr>
        <w:t>ự án: Xây mới, cải tạo, nâng cấp, sửa chữa, mua sắm trang thiết bị và nâng cao năng lực tuyến đầu cơ sở trợ giúp xã hội (cơ sở I, II) tỉnh Kon Tum</w:t>
      </w:r>
    </w:p>
    <w:p w14:paraId="21D79C28" w14:textId="77777777" w:rsidR="0050663E" w:rsidRPr="006B63B0" w:rsidRDefault="00A00628" w:rsidP="0050663E">
      <w:pPr>
        <w:pStyle w:val="Befor-After"/>
        <w:ind w:firstLine="567"/>
        <w:rPr>
          <w:color w:val="000000" w:themeColor="text1"/>
        </w:rPr>
      </w:pPr>
      <w:r>
        <w:rPr>
          <w:iCs/>
          <w:color w:val="000000" w:themeColor="text1"/>
        </w:rPr>
        <w:t xml:space="preserve">- </w:t>
      </w:r>
      <w:r w:rsidRPr="00BD7FB9">
        <w:rPr>
          <w:b/>
          <w:iCs/>
          <w:color w:val="000000" w:themeColor="text1"/>
        </w:rPr>
        <w:t>Ban Kinh tế - Ngân sách có ý kiế</w:t>
      </w:r>
      <w:r>
        <w:rPr>
          <w:b/>
          <w:iCs/>
          <w:color w:val="000000" w:themeColor="text1"/>
        </w:rPr>
        <w:t>n</w:t>
      </w:r>
      <w:r>
        <w:rPr>
          <w:iCs/>
          <w:color w:val="000000" w:themeColor="text1"/>
        </w:rPr>
        <w:t xml:space="preserve">: </w:t>
      </w:r>
      <w:r w:rsidR="0050663E" w:rsidRPr="006B63B0">
        <w:rPr>
          <w:color w:val="000000" w:themeColor="text1"/>
        </w:rPr>
        <w:t xml:space="preserve">Đề nghị biên tập ngắn gọn nội dung “quy mô đầu tư” và “địa điểm thực hiện dự án” </w:t>
      </w:r>
    </w:p>
    <w:p w14:paraId="3CD62414" w14:textId="4C97358D" w:rsidR="0050663E" w:rsidRPr="006B63B0" w:rsidRDefault="0050663E" w:rsidP="002D57AC">
      <w:pPr>
        <w:shd w:val="clear" w:color="auto" w:fill="FFFFFF"/>
        <w:spacing w:before="120" w:after="120" w:line="240" w:lineRule="auto"/>
        <w:ind w:firstLine="567"/>
        <w:jc w:val="both"/>
        <w:rPr>
          <w:iCs/>
          <w:color w:val="000000" w:themeColor="text1"/>
          <w:sz w:val="28"/>
          <w:szCs w:val="28"/>
          <w:lang w:val="vi-VN"/>
        </w:rPr>
      </w:pPr>
      <w:r w:rsidRPr="006B63B0">
        <w:rPr>
          <w:b/>
          <w:i/>
          <w:iCs/>
          <w:color w:val="000000" w:themeColor="text1"/>
          <w:sz w:val="28"/>
          <w:szCs w:val="28"/>
          <w:lang w:val="vi-VN"/>
        </w:rPr>
        <w:t xml:space="preserve">* </w:t>
      </w:r>
      <w:r w:rsidRPr="006B63B0">
        <w:rPr>
          <w:b/>
          <w:i/>
          <w:iCs/>
          <w:color w:val="000000" w:themeColor="text1"/>
          <w:sz w:val="28"/>
          <w:szCs w:val="28"/>
          <w:u w:val="single"/>
          <w:lang w:val="vi-VN"/>
        </w:rPr>
        <w:t>Ủy ban nhân dân tỉnh có ý kiến như sau</w:t>
      </w:r>
      <w:r w:rsidRPr="006B63B0">
        <w:rPr>
          <w:b/>
          <w:i/>
          <w:iCs/>
          <w:color w:val="000000" w:themeColor="text1"/>
          <w:sz w:val="28"/>
          <w:szCs w:val="28"/>
          <w:lang w:val="vi-VN"/>
        </w:rPr>
        <w:t>:</w:t>
      </w:r>
      <w:r w:rsidRPr="006B63B0">
        <w:rPr>
          <w:iCs/>
          <w:color w:val="000000" w:themeColor="text1"/>
          <w:sz w:val="28"/>
          <w:szCs w:val="28"/>
          <w:lang w:val="vi-VN"/>
        </w:rPr>
        <w:t xml:space="preserve"> </w:t>
      </w:r>
      <w:r w:rsidRPr="006B63B0">
        <w:rPr>
          <w:rFonts w:eastAsia="Batang"/>
          <w:color w:val="000000" w:themeColor="text1"/>
          <w:sz w:val="28"/>
          <w:szCs w:val="28"/>
          <w:lang w:val="vi-VN" w:eastAsia="fr-FR"/>
        </w:rPr>
        <w:t xml:space="preserve">Tiếp thu ý kiến của Ban Kinh tế - Ngân sách, Ủy ban nhân dân tỉnh </w:t>
      </w:r>
      <w:r w:rsidR="00FB46CD" w:rsidRPr="006B63B0">
        <w:rPr>
          <w:rFonts w:eastAsia="Batang"/>
          <w:color w:val="000000" w:themeColor="text1"/>
          <w:sz w:val="28"/>
          <w:szCs w:val="28"/>
          <w:lang w:val="vi-VN" w:eastAsia="fr-FR"/>
        </w:rPr>
        <w:t>biên tập lại quy mô đầu tư và địa điểm thực hiện dự án theo hướng khái quát và các số liệu chính và đ</w:t>
      </w:r>
      <w:r w:rsidR="00FB46CD" w:rsidRPr="00FB46CD">
        <w:rPr>
          <w:rFonts w:eastAsia="Batang"/>
          <w:color w:val="000000" w:themeColor="text1"/>
          <w:sz w:val="28"/>
          <w:szCs w:val="28"/>
          <w:lang w:val="it-IT" w:eastAsia="fr-FR"/>
        </w:rPr>
        <w:t>ịa điểm thực hiện</w:t>
      </w:r>
      <w:r w:rsidR="00FB46CD">
        <w:rPr>
          <w:rFonts w:eastAsia="Batang"/>
          <w:color w:val="000000" w:themeColor="text1"/>
          <w:sz w:val="28"/>
          <w:szCs w:val="28"/>
          <w:lang w:val="it-IT" w:eastAsia="fr-FR"/>
        </w:rPr>
        <w:t xml:space="preserve"> tại</w:t>
      </w:r>
      <w:r w:rsidR="00FB46CD" w:rsidRPr="00FB46CD">
        <w:rPr>
          <w:rFonts w:eastAsia="Batang"/>
          <w:b/>
          <w:color w:val="000000" w:themeColor="text1"/>
          <w:sz w:val="28"/>
          <w:szCs w:val="28"/>
          <w:lang w:val="it-IT" w:eastAsia="fr-FR"/>
        </w:rPr>
        <w:t xml:space="preserve"> </w:t>
      </w:r>
      <w:r w:rsidR="00FB46CD" w:rsidRPr="00FB46CD">
        <w:rPr>
          <w:rFonts w:eastAsia="Batang"/>
          <w:color w:val="000000" w:themeColor="text1"/>
          <w:sz w:val="28"/>
          <w:szCs w:val="28"/>
          <w:lang w:val="it-IT" w:eastAsia="fr-FR"/>
        </w:rPr>
        <w:t>Thành phố Kon Tum, tỉnh Kon Tum</w:t>
      </w:r>
      <w:r w:rsidR="00FB46CD" w:rsidRPr="006B63B0">
        <w:rPr>
          <w:rFonts w:eastAsia="Batang"/>
          <w:color w:val="000000" w:themeColor="text1"/>
          <w:sz w:val="28"/>
          <w:szCs w:val="28"/>
          <w:lang w:val="vi-VN" w:eastAsia="fr-FR"/>
        </w:rPr>
        <w:t>.</w:t>
      </w:r>
    </w:p>
    <w:p w14:paraId="60D5B648" w14:textId="35448D93" w:rsidR="00ED0638" w:rsidRPr="006B63B0" w:rsidRDefault="0050663E" w:rsidP="002D57AC">
      <w:pPr>
        <w:shd w:val="clear" w:color="auto" w:fill="FFFFFF"/>
        <w:spacing w:before="120" w:after="120" w:line="240" w:lineRule="auto"/>
        <w:ind w:firstLine="567"/>
        <w:jc w:val="both"/>
        <w:rPr>
          <w:color w:val="000000" w:themeColor="text1"/>
          <w:sz w:val="28"/>
          <w:szCs w:val="28"/>
          <w:lang w:val="vi-VN"/>
        </w:rPr>
      </w:pPr>
      <w:r w:rsidRPr="006B63B0">
        <w:rPr>
          <w:iCs/>
          <w:color w:val="000000" w:themeColor="text1"/>
          <w:sz w:val="28"/>
          <w:szCs w:val="28"/>
          <w:lang w:val="vi-VN"/>
        </w:rPr>
        <w:t xml:space="preserve">- </w:t>
      </w:r>
      <w:r w:rsidRPr="006B63B0">
        <w:rPr>
          <w:b/>
          <w:iCs/>
          <w:color w:val="000000" w:themeColor="text1"/>
          <w:sz w:val="28"/>
          <w:szCs w:val="28"/>
          <w:lang w:val="vi-VN"/>
        </w:rPr>
        <w:t>Ban Kinh tế - Ngân sách có ý kiến</w:t>
      </w:r>
      <w:r w:rsidRPr="006B63B0">
        <w:rPr>
          <w:iCs/>
          <w:color w:val="000000" w:themeColor="text1"/>
          <w:sz w:val="28"/>
          <w:szCs w:val="28"/>
          <w:lang w:val="vi-VN"/>
        </w:rPr>
        <w:t xml:space="preserve">: </w:t>
      </w:r>
      <w:r w:rsidR="00A00628" w:rsidRPr="006B63B0">
        <w:rPr>
          <w:color w:val="000000" w:themeColor="text1"/>
          <w:sz w:val="28"/>
          <w:szCs w:val="28"/>
          <w:lang w:val="vi-VN"/>
        </w:rPr>
        <w:t xml:space="preserve">Đề nghị biên tập Điều 2 dự thảo nghị quyết như sau: </w:t>
      </w:r>
      <w:r w:rsidR="00A00628" w:rsidRPr="006B63B0">
        <w:rPr>
          <w:i/>
          <w:color w:val="000000" w:themeColor="text1"/>
          <w:sz w:val="28"/>
          <w:szCs w:val="28"/>
          <w:lang w:val="vi-VN"/>
        </w:rPr>
        <w:t>“</w:t>
      </w:r>
      <w:r w:rsidR="00A00628" w:rsidRPr="006B63B0">
        <w:rPr>
          <w:b/>
          <w:bCs/>
          <w:i/>
          <w:color w:val="000000" w:themeColor="text1"/>
          <w:sz w:val="28"/>
          <w:szCs w:val="28"/>
          <w:lang w:val="vi-VN"/>
        </w:rPr>
        <w:t>Điều 2</w:t>
      </w:r>
      <w:r w:rsidR="00A00628" w:rsidRPr="006B63B0">
        <w:rPr>
          <w:bCs/>
          <w:i/>
          <w:color w:val="000000" w:themeColor="text1"/>
          <w:sz w:val="28"/>
          <w:szCs w:val="28"/>
          <w:lang w:val="vi-VN"/>
        </w:rPr>
        <w:t>.</w:t>
      </w:r>
      <w:r w:rsidR="00A00628" w:rsidRPr="006B63B0">
        <w:rPr>
          <w:i/>
          <w:color w:val="000000" w:themeColor="text1"/>
          <w:sz w:val="28"/>
          <w:szCs w:val="28"/>
          <w:lang w:val="vi-VN"/>
        </w:rPr>
        <w:t xml:space="preserve"> B</w:t>
      </w:r>
      <w:r w:rsidR="00A00628" w:rsidRPr="006B63B0">
        <w:rPr>
          <w:bCs/>
          <w:i/>
          <w:color w:val="000000" w:themeColor="text1"/>
          <w:sz w:val="28"/>
          <w:szCs w:val="28"/>
          <w:lang w:val="vi-VN"/>
        </w:rPr>
        <w:t>ổ sung dự án vào danh mục kế hoạch đầu tư công trung hạn nguồn ngân sách Trung ương giai đoạn 2021-2025 tỉnh Kon Tum</w:t>
      </w:r>
      <w:r w:rsidR="00A00628" w:rsidRPr="006B63B0">
        <w:rPr>
          <w:color w:val="000000" w:themeColor="text1"/>
          <w:sz w:val="28"/>
          <w:szCs w:val="28"/>
          <w:lang w:val="vi-VN"/>
        </w:rPr>
        <w:t xml:space="preserve"> (chi tiết tại Phụ lục kèm theo).”</w:t>
      </w:r>
    </w:p>
    <w:p w14:paraId="1C05BAE4" w14:textId="23A7F606" w:rsidR="00A00628" w:rsidRPr="006B63B0" w:rsidRDefault="00A00628" w:rsidP="002D57AC">
      <w:pPr>
        <w:shd w:val="clear" w:color="auto" w:fill="FFFFFF"/>
        <w:spacing w:before="120" w:after="120" w:line="240" w:lineRule="auto"/>
        <w:ind w:firstLine="567"/>
        <w:jc w:val="both"/>
        <w:rPr>
          <w:color w:val="000000" w:themeColor="text1"/>
          <w:sz w:val="28"/>
          <w:szCs w:val="28"/>
          <w:lang w:val="vi-VN"/>
        </w:rPr>
      </w:pPr>
      <w:r w:rsidRPr="006B63B0">
        <w:rPr>
          <w:b/>
          <w:i/>
          <w:iCs/>
          <w:color w:val="000000" w:themeColor="text1"/>
          <w:sz w:val="28"/>
          <w:szCs w:val="28"/>
          <w:lang w:val="vi-VN"/>
        </w:rPr>
        <w:t xml:space="preserve">* </w:t>
      </w:r>
      <w:r w:rsidRPr="006B63B0">
        <w:rPr>
          <w:b/>
          <w:i/>
          <w:iCs/>
          <w:color w:val="000000" w:themeColor="text1"/>
          <w:sz w:val="28"/>
          <w:szCs w:val="28"/>
          <w:u w:val="single"/>
          <w:lang w:val="vi-VN"/>
        </w:rPr>
        <w:t xml:space="preserve">Ủy ban nhân dân tỉnh </w:t>
      </w:r>
      <w:r w:rsidR="004B5418" w:rsidRPr="006B63B0">
        <w:rPr>
          <w:b/>
          <w:i/>
          <w:iCs/>
          <w:color w:val="000000" w:themeColor="text1"/>
          <w:sz w:val="28"/>
          <w:szCs w:val="28"/>
          <w:u w:val="single"/>
          <w:lang w:val="vi-VN"/>
        </w:rPr>
        <w:t>có ý kiến</w:t>
      </w:r>
      <w:r w:rsidRPr="006B63B0">
        <w:rPr>
          <w:b/>
          <w:i/>
          <w:iCs/>
          <w:color w:val="000000" w:themeColor="text1"/>
          <w:sz w:val="28"/>
          <w:szCs w:val="28"/>
          <w:u w:val="single"/>
          <w:lang w:val="vi-VN"/>
        </w:rPr>
        <w:t xml:space="preserve"> như sau</w:t>
      </w:r>
      <w:r w:rsidRPr="006B63B0">
        <w:rPr>
          <w:b/>
          <w:i/>
          <w:iCs/>
          <w:color w:val="000000" w:themeColor="text1"/>
          <w:sz w:val="28"/>
          <w:szCs w:val="28"/>
          <w:lang w:val="vi-VN"/>
        </w:rPr>
        <w:t>:</w:t>
      </w:r>
      <w:r w:rsidRPr="006B63B0">
        <w:rPr>
          <w:iCs/>
          <w:color w:val="000000" w:themeColor="text1"/>
          <w:sz w:val="28"/>
          <w:szCs w:val="28"/>
          <w:lang w:val="vi-VN"/>
        </w:rPr>
        <w:t xml:space="preserve"> </w:t>
      </w:r>
      <w:r w:rsidRPr="006B63B0">
        <w:rPr>
          <w:rFonts w:eastAsia="Batang"/>
          <w:color w:val="000000" w:themeColor="text1"/>
          <w:sz w:val="28"/>
          <w:szCs w:val="28"/>
          <w:lang w:val="vi-VN" w:eastAsia="fr-FR"/>
        </w:rPr>
        <w:t xml:space="preserve">Tiếp thu ý kiến của Ban Kinh tế - Ngân sách, Ủy ban nhân dân tỉnh đã </w:t>
      </w:r>
      <w:r w:rsidRPr="006B63B0">
        <w:rPr>
          <w:color w:val="000000" w:themeColor="text1"/>
          <w:sz w:val="28"/>
          <w:szCs w:val="28"/>
          <w:lang w:val="vi-VN"/>
        </w:rPr>
        <w:t>biên tập Điều 2 dự thả</w:t>
      </w:r>
      <w:r w:rsidR="00E91AAC" w:rsidRPr="006B63B0">
        <w:rPr>
          <w:color w:val="000000" w:themeColor="text1"/>
          <w:sz w:val="28"/>
          <w:szCs w:val="28"/>
          <w:lang w:val="vi-VN"/>
        </w:rPr>
        <w:t>o N</w:t>
      </w:r>
      <w:r w:rsidRPr="006B63B0">
        <w:rPr>
          <w:color w:val="000000" w:themeColor="text1"/>
          <w:sz w:val="28"/>
          <w:szCs w:val="28"/>
          <w:lang w:val="vi-VN"/>
        </w:rPr>
        <w:t xml:space="preserve">ghị quyết </w:t>
      </w:r>
      <w:r w:rsidR="00E91AAC" w:rsidRPr="006B63B0">
        <w:rPr>
          <w:color w:val="000000" w:themeColor="text1"/>
          <w:sz w:val="28"/>
          <w:szCs w:val="28"/>
          <w:lang w:val="vi-VN"/>
        </w:rPr>
        <w:t>theo</w:t>
      </w:r>
      <w:r w:rsidRPr="006B63B0">
        <w:rPr>
          <w:color w:val="000000" w:themeColor="text1"/>
          <w:sz w:val="28"/>
          <w:szCs w:val="28"/>
          <w:lang w:val="vi-VN"/>
        </w:rPr>
        <w:t xml:space="preserve"> </w:t>
      </w:r>
      <w:r w:rsidR="00E91AAC" w:rsidRPr="006B63B0">
        <w:rPr>
          <w:color w:val="000000" w:themeColor="text1"/>
          <w:sz w:val="28"/>
          <w:szCs w:val="28"/>
          <w:lang w:val="vi-VN"/>
        </w:rPr>
        <w:t>ý kiến thẩm tra của Ban Kinh tế - Ngân sách.</w:t>
      </w:r>
    </w:p>
    <w:p w14:paraId="7CCBFA5A" w14:textId="6FFFB9DD" w:rsidR="00A00628" w:rsidRDefault="0068481A" w:rsidP="002D57AC">
      <w:pPr>
        <w:shd w:val="clear" w:color="auto" w:fill="FFFFFF"/>
        <w:spacing w:before="120" w:after="120" w:line="240" w:lineRule="auto"/>
        <w:ind w:firstLine="567"/>
        <w:jc w:val="both"/>
        <w:rPr>
          <w:b/>
          <w:color w:val="000000" w:themeColor="text1"/>
          <w:sz w:val="28"/>
          <w:szCs w:val="28"/>
          <w:lang w:val="vi-VN"/>
        </w:rPr>
      </w:pPr>
      <w:r w:rsidRPr="006B63B0">
        <w:rPr>
          <w:b/>
          <w:color w:val="000000" w:themeColor="text1"/>
          <w:sz w:val="28"/>
          <w:szCs w:val="28"/>
          <w:lang w:val="vi-VN"/>
        </w:rPr>
        <w:t>b) D</w:t>
      </w:r>
      <w:r w:rsidRPr="0068481A">
        <w:rPr>
          <w:b/>
          <w:color w:val="000000" w:themeColor="text1"/>
          <w:sz w:val="28"/>
          <w:szCs w:val="28"/>
          <w:lang w:val="vi-VN"/>
        </w:rPr>
        <w:t xml:space="preserve">ự án: Sửa chữa, nâng cấp các hồ chứa nước </w:t>
      </w:r>
      <w:r w:rsidRPr="0068481A">
        <w:rPr>
          <w:b/>
          <w:i/>
          <w:color w:val="000000" w:themeColor="text1"/>
          <w:sz w:val="28"/>
          <w:szCs w:val="28"/>
          <w:lang w:val="vi-VN"/>
        </w:rPr>
        <w:t>(Đăk Chà Mòn I, Đăk Pret, Kon Tu, Đăk Loh)</w:t>
      </w:r>
    </w:p>
    <w:p w14:paraId="408A3691" w14:textId="1B1A4C61" w:rsidR="0068481A" w:rsidRPr="006B63B0" w:rsidRDefault="0068481A" w:rsidP="002D57AC">
      <w:pPr>
        <w:shd w:val="clear" w:color="auto" w:fill="FFFFFF"/>
        <w:spacing w:before="120" w:after="120" w:line="240" w:lineRule="auto"/>
        <w:ind w:firstLine="567"/>
        <w:jc w:val="both"/>
        <w:rPr>
          <w:color w:val="000000" w:themeColor="text1"/>
          <w:sz w:val="28"/>
          <w:szCs w:val="28"/>
          <w:lang w:val="vi-VN"/>
        </w:rPr>
      </w:pPr>
      <w:r w:rsidRPr="006B63B0">
        <w:rPr>
          <w:iCs/>
          <w:color w:val="000000" w:themeColor="text1"/>
          <w:sz w:val="28"/>
          <w:szCs w:val="28"/>
          <w:lang w:val="vi-VN"/>
        </w:rPr>
        <w:t xml:space="preserve">- </w:t>
      </w:r>
      <w:r w:rsidRPr="006B63B0">
        <w:rPr>
          <w:b/>
          <w:iCs/>
          <w:color w:val="000000" w:themeColor="text1"/>
          <w:sz w:val="28"/>
          <w:szCs w:val="28"/>
          <w:lang w:val="vi-VN"/>
        </w:rPr>
        <w:t>Ban Kinh tế - Ngân sách có ý kiến</w:t>
      </w:r>
      <w:r w:rsidRPr="006B63B0">
        <w:rPr>
          <w:iCs/>
          <w:color w:val="000000" w:themeColor="text1"/>
          <w:sz w:val="28"/>
          <w:szCs w:val="28"/>
          <w:lang w:val="vi-VN"/>
        </w:rPr>
        <w:t xml:space="preserve">: </w:t>
      </w:r>
      <w:r w:rsidRPr="006B63B0">
        <w:rPr>
          <w:color w:val="000000" w:themeColor="text1"/>
          <w:sz w:val="28"/>
          <w:szCs w:val="28"/>
          <w:lang w:val="vi-VN"/>
        </w:rPr>
        <w:t xml:space="preserve">Đề nghị biên tập Điều 2 dự thảo nghị quyết như sau: </w:t>
      </w:r>
      <w:r w:rsidRPr="006B63B0">
        <w:rPr>
          <w:i/>
          <w:color w:val="000000" w:themeColor="text1"/>
          <w:sz w:val="28"/>
          <w:szCs w:val="28"/>
          <w:lang w:val="vi-VN"/>
        </w:rPr>
        <w:t>“</w:t>
      </w:r>
      <w:r w:rsidRPr="006B63B0">
        <w:rPr>
          <w:b/>
          <w:bCs/>
          <w:i/>
          <w:color w:val="000000" w:themeColor="text1"/>
          <w:sz w:val="28"/>
          <w:szCs w:val="28"/>
          <w:lang w:val="vi-VN"/>
        </w:rPr>
        <w:t>Điều 2.</w:t>
      </w:r>
      <w:r w:rsidRPr="006B63B0">
        <w:rPr>
          <w:i/>
          <w:color w:val="000000" w:themeColor="text1"/>
          <w:sz w:val="28"/>
          <w:szCs w:val="28"/>
          <w:lang w:val="vi-VN"/>
        </w:rPr>
        <w:t xml:space="preserve"> </w:t>
      </w:r>
      <w:r w:rsidRPr="006B63B0">
        <w:rPr>
          <w:bCs/>
          <w:i/>
          <w:color w:val="000000" w:themeColor="text1"/>
          <w:sz w:val="28"/>
          <w:szCs w:val="28"/>
          <w:lang w:val="vi-VN"/>
        </w:rPr>
        <w:t>Bổ sung dự án vào danh mục kế hoạch đầu tư công trung hạn nguồn ngân sách Trung ương giai đoạn 2021-2025 tỉnh Kon Tum</w:t>
      </w:r>
      <w:r w:rsidRPr="006B63B0">
        <w:rPr>
          <w:color w:val="000000" w:themeColor="text1"/>
          <w:sz w:val="28"/>
          <w:szCs w:val="28"/>
          <w:lang w:val="vi-VN"/>
        </w:rPr>
        <w:t xml:space="preserve"> </w:t>
      </w:r>
      <w:r w:rsidRPr="006B63B0">
        <w:rPr>
          <w:i/>
          <w:color w:val="000000" w:themeColor="text1"/>
          <w:sz w:val="28"/>
          <w:szCs w:val="28"/>
          <w:lang w:val="vi-VN"/>
        </w:rPr>
        <w:t>(chi tiết tại Phụ lục kèm theo)</w:t>
      </w:r>
      <w:r w:rsidRPr="006B63B0">
        <w:rPr>
          <w:color w:val="000000" w:themeColor="text1"/>
          <w:sz w:val="28"/>
          <w:szCs w:val="28"/>
          <w:lang w:val="vi-VN"/>
        </w:rPr>
        <w:t>.”</w:t>
      </w:r>
    </w:p>
    <w:p w14:paraId="5AF0DC02" w14:textId="7503024B" w:rsidR="0068481A" w:rsidRPr="006B63B0" w:rsidRDefault="0068481A" w:rsidP="002D57AC">
      <w:pPr>
        <w:shd w:val="clear" w:color="auto" w:fill="FFFFFF"/>
        <w:spacing w:before="120" w:after="120" w:line="240" w:lineRule="auto"/>
        <w:ind w:firstLine="567"/>
        <w:jc w:val="both"/>
        <w:rPr>
          <w:color w:val="000000" w:themeColor="text1"/>
          <w:sz w:val="28"/>
          <w:szCs w:val="28"/>
          <w:lang w:val="vi-VN"/>
        </w:rPr>
      </w:pPr>
      <w:r w:rsidRPr="006B63B0">
        <w:rPr>
          <w:b/>
          <w:i/>
          <w:iCs/>
          <w:color w:val="000000" w:themeColor="text1"/>
          <w:sz w:val="28"/>
          <w:szCs w:val="28"/>
          <w:lang w:val="vi-VN"/>
        </w:rPr>
        <w:t xml:space="preserve">* </w:t>
      </w:r>
      <w:r w:rsidRPr="006B63B0">
        <w:rPr>
          <w:b/>
          <w:i/>
          <w:iCs/>
          <w:color w:val="000000" w:themeColor="text1"/>
          <w:sz w:val="28"/>
          <w:szCs w:val="28"/>
          <w:u w:val="single"/>
          <w:lang w:val="vi-VN"/>
        </w:rPr>
        <w:t xml:space="preserve">Ủy ban nhân dân tỉnh </w:t>
      </w:r>
      <w:r w:rsidR="004B5418" w:rsidRPr="006B63B0">
        <w:rPr>
          <w:b/>
          <w:i/>
          <w:iCs/>
          <w:color w:val="000000" w:themeColor="text1"/>
          <w:sz w:val="28"/>
          <w:szCs w:val="28"/>
          <w:u w:val="single"/>
          <w:lang w:val="vi-VN"/>
        </w:rPr>
        <w:t>có ý kiến</w:t>
      </w:r>
      <w:r w:rsidRPr="006B63B0">
        <w:rPr>
          <w:b/>
          <w:i/>
          <w:iCs/>
          <w:color w:val="000000" w:themeColor="text1"/>
          <w:sz w:val="28"/>
          <w:szCs w:val="28"/>
          <w:u w:val="single"/>
          <w:lang w:val="vi-VN"/>
        </w:rPr>
        <w:t xml:space="preserve"> như sau</w:t>
      </w:r>
      <w:r w:rsidRPr="006B63B0">
        <w:rPr>
          <w:b/>
          <w:i/>
          <w:iCs/>
          <w:color w:val="000000" w:themeColor="text1"/>
          <w:sz w:val="28"/>
          <w:szCs w:val="28"/>
          <w:lang w:val="vi-VN"/>
        </w:rPr>
        <w:t>:</w:t>
      </w:r>
      <w:r w:rsidRPr="006B63B0">
        <w:rPr>
          <w:iCs/>
          <w:color w:val="000000" w:themeColor="text1"/>
          <w:sz w:val="28"/>
          <w:szCs w:val="28"/>
          <w:lang w:val="vi-VN"/>
        </w:rPr>
        <w:t xml:space="preserve"> </w:t>
      </w:r>
      <w:r w:rsidRPr="006B63B0">
        <w:rPr>
          <w:rFonts w:eastAsia="Batang"/>
          <w:color w:val="000000" w:themeColor="text1"/>
          <w:sz w:val="28"/>
          <w:szCs w:val="28"/>
          <w:lang w:val="vi-VN" w:eastAsia="fr-FR"/>
        </w:rPr>
        <w:t xml:space="preserve">Tiếp thu ý kiến của Ban Kinh tế - Ngân sách, </w:t>
      </w:r>
      <w:r w:rsidR="004B5418" w:rsidRPr="006B63B0">
        <w:rPr>
          <w:rFonts w:eastAsia="Batang"/>
          <w:color w:val="000000" w:themeColor="text1"/>
          <w:sz w:val="28"/>
          <w:szCs w:val="28"/>
          <w:lang w:val="vi-VN" w:eastAsia="fr-FR"/>
        </w:rPr>
        <w:t>Ủy ban nhân dân</w:t>
      </w:r>
      <w:r w:rsidRPr="006B63B0">
        <w:rPr>
          <w:rFonts w:eastAsia="Batang"/>
          <w:color w:val="000000" w:themeColor="text1"/>
          <w:sz w:val="28"/>
          <w:szCs w:val="28"/>
          <w:lang w:val="vi-VN" w:eastAsia="fr-FR"/>
        </w:rPr>
        <w:t xml:space="preserve"> tỉnh đã </w:t>
      </w:r>
      <w:r w:rsidRPr="006B63B0">
        <w:rPr>
          <w:color w:val="000000" w:themeColor="text1"/>
          <w:sz w:val="28"/>
          <w:szCs w:val="28"/>
          <w:lang w:val="vi-VN"/>
        </w:rPr>
        <w:t>biên tập</w:t>
      </w:r>
      <w:r w:rsidRPr="0068481A">
        <w:rPr>
          <w:b/>
          <w:color w:val="000000" w:themeColor="text1"/>
          <w:sz w:val="28"/>
          <w:szCs w:val="28"/>
          <w:lang w:val="vi-VN"/>
        </w:rPr>
        <w:t xml:space="preserve"> </w:t>
      </w:r>
      <w:r w:rsidRPr="006B63B0">
        <w:rPr>
          <w:color w:val="000000" w:themeColor="text1"/>
          <w:sz w:val="28"/>
          <w:szCs w:val="28"/>
          <w:lang w:val="vi-VN"/>
        </w:rPr>
        <w:t xml:space="preserve">Điều 2 dự thảo nghị quyết như sau: </w:t>
      </w:r>
      <w:r w:rsidRPr="006B63B0">
        <w:rPr>
          <w:i/>
          <w:color w:val="000000" w:themeColor="text1"/>
          <w:sz w:val="28"/>
          <w:szCs w:val="28"/>
          <w:lang w:val="vi-VN"/>
        </w:rPr>
        <w:t>“</w:t>
      </w:r>
      <w:r w:rsidRPr="006B63B0">
        <w:rPr>
          <w:b/>
          <w:bCs/>
          <w:i/>
          <w:color w:val="000000" w:themeColor="text1"/>
          <w:sz w:val="28"/>
          <w:szCs w:val="28"/>
          <w:lang w:val="vi-VN"/>
        </w:rPr>
        <w:t>Điều 2</w:t>
      </w:r>
      <w:r w:rsidRPr="006B63B0">
        <w:rPr>
          <w:bCs/>
          <w:i/>
          <w:color w:val="000000" w:themeColor="text1"/>
          <w:sz w:val="28"/>
          <w:szCs w:val="28"/>
          <w:lang w:val="vi-VN"/>
        </w:rPr>
        <w:t>.</w:t>
      </w:r>
      <w:r w:rsidRPr="006B63B0">
        <w:rPr>
          <w:i/>
          <w:color w:val="000000" w:themeColor="text1"/>
          <w:sz w:val="28"/>
          <w:szCs w:val="28"/>
          <w:lang w:val="vi-VN"/>
        </w:rPr>
        <w:t xml:space="preserve"> </w:t>
      </w:r>
      <w:r w:rsidRPr="006B63B0">
        <w:rPr>
          <w:bCs/>
          <w:i/>
          <w:color w:val="000000" w:themeColor="text1"/>
          <w:sz w:val="28"/>
          <w:szCs w:val="28"/>
          <w:lang w:val="vi-VN"/>
        </w:rPr>
        <w:t>Bổ sung dự án vào danh mục kế hoạch đầu tư công trung hạn nguồn ngân sách Trung ương giai đoạn 2021-2025 tỉnh Kon Tum</w:t>
      </w:r>
      <w:r w:rsidRPr="006B63B0">
        <w:rPr>
          <w:color w:val="000000" w:themeColor="text1"/>
          <w:sz w:val="28"/>
          <w:szCs w:val="28"/>
          <w:lang w:val="vi-VN"/>
        </w:rPr>
        <w:t xml:space="preserve"> </w:t>
      </w:r>
      <w:r w:rsidRPr="006B63B0">
        <w:rPr>
          <w:i/>
          <w:color w:val="000000" w:themeColor="text1"/>
          <w:sz w:val="28"/>
          <w:szCs w:val="28"/>
          <w:lang w:val="vi-VN"/>
        </w:rPr>
        <w:t>(chi tiết tại Phụ lục kèm theo)</w:t>
      </w:r>
      <w:r w:rsidRPr="006B63B0">
        <w:rPr>
          <w:color w:val="000000" w:themeColor="text1"/>
          <w:sz w:val="28"/>
          <w:szCs w:val="28"/>
          <w:lang w:val="vi-VN"/>
        </w:rPr>
        <w:t>.”</w:t>
      </w:r>
    </w:p>
    <w:p w14:paraId="550B3FB7" w14:textId="15C6C1C5" w:rsidR="008D5931" w:rsidRPr="006B63B0" w:rsidRDefault="009D0A88" w:rsidP="002D57AC">
      <w:pPr>
        <w:shd w:val="clear" w:color="auto" w:fill="FFFFFF"/>
        <w:spacing w:before="120" w:after="120" w:line="240" w:lineRule="auto"/>
        <w:ind w:firstLine="567"/>
        <w:jc w:val="both"/>
        <w:rPr>
          <w:b/>
          <w:color w:val="000000" w:themeColor="text1"/>
          <w:sz w:val="28"/>
          <w:szCs w:val="28"/>
          <w:lang w:val="vi-VN"/>
        </w:rPr>
      </w:pPr>
      <w:r w:rsidRPr="006B63B0">
        <w:rPr>
          <w:b/>
          <w:color w:val="000000" w:themeColor="text1"/>
          <w:sz w:val="28"/>
          <w:szCs w:val="28"/>
          <w:lang w:val="vi-VN"/>
        </w:rPr>
        <w:t>3.</w:t>
      </w:r>
      <w:r w:rsidRPr="006B63B0">
        <w:rPr>
          <w:color w:val="000000" w:themeColor="text1"/>
          <w:sz w:val="28"/>
          <w:szCs w:val="28"/>
          <w:lang w:val="vi-VN"/>
        </w:rPr>
        <w:t xml:space="preserve"> </w:t>
      </w:r>
      <w:r w:rsidR="008D5931" w:rsidRPr="006B63B0">
        <w:rPr>
          <w:b/>
          <w:color w:val="000000" w:themeColor="text1"/>
          <w:sz w:val="28"/>
          <w:szCs w:val="28"/>
          <w:lang w:val="vi-VN"/>
        </w:rPr>
        <w:t>D</w:t>
      </w:r>
      <w:r w:rsidR="008D5931" w:rsidRPr="00AD7722">
        <w:rPr>
          <w:b/>
          <w:color w:val="000000" w:themeColor="text1"/>
          <w:sz w:val="28"/>
          <w:szCs w:val="28"/>
          <w:lang w:val="vi-VN"/>
        </w:rPr>
        <w:t>ự thảo Nghị quyết của Hội đồng nhân dân tỉnh về kế hoạch vốn đầu tư phát triển thực hiện các chương trình mục tiêu quốc gia giai đoạn 2021-2025 trên địa bàn tỉnh Kon Tum</w:t>
      </w:r>
      <w:r w:rsidR="008D5931" w:rsidRPr="006B63B0">
        <w:rPr>
          <w:b/>
          <w:color w:val="000000" w:themeColor="text1"/>
          <w:sz w:val="28"/>
          <w:szCs w:val="28"/>
          <w:lang w:val="vi-VN"/>
        </w:rPr>
        <w:t xml:space="preserve"> </w:t>
      </w:r>
    </w:p>
    <w:p w14:paraId="05045FB6" w14:textId="6D0741B1" w:rsidR="008D5931" w:rsidRPr="006B63B0" w:rsidRDefault="008D5931" w:rsidP="002D57AC">
      <w:pPr>
        <w:shd w:val="clear" w:color="auto" w:fill="FFFFFF"/>
        <w:spacing w:before="120" w:after="120" w:line="240" w:lineRule="auto"/>
        <w:ind w:firstLine="567"/>
        <w:jc w:val="both"/>
        <w:rPr>
          <w:b/>
          <w:color w:val="000000" w:themeColor="text1"/>
          <w:spacing w:val="-2"/>
          <w:sz w:val="28"/>
          <w:szCs w:val="28"/>
          <w:lang w:val="vi-VN"/>
        </w:rPr>
      </w:pPr>
      <w:r w:rsidRPr="006B63B0">
        <w:rPr>
          <w:iCs/>
          <w:color w:val="000000" w:themeColor="text1"/>
          <w:spacing w:val="-2"/>
          <w:sz w:val="28"/>
          <w:szCs w:val="28"/>
          <w:lang w:val="vi-VN"/>
        </w:rPr>
        <w:t xml:space="preserve">- </w:t>
      </w:r>
      <w:r w:rsidRPr="006B63B0">
        <w:rPr>
          <w:b/>
          <w:iCs/>
          <w:color w:val="000000" w:themeColor="text1"/>
          <w:spacing w:val="-2"/>
          <w:sz w:val="28"/>
          <w:szCs w:val="28"/>
          <w:lang w:val="vi-VN"/>
        </w:rPr>
        <w:t>Ban Kinh tế - Ngân sách có ý kiến</w:t>
      </w:r>
      <w:r w:rsidRPr="006B63B0">
        <w:rPr>
          <w:iCs/>
          <w:color w:val="000000" w:themeColor="text1"/>
          <w:spacing w:val="-2"/>
          <w:sz w:val="28"/>
          <w:szCs w:val="28"/>
          <w:lang w:val="vi-VN"/>
        </w:rPr>
        <w:t xml:space="preserve">: </w:t>
      </w:r>
      <w:r w:rsidRPr="006B63B0">
        <w:rPr>
          <w:spacing w:val="-2"/>
          <w:sz w:val="28"/>
          <w:szCs w:val="28"/>
          <w:shd w:val="clear" w:color="auto" w:fill="FFFFFF"/>
          <w:lang w:val="vi-VN"/>
        </w:rPr>
        <w:t xml:space="preserve">Đề nghị điều chỉnh, biên tập tên gọi dự thảo Nghị quyết đảm bảo bao quát các nội dung, cụ thể: </w:t>
      </w:r>
      <w:r w:rsidRPr="006B63B0">
        <w:rPr>
          <w:i/>
          <w:spacing w:val="-2"/>
          <w:sz w:val="28"/>
          <w:szCs w:val="28"/>
          <w:shd w:val="clear" w:color="auto" w:fill="FFFFFF"/>
          <w:lang w:val="vi-VN"/>
        </w:rPr>
        <w:t xml:space="preserve">“Nghị quyết về mục tiêu, nhiệm vụ và phân bổ vốn </w:t>
      </w:r>
      <w:r w:rsidRPr="006B63B0">
        <w:rPr>
          <w:rFonts w:hint="eastAsia"/>
          <w:i/>
          <w:spacing w:val="-2"/>
          <w:sz w:val="28"/>
          <w:szCs w:val="28"/>
          <w:shd w:val="clear" w:color="auto" w:fill="FFFFFF"/>
          <w:lang w:val="vi-VN"/>
        </w:rPr>
        <w:t>đ</w:t>
      </w:r>
      <w:r w:rsidRPr="006B63B0">
        <w:rPr>
          <w:i/>
          <w:spacing w:val="-2"/>
          <w:sz w:val="28"/>
          <w:szCs w:val="28"/>
          <w:shd w:val="clear" w:color="auto" w:fill="FFFFFF"/>
          <w:lang w:val="vi-VN"/>
        </w:rPr>
        <w:t>ầu t</w:t>
      </w:r>
      <w:r w:rsidRPr="006B63B0">
        <w:rPr>
          <w:rFonts w:hint="eastAsia"/>
          <w:i/>
          <w:spacing w:val="-2"/>
          <w:sz w:val="28"/>
          <w:szCs w:val="28"/>
          <w:shd w:val="clear" w:color="auto" w:fill="FFFFFF"/>
          <w:lang w:val="vi-VN"/>
        </w:rPr>
        <w:t>ư</w:t>
      </w:r>
      <w:r w:rsidRPr="006B63B0">
        <w:rPr>
          <w:i/>
          <w:spacing w:val="-2"/>
          <w:sz w:val="28"/>
          <w:szCs w:val="28"/>
          <w:shd w:val="clear" w:color="auto" w:fill="FFFFFF"/>
          <w:lang w:val="vi-VN"/>
        </w:rPr>
        <w:t xml:space="preserve"> phát triển nguồn ngân sách Trung </w:t>
      </w:r>
      <w:r w:rsidRPr="006B63B0">
        <w:rPr>
          <w:rFonts w:hint="eastAsia"/>
          <w:i/>
          <w:spacing w:val="-2"/>
          <w:sz w:val="28"/>
          <w:szCs w:val="28"/>
          <w:shd w:val="clear" w:color="auto" w:fill="FFFFFF"/>
          <w:lang w:val="vi-VN"/>
        </w:rPr>
        <w:t>ươ</w:t>
      </w:r>
      <w:r w:rsidRPr="006B63B0">
        <w:rPr>
          <w:i/>
          <w:spacing w:val="-2"/>
          <w:sz w:val="28"/>
          <w:szCs w:val="28"/>
          <w:shd w:val="clear" w:color="auto" w:fill="FFFFFF"/>
          <w:lang w:val="vi-VN"/>
        </w:rPr>
        <w:t xml:space="preserve">ng; mức vốn </w:t>
      </w:r>
      <w:r w:rsidRPr="006B63B0">
        <w:rPr>
          <w:rFonts w:hint="eastAsia"/>
          <w:i/>
          <w:spacing w:val="-2"/>
          <w:sz w:val="28"/>
          <w:szCs w:val="28"/>
          <w:shd w:val="clear" w:color="auto" w:fill="FFFFFF"/>
          <w:lang w:val="vi-VN"/>
        </w:rPr>
        <w:t>đ</w:t>
      </w:r>
      <w:r w:rsidRPr="006B63B0">
        <w:rPr>
          <w:i/>
          <w:spacing w:val="-2"/>
          <w:sz w:val="28"/>
          <w:szCs w:val="28"/>
          <w:shd w:val="clear" w:color="auto" w:fill="FFFFFF"/>
          <w:lang w:val="vi-VN"/>
        </w:rPr>
        <w:t>ầu t</w:t>
      </w:r>
      <w:r w:rsidRPr="006B63B0">
        <w:rPr>
          <w:rFonts w:hint="eastAsia"/>
          <w:i/>
          <w:spacing w:val="-2"/>
          <w:sz w:val="28"/>
          <w:szCs w:val="28"/>
          <w:shd w:val="clear" w:color="auto" w:fill="FFFFFF"/>
          <w:lang w:val="vi-VN"/>
        </w:rPr>
        <w:t>ư</w:t>
      </w:r>
      <w:r w:rsidRPr="006B63B0">
        <w:rPr>
          <w:i/>
          <w:spacing w:val="-2"/>
          <w:sz w:val="28"/>
          <w:szCs w:val="28"/>
          <w:shd w:val="clear" w:color="auto" w:fill="FFFFFF"/>
          <w:lang w:val="vi-VN"/>
        </w:rPr>
        <w:t xml:space="preserve"> phát triển nguồn ngân sách </w:t>
      </w:r>
      <w:r w:rsidRPr="006B63B0">
        <w:rPr>
          <w:rFonts w:hint="eastAsia"/>
          <w:i/>
          <w:spacing w:val="-2"/>
          <w:sz w:val="28"/>
          <w:szCs w:val="28"/>
          <w:shd w:val="clear" w:color="auto" w:fill="FFFFFF"/>
          <w:lang w:val="vi-VN"/>
        </w:rPr>
        <w:t>đ</w:t>
      </w:r>
      <w:r w:rsidRPr="006B63B0">
        <w:rPr>
          <w:i/>
          <w:spacing w:val="-2"/>
          <w:sz w:val="28"/>
          <w:szCs w:val="28"/>
          <w:shd w:val="clear" w:color="auto" w:fill="FFFFFF"/>
          <w:lang w:val="vi-VN"/>
        </w:rPr>
        <w:t>ịa ph</w:t>
      </w:r>
      <w:r w:rsidRPr="006B63B0">
        <w:rPr>
          <w:rFonts w:hint="eastAsia"/>
          <w:i/>
          <w:spacing w:val="-2"/>
          <w:sz w:val="28"/>
          <w:szCs w:val="28"/>
          <w:shd w:val="clear" w:color="auto" w:fill="FFFFFF"/>
          <w:lang w:val="vi-VN"/>
        </w:rPr>
        <w:t>ươ</w:t>
      </w:r>
      <w:r w:rsidRPr="006B63B0">
        <w:rPr>
          <w:i/>
          <w:spacing w:val="-2"/>
          <w:sz w:val="28"/>
          <w:szCs w:val="28"/>
          <w:shd w:val="clear" w:color="auto" w:fill="FFFFFF"/>
          <w:lang w:val="vi-VN"/>
        </w:rPr>
        <w:t xml:space="preserve">ng </w:t>
      </w:r>
      <w:r w:rsidRPr="006B63B0">
        <w:rPr>
          <w:rFonts w:hint="eastAsia"/>
          <w:i/>
          <w:spacing w:val="-2"/>
          <w:sz w:val="28"/>
          <w:szCs w:val="28"/>
          <w:shd w:val="clear" w:color="auto" w:fill="FFFFFF"/>
          <w:lang w:val="vi-VN"/>
        </w:rPr>
        <w:t>đ</w:t>
      </w:r>
      <w:r w:rsidRPr="006B63B0">
        <w:rPr>
          <w:i/>
          <w:spacing w:val="-2"/>
          <w:sz w:val="28"/>
          <w:szCs w:val="28"/>
          <w:shd w:val="clear" w:color="auto" w:fill="FFFFFF"/>
          <w:lang w:val="vi-VN"/>
        </w:rPr>
        <w:t>ối ứng thực hiện các Ch</w:t>
      </w:r>
      <w:r w:rsidRPr="006B63B0">
        <w:rPr>
          <w:rFonts w:hint="eastAsia"/>
          <w:i/>
          <w:spacing w:val="-2"/>
          <w:sz w:val="28"/>
          <w:szCs w:val="28"/>
          <w:shd w:val="clear" w:color="auto" w:fill="FFFFFF"/>
          <w:lang w:val="vi-VN"/>
        </w:rPr>
        <w:t>ươ</w:t>
      </w:r>
      <w:r w:rsidRPr="006B63B0">
        <w:rPr>
          <w:i/>
          <w:spacing w:val="-2"/>
          <w:sz w:val="28"/>
          <w:szCs w:val="28"/>
          <w:shd w:val="clear" w:color="auto" w:fill="FFFFFF"/>
          <w:lang w:val="vi-VN"/>
        </w:rPr>
        <w:t xml:space="preserve">ng trình mục tiêu quốc gia giai </w:t>
      </w:r>
      <w:r w:rsidRPr="006B63B0">
        <w:rPr>
          <w:rFonts w:hint="eastAsia"/>
          <w:i/>
          <w:spacing w:val="-2"/>
          <w:sz w:val="28"/>
          <w:szCs w:val="28"/>
          <w:shd w:val="clear" w:color="auto" w:fill="FFFFFF"/>
          <w:lang w:val="vi-VN"/>
        </w:rPr>
        <w:t>đ</w:t>
      </w:r>
      <w:r w:rsidRPr="006B63B0">
        <w:rPr>
          <w:i/>
          <w:spacing w:val="-2"/>
          <w:sz w:val="28"/>
          <w:szCs w:val="28"/>
          <w:shd w:val="clear" w:color="auto" w:fill="FFFFFF"/>
          <w:lang w:val="vi-VN"/>
        </w:rPr>
        <w:t xml:space="preserve">oạn 2021 - 2025 trên </w:t>
      </w:r>
      <w:r w:rsidRPr="006B63B0">
        <w:rPr>
          <w:rFonts w:hint="eastAsia"/>
          <w:i/>
          <w:spacing w:val="-2"/>
          <w:sz w:val="28"/>
          <w:szCs w:val="28"/>
          <w:shd w:val="clear" w:color="auto" w:fill="FFFFFF"/>
          <w:lang w:val="vi-VN"/>
        </w:rPr>
        <w:t>đ</w:t>
      </w:r>
      <w:r w:rsidRPr="006B63B0">
        <w:rPr>
          <w:i/>
          <w:spacing w:val="-2"/>
          <w:sz w:val="28"/>
          <w:szCs w:val="28"/>
          <w:shd w:val="clear" w:color="auto" w:fill="FFFFFF"/>
          <w:lang w:val="vi-VN"/>
        </w:rPr>
        <w:t>ịa bàn tỉnh Kon Tum”</w:t>
      </w:r>
      <w:r w:rsidRPr="006B63B0">
        <w:rPr>
          <w:spacing w:val="-2"/>
          <w:sz w:val="28"/>
          <w:szCs w:val="28"/>
          <w:shd w:val="clear" w:color="auto" w:fill="FFFFFF"/>
          <w:lang w:val="vi-VN"/>
        </w:rPr>
        <w:t>.</w:t>
      </w:r>
    </w:p>
    <w:p w14:paraId="650687A3" w14:textId="77777777" w:rsidR="008D5931" w:rsidRDefault="008D5931" w:rsidP="008D5931">
      <w:pPr>
        <w:spacing w:before="120" w:after="120" w:line="240" w:lineRule="auto"/>
        <w:ind w:firstLine="567"/>
        <w:jc w:val="both"/>
        <w:rPr>
          <w:bCs/>
          <w:i/>
          <w:sz w:val="28"/>
          <w:szCs w:val="28"/>
          <w:lang w:val="de-DE"/>
        </w:rPr>
      </w:pPr>
      <w:r w:rsidRPr="006B63B0">
        <w:rPr>
          <w:b/>
          <w:i/>
          <w:iCs/>
          <w:color w:val="000000" w:themeColor="text1"/>
          <w:sz w:val="28"/>
          <w:szCs w:val="28"/>
          <w:lang w:val="vi-VN"/>
        </w:rPr>
        <w:t xml:space="preserve">* </w:t>
      </w:r>
      <w:r w:rsidRPr="006B63B0">
        <w:rPr>
          <w:b/>
          <w:i/>
          <w:iCs/>
          <w:color w:val="000000" w:themeColor="text1"/>
          <w:sz w:val="28"/>
          <w:szCs w:val="28"/>
          <w:u w:val="single"/>
          <w:lang w:val="vi-VN"/>
        </w:rPr>
        <w:t>Ủy ban nhân dân tỉnh có ý kiến như sau</w:t>
      </w:r>
      <w:r w:rsidRPr="006B63B0">
        <w:rPr>
          <w:b/>
          <w:i/>
          <w:iCs/>
          <w:color w:val="000000" w:themeColor="text1"/>
          <w:sz w:val="28"/>
          <w:szCs w:val="28"/>
          <w:lang w:val="vi-VN"/>
        </w:rPr>
        <w:t>:</w:t>
      </w:r>
      <w:r w:rsidRPr="006B63B0">
        <w:rPr>
          <w:iCs/>
          <w:color w:val="000000" w:themeColor="text1"/>
          <w:sz w:val="28"/>
          <w:szCs w:val="28"/>
          <w:lang w:val="vi-VN"/>
        </w:rPr>
        <w:t xml:space="preserve"> </w:t>
      </w:r>
      <w:r w:rsidRPr="009D0A88">
        <w:rPr>
          <w:rFonts w:eastAsia="Batang"/>
          <w:sz w:val="28"/>
          <w:szCs w:val="28"/>
          <w:lang w:val="nl-NL" w:eastAsia="fr-FR"/>
        </w:rPr>
        <w:t xml:space="preserve">Tiếp thu ý kiến của Ban Kinh tế - Ngân sách, </w:t>
      </w:r>
      <w:r>
        <w:rPr>
          <w:sz w:val="28"/>
          <w:szCs w:val="28"/>
          <w:lang w:val="nl-NL"/>
        </w:rPr>
        <w:t>Ủy ban nhân dân</w:t>
      </w:r>
      <w:r w:rsidRPr="009D0A88">
        <w:rPr>
          <w:sz w:val="28"/>
          <w:szCs w:val="28"/>
          <w:lang w:val="nl-NL"/>
        </w:rPr>
        <w:t xml:space="preserve"> tỉnh </w:t>
      </w:r>
      <w:r>
        <w:rPr>
          <w:sz w:val="28"/>
          <w:szCs w:val="28"/>
          <w:lang w:val="nl-NL"/>
        </w:rPr>
        <w:t>đ</w:t>
      </w:r>
      <w:r w:rsidRPr="009D0A88">
        <w:rPr>
          <w:bCs/>
          <w:sz w:val="28"/>
          <w:szCs w:val="28"/>
          <w:lang w:val="de-DE"/>
        </w:rPr>
        <w:t>iều chỉnh tên gọi dự thảo Nghị quyết</w:t>
      </w:r>
      <w:r>
        <w:rPr>
          <w:bCs/>
          <w:sz w:val="28"/>
          <w:szCs w:val="28"/>
          <w:lang w:val="de-DE"/>
        </w:rPr>
        <w:t xml:space="preserve"> theo ý kiến thẩm tra của Ban Kinh tế - Ngân sách</w:t>
      </w:r>
      <w:r w:rsidRPr="008165A2">
        <w:rPr>
          <w:bCs/>
          <w:i/>
          <w:sz w:val="28"/>
          <w:szCs w:val="28"/>
          <w:lang w:val="de-DE"/>
        </w:rPr>
        <w:t>.</w:t>
      </w:r>
    </w:p>
    <w:p w14:paraId="1A9D7D02" w14:textId="58C37894" w:rsidR="008D5931" w:rsidRPr="006B63B0" w:rsidRDefault="008D5931" w:rsidP="002D57AC">
      <w:pPr>
        <w:shd w:val="clear" w:color="auto" w:fill="FFFFFF"/>
        <w:spacing w:before="120" w:after="120" w:line="240" w:lineRule="auto"/>
        <w:ind w:firstLine="567"/>
        <w:jc w:val="both"/>
        <w:rPr>
          <w:color w:val="000000" w:themeColor="text1"/>
          <w:sz w:val="28"/>
          <w:szCs w:val="28"/>
          <w:shd w:val="clear" w:color="auto" w:fill="FFFFFF"/>
          <w:lang w:val="de-DE"/>
        </w:rPr>
      </w:pPr>
      <w:r w:rsidRPr="006B63B0">
        <w:rPr>
          <w:iCs/>
          <w:color w:val="000000" w:themeColor="text1"/>
          <w:sz w:val="28"/>
          <w:szCs w:val="28"/>
          <w:lang w:val="de-DE"/>
        </w:rPr>
        <w:lastRenderedPageBreak/>
        <w:t xml:space="preserve">- </w:t>
      </w:r>
      <w:r w:rsidRPr="006B63B0">
        <w:rPr>
          <w:b/>
          <w:iCs/>
          <w:color w:val="000000" w:themeColor="text1"/>
          <w:sz w:val="28"/>
          <w:szCs w:val="28"/>
          <w:lang w:val="de-DE"/>
        </w:rPr>
        <w:t>Ban Kinh tế - Ngân sách có ý kiến</w:t>
      </w:r>
      <w:r w:rsidRPr="006B63B0">
        <w:rPr>
          <w:iCs/>
          <w:color w:val="000000" w:themeColor="text1"/>
          <w:sz w:val="28"/>
          <w:szCs w:val="28"/>
          <w:lang w:val="de-DE"/>
        </w:rPr>
        <w:t xml:space="preserve">: </w:t>
      </w:r>
      <w:r w:rsidRPr="006B63B0">
        <w:rPr>
          <w:color w:val="000000" w:themeColor="text1"/>
          <w:sz w:val="28"/>
          <w:szCs w:val="28"/>
          <w:shd w:val="clear" w:color="auto" w:fill="FFFFFF"/>
          <w:lang w:val="de-DE"/>
        </w:rPr>
        <w:t xml:space="preserve">Đề nghị làm rõ cơ sở để phân bổ vốn đầu tư phát triển nguồn ngân sách Trung ương để thực hiện 03 Chương trình mục tiêu quốc gia trên địa bàn tỉnh. Vì qua rà soát, Ban nhận thấy một số nội dung được phân bổ không bám theo nguyên tắc, tiêu chí, định mức phân bổ vốn được </w:t>
      </w:r>
      <w:r w:rsidRPr="008D5931">
        <w:rPr>
          <w:color w:val="000000" w:themeColor="text1"/>
          <w:sz w:val="28"/>
          <w:szCs w:val="28"/>
          <w:lang w:val="nl-NL"/>
        </w:rPr>
        <w:t xml:space="preserve">UBND </w:t>
      </w:r>
      <w:r w:rsidRPr="006B63B0">
        <w:rPr>
          <w:color w:val="000000" w:themeColor="text1"/>
          <w:sz w:val="28"/>
          <w:szCs w:val="28"/>
          <w:shd w:val="clear" w:color="auto" w:fill="FFFFFF"/>
          <w:lang w:val="de-DE"/>
        </w:rPr>
        <w:t xml:space="preserve">trình </w:t>
      </w:r>
      <w:r w:rsidRPr="006B63B0">
        <w:rPr>
          <w:color w:val="000000" w:themeColor="text1"/>
          <w:sz w:val="28"/>
          <w:szCs w:val="28"/>
          <w:lang w:val="de-DE"/>
        </w:rPr>
        <w:t>HĐND</w:t>
      </w:r>
      <w:r w:rsidRPr="006B63B0">
        <w:rPr>
          <w:color w:val="000000" w:themeColor="text1"/>
          <w:sz w:val="28"/>
          <w:szCs w:val="28"/>
          <w:shd w:val="clear" w:color="auto" w:fill="FFFFFF"/>
          <w:lang w:val="de-DE"/>
        </w:rPr>
        <w:t xml:space="preserve"> tỉnh tại Tờ trình số 71/TTr-UBND ngày 13</w:t>
      </w:r>
      <w:r w:rsidR="00E8617D" w:rsidRPr="006B63B0">
        <w:rPr>
          <w:color w:val="000000" w:themeColor="text1"/>
          <w:sz w:val="28"/>
          <w:szCs w:val="28"/>
          <w:shd w:val="clear" w:color="auto" w:fill="FFFFFF"/>
          <w:lang w:val="de-DE"/>
        </w:rPr>
        <w:t xml:space="preserve"> tháng </w:t>
      </w:r>
      <w:r w:rsidRPr="006B63B0">
        <w:rPr>
          <w:color w:val="000000" w:themeColor="text1"/>
          <w:sz w:val="28"/>
          <w:szCs w:val="28"/>
          <w:shd w:val="clear" w:color="auto" w:fill="FFFFFF"/>
          <w:lang w:val="de-DE"/>
        </w:rPr>
        <w:t>6</w:t>
      </w:r>
      <w:r w:rsidR="00E8617D" w:rsidRPr="006B63B0">
        <w:rPr>
          <w:color w:val="000000" w:themeColor="text1"/>
          <w:sz w:val="28"/>
          <w:szCs w:val="28"/>
          <w:shd w:val="clear" w:color="auto" w:fill="FFFFFF"/>
          <w:lang w:val="de-DE"/>
        </w:rPr>
        <w:t xml:space="preserve"> năm </w:t>
      </w:r>
      <w:r w:rsidRPr="006B63B0">
        <w:rPr>
          <w:color w:val="000000" w:themeColor="text1"/>
          <w:sz w:val="28"/>
          <w:szCs w:val="28"/>
          <w:shd w:val="clear" w:color="auto" w:fill="FFFFFF"/>
          <w:lang w:val="de-DE"/>
        </w:rPr>
        <w:t>2022, Tờ trình số 72/TTr-UBND ngày 13 tháng 6 năm 2022, Tờ trình số 79/TTr-UBND ngày 17 tháng 6 năm 2022.</w:t>
      </w:r>
    </w:p>
    <w:p w14:paraId="14DC47D1" w14:textId="2D10C580" w:rsidR="008D5931" w:rsidRPr="006B63B0" w:rsidRDefault="008D5931" w:rsidP="002D57AC">
      <w:pPr>
        <w:shd w:val="clear" w:color="auto" w:fill="FFFFFF"/>
        <w:spacing w:before="120" w:after="120" w:line="240" w:lineRule="auto"/>
        <w:ind w:firstLine="567"/>
        <w:jc w:val="both"/>
        <w:rPr>
          <w:sz w:val="28"/>
          <w:szCs w:val="28"/>
          <w:lang w:val="de-DE"/>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B63B0">
        <w:rPr>
          <w:iCs/>
          <w:color w:val="000000" w:themeColor="text1"/>
          <w:sz w:val="28"/>
          <w:szCs w:val="28"/>
          <w:lang w:val="de-DE"/>
        </w:rPr>
        <w:t xml:space="preserve"> </w:t>
      </w:r>
      <w:r w:rsidRPr="006B63B0">
        <w:rPr>
          <w:rFonts w:eastAsia="Times New Roman"/>
          <w:iCs/>
          <w:noProof/>
          <w:sz w:val="28"/>
          <w:szCs w:val="28"/>
          <w:lang w:val="de-DE"/>
        </w:rPr>
        <w:t>Tiếp thu ý kiến thẩm tra của Ban Kinh tế - Ngân sách tại các Báo cáo thẩm tra số 48/BC-BKTNS ngày 19</w:t>
      </w:r>
      <w:r w:rsidR="00E8617D" w:rsidRPr="006B63B0">
        <w:rPr>
          <w:rFonts w:eastAsia="Times New Roman"/>
          <w:iCs/>
          <w:noProof/>
          <w:sz w:val="28"/>
          <w:szCs w:val="28"/>
          <w:lang w:val="de-DE"/>
        </w:rPr>
        <w:t xml:space="preserve"> tháng </w:t>
      </w:r>
      <w:r w:rsidRPr="006B63B0">
        <w:rPr>
          <w:rFonts w:eastAsia="Times New Roman"/>
          <w:iCs/>
          <w:noProof/>
          <w:sz w:val="28"/>
          <w:szCs w:val="28"/>
          <w:lang w:val="de-DE"/>
        </w:rPr>
        <w:t>6</w:t>
      </w:r>
      <w:r w:rsidR="00E8617D" w:rsidRPr="006B63B0">
        <w:rPr>
          <w:rFonts w:eastAsia="Times New Roman"/>
          <w:iCs/>
          <w:noProof/>
          <w:sz w:val="28"/>
          <w:szCs w:val="28"/>
          <w:lang w:val="de-DE"/>
        </w:rPr>
        <w:t xml:space="preserve"> năm </w:t>
      </w:r>
      <w:r w:rsidRPr="006B63B0">
        <w:rPr>
          <w:rFonts w:eastAsia="Times New Roman"/>
          <w:iCs/>
          <w:noProof/>
          <w:sz w:val="28"/>
          <w:szCs w:val="28"/>
          <w:lang w:val="de-DE"/>
        </w:rPr>
        <w:t>2022</w:t>
      </w:r>
      <w:r w:rsidRPr="006B63B0">
        <w:rPr>
          <w:rFonts w:eastAsia="Times New Roman"/>
          <w:iCs/>
          <w:noProof/>
          <w:sz w:val="28"/>
          <w:szCs w:val="28"/>
          <w:vertAlign w:val="superscript"/>
          <w:lang w:val="de-DE"/>
        </w:rPr>
        <w:t>(</w:t>
      </w:r>
      <w:r w:rsidRPr="008D5931">
        <w:rPr>
          <w:rStyle w:val="FootnoteReference"/>
          <w:rFonts w:eastAsia="Times New Roman"/>
          <w:iCs/>
          <w:noProof/>
          <w:sz w:val="28"/>
          <w:szCs w:val="28"/>
        </w:rPr>
        <w:footnoteReference w:id="4"/>
      </w:r>
      <w:r w:rsidRPr="006B63B0">
        <w:rPr>
          <w:rFonts w:eastAsia="Times New Roman"/>
          <w:iCs/>
          <w:noProof/>
          <w:sz w:val="28"/>
          <w:szCs w:val="28"/>
          <w:vertAlign w:val="superscript"/>
          <w:lang w:val="de-DE"/>
        </w:rPr>
        <w:t>)</w:t>
      </w:r>
      <w:r w:rsidR="00E8617D" w:rsidRPr="006B63B0">
        <w:rPr>
          <w:rFonts w:eastAsia="Times New Roman"/>
          <w:iCs/>
          <w:noProof/>
          <w:sz w:val="28"/>
          <w:szCs w:val="28"/>
          <w:lang w:val="de-DE"/>
        </w:rPr>
        <w:t xml:space="preserve">, số 49/BC-BKTNS ngày 19 tháng </w:t>
      </w:r>
      <w:r w:rsidRPr="006B63B0">
        <w:rPr>
          <w:rFonts w:eastAsia="Times New Roman"/>
          <w:iCs/>
          <w:noProof/>
          <w:sz w:val="28"/>
          <w:szCs w:val="28"/>
          <w:lang w:val="de-DE"/>
        </w:rPr>
        <w:t>6</w:t>
      </w:r>
      <w:r w:rsidR="00E8617D" w:rsidRPr="006B63B0">
        <w:rPr>
          <w:rFonts w:eastAsia="Times New Roman"/>
          <w:iCs/>
          <w:noProof/>
          <w:sz w:val="28"/>
          <w:szCs w:val="28"/>
          <w:lang w:val="de-DE"/>
        </w:rPr>
        <w:t xml:space="preserve"> năm </w:t>
      </w:r>
      <w:r w:rsidRPr="006B63B0">
        <w:rPr>
          <w:rFonts w:eastAsia="Times New Roman"/>
          <w:iCs/>
          <w:noProof/>
          <w:sz w:val="28"/>
          <w:szCs w:val="28"/>
          <w:lang w:val="de-DE"/>
        </w:rPr>
        <w:t>2022</w:t>
      </w:r>
      <w:r w:rsidRPr="006B63B0">
        <w:rPr>
          <w:rFonts w:eastAsia="Times New Roman"/>
          <w:iCs/>
          <w:noProof/>
          <w:sz w:val="28"/>
          <w:szCs w:val="28"/>
          <w:vertAlign w:val="superscript"/>
          <w:lang w:val="de-DE"/>
        </w:rPr>
        <w:t>(</w:t>
      </w:r>
      <w:r w:rsidRPr="008D5931">
        <w:rPr>
          <w:rStyle w:val="FootnoteReference"/>
          <w:rFonts w:eastAsia="Times New Roman"/>
          <w:iCs/>
          <w:noProof/>
          <w:sz w:val="28"/>
          <w:szCs w:val="28"/>
        </w:rPr>
        <w:footnoteReference w:id="5"/>
      </w:r>
      <w:r w:rsidRPr="006B63B0">
        <w:rPr>
          <w:rFonts w:eastAsia="Times New Roman"/>
          <w:iCs/>
          <w:noProof/>
          <w:sz w:val="28"/>
          <w:szCs w:val="28"/>
          <w:vertAlign w:val="superscript"/>
          <w:lang w:val="de-DE"/>
        </w:rPr>
        <w:t>)</w:t>
      </w:r>
      <w:r w:rsidRPr="006B63B0">
        <w:rPr>
          <w:rFonts w:eastAsia="Times New Roman"/>
          <w:iCs/>
          <w:noProof/>
          <w:sz w:val="28"/>
          <w:szCs w:val="28"/>
          <w:lang w:val="de-DE"/>
        </w:rPr>
        <w:t>, số 50/BC-BKTNS ngày 20</w:t>
      </w:r>
      <w:r w:rsidR="00E8617D" w:rsidRPr="006B63B0">
        <w:rPr>
          <w:rFonts w:eastAsia="Times New Roman"/>
          <w:iCs/>
          <w:noProof/>
          <w:sz w:val="28"/>
          <w:szCs w:val="28"/>
          <w:lang w:val="de-DE"/>
        </w:rPr>
        <w:t xml:space="preserve"> tháng </w:t>
      </w:r>
      <w:r w:rsidRPr="006B63B0">
        <w:rPr>
          <w:rFonts w:eastAsia="Times New Roman"/>
          <w:iCs/>
          <w:noProof/>
          <w:sz w:val="28"/>
          <w:szCs w:val="28"/>
          <w:lang w:val="de-DE"/>
        </w:rPr>
        <w:t>6</w:t>
      </w:r>
      <w:r w:rsidR="00E8617D" w:rsidRPr="006B63B0">
        <w:rPr>
          <w:rFonts w:eastAsia="Times New Roman"/>
          <w:iCs/>
          <w:noProof/>
          <w:sz w:val="28"/>
          <w:szCs w:val="28"/>
          <w:lang w:val="de-DE"/>
        </w:rPr>
        <w:t xml:space="preserve"> năm </w:t>
      </w:r>
      <w:r w:rsidRPr="006B63B0">
        <w:rPr>
          <w:rFonts w:eastAsia="Times New Roman"/>
          <w:iCs/>
          <w:noProof/>
          <w:sz w:val="28"/>
          <w:szCs w:val="28"/>
          <w:lang w:val="de-DE"/>
        </w:rPr>
        <w:t>2022</w:t>
      </w:r>
      <w:r w:rsidRPr="006B63B0">
        <w:rPr>
          <w:rFonts w:eastAsia="Times New Roman"/>
          <w:iCs/>
          <w:noProof/>
          <w:sz w:val="28"/>
          <w:szCs w:val="28"/>
          <w:vertAlign w:val="superscript"/>
          <w:lang w:val="de-DE"/>
        </w:rPr>
        <w:t>(</w:t>
      </w:r>
      <w:r w:rsidRPr="008D5931">
        <w:rPr>
          <w:rStyle w:val="FootnoteReference"/>
          <w:rFonts w:eastAsia="Times New Roman"/>
          <w:iCs/>
          <w:noProof/>
          <w:sz w:val="28"/>
          <w:szCs w:val="28"/>
        </w:rPr>
        <w:footnoteReference w:id="6"/>
      </w:r>
      <w:r w:rsidRPr="006B63B0">
        <w:rPr>
          <w:rFonts w:eastAsia="Times New Roman"/>
          <w:iCs/>
          <w:noProof/>
          <w:sz w:val="28"/>
          <w:szCs w:val="28"/>
          <w:vertAlign w:val="superscript"/>
          <w:lang w:val="de-DE"/>
        </w:rPr>
        <w:t>)</w:t>
      </w:r>
      <w:r w:rsidRPr="006B63B0">
        <w:rPr>
          <w:rFonts w:eastAsia="Times New Roman"/>
          <w:iCs/>
          <w:noProof/>
          <w:sz w:val="28"/>
          <w:szCs w:val="28"/>
          <w:lang w:val="de-DE"/>
        </w:rPr>
        <w:t xml:space="preserve">, </w:t>
      </w:r>
      <w:r w:rsidR="00E8617D" w:rsidRPr="006B63B0">
        <w:rPr>
          <w:rFonts w:eastAsia="Times New Roman"/>
          <w:iCs/>
          <w:noProof/>
          <w:sz w:val="28"/>
          <w:szCs w:val="28"/>
          <w:lang w:val="de-DE"/>
        </w:rPr>
        <w:t>Ủy ban nhân dân</w:t>
      </w:r>
      <w:r w:rsidRPr="006B63B0">
        <w:rPr>
          <w:rFonts w:eastAsia="Times New Roman"/>
          <w:iCs/>
          <w:noProof/>
          <w:sz w:val="28"/>
          <w:szCs w:val="28"/>
          <w:lang w:val="de-DE"/>
        </w:rPr>
        <w:t xml:space="preserve"> tỉnh đã xây dựng phương án phân bổ vốn đầu tư phát triển nguồn ngân sách Trung ương giai đoạn 2021-2025 thực hiện các Chương trình mục tiêu quốc gia theo hướng tăng cường phân cấp cho cơ sở, trình</w:t>
      </w:r>
      <w:r w:rsidRPr="006B63B0">
        <w:rPr>
          <w:sz w:val="28"/>
          <w:szCs w:val="28"/>
          <w:lang w:val="de-DE"/>
        </w:rPr>
        <w:t xml:space="preserve"> Kỳ họp chuyên đề, H</w:t>
      </w:r>
      <w:r w:rsidR="00E8617D" w:rsidRPr="006B63B0">
        <w:rPr>
          <w:sz w:val="28"/>
          <w:szCs w:val="28"/>
          <w:lang w:val="de-DE"/>
        </w:rPr>
        <w:t>ội đồng nhân dân</w:t>
      </w:r>
      <w:r w:rsidRPr="006B63B0">
        <w:rPr>
          <w:sz w:val="28"/>
          <w:szCs w:val="28"/>
          <w:lang w:val="de-DE"/>
        </w:rPr>
        <w:t xml:space="preserve"> tỉnh khóa XII xem xét, quyết định tại Tờ trình số 82/TTr-UBND ngày 20</w:t>
      </w:r>
      <w:r w:rsidR="00E8617D" w:rsidRPr="006B63B0">
        <w:rPr>
          <w:sz w:val="28"/>
          <w:szCs w:val="28"/>
          <w:lang w:val="de-DE"/>
        </w:rPr>
        <w:t xml:space="preserve"> tháng </w:t>
      </w:r>
      <w:r w:rsidRPr="006B63B0">
        <w:rPr>
          <w:sz w:val="28"/>
          <w:szCs w:val="28"/>
          <w:lang w:val="de-DE"/>
        </w:rPr>
        <w:t>6</w:t>
      </w:r>
      <w:r w:rsidR="00E8617D" w:rsidRPr="006B63B0">
        <w:rPr>
          <w:sz w:val="28"/>
          <w:szCs w:val="28"/>
          <w:lang w:val="de-DE"/>
        </w:rPr>
        <w:t xml:space="preserve"> năm </w:t>
      </w:r>
      <w:r w:rsidRPr="006B63B0">
        <w:rPr>
          <w:sz w:val="28"/>
          <w:szCs w:val="28"/>
          <w:lang w:val="de-DE"/>
        </w:rPr>
        <w:t xml:space="preserve">2022 về phân bổ kế hoạch vốn đầu tư phát triển thực hiện các chương trình mục tiêu quốc gia giai đoạn 2021-2025 trên địa bàn tỉnh Kon Tum; đồng thời đã rà soát, hoàn thiện </w:t>
      </w:r>
      <w:r w:rsidRPr="008D5931">
        <w:rPr>
          <w:rFonts w:eastAsia="Batang"/>
          <w:sz w:val="28"/>
          <w:szCs w:val="28"/>
          <w:lang w:val="nl-NL" w:eastAsia="fr-FR"/>
        </w:rPr>
        <w:t>số liệu phân bổ kế hoạch vốn đầu tư phát triển nguồn ngân sách Trung ương giai đoạn 2021-2025</w:t>
      </w:r>
      <w:r w:rsidRPr="006B63B0">
        <w:rPr>
          <w:sz w:val="28"/>
          <w:szCs w:val="28"/>
          <w:lang w:val="de-DE"/>
        </w:rPr>
        <w:t>.</w:t>
      </w:r>
    </w:p>
    <w:p w14:paraId="07C5EE1B" w14:textId="3FCC1C39" w:rsidR="006B1B6E" w:rsidRPr="006B63B0" w:rsidRDefault="006B1B6E" w:rsidP="002D57AC">
      <w:pPr>
        <w:shd w:val="clear" w:color="auto" w:fill="FFFFFF"/>
        <w:spacing w:before="120" w:after="120" w:line="240" w:lineRule="auto"/>
        <w:ind w:firstLine="567"/>
        <w:jc w:val="both"/>
        <w:rPr>
          <w:b/>
          <w:color w:val="000000" w:themeColor="text1"/>
          <w:sz w:val="28"/>
          <w:szCs w:val="28"/>
          <w:lang w:val="de-DE"/>
        </w:rPr>
      </w:pPr>
      <w:r w:rsidRPr="006B63B0">
        <w:rPr>
          <w:b/>
          <w:sz w:val="28"/>
          <w:szCs w:val="28"/>
          <w:lang w:val="de-DE"/>
        </w:rPr>
        <w:t xml:space="preserve">4. </w:t>
      </w:r>
      <w:r w:rsidRPr="006B63B0">
        <w:rPr>
          <w:b/>
          <w:color w:val="000000" w:themeColor="text1"/>
          <w:sz w:val="28"/>
          <w:szCs w:val="28"/>
          <w:lang w:val="de-DE"/>
        </w:rPr>
        <w:t>D</w:t>
      </w:r>
      <w:r w:rsidRPr="006B1B6E">
        <w:rPr>
          <w:b/>
          <w:color w:val="000000" w:themeColor="text1"/>
          <w:sz w:val="28"/>
          <w:szCs w:val="28"/>
          <w:lang w:val="vi-VN"/>
        </w:rPr>
        <w:t>ự thảo Nghị quyết của Hội đồng nhân dân tỉnh về giao dự toán ngân sách trung ương năm 2022 thực hiện các chương trình mục tiêu quốc gia</w:t>
      </w:r>
      <w:r w:rsidRPr="006B63B0">
        <w:rPr>
          <w:b/>
          <w:color w:val="000000" w:themeColor="text1"/>
          <w:sz w:val="28"/>
          <w:szCs w:val="28"/>
          <w:lang w:val="de-DE"/>
        </w:rPr>
        <w:t xml:space="preserve"> </w:t>
      </w:r>
    </w:p>
    <w:p w14:paraId="159DC240" w14:textId="37546D02" w:rsidR="006B1B6E" w:rsidRPr="006B63B0" w:rsidRDefault="006B1B6E" w:rsidP="002D57AC">
      <w:pPr>
        <w:shd w:val="clear" w:color="auto" w:fill="FFFFFF"/>
        <w:spacing w:before="120" w:after="120" w:line="240" w:lineRule="auto"/>
        <w:ind w:firstLine="567"/>
        <w:jc w:val="both"/>
        <w:rPr>
          <w:sz w:val="28"/>
          <w:szCs w:val="28"/>
          <w:shd w:val="clear" w:color="auto" w:fill="FFFFFF"/>
          <w:lang w:val="de-DE"/>
        </w:rPr>
      </w:pPr>
      <w:r w:rsidRPr="006B63B0">
        <w:rPr>
          <w:iCs/>
          <w:color w:val="000000" w:themeColor="text1"/>
          <w:sz w:val="28"/>
          <w:szCs w:val="28"/>
          <w:lang w:val="de-DE"/>
        </w:rPr>
        <w:t xml:space="preserve">- </w:t>
      </w:r>
      <w:r w:rsidRPr="006B63B0">
        <w:rPr>
          <w:b/>
          <w:iCs/>
          <w:color w:val="000000" w:themeColor="text1"/>
          <w:sz w:val="28"/>
          <w:szCs w:val="28"/>
          <w:lang w:val="de-DE"/>
        </w:rPr>
        <w:t>Ban Kinh tế - Ngân sách có ý kiến</w:t>
      </w:r>
      <w:r w:rsidRPr="006B63B0">
        <w:rPr>
          <w:iCs/>
          <w:color w:val="000000" w:themeColor="text1"/>
          <w:sz w:val="28"/>
          <w:szCs w:val="28"/>
          <w:lang w:val="de-DE"/>
        </w:rPr>
        <w:t xml:space="preserve">: </w:t>
      </w:r>
      <w:r w:rsidRPr="006B63B0">
        <w:rPr>
          <w:sz w:val="28"/>
          <w:szCs w:val="28"/>
          <w:shd w:val="clear" w:color="auto" w:fill="FFFFFF"/>
          <w:lang w:val="de-DE"/>
        </w:rPr>
        <w:t xml:space="preserve">Đề nghị điều chỉnh, biên tập tên gọi dự thảo Nghị quyết: </w:t>
      </w:r>
      <w:r w:rsidRPr="006B63B0">
        <w:rPr>
          <w:i/>
          <w:sz w:val="28"/>
          <w:szCs w:val="28"/>
          <w:shd w:val="clear" w:color="auto" w:fill="FFFFFF"/>
          <w:lang w:val="de-DE"/>
        </w:rPr>
        <w:t>“Nghị quyết về mục tiêu, nhiệm vụ và d</w:t>
      </w:r>
      <w:r w:rsidRPr="006B63B0">
        <w:rPr>
          <w:rFonts w:cs="Arial"/>
          <w:i/>
          <w:sz w:val="28"/>
          <w:szCs w:val="28"/>
          <w:shd w:val="clear" w:color="auto" w:fill="FFFFFF"/>
          <w:lang w:val="de-DE"/>
        </w:rPr>
        <w:t>ự</w:t>
      </w:r>
      <w:r w:rsidRPr="006B63B0">
        <w:rPr>
          <w:i/>
          <w:sz w:val="28"/>
          <w:szCs w:val="28"/>
          <w:shd w:val="clear" w:color="auto" w:fill="FFFFFF"/>
          <w:lang w:val="de-DE"/>
        </w:rPr>
        <w:t xml:space="preserve"> to</w:t>
      </w:r>
      <w:r w:rsidRPr="006B63B0">
        <w:rPr>
          <w:rFonts w:cs=".VnTimeH"/>
          <w:i/>
          <w:sz w:val="28"/>
          <w:szCs w:val="28"/>
          <w:shd w:val="clear" w:color="auto" w:fill="FFFFFF"/>
          <w:lang w:val="de-DE"/>
        </w:rPr>
        <w:t>á</w:t>
      </w:r>
      <w:r w:rsidRPr="006B63B0">
        <w:rPr>
          <w:i/>
          <w:sz w:val="28"/>
          <w:szCs w:val="28"/>
          <w:shd w:val="clear" w:color="auto" w:fill="FFFFFF"/>
          <w:lang w:val="de-DE"/>
        </w:rPr>
        <w:t>n ng</w:t>
      </w:r>
      <w:r w:rsidRPr="006B63B0">
        <w:rPr>
          <w:rFonts w:cs=".VnTimeH"/>
          <w:i/>
          <w:sz w:val="28"/>
          <w:szCs w:val="28"/>
          <w:shd w:val="clear" w:color="auto" w:fill="FFFFFF"/>
          <w:lang w:val="de-DE"/>
        </w:rPr>
        <w:t>â</w:t>
      </w:r>
      <w:r w:rsidRPr="006B63B0">
        <w:rPr>
          <w:i/>
          <w:sz w:val="28"/>
          <w:szCs w:val="28"/>
          <w:shd w:val="clear" w:color="auto" w:fill="FFFFFF"/>
          <w:lang w:val="de-DE"/>
        </w:rPr>
        <w:t>n s</w:t>
      </w:r>
      <w:r w:rsidRPr="006B63B0">
        <w:rPr>
          <w:rFonts w:cs=".VnTimeH"/>
          <w:i/>
          <w:sz w:val="28"/>
          <w:szCs w:val="28"/>
          <w:shd w:val="clear" w:color="auto" w:fill="FFFFFF"/>
          <w:lang w:val="de-DE"/>
        </w:rPr>
        <w:t>á</w:t>
      </w:r>
      <w:r w:rsidRPr="006B63B0">
        <w:rPr>
          <w:i/>
          <w:sz w:val="28"/>
          <w:szCs w:val="28"/>
          <w:shd w:val="clear" w:color="auto" w:fill="FFFFFF"/>
          <w:lang w:val="de-DE"/>
        </w:rPr>
        <w:t xml:space="preserve">ch Trung </w:t>
      </w:r>
      <w:r w:rsidRPr="006B63B0">
        <w:rPr>
          <w:rFonts w:cs="Arial"/>
          <w:i/>
          <w:sz w:val="28"/>
          <w:szCs w:val="28"/>
          <w:shd w:val="clear" w:color="auto" w:fill="FFFFFF"/>
          <w:lang w:val="de-DE"/>
        </w:rPr>
        <w:t>ươ</w:t>
      </w:r>
      <w:r w:rsidRPr="006B63B0">
        <w:rPr>
          <w:i/>
          <w:sz w:val="28"/>
          <w:szCs w:val="28"/>
          <w:shd w:val="clear" w:color="auto" w:fill="FFFFFF"/>
          <w:lang w:val="de-DE"/>
        </w:rPr>
        <w:t>ng n</w:t>
      </w:r>
      <w:r w:rsidRPr="006B63B0">
        <w:rPr>
          <w:rFonts w:cs="Arial"/>
          <w:i/>
          <w:sz w:val="28"/>
          <w:szCs w:val="28"/>
          <w:shd w:val="clear" w:color="auto" w:fill="FFFFFF"/>
          <w:lang w:val="de-DE"/>
        </w:rPr>
        <w:t>ă</w:t>
      </w:r>
      <w:r w:rsidRPr="006B63B0">
        <w:rPr>
          <w:i/>
          <w:sz w:val="28"/>
          <w:szCs w:val="28"/>
          <w:shd w:val="clear" w:color="auto" w:fill="FFFFFF"/>
          <w:lang w:val="de-DE"/>
        </w:rPr>
        <w:t>m 2022 th</w:t>
      </w:r>
      <w:r w:rsidRPr="006B63B0">
        <w:rPr>
          <w:rFonts w:cs="Arial"/>
          <w:i/>
          <w:sz w:val="28"/>
          <w:szCs w:val="28"/>
          <w:shd w:val="clear" w:color="auto" w:fill="FFFFFF"/>
          <w:lang w:val="de-DE"/>
        </w:rPr>
        <w:t>ự</w:t>
      </w:r>
      <w:r w:rsidRPr="006B63B0">
        <w:rPr>
          <w:i/>
          <w:sz w:val="28"/>
          <w:szCs w:val="28"/>
          <w:shd w:val="clear" w:color="auto" w:fill="FFFFFF"/>
          <w:lang w:val="de-DE"/>
        </w:rPr>
        <w:t>c hi</w:t>
      </w:r>
      <w:r w:rsidRPr="006B63B0">
        <w:rPr>
          <w:rFonts w:cs="Arial"/>
          <w:i/>
          <w:sz w:val="28"/>
          <w:szCs w:val="28"/>
          <w:shd w:val="clear" w:color="auto" w:fill="FFFFFF"/>
          <w:lang w:val="de-DE"/>
        </w:rPr>
        <w:t>ệ</w:t>
      </w:r>
      <w:r w:rsidRPr="006B63B0">
        <w:rPr>
          <w:i/>
          <w:sz w:val="28"/>
          <w:szCs w:val="28"/>
          <w:shd w:val="clear" w:color="auto" w:fill="FFFFFF"/>
          <w:lang w:val="de-DE"/>
        </w:rPr>
        <w:t>n c</w:t>
      </w:r>
      <w:r w:rsidRPr="006B63B0">
        <w:rPr>
          <w:rFonts w:cs=".VnTimeH"/>
          <w:i/>
          <w:sz w:val="28"/>
          <w:szCs w:val="28"/>
          <w:shd w:val="clear" w:color="auto" w:fill="FFFFFF"/>
          <w:lang w:val="de-DE"/>
        </w:rPr>
        <w:t>á</w:t>
      </w:r>
      <w:r w:rsidRPr="006B63B0">
        <w:rPr>
          <w:i/>
          <w:sz w:val="28"/>
          <w:szCs w:val="28"/>
          <w:shd w:val="clear" w:color="auto" w:fill="FFFFFF"/>
          <w:lang w:val="de-DE"/>
        </w:rPr>
        <w:t>c Ch</w:t>
      </w:r>
      <w:r w:rsidRPr="006B63B0">
        <w:rPr>
          <w:rFonts w:cs="Arial"/>
          <w:i/>
          <w:sz w:val="28"/>
          <w:szCs w:val="28"/>
          <w:shd w:val="clear" w:color="auto" w:fill="FFFFFF"/>
          <w:lang w:val="de-DE"/>
        </w:rPr>
        <w:t>ươ</w:t>
      </w:r>
      <w:r w:rsidRPr="006B63B0">
        <w:rPr>
          <w:i/>
          <w:sz w:val="28"/>
          <w:szCs w:val="28"/>
          <w:shd w:val="clear" w:color="auto" w:fill="FFFFFF"/>
          <w:lang w:val="de-DE"/>
        </w:rPr>
        <w:t>ng trình m</w:t>
      </w:r>
      <w:r w:rsidRPr="006B63B0">
        <w:rPr>
          <w:rFonts w:cs="Arial"/>
          <w:i/>
          <w:sz w:val="28"/>
          <w:szCs w:val="28"/>
          <w:shd w:val="clear" w:color="auto" w:fill="FFFFFF"/>
          <w:lang w:val="de-DE"/>
        </w:rPr>
        <w:t>ụ</w:t>
      </w:r>
      <w:r w:rsidRPr="006B63B0">
        <w:rPr>
          <w:i/>
          <w:sz w:val="28"/>
          <w:szCs w:val="28"/>
          <w:shd w:val="clear" w:color="auto" w:fill="FFFFFF"/>
          <w:lang w:val="de-DE"/>
        </w:rPr>
        <w:t>c ti</w:t>
      </w:r>
      <w:r w:rsidRPr="006B63B0">
        <w:rPr>
          <w:rFonts w:cs=".VnTimeH"/>
          <w:i/>
          <w:sz w:val="28"/>
          <w:szCs w:val="28"/>
          <w:shd w:val="clear" w:color="auto" w:fill="FFFFFF"/>
          <w:lang w:val="de-DE"/>
        </w:rPr>
        <w:t>ê</w:t>
      </w:r>
      <w:r w:rsidRPr="006B63B0">
        <w:rPr>
          <w:i/>
          <w:sz w:val="28"/>
          <w:szCs w:val="28"/>
          <w:shd w:val="clear" w:color="auto" w:fill="FFFFFF"/>
          <w:lang w:val="de-DE"/>
        </w:rPr>
        <w:t>u qu</w:t>
      </w:r>
      <w:r w:rsidRPr="006B63B0">
        <w:rPr>
          <w:rFonts w:cs="Arial"/>
          <w:i/>
          <w:sz w:val="28"/>
          <w:szCs w:val="28"/>
          <w:shd w:val="clear" w:color="auto" w:fill="FFFFFF"/>
          <w:lang w:val="de-DE"/>
        </w:rPr>
        <w:t>ố</w:t>
      </w:r>
      <w:r w:rsidRPr="006B63B0">
        <w:rPr>
          <w:i/>
          <w:sz w:val="28"/>
          <w:szCs w:val="28"/>
          <w:shd w:val="clear" w:color="auto" w:fill="FFFFFF"/>
          <w:lang w:val="de-DE"/>
        </w:rPr>
        <w:t>c gia trên địa bàn tỉnh Kon Tum”</w:t>
      </w:r>
      <w:r w:rsidRPr="006B63B0">
        <w:rPr>
          <w:sz w:val="28"/>
          <w:szCs w:val="28"/>
          <w:shd w:val="clear" w:color="auto" w:fill="FFFFFF"/>
          <w:lang w:val="de-DE"/>
        </w:rPr>
        <w:t>.</w:t>
      </w:r>
    </w:p>
    <w:p w14:paraId="52E930A2" w14:textId="77777777" w:rsidR="006B1B6E" w:rsidRDefault="006B1B6E" w:rsidP="006B1B6E">
      <w:pPr>
        <w:spacing w:before="120" w:after="120" w:line="240" w:lineRule="auto"/>
        <w:ind w:firstLine="567"/>
        <w:jc w:val="both"/>
        <w:rPr>
          <w:bCs/>
          <w:i/>
          <w:sz w:val="28"/>
          <w:szCs w:val="28"/>
          <w:lang w:val="de-DE"/>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B63B0">
        <w:rPr>
          <w:iCs/>
          <w:color w:val="000000" w:themeColor="text1"/>
          <w:sz w:val="28"/>
          <w:szCs w:val="28"/>
          <w:lang w:val="de-DE"/>
        </w:rPr>
        <w:t xml:space="preserve"> </w:t>
      </w:r>
      <w:r w:rsidRPr="009D0A88">
        <w:rPr>
          <w:rFonts w:eastAsia="Batang"/>
          <w:sz w:val="28"/>
          <w:szCs w:val="28"/>
          <w:lang w:val="nl-NL" w:eastAsia="fr-FR"/>
        </w:rPr>
        <w:t xml:space="preserve">Tiếp thu ý kiến của Ban Kinh tế - Ngân sách, </w:t>
      </w:r>
      <w:r>
        <w:rPr>
          <w:sz w:val="28"/>
          <w:szCs w:val="28"/>
          <w:lang w:val="nl-NL"/>
        </w:rPr>
        <w:t>Ủy ban nhân dân</w:t>
      </w:r>
      <w:r w:rsidRPr="009D0A88">
        <w:rPr>
          <w:sz w:val="28"/>
          <w:szCs w:val="28"/>
          <w:lang w:val="nl-NL"/>
        </w:rPr>
        <w:t xml:space="preserve"> tỉnh </w:t>
      </w:r>
      <w:r>
        <w:rPr>
          <w:sz w:val="28"/>
          <w:szCs w:val="28"/>
          <w:lang w:val="nl-NL"/>
        </w:rPr>
        <w:t>đ</w:t>
      </w:r>
      <w:r w:rsidRPr="009D0A88">
        <w:rPr>
          <w:bCs/>
          <w:sz w:val="28"/>
          <w:szCs w:val="28"/>
          <w:lang w:val="de-DE"/>
        </w:rPr>
        <w:t>iều chỉnh tên gọi dự thảo Nghị quyết</w:t>
      </w:r>
      <w:r>
        <w:rPr>
          <w:bCs/>
          <w:sz w:val="28"/>
          <w:szCs w:val="28"/>
          <w:lang w:val="de-DE"/>
        </w:rPr>
        <w:t xml:space="preserve"> theo ý kiến thẩm tra của Ban Kinh tế - Ngân sách</w:t>
      </w:r>
      <w:r w:rsidRPr="008165A2">
        <w:rPr>
          <w:bCs/>
          <w:i/>
          <w:sz w:val="28"/>
          <w:szCs w:val="28"/>
          <w:lang w:val="de-DE"/>
        </w:rPr>
        <w:t>.</w:t>
      </w:r>
    </w:p>
    <w:p w14:paraId="600059CF" w14:textId="6B387655" w:rsidR="0068481A" w:rsidRDefault="006B1B6E" w:rsidP="002D57AC">
      <w:pPr>
        <w:shd w:val="clear" w:color="auto" w:fill="FFFFFF"/>
        <w:spacing w:before="120" w:after="120" w:line="240" w:lineRule="auto"/>
        <w:ind w:firstLine="567"/>
        <w:jc w:val="both"/>
        <w:rPr>
          <w:b/>
          <w:color w:val="000000" w:themeColor="text1"/>
          <w:sz w:val="28"/>
          <w:szCs w:val="28"/>
          <w:lang w:val="vi-VN"/>
        </w:rPr>
      </w:pPr>
      <w:r w:rsidRPr="006B63B0">
        <w:rPr>
          <w:b/>
          <w:color w:val="000000" w:themeColor="text1"/>
          <w:sz w:val="28"/>
          <w:szCs w:val="28"/>
          <w:lang w:val="de-DE"/>
        </w:rPr>
        <w:t xml:space="preserve">5. </w:t>
      </w:r>
      <w:r w:rsidR="009D0A88" w:rsidRPr="006B63B0">
        <w:rPr>
          <w:b/>
          <w:color w:val="000000" w:themeColor="text1"/>
          <w:sz w:val="28"/>
          <w:szCs w:val="28"/>
          <w:lang w:val="de-DE"/>
        </w:rPr>
        <w:t>D</w:t>
      </w:r>
      <w:r w:rsidR="009D0A88" w:rsidRPr="009D0A88">
        <w:rPr>
          <w:b/>
          <w:color w:val="000000" w:themeColor="text1"/>
          <w:sz w:val="28"/>
          <w:szCs w:val="28"/>
          <w:lang w:val="vi-VN"/>
        </w:rPr>
        <w:t>ự thảo Nghị quyết của Hội đồng nhân dân tỉnh Quy định nguyên tắc, tiêu chí, định mức phân bổ vốn ngân sách nhà nước cho các ngành, các cấp của địa phương thực hiện Chương trình mục tiêu quốc gia giảm nghèo bền vững giai đoạn 2021 - 2025 trên địa bàn tỉnh Kon Tum</w:t>
      </w:r>
    </w:p>
    <w:p w14:paraId="06BAC406" w14:textId="0A8961CB" w:rsidR="008165A2" w:rsidRPr="006B63B0" w:rsidRDefault="008165A2" w:rsidP="002D57AC">
      <w:pPr>
        <w:shd w:val="clear" w:color="auto" w:fill="FFFFFF"/>
        <w:spacing w:before="120" w:after="120" w:line="240" w:lineRule="auto"/>
        <w:ind w:firstLine="567"/>
        <w:jc w:val="both"/>
        <w:rPr>
          <w:b/>
          <w:iCs/>
          <w:color w:val="000000" w:themeColor="text1"/>
          <w:sz w:val="28"/>
          <w:szCs w:val="28"/>
          <w:lang w:val="vi-VN"/>
        </w:rPr>
      </w:pPr>
      <w:r w:rsidRPr="006B63B0">
        <w:rPr>
          <w:b/>
          <w:iCs/>
          <w:color w:val="000000" w:themeColor="text1"/>
          <w:sz w:val="28"/>
          <w:szCs w:val="28"/>
          <w:lang w:val="vi-VN"/>
        </w:rPr>
        <w:t>a) Đối với dự thảo Nghi quyết</w:t>
      </w:r>
    </w:p>
    <w:p w14:paraId="1865794A" w14:textId="2E9DE13A" w:rsidR="009D0A88" w:rsidRPr="006B63B0" w:rsidRDefault="009D0A88" w:rsidP="003D7FAC">
      <w:pPr>
        <w:shd w:val="clear" w:color="auto" w:fill="FFFFFF"/>
        <w:spacing w:before="120" w:after="120" w:line="240" w:lineRule="auto"/>
        <w:ind w:firstLine="567"/>
        <w:jc w:val="both"/>
        <w:rPr>
          <w:b/>
          <w:bCs/>
          <w:color w:val="000000" w:themeColor="text1"/>
          <w:sz w:val="28"/>
          <w:szCs w:val="28"/>
          <w:lang w:val="vi-VN"/>
        </w:rPr>
      </w:pPr>
      <w:r w:rsidRPr="006B63B0">
        <w:rPr>
          <w:iCs/>
          <w:color w:val="000000" w:themeColor="text1"/>
          <w:sz w:val="28"/>
          <w:szCs w:val="28"/>
          <w:lang w:val="vi-VN"/>
        </w:rPr>
        <w:lastRenderedPageBreak/>
        <w:t xml:space="preserve">- </w:t>
      </w:r>
      <w:r w:rsidRPr="006B63B0">
        <w:rPr>
          <w:b/>
          <w:iCs/>
          <w:color w:val="000000" w:themeColor="text1"/>
          <w:sz w:val="28"/>
          <w:szCs w:val="28"/>
          <w:lang w:val="vi-VN"/>
        </w:rPr>
        <w:t>Ban Kinh tế - Ngân sách có ý kiến</w:t>
      </w:r>
      <w:r w:rsidRPr="006B63B0">
        <w:rPr>
          <w:iCs/>
          <w:color w:val="000000" w:themeColor="text1"/>
          <w:sz w:val="28"/>
          <w:szCs w:val="28"/>
          <w:lang w:val="vi-VN"/>
        </w:rPr>
        <w:t xml:space="preserve">: </w:t>
      </w:r>
      <w:r w:rsidRPr="006B63B0">
        <w:rPr>
          <w:bCs/>
          <w:color w:val="000000" w:themeColor="text1"/>
          <w:sz w:val="28"/>
          <w:szCs w:val="28"/>
          <w:lang w:val="vi-VN"/>
        </w:rPr>
        <w:t>Đề nghị điều chỉnh tên gọi dự thả</w:t>
      </w:r>
      <w:r w:rsidR="003D7FAC" w:rsidRPr="006B63B0">
        <w:rPr>
          <w:bCs/>
          <w:color w:val="000000" w:themeColor="text1"/>
          <w:sz w:val="28"/>
          <w:szCs w:val="28"/>
          <w:lang w:val="vi-VN"/>
        </w:rPr>
        <w:t>o N</w:t>
      </w:r>
      <w:r w:rsidRPr="006B63B0">
        <w:rPr>
          <w:bCs/>
          <w:color w:val="000000" w:themeColor="text1"/>
          <w:sz w:val="28"/>
          <w:szCs w:val="28"/>
          <w:lang w:val="vi-VN"/>
        </w:rPr>
        <w:t xml:space="preserve">ghị quyết như sau: </w:t>
      </w:r>
      <w:r w:rsidRPr="006B63B0">
        <w:rPr>
          <w:bCs/>
          <w:i/>
          <w:color w:val="000000" w:themeColor="text1"/>
          <w:sz w:val="28"/>
          <w:szCs w:val="28"/>
          <w:lang w:val="vi-VN"/>
        </w:rPr>
        <w:t>“Ban hành Quy định nguyên tắc, tiêu chí, định mức phân bổ vốn ngân sách Nhà nước và tỷ lệ vốn đối ứng ngân sách địa phương thực hiện Chương trình mục tiêu quốc gia giảm nghèo bền vững giai đoạn 2021 - 2025 trên địa bàn tỉnh Kon Tum”</w:t>
      </w:r>
    </w:p>
    <w:p w14:paraId="1250CACF" w14:textId="56858891" w:rsidR="009D0A88" w:rsidRDefault="009D0A88" w:rsidP="003D7FAC">
      <w:pPr>
        <w:spacing w:before="120" w:after="120" w:line="240" w:lineRule="auto"/>
        <w:ind w:firstLine="567"/>
        <w:jc w:val="both"/>
        <w:rPr>
          <w:bCs/>
          <w:i/>
          <w:sz w:val="28"/>
          <w:szCs w:val="28"/>
          <w:lang w:val="de-DE"/>
        </w:rPr>
      </w:pPr>
      <w:r w:rsidRPr="006B63B0">
        <w:rPr>
          <w:b/>
          <w:i/>
          <w:iCs/>
          <w:color w:val="000000" w:themeColor="text1"/>
          <w:sz w:val="28"/>
          <w:szCs w:val="28"/>
          <w:lang w:val="vi-VN"/>
        </w:rPr>
        <w:t xml:space="preserve">* </w:t>
      </w:r>
      <w:r w:rsidRPr="006B63B0">
        <w:rPr>
          <w:b/>
          <w:i/>
          <w:iCs/>
          <w:color w:val="000000" w:themeColor="text1"/>
          <w:sz w:val="28"/>
          <w:szCs w:val="28"/>
          <w:u w:val="single"/>
          <w:lang w:val="vi-VN"/>
        </w:rPr>
        <w:t xml:space="preserve">Ủy ban nhân dân tỉnh </w:t>
      </w:r>
      <w:r w:rsidR="004B5418" w:rsidRPr="006B63B0">
        <w:rPr>
          <w:b/>
          <w:i/>
          <w:iCs/>
          <w:color w:val="000000" w:themeColor="text1"/>
          <w:sz w:val="28"/>
          <w:szCs w:val="28"/>
          <w:u w:val="single"/>
          <w:lang w:val="vi-VN"/>
        </w:rPr>
        <w:t>có ý kiến</w:t>
      </w:r>
      <w:r w:rsidRPr="006B63B0">
        <w:rPr>
          <w:b/>
          <w:i/>
          <w:iCs/>
          <w:color w:val="000000" w:themeColor="text1"/>
          <w:sz w:val="28"/>
          <w:szCs w:val="28"/>
          <w:u w:val="single"/>
          <w:lang w:val="vi-VN"/>
        </w:rPr>
        <w:t xml:space="preserve"> như sau</w:t>
      </w:r>
      <w:r w:rsidRPr="006B63B0">
        <w:rPr>
          <w:b/>
          <w:i/>
          <w:iCs/>
          <w:color w:val="000000" w:themeColor="text1"/>
          <w:sz w:val="28"/>
          <w:szCs w:val="28"/>
          <w:lang w:val="vi-VN"/>
        </w:rPr>
        <w:t>:</w:t>
      </w:r>
      <w:r w:rsidRPr="006B63B0">
        <w:rPr>
          <w:iCs/>
          <w:color w:val="000000" w:themeColor="text1"/>
          <w:sz w:val="28"/>
          <w:szCs w:val="28"/>
          <w:lang w:val="vi-VN"/>
        </w:rPr>
        <w:t xml:space="preserve"> </w:t>
      </w:r>
      <w:r w:rsidRPr="009D0A88">
        <w:rPr>
          <w:rFonts w:eastAsia="Batang"/>
          <w:sz w:val="28"/>
          <w:szCs w:val="28"/>
          <w:lang w:val="nl-NL" w:eastAsia="fr-FR"/>
        </w:rPr>
        <w:t xml:space="preserve">Tiếp thu ý kiến của Ban Kinh tế - Ngân sách, </w:t>
      </w:r>
      <w:r>
        <w:rPr>
          <w:sz w:val="28"/>
          <w:szCs w:val="28"/>
          <w:lang w:val="nl-NL"/>
        </w:rPr>
        <w:t>Ủy ban nhân dân</w:t>
      </w:r>
      <w:r w:rsidRPr="009D0A88">
        <w:rPr>
          <w:sz w:val="28"/>
          <w:szCs w:val="28"/>
          <w:lang w:val="nl-NL"/>
        </w:rPr>
        <w:t xml:space="preserve"> tỉnh </w:t>
      </w:r>
      <w:r w:rsidR="008165A2">
        <w:rPr>
          <w:sz w:val="28"/>
          <w:szCs w:val="28"/>
          <w:lang w:val="nl-NL"/>
        </w:rPr>
        <w:t>đ</w:t>
      </w:r>
      <w:r w:rsidRPr="009D0A88">
        <w:rPr>
          <w:bCs/>
          <w:sz w:val="28"/>
          <w:szCs w:val="28"/>
          <w:lang w:val="de-DE"/>
        </w:rPr>
        <w:t>iều chỉnh tên gọi dự thảo Nghị quyết</w:t>
      </w:r>
      <w:r w:rsidR="008165A2">
        <w:rPr>
          <w:bCs/>
          <w:sz w:val="28"/>
          <w:szCs w:val="28"/>
          <w:lang w:val="de-DE"/>
        </w:rPr>
        <w:t xml:space="preserve"> </w:t>
      </w:r>
      <w:r w:rsidR="003D7FAC">
        <w:rPr>
          <w:bCs/>
          <w:sz w:val="28"/>
          <w:szCs w:val="28"/>
          <w:lang w:val="de-DE"/>
        </w:rPr>
        <w:t>theo ý kiến thẩm tra của Ban Kinh tế - Ngân sách</w:t>
      </w:r>
      <w:r w:rsidRPr="008165A2">
        <w:rPr>
          <w:bCs/>
          <w:i/>
          <w:sz w:val="28"/>
          <w:szCs w:val="28"/>
          <w:lang w:val="de-DE"/>
        </w:rPr>
        <w:t>.</w:t>
      </w:r>
    </w:p>
    <w:p w14:paraId="10061038" w14:textId="6FC2CA99" w:rsidR="008165A2" w:rsidRPr="006B63B0" w:rsidRDefault="008165A2" w:rsidP="003D7FAC">
      <w:pPr>
        <w:spacing w:before="120" w:after="120" w:line="240" w:lineRule="auto"/>
        <w:ind w:firstLine="567"/>
        <w:jc w:val="both"/>
        <w:rPr>
          <w:b/>
          <w:bCs/>
          <w:color w:val="000000" w:themeColor="text1"/>
          <w:sz w:val="28"/>
          <w:lang w:val="de-DE"/>
        </w:rPr>
      </w:pPr>
      <w:r w:rsidRPr="006B63B0">
        <w:rPr>
          <w:b/>
          <w:color w:val="000000" w:themeColor="text1"/>
          <w:sz w:val="28"/>
          <w:szCs w:val="28"/>
          <w:lang w:val="de-DE"/>
        </w:rPr>
        <w:t xml:space="preserve">b) Đối với dự thảo Quy định </w:t>
      </w:r>
      <w:r w:rsidRPr="006B63B0">
        <w:rPr>
          <w:b/>
          <w:bCs/>
          <w:color w:val="000000" w:themeColor="text1"/>
          <w:sz w:val="28"/>
          <w:lang w:val="de-DE"/>
        </w:rPr>
        <w:t>ban hành kèm theo dự thảo Nghị quyết</w:t>
      </w:r>
    </w:p>
    <w:p w14:paraId="2E542DAD" w14:textId="7676BEEB" w:rsidR="0086047C" w:rsidRPr="006B63B0" w:rsidRDefault="0086047C" w:rsidP="003D7FAC">
      <w:pPr>
        <w:shd w:val="clear" w:color="auto" w:fill="FFFFFF"/>
        <w:spacing w:before="120" w:after="120" w:line="240" w:lineRule="auto"/>
        <w:ind w:firstLine="567"/>
        <w:jc w:val="both"/>
        <w:rPr>
          <w:b/>
          <w:color w:val="000000" w:themeColor="text1"/>
          <w:sz w:val="28"/>
          <w:szCs w:val="28"/>
          <w:lang w:val="de-DE"/>
        </w:rPr>
      </w:pPr>
      <w:r w:rsidRPr="006B63B0">
        <w:rPr>
          <w:iCs/>
          <w:color w:val="000000" w:themeColor="text1"/>
          <w:sz w:val="28"/>
          <w:szCs w:val="28"/>
          <w:lang w:val="de-DE"/>
        </w:rPr>
        <w:t xml:space="preserve">- </w:t>
      </w:r>
      <w:r w:rsidRPr="006B63B0">
        <w:rPr>
          <w:b/>
          <w:iCs/>
          <w:color w:val="000000" w:themeColor="text1"/>
          <w:sz w:val="28"/>
          <w:szCs w:val="28"/>
          <w:lang w:val="de-DE"/>
        </w:rPr>
        <w:t>Ban Kinh tế - Ngân sách có ý kiến</w:t>
      </w:r>
      <w:r w:rsidRPr="006B63B0">
        <w:rPr>
          <w:iCs/>
          <w:color w:val="000000" w:themeColor="text1"/>
          <w:sz w:val="28"/>
          <w:szCs w:val="28"/>
          <w:lang w:val="de-DE"/>
        </w:rPr>
        <w:t xml:space="preserve">: </w:t>
      </w:r>
      <w:r w:rsidRPr="006B63B0">
        <w:rPr>
          <w:color w:val="000000" w:themeColor="text1"/>
          <w:sz w:val="28"/>
          <w:szCs w:val="28"/>
          <w:lang w:val="de-DE"/>
        </w:rPr>
        <w:t>Tại Điều 4 dự thảo Quy định:</w:t>
      </w:r>
    </w:p>
    <w:p w14:paraId="6E69175E" w14:textId="10911A2D" w:rsidR="0086047C" w:rsidRPr="006B63B0" w:rsidRDefault="0086047C" w:rsidP="0086047C">
      <w:pPr>
        <w:spacing w:before="120" w:after="120" w:line="240" w:lineRule="auto"/>
        <w:ind w:firstLine="567"/>
        <w:jc w:val="both"/>
        <w:rPr>
          <w:color w:val="000000" w:themeColor="text1"/>
          <w:sz w:val="28"/>
          <w:szCs w:val="28"/>
          <w:lang w:val="de-DE"/>
        </w:rPr>
      </w:pPr>
      <w:r w:rsidRPr="006B63B0">
        <w:rPr>
          <w:color w:val="000000" w:themeColor="text1"/>
          <w:sz w:val="28"/>
          <w:szCs w:val="28"/>
          <w:lang w:val="de-DE"/>
        </w:rPr>
        <w:t>+ Tại Khoản 1, đề nghị tách riêng nội dung quy mô dân số và biên tập các tiêu chí phân bổ vốn: “Q</w:t>
      </w:r>
      <w:r w:rsidRPr="006B63B0">
        <w:rPr>
          <w:bCs/>
          <w:color w:val="000000" w:themeColor="text1"/>
          <w:sz w:val="28"/>
          <w:szCs w:val="28"/>
          <w:lang w:val="de-DE"/>
        </w:rPr>
        <w:t>uy mô dân số; s</w:t>
      </w:r>
      <w:r w:rsidRPr="006B63B0">
        <w:rPr>
          <w:color w:val="000000" w:themeColor="text1"/>
          <w:sz w:val="28"/>
          <w:szCs w:val="28"/>
          <w:lang w:val="de-DE"/>
        </w:rPr>
        <w:t>ố hộ nghèo, hộ cận nghèo, tỷ lệ hộ nghèo và tỷ lệ hộ cận nghèo</w:t>
      </w:r>
      <w:r w:rsidRPr="006B63B0">
        <w:rPr>
          <w:bCs/>
          <w:color w:val="000000" w:themeColor="text1"/>
          <w:sz w:val="28"/>
          <w:szCs w:val="28"/>
          <w:lang w:val="de-DE"/>
        </w:rPr>
        <w:t xml:space="preserve">” để tính hệ số, bám sát quy định tại Khoản 1 Điều 4 </w:t>
      </w:r>
      <w:r w:rsidRPr="006B63B0">
        <w:rPr>
          <w:color w:val="000000" w:themeColor="text1"/>
          <w:sz w:val="28"/>
          <w:szCs w:val="28"/>
          <w:lang w:val="de-DE"/>
        </w:rPr>
        <w:t>Quyết định số 02/2022/QĐ-TTg</w:t>
      </w:r>
      <w:r w:rsidRPr="006B63B0">
        <w:rPr>
          <w:bCs/>
          <w:color w:val="000000" w:themeColor="text1"/>
          <w:sz w:val="28"/>
          <w:szCs w:val="28"/>
          <w:lang w:val="de-DE"/>
        </w:rPr>
        <w:t xml:space="preserve">. </w:t>
      </w:r>
    </w:p>
    <w:p w14:paraId="09967A8F" w14:textId="49C2EA05" w:rsidR="0086047C" w:rsidRPr="006B63B0" w:rsidRDefault="0086047C" w:rsidP="0086047C">
      <w:pPr>
        <w:spacing w:before="120" w:after="120" w:line="240" w:lineRule="auto"/>
        <w:ind w:firstLine="567"/>
        <w:jc w:val="both"/>
        <w:rPr>
          <w:b/>
          <w:color w:val="000000" w:themeColor="text1"/>
          <w:sz w:val="28"/>
          <w:szCs w:val="28"/>
          <w:lang w:val="de-DE"/>
        </w:rPr>
      </w:pPr>
      <w:r w:rsidRPr="006B63B0">
        <w:rPr>
          <w:color w:val="000000" w:themeColor="text1"/>
          <w:sz w:val="28"/>
          <w:szCs w:val="28"/>
          <w:lang w:val="de-DE"/>
        </w:rPr>
        <w:t xml:space="preserve">+ Tại Khoản 3, </w:t>
      </w:r>
      <w:r w:rsidRPr="006B63B0">
        <w:rPr>
          <w:rFonts w:eastAsia="Times New Roman"/>
          <w:color w:val="000000" w:themeColor="text1"/>
          <w:sz w:val="28"/>
          <w:szCs w:val="28"/>
          <w:lang w:val="de-DE"/>
        </w:rPr>
        <w:t xml:space="preserve">đề nghị biên tập như sau: “Huyện nghèo do cấp có thẩm quyền phê duyệt theo chuẩn nghèo đa chiều giai đoạn 2022-2025.” </w:t>
      </w:r>
    </w:p>
    <w:p w14:paraId="623D2CAB" w14:textId="77777777" w:rsidR="005C79E5" w:rsidRPr="005C79E5" w:rsidRDefault="0086047C" w:rsidP="005C79E5">
      <w:pPr>
        <w:spacing w:before="120" w:after="120" w:line="240" w:lineRule="auto"/>
        <w:ind w:firstLine="567"/>
        <w:jc w:val="both"/>
        <w:rPr>
          <w:color w:val="000000" w:themeColor="text1"/>
          <w:sz w:val="28"/>
          <w:szCs w:val="28"/>
          <w:lang w:val="sv-SE"/>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 xml:space="preserve">Ủy ban nhân dân tỉnh </w:t>
      </w:r>
      <w:r w:rsidR="004B5418" w:rsidRPr="006B63B0">
        <w:rPr>
          <w:b/>
          <w:i/>
          <w:iCs/>
          <w:color w:val="000000" w:themeColor="text1"/>
          <w:sz w:val="28"/>
          <w:szCs w:val="28"/>
          <w:u w:val="single"/>
          <w:lang w:val="de-DE"/>
        </w:rPr>
        <w:t>có ý kiến</w:t>
      </w:r>
      <w:r w:rsidRPr="006B63B0">
        <w:rPr>
          <w:b/>
          <w:i/>
          <w:iCs/>
          <w:color w:val="000000" w:themeColor="text1"/>
          <w:sz w:val="28"/>
          <w:szCs w:val="28"/>
          <w:u w:val="single"/>
          <w:lang w:val="de-DE"/>
        </w:rPr>
        <w:t xml:space="preserve"> như sau</w:t>
      </w:r>
      <w:r w:rsidRPr="006B63B0">
        <w:rPr>
          <w:b/>
          <w:i/>
          <w:iCs/>
          <w:color w:val="000000" w:themeColor="text1"/>
          <w:sz w:val="28"/>
          <w:szCs w:val="28"/>
          <w:lang w:val="de-DE"/>
        </w:rPr>
        <w:t>:</w:t>
      </w:r>
      <w:r w:rsidRPr="006B63B0">
        <w:rPr>
          <w:iCs/>
          <w:color w:val="000000" w:themeColor="text1"/>
          <w:sz w:val="28"/>
          <w:szCs w:val="28"/>
          <w:lang w:val="de-DE"/>
        </w:rPr>
        <w:t xml:space="preserve"> </w:t>
      </w:r>
      <w:r w:rsidRPr="005C79E5">
        <w:rPr>
          <w:rFonts w:eastAsia="Batang"/>
          <w:color w:val="000000" w:themeColor="text1"/>
          <w:sz w:val="28"/>
          <w:szCs w:val="28"/>
          <w:lang w:val="nl-NL" w:eastAsia="fr-FR"/>
        </w:rPr>
        <w:t xml:space="preserve">Tiếp thu ý kiến của Ban Kinh tế - Ngân sách, </w:t>
      </w:r>
      <w:r w:rsidR="00C158C4" w:rsidRPr="005C79E5">
        <w:rPr>
          <w:color w:val="000000" w:themeColor="text1"/>
          <w:sz w:val="28"/>
          <w:szCs w:val="28"/>
          <w:lang w:val="nl-NL"/>
        </w:rPr>
        <w:t>Ủy ban nhân dân</w:t>
      </w:r>
      <w:r w:rsidRPr="005C79E5">
        <w:rPr>
          <w:color w:val="000000" w:themeColor="text1"/>
          <w:sz w:val="28"/>
          <w:szCs w:val="28"/>
          <w:lang w:val="nl-NL"/>
        </w:rPr>
        <w:t xml:space="preserve"> tỉnh rà soát, </w:t>
      </w:r>
      <w:r w:rsidR="005C79E5" w:rsidRPr="005C79E5">
        <w:rPr>
          <w:color w:val="000000" w:themeColor="text1"/>
          <w:sz w:val="28"/>
          <w:szCs w:val="28"/>
          <w:lang w:val="nl-NL"/>
        </w:rPr>
        <w:t xml:space="preserve">rà soát, hoàn chỉnh Khoản 1 và Khoản 3 </w:t>
      </w:r>
      <w:r w:rsidR="005C79E5" w:rsidRPr="005C79E5">
        <w:rPr>
          <w:rFonts w:eastAsia="Times New Roman"/>
          <w:color w:val="000000" w:themeColor="text1"/>
          <w:sz w:val="28"/>
          <w:szCs w:val="28"/>
          <w:lang w:val="nl-NL"/>
        </w:rPr>
        <w:t>Điều 4 như sau:</w:t>
      </w:r>
    </w:p>
    <w:p w14:paraId="5FE77403" w14:textId="77777777" w:rsidR="005C79E5" w:rsidRPr="005C79E5" w:rsidRDefault="005C79E5" w:rsidP="005C79E5">
      <w:pPr>
        <w:spacing w:before="120" w:after="120" w:line="240" w:lineRule="auto"/>
        <w:ind w:firstLine="567"/>
        <w:jc w:val="both"/>
        <w:rPr>
          <w:rFonts w:eastAsia="Times New Roman"/>
          <w:color w:val="000000" w:themeColor="text1"/>
          <w:sz w:val="28"/>
          <w:szCs w:val="28"/>
          <w:lang w:val="sv-SE"/>
        </w:rPr>
      </w:pPr>
      <w:r w:rsidRPr="005C79E5">
        <w:rPr>
          <w:rFonts w:eastAsia="Times New Roman"/>
          <w:color w:val="000000" w:themeColor="text1"/>
          <w:sz w:val="28"/>
          <w:szCs w:val="28"/>
          <w:lang w:val="sv-SE"/>
        </w:rPr>
        <w:t xml:space="preserve"> 1. Quy mô dân số của các địa phương </w:t>
      </w:r>
      <w:r w:rsidRPr="005C79E5">
        <w:rPr>
          <w:bCs/>
          <w:color w:val="000000" w:themeColor="text1"/>
          <w:sz w:val="28"/>
          <w:szCs w:val="28"/>
          <w:lang w:val="id-ID"/>
        </w:rPr>
        <w:t xml:space="preserve">để tính hệ số được xác định căn cứ vào số liệu của </w:t>
      </w:r>
      <w:r w:rsidRPr="005C79E5">
        <w:rPr>
          <w:bCs/>
          <w:color w:val="000000" w:themeColor="text1"/>
          <w:sz w:val="28"/>
          <w:szCs w:val="28"/>
          <w:lang w:val="sv-SE"/>
        </w:rPr>
        <w:t>Tổng Cục</w:t>
      </w:r>
      <w:r w:rsidRPr="005C79E5">
        <w:rPr>
          <w:bCs/>
          <w:color w:val="000000" w:themeColor="text1"/>
          <w:sz w:val="28"/>
          <w:szCs w:val="28"/>
          <w:lang w:val="id-ID"/>
        </w:rPr>
        <w:t xml:space="preserve"> Thống kê năm 2021.</w:t>
      </w:r>
      <w:r w:rsidRPr="005C79E5">
        <w:rPr>
          <w:color w:val="000000" w:themeColor="text1"/>
          <w:sz w:val="28"/>
          <w:szCs w:val="28"/>
          <w:lang w:val="sv-SE"/>
        </w:rPr>
        <w:t xml:space="preserve"> </w:t>
      </w:r>
      <w:r w:rsidRPr="005C79E5">
        <w:rPr>
          <w:rFonts w:eastAsia="Times New Roman"/>
          <w:color w:val="000000" w:themeColor="text1"/>
          <w:sz w:val="28"/>
          <w:szCs w:val="28"/>
          <w:lang w:val="sv-SE"/>
        </w:rPr>
        <w:t>Số hộ nghèo, hộ cận nghèo và tỷ lệ hộ nghèo, hộ cận nghèo của các huyện, thành phố để tính hệ số được xác định căn cứ vào số liệu công bố kết quả rà soát hộ nghèo, hộ cận nghèo năm 2021 theo chuẩn nghèo đa chiều quốc gia giai đoạn 2022 - 2025 của Chủ tịch Ủy ban nhân dân tỉnh.</w:t>
      </w:r>
    </w:p>
    <w:p w14:paraId="653E4315" w14:textId="77777777" w:rsidR="005C79E5" w:rsidRPr="005C79E5" w:rsidRDefault="005C79E5" w:rsidP="005C79E5">
      <w:pPr>
        <w:spacing w:before="120" w:after="120" w:line="240" w:lineRule="auto"/>
        <w:ind w:firstLine="567"/>
        <w:jc w:val="both"/>
        <w:rPr>
          <w:rFonts w:eastAsia="Times New Roman"/>
          <w:color w:val="000000" w:themeColor="text1"/>
          <w:sz w:val="28"/>
          <w:szCs w:val="28"/>
          <w:lang w:val="sv-SE"/>
        </w:rPr>
      </w:pPr>
      <w:r w:rsidRPr="005C79E5">
        <w:rPr>
          <w:rFonts w:eastAsia="Times New Roman"/>
          <w:color w:val="000000" w:themeColor="text1"/>
          <w:sz w:val="28"/>
          <w:szCs w:val="28"/>
          <w:lang w:val="sv-SE"/>
        </w:rPr>
        <w:t>3. Huyện nghèo do cấp có thẩm quyền phê duyệt theo chuẩn nghèo đa chiều giai đoạn 2022-2025.</w:t>
      </w:r>
    </w:p>
    <w:p w14:paraId="0BBFD953" w14:textId="21FE79DC" w:rsidR="00C158C4" w:rsidRPr="006B63B0" w:rsidRDefault="00C158C4" w:rsidP="00C158C4">
      <w:pPr>
        <w:shd w:val="clear" w:color="auto" w:fill="FFFFFF"/>
        <w:spacing w:before="120" w:after="120" w:line="240" w:lineRule="auto"/>
        <w:ind w:firstLine="567"/>
        <w:jc w:val="both"/>
        <w:rPr>
          <w:rFonts w:eastAsia="Times New Roman"/>
          <w:i/>
          <w:color w:val="000000" w:themeColor="text1"/>
          <w:sz w:val="28"/>
          <w:szCs w:val="28"/>
          <w:lang w:val="sv-SE"/>
        </w:rPr>
      </w:pPr>
      <w:r w:rsidRPr="006B63B0">
        <w:rPr>
          <w:iCs/>
          <w:color w:val="000000" w:themeColor="text1"/>
          <w:sz w:val="28"/>
          <w:szCs w:val="28"/>
          <w:lang w:val="sv-SE"/>
        </w:rPr>
        <w:t xml:space="preserve">- </w:t>
      </w:r>
      <w:r w:rsidRPr="006B63B0">
        <w:rPr>
          <w:b/>
          <w:iCs/>
          <w:color w:val="000000" w:themeColor="text1"/>
          <w:sz w:val="28"/>
          <w:szCs w:val="28"/>
          <w:lang w:val="sv-SE"/>
        </w:rPr>
        <w:t>Ban Kinh tế - Ngân sách có ý kiến</w:t>
      </w:r>
      <w:r w:rsidRPr="006B63B0">
        <w:rPr>
          <w:iCs/>
          <w:color w:val="000000" w:themeColor="text1"/>
          <w:sz w:val="28"/>
          <w:szCs w:val="28"/>
          <w:lang w:val="sv-SE"/>
        </w:rPr>
        <w:t xml:space="preserve">: </w:t>
      </w:r>
      <w:r w:rsidRPr="006B63B0">
        <w:rPr>
          <w:rFonts w:eastAsia="Times New Roman"/>
          <w:color w:val="000000" w:themeColor="text1"/>
          <w:sz w:val="28"/>
          <w:szCs w:val="28"/>
          <w:lang w:val="sv-SE"/>
        </w:rPr>
        <w:t>Tại khoản 2 Điều 5</w:t>
      </w:r>
      <w:r w:rsidRPr="006B63B0">
        <w:rPr>
          <w:color w:val="000000" w:themeColor="text1"/>
          <w:sz w:val="28"/>
          <w:szCs w:val="28"/>
          <w:lang w:val="sv-SE"/>
        </w:rPr>
        <w:t xml:space="preserve"> dự thảo Quy định</w:t>
      </w:r>
      <w:r w:rsidR="005B2984" w:rsidRPr="006B63B0">
        <w:rPr>
          <w:color w:val="000000" w:themeColor="text1"/>
          <w:sz w:val="28"/>
          <w:szCs w:val="28"/>
          <w:lang w:val="sv-SE"/>
        </w:rPr>
        <w:t>,</w:t>
      </w:r>
      <w:r w:rsidRPr="006B63B0">
        <w:rPr>
          <w:rFonts w:eastAsia="Times New Roman"/>
          <w:i/>
          <w:color w:val="000000" w:themeColor="text1"/>
          <w:sz w:val="28"/>
          <w:szCs w:val="28"/>
          <w:lang w:val="sv-SE"/>
        </w:rPr>
        <w:t xml:space="preserve"> </w:t>
      </w:r>
      <w:r w:rsidR="005B2984" w:rsidRPr="006B63B0">
        <w:rPr>
          <w:rFonts w:eastAsia="Times New Roman"/>
          <w:color w:val="000000" w:themeColor="text1"/>
          <w:sz w:val="28"/>
          <w:szCs w:val="28"/>
          <w:lang w:val="sv-SE"/>
        </w:rPr>
        <w:t>đ</w:t>
      </w:r>
      <w:r w:rsidRPr="006B63B0">
        <w:rPr>
          <w:color w:val="000000" w:themeColor="text1"/>
          <w:sz w:val="28"/>
          <w:szCs w:val="28"/>
          <w:lang w:val="sv-SE"/>
        </w:rPr>
        <w:t>ề nghị Ủy ban nhân dân tỉnh chỉ đạo rà soát, tính toán và xác định lại khung các tiêu chí “Quy mô dân số của huyện nghèo”, “Tổng tỷ lệ hộ nghèo và hộ cận nghèo của huyện nghèo”, “Đặc điểm địa lý của huyện nghèo” và “Số đơn vị hành chính cấp xã của huyện nghèo” phù hợp với tình hình thực tế của địa phương và áp dụng các hệ số tương đồng với quy định tại Quyết định số 02/2022/QĐ-TTg.</w:t>
      </w:r>
    </w:p>
    <w:p w14:paraId="55F9DE36" w14:textId="721A686C" w:rsidR="00C158C4" w:rsidRPr="006B63B0" w:rsidRDefault="00C158C4" w:rsidP="00433FE4">
      <w:pPr>
        <w:spacing w:before="120" w:after="120" w:line="240" w:lineRule="auto"/>
        <w:ind w:firstLine="567"/>
        <w:jc w:val="both"/>
        <w:rPr>
          <w:rFonts w:eastAsia="Times New Roman"/>
          <w:i/>
          <w:sz w:val="28"/>
          <w:szCs w:val="28"/>
          <w:lang w:val="sv-SE"/>
        </w:rPr>
      </w:pPr>
      <w:r w:rsidRPr="006B63B0">
        <w:rPr>
          <w:b/>
          <w:i/>
          <w:iCs/>
          <w:color w:val="000000" w:themeColor="text1"/>
          <w:sz w:val="28"/>
          <w:szCs w:val="28"/>
          <w:lang w:val="sv-SE"/>
        </w:rPr>
        <w:t xml:space="preserve">* </w:t>
      </w:r>
      <w:r w:rsidRPr="006B63B0">
        <w:rPr>
          <w:b/>
          <w:i/>
          <w:iCs/>
          <w:color w:val="000000" w:themeColor="text1"/>
          <w:sz w:val="28"/>
          <w:szCs w:val="28"/>
          <w:u w:val="single"/>
          <w:lang w:val="sv-SE"/>
        </w:rPr>
        <w:t xml:space="preserve">Ủy ban nhân dân tỉnh </w:t>
      </w:r>
      <w:r w:rsidR="004B5418" w:rsidRPr="006B63B0">
        <w:rPr>
          <w:b/>
          <w:i/>
          <w:iCs/>
          <w:color w:val="000000" w:themeColor="text1"/>
          <w:sz w:val="28"/>
          <w:szCs w:val="28"/>
          <w:u w:val="single"/>
          <w:lang w:val="sv-SE"/>
        </w:rPr>
        <w:t>có ý kiến</w:t>
      </w:r>
      <w:r w:rsidRPr="006B63B0">
        <w:rPr>
          <w:b/>
          <w:i/>
          <w:iCs/>
          <w:color w:val="000000" w:themeColor="text1"/>
          <w:sz w:val="28"/>
          <w:szCs w:val="28"/>
          <w:u w:val="single"/>
          <w:lang w:val="sv-SE"/>
        </w:rPr>
        <w:t xml:space="preserve"> như sau</w:t>
      </w:r>
      <w:r w:rsidRPr="006B63B0">
        <w:rPr>
          <w:b/>
          <w:i/>
          <w:iCs/>
          <w:color w:val="000000" w:themeColor="text1"/>
          <w:sz w:val="28"/>
          <w:szCs w:val="28"/>
          <w:lang w:val="sv-SE"/>
        </w:rPr>
        <w:t>:</w:t>
      </w:r>
      <w:r w:rsidRPr="006B63B0">
        <w:rPr>
          <w:iCs/>
          <w:color w:val="000000" w:themeColor="text1"/>
          <w:sz w:val="28"/>
          <w:szCs w:val="28"/>
          <w:lang w:val="sv-SE"/>
        </w:rPr>
        <w:t xml:space="preserve"> </w:t>
      </w:r>
      <w:r w:rsidRPr="00C158C4">
        <w:rPr>
          <w:rFonts w:eastAsia="Batang"/>
          <w:sz w:val="28"/>
          <w:szCs w:val="28"/>
          <w:lang w:val="nl-NL" w:eastAsia="fr-FR"/>
        </w:rPr>
        <w:t xml:space="preserve">Tiếp thu ý kiến của Ban Kinh tế - Ngân sách, </w:t>
      </w:r>
      <w:r w:rsidR="00C14433">
        <w:rPr>
          <w:sz w:val="28"/>
          <w:szCs w:val="28"/>
          <w:lang w:val="nl-NL"/>
        </w:rPr>
        <w:t>Ủy ban nhân dân</w:t>
      </w:r>
      <w:r w:rsidRPr="00C158C4">
        <w:rPr>
          <w:sz w:val="28"/>
          <w:szCs w:val="28"/>
          <w:lang w:val="nl-NL"/>
        </w:rPr>
        <w:t xml:space="preserve"> tỉnh rà soát, bổ sung </w:t>
      </w:r>
      <w:r w:rsidRPr="00C158C4">
        <w:rPr>
          <w:rFonts w:eastAsia="Times New Roman"/>
          <w:sz w:val="28"/>
          <w:szCs w:val="28"/>
          <w:lang w:val="nl-NL"/>
        </w:rPr>
        <w:t>Tiêu chí 1: Quy mô dân số của huyện</w:t>
      </w:r>
      <w:r w:rsidR="00433FE4">
        <w:rPr>
          <w:rStyle w:val="FootnoteReference"/>
          <w:rFonts w:eastAsia="Times New Roman"/>
          <w:sz w:val="28"/>
          <w:szCs w:val="28"/>
          <w:lang w:val="nl-NL"/>
        </w:rPr>
        <w:footnoteReference w:id="7"/>
      </w:r>
      <w:r w:rsidR="00433FE4">
        <w:rPr>
          <w:rFonts w:eastAsia="Times New Roman"/>
          <w:sz w:val="28"/>
          <w:szCs w:val="28"/>
          <w:lang w:val="nl-NL"/>
        </w:rPr>
        <w:t>;</w:t>
      </w:r>
      <w:r w:rsidRPr="00C158C4">
        <w:rPr>
          <w:rFonts w:eastAsia="Times New Roman"/>
          <w:sz w:val="28"/>
          <w:szCs w:val="28"/>
          <w:lang w:val="nl-NL"/>
        </w:rPr>
        <w:t xml:space="preserve"> Tiêu chí 2: Tổng tỷ lệ hộ nghèo và hộ cận nghèo của huyện</w:t>
      </w:r>
      <w:r w:rsidR="00433FE4">
        <w:rPr>
          <w:rStyle w:val="FootnoteReference"/>
          <w:rFonts w:eastAsia="Times New Roman"/>
          <w:sz w:val="28"/>
          <w:szCs w:val="28"/>
          <w:lang w:val="nl-NL"/>
        </w:rPr>
        <w:footnoteReference w:id="8"/>
      </w:r>
      <w:r w:rsidR="00433FE4">
        <w:rPr>
          <w:rFonts w:eastAsia="Times New Roman"/>
          <w:sz w:val="28"/>
          <w:szCs w:val="28"/>
          <w:lang w:val="nl-NL"/>
        </w:rPr>
        <w:t xml:space="preserve">; </w:t>
      </w:r>
      <w:r w:rsidRPr="00C158C4">
        <w:rPr>
          <w:rFonts w:eastAsia="Times New Roman"/>
          <w:sz w:val="28"/>
          <w:szCs w:val="28"/>
          <w:lang w:val="vi-VN"/>
        </w:rPr>
        <w:t xml:space="preserve">Tiêu </w:t>
      </w:r>
      <w:r w:rsidRPr="00C158C4">
        <w:rPr>
          <w:rFonts w:eastAsia="Times New Roman"/>
          <w:sz w:val="28"/>
          <w:szCs w:val="28"/>
          <w:lang w:val="vi-VN"/>
        </w:rPr>
        <w:lastRenderedPageBreak/>
        <w:t>chí 3: Đặc điểm địa lý của huyện</w:t>
      </w:r>
      <w:r w:rsidR="00433FE4">
        <w:rPr>
          <w:rStyle w:val="FootnoteReference"/>
          <w:rFonts w:eastAsia="Times New Roman"/>
          <w:sz w:val="28"/>
          <w:szCs w:val="28"/>
          <w:lang w:val="vi-VN"/>
        </w:rPr>
        <w:footnoteReference w:id="9"/>
      </w:r>
      <w:r w:rsidR="00433FE4" w:rsidRPr="006B63B0">
        <w:rPr>
          <w:rFonts w:eastAsia="Times New Roman"/>
          <w:sz w:val="28"/>
          <w:szCs w:val="28"/>
          <w:lang w:val="sv-SE"/>
        </w:rPr>
        <w:t xml:space="preserve"> và </w:t>
      </w:r>
      <w:r w:rsidRPr="00C158C4">
        <w:rPr>
          <w:rFonts w:eastAsia="Times New Roman"/>
          <w:sz w:val="28"/>
          <w:szCs w:val="28"/>
          <w:lang w:val="vi-VN"/>
        </w:rPr>
        <w:t>Tiêu chí 4: Số đơn vị hành chính cấp xã của huyện</w:t>
      </w:r>
      <w:r w:rsidR="00433FE4">
        <w:rPr>
          <w:rStyle w:val="FootnoteReference"/>
          <w:rFonts w:eastAsia="Times New Roman"/>
          <w:sz w:val="28"/>
          <w:szCs w:val="28"/>
          <w:lang w:val="vi-VN"/>
        </w:rPr>
        <w:footnoteReference w:id="10"/>
      </w:r>
      <w:r w:rsidR="003D7D5A" w:rsidRPr="006B63B0">
        <w:rPr>
          <w:rFonts w:eastAsia="Times New Roman"/>
          <w:sz w:val="28"/>
          <w:szCs w:val="28"/>
          <w:lang w:val="sv-SE"/>
        </w:rPr>
        <w:t xml:space="preserve"> </w:t>
      </w:r>
      <w:r w:rsidR="003D7D5A" w:rsidRPr="006B63B0">
        <w:rPr>
          <w:rFonts w:eastAsia="Times New Roman"/>
          <w:i/>
          <w:sz w:val="28"/>
          <w:szCs w:val="28"/>
          <w:lang w:val="sv-SE"/>
        </w:rPr>
        <w:t>(chi tiết tại Phụ lục kèm theo Báo cáo này).</w:t>
      </w:r>
    </w:p>
    <w:p w14:paraId="4B1E1A5B" w14:textId="3F1B3907" w:rsidR="00C14433" w:rsidRPr="006B63B0" w:rsidRDefault="00C14433" w:rsidP="00C14433">
      <w:pPr>
        <w:spacing w:before="0" w:after="0" w:line="240" w:lineRule="auto"/>
        <w:ind w:firstLine="567"/>
        <w:jc w:val="both"/>
        <w:rPr>
          <w:color w:val="000000" w:themeColor="text1"/>
          <w:sz w:val="28"/>
          <w:szCs w:val="28"/>
          <w:lang w:val="sv-SE"/>
        </w:rPr>
      </w:pPr>
      <w:r w:rsidRPr="006B63B0">
        <w:rPr>
          <w:iCs/>
          <w:color w:val="000000" w:themeColor="text1"/>
          <w:sz w:val="28"/>
          <w:szCs w:val="28"/>
          <w:lang w:val="sv-SE"/>
        </w:rPr>
        <w:t xml:space="preserve">- </w:t>
      </w:r>
      <w:r w:rsidRPr="006B63B0">
        <w:rPr>
          <w:b/>
          <w:iCs/>
          <w:color w:val="000000" w:themeColor="text1"/>
          <w:sz w:val="28"/>
          <w:szCs w:val="28"/>
          <w:lang w:val="sv-SE"/>
        </w:rPr>
        <w:t>Ban Kinh tế - Ngân sách có ý kiến</w:t>
      </w:r>
      <w:r w:rsidRPr="006B63B0">
        <w:rPr>
          <w:iCs/>
          <w:color w:val="000000" w:themeColor="text1"/>
          <w:sz w:val="28"/>
          <w:szCs w:val="28"/>
          <w:lang w:val="sv-SE"/>
        </w:rPr>
        <w:t xml:space="preserve">: </w:t>
      </w:r>
      <w:r w:rsidRPr="006B63B0">
        <w:rPr>
          <w:color w:val="000000" w:themeColor="text1"/>
          <w:sz w:val="28"/>
          <w:szCs w:val="28"/>
          <w:lang w:val="sv-SE"/>
        </w:rPr>
        <w:t>Tại khoản 2 Điều 6 dự thảo Quy đị</w:t>
      </w:r>
      <w:r w:rsidR="005B2984" w:rsidRPr="006B63B0">
        <w:rPr>
          <w:color w:val="000000" w:themeColor="text1"/>
          <w:sz w:val="28"/>
          <w:szCs w:val="28"/>
          <w:lang w:val="sv-SE"/>
        </w:rPr>
        <w:t>nh,</w:t>
      </w:r>
      <w:r w:rsidRPr="006B63B0">
        <w:rPr>
          <w:color w:val="000000" w:themeColor="text1"/>
          <w:sz w:val="28"/>
          <w:szCs w:val="28"/>
          <w:lang w:val="sv-SE"/>
        </w:rPr>
        <w:t xml:space="preserve"> </w:t>
      </w:r>
      <w:r w:rsidR="005B2984" w:rsidRPr="006B63B0">
        <w:rPr>
          <w:color w:val="000000" w:themeColor="text1"/>
          <w:sz w:val="28"/>
          <w:szCs w:val="28"/>
          <w:lang w:val="sv-SE"/>
        </w:rPr>
        <w:t>đ</w:t>
      </w:r>
      <w:r w:rsidRPr="006B63B0">
        <w:rPr>
          <w:color w:val="000000" w:themeColor="text1"/>
          <w:sz w:val="28"/>
          <w:szCs w:val="28"/>
          <w:lang w:val="sv-SE"/>
        </w:rPr>
        <w:t>ề nghị Ủy ban nhân dân tỉnh chỉ đạo rà soát, tính toán và xác định lại khung các tiêu chí “Tổng tỷ lệ hộ nghèo và hộ cận nghèo của huyện, thành phố”, “Số đơn vị hành chính cấp xã của huyện, thành phố” phù hợp với tình hình thực tế của địa phương và áp dụng các hệ số tương đồng với quy định tại Quyết định số 02/2022/QĐ-TTg.</w:t>
      </w:r>
    </w:p>
    <w:p w14:paraId="13240BB4" w14:textId="77777777" w:rsidR="003D7D5A" w:rsidRPr="006B63B0" w:rsidRDefault="00C14433" w:rsidP="00C14433">
      <w:pPr>
        <w:spacing w:before="120" w:after="120" w:line="240" w:lineRule="auto"/>
        <w:ind w:firstLine="567"/>
        <w:rPr>
          <w:color w:val="000000" w:themeColor="text1"/>
          <w:sz w:val="28"/>
          <w:szCs w:val="28"/>
          <w:lang w:val="sv-SE"/>
        </w:rPr>
      </w:pPr>
      <w:r w:rsidRPr="006B63B0">
        <w:rPr>
          <w:b/>
          <w:i/>
          <w:iCs/>
          <w:color w:val="000000" w:themeColor="text1"/>
          <w:sz w:val="28"/>
          <w:szCs w:val="28"/>
          <w:lang w:val="sv-SE"/>
        </w:rPr>
        <w:t xml:space="preserve">* </w:t>
      </w:r>
      <w:r w:rsidRPr="006B63B0">
        <w:rPr>
          <w:b/>
          <w:i/>
          <w:iCs/>
          <w:color w:val="000000" w:themeColor="text1"/>
          <w:sz w:val="28"/>
          <w:szCs w:val="28"/>
          <w:u w:val="single"/>
          <w:lang w:val="sv-SE"/>
        </w:rPr>
        <w:t xml:space="preserve">Ủy ban nhân dân tỉnh </w:t>
      </w:r>
      <w:r w:rsidR="004B5418" w:rsidRPr="006B63B0">
        <w:rPr>
          <w:b/>
          <w:i/>
          <w:iCs/>
          <w:color w:val="000000" w:themeColor="text1"/>
          <w:sz w:val="28"/>
          <w:szCs w:val="28"/>
          <w:u w:val="single"/>
          <w:lang w:val="sv-SE"/>
        </w:rPr>
        <w:t>có ý kiến</w:t>
      </w:r>
      <w:r w:rsidRPr="006B63B0">
        <w:rPr>
          <w:b/>
          <w:i/>
          <w:iCs/>
          <w:color w:val="000000" w:themeColor="text1"/>
          <w:sz w:val="28"/>
          <w:szCs w:val="28"/>
          <w:u w:val="single"/>
          <w:lang w:val="sv-SE"/>
        </w:rPr>
        <w:t xml:space="preserve"> như sau</w:t>
      </w:r>
      <w:r w:rsidRPr="006B63B0">
        <w:rPr>
          <w:b/>
          <w:i/>
          <w:iCs/>
          <w:color w:val="000000" w:themeColor="text1"/>
          <w:sz w:val="28"/>
          <w:szCs w:val="28"/>
          <w:lang w:val="sv-SE"/>
        </w:rPr>
        <w:t>:</w:t>
      </w:r>
      <w:r w:rsidRPr="006B63B0">
        <w:rPr>
          <w:iCs/>
          <w:color w:val="000000" w:themeColor="text1"/>
          <w:sz w:val="28"/>
          <w:szCs w:val="28"/>
          <w:lang w:val="sv-SE"/>
        </w:rPr>
        <w:t xml:space="preserve"> </w:t>
      </w:r>
      <w:r w:rsidRPr="00C14433">
        <w:rPr>
          <w:sz w:val="28"/>
          <w:szCs w:val="28"/>
          <w:lang w:val="nl-NL"/>
        </w:rPr>
        <w:t xml:space="preserve">Tiếp thu </w:t>
      </w:r>
      <w:r w:rsidRPr="00C158C4">
        <w:rPr>
          <w:rFonts w:eastAsia="Batang"/>
          <w:sz w:val="28"/>
          <w:szCs w:val="28"/>
          <w:lang w:val="nl-NL" w:eastAsia="fr-FR"/>
        </w:rPr>
        <w:t xml:space="preserve">ý kiến của Ban Kinh tế - Ngân sách, </w:t>
      </w:r>
      <w:r>
        <w:rPr>
          <w:sz w:val="28"/>
          <w:szCs w:val="28"/>
          <w:lang w:val="nl-NL"/>
        </w:rPr>
        <w:t>Ủy ban nhân dân</w:t>
      </w:r>
      <w:r w:rsidRPr="00C158C4">
        <w:rPr>
          <w:sz w:val="28"/>
          <w:szCs w:val="28"/>
          <w:lang w:val="nl-NL"/>
        </w:rPr>
        <w:t xml:space="preserve"> tỉnh rà soát, </w:t>
      </w:r>
      <w:r w:rsidR="003D7D5A" w:rsidRPr="006B63B0">
        <w:rPr>
          <w:color w:val="000000" w:themeColor="text1"/>
          <w:sz w:val="28"/>
          <w:szCs w:val="28"/>
          <w:lang w:val="sv-SE"/>
        </w:rPr>
        <w:t xml:space="preserve">tính toán và xác định lại khung các tiêu chí: </w:t>
      </w:r>
    </w:p>
    <w:p w14:paraId="10654D4B" w14:textId="4FE6E776" w:rsidR="00C14433" w:rsidRPr="00C14433" w:rsidRDefault="003D7D5A" w:rsidP="00C14433">
      <w:pPr>
        <w:spacing w:before="120" w:after="120" w:line="240" w:lineRule="auto"/>
        <w:ind w:firstLine="567"/>
        <w:rPr>
          <w:rFonts w:eastAsia="Times New Roman"/>
          <w:sz w:val="28"/>
          <w:szCs w:val="28"/>
          <w:lang w:val="nl-NL"/>
        </w:rPr>
      </w:pPr>
      <w:r w:rsidRPr="006B63B0">
        <w:rPr>
          <w:rFonts w:eastAsia="Times New Roman"/>
          <w:sz w:val="28"/>
          <w:szCs w:val="28"/>
          <w:lang w:val="sv-SE"/>
        </w:rPr>
        <w:t xml:space="preserve">- </w:t>
      </w:r>
      <w:r w:rsidR="00C14433" w:rsidRPr="00C14433">
        <w:rPr>
          <w:rFonts w:eastAsia="Times New Roman"/>
          <w:sz w:val="28"/>
          <w:szCs w:val="28"/>
          <w:lang w:val="vi-VN"/>
        </w:rPr>
        <w:t>Tiêu chí 1: Tổng tỷ lệ hộ nghèo và hộ cận nghèo của huyện, thành phố</w:t>
      </w:r>
      <w:r w:rsidRPr="006B63B0">
        <w:rPr>
          <w:rFonts w:eastAsia="Times New Roman"/>
          <w:sz w:val="28"/>
          <w:szCs w:val="28"/>
          <w:lang w:val="sv-SE"/>
        </w:rPr>
        <w:t xml:space="preserve"> </w:t>
      </w:r>
      <w:r w:rsidRPr="006B63B0">
        <w:rPr>
          <w:rFonts w:eastAsia="Times New Roman"/>
          <w:i/>
          <w:sz w:val="28"/>
          <w:szCs w:val="28"/>
          <w:lang w:val="sv-SE"/>
        </w:rPr>
        <w:t>(</w:t>
      </w:r>
      <w:r w:rsidR="00C14433" w:rsidRPr="003D7D5A">
        <w:rPr>
          <w:rFonts w:eastAsia="Times New Roman"/>
          <w:i/>
          <w:sz w:val="28"/>
          <w:szCs w:val="28"/>
          <w:lang w:val="nl-NL"/>
        </w:rPr>
        <w:t>Dưới 10%</w:t>
      </w:r>
      <w:r w:rsidR="00C14433" w:rsidRPr="003D7D5A">
        <w:rPr>
          <w:rFonts w:eastAsia="Times New Roman"/>
          <w:i/>
          <w:sz w:val="28"/>
          <w:szCs w:val="28"/>
          <w:lang w:val="vi-VN"/>
        </w:rPr>
        <w:t>: Hệ số 0,4</w:t>
      </w:r>
      <w:r w:rsidRPr="003D7D5A">
        <w:rPr>
          <w:rFonts w:eastAsia="Times New Roman"/>
          <w:i/>
          <w:sz w:val="28"/>
          <w:szCs w:val="28"/>
          <w:lang w:val="nl-NL"/>
        </w:rPr>
        <w:t xml:space="preserve">; </w:t>
      </w:r>
      <w:r w:rsidR="00C14433" w:rsidRPr="003D7D5A">
        <w:rPr>
          <w:rFonts w:eastAsia="Times New Roman"/>
          <w:i/>
          <w:sz w:val="28"/>
          <w:szCs w:val="28"/>
          <w:lang w:val="nl-NL"/>
        </w:rPr>
        <w:t>Từ 10% đến dưới 25%</w:t>
      </w:r>
      <w:r w:rsidR="00C14433" w:rsidRPr="003D7D5A">
        <w:rPr>
          <w:rFonts w:eastAsia="Times New Roman"/>
          <w:i/>
          <w:sz w:val="28"/>
          <w:szCs w:val="28"/>
          <w:lang w:val="vi-VN"/>
        </w:rPr>
        <w:t>: Hệ số 0,5</w:t>
      </w:r>
      <w:r w:rsidRPr="003D7D5A">
        <w:rPr>
          <w:rFonts w:eastAsia="Times New Roman"/>
          <w:i/>
          <w:sz w:val="28"/>
          <w:szCs w:val="28"/>
          <w:lang w:val="nl-NL"/>
        </w:rPr>
        <w:t xml:space="preserve">; </w:t>
      </w:r>
      <w:r w:rsidR="00C14433" w:rsidRPr="003D7D5A">
        <w:rPr>
          <w:rFonts w:eastAsia="Times New Roman"/>
          <w:i/>
          <w:sz w:val="28"/>
          <w:szCs w:val="28"/>
          <w:lang w:val="vi-VN"/>
        </w:rPr>
        <w:t>Từ 25% đến dưới 40%: Hệ số 0,6</w:t>
      </w:r>
      <w:r w:rsidRPr="003D7D5A">
        <w:rPr>
          <w:rFonts w:eastAsia="Times New Roman"/>
          <w:i/>
          <w:sz w:val="28"/>
          <w:szCs w:val="28"/>
          <w:lang w:val="nl-NL"/>
        </w:rPr>
        <w:t xml:space="preserve">; </w:t>
      </w:r>
      <w:r w:rsidR="00C14433" w:rsidRPr="003D7D5A">
        <w:rPr>
          <w:rFonts w:eastAsia="Times New Roman"/>
          <w:i/>
          <w:sz w:val="28"/>
          <w:szCs w:val="28"/>
          <w:lang w:val="vi-VN"/>
        </w:rPr>
        <w:t>Từ 40% trở lên: Hệ số 0,7</w:t>
      </w:r>
      <w:r w:rsidR="00C14433" w:rsidRPr="003D7D5A">
        <w:rPr>
          <w:rFonts w:eastAsia="Times New Roman"/>
          <w:i/>
          <w:sz w:val="28"/>
          <w:szCs w:val="28"/>
          <w:lang w:val="nl-NL"/>
        </w:rPr>
        <w:t>.</w:t>
      </w:r>
      <w:r>
        <w:rPr>
          <w:rFonts w:eastAsia="Times New Roman"/>
          <w:i/>
          <w:sz w:val="28"/>
          <w:szCs w:val="28"/>
          <w:lang w:val="nl-NL"/>
        </w:rPr>
        <w:t>)</w:t>
      </w:r>
    </w:p>
    <w:p w14:paraId="425E87A9" w14:textId="51CEC37E" w:rsidR="0086047C" w:rsidRDefault="00C14433" w:rsidP="006A22B4">
      <w:pPr>
        <w:spacing w:before="120" w:after="120" w:line="240" w:lineRule="auto"/>
        <w:ind w:firstLine="567"/>
        <w:rPr>
          <w:rFonts w:eastAsia="Times New Roman"/>
          <w:sz w:val="28"/>
          <w:szCs w:val="28"/>
          <w:lang w:val="nl-NL"/>
        </w:rPr>
      </w:pPr>
      <w:r w:rsidRPr="00C14433">
        <w:rPr>
          <w:rFonts w:eastAsia="Times New Roman"/>
          <w:sz w:val="28"/>
          <w:szCs w:val="28"/>
          <w:lang w:val="nl-NL"/>
        </w:rPr>
        <w:t>- Tiêu chí 4: Số đơn vị hành ch</w:t>
      </w:r>
      <w:r w:rsidR="003D7D5A">
        <w:rPr>
          <w:rFonts w:eastAsia="Times New Roman"/>
          <w:sz w:val="28"/>
          <w:szCs w:val="28"/>
          <w:lang w:val="nl-NL"/>
        </w:rPr>
        <w:t xml:space="preserve">ính cấp xã của huyện, thành phố </w:t>
      </w:r>
      <w:r w:rsidR="003D7D5A">
        <w:rPr>
          <w:rFonts w:eastAsia="Times New Roman"/>
          <w:i/>
          <w:sz w:val="28"/>
          <w:szCs w:val="28"/>
          <w:lang w:val="nl-NL"/>
        </w:rPr>
        <w:t>(</w:t>
      </w:r>
      <w:r w:rsidRPr="006A22B4">
        <w:rPr>
          <w:rFonts w:eastAsia="Times New Roman"/>
          <w:i/>
          <w:sz w:val="28"/>
          <w:szCs w:val="28"/>
          <w:lang w:val="nl-NL"/>
        </w:rPr>
        <w:t>Dưới 05 xã</w:t>
      </w:r>
      <w:r w:rsidRPr="006A22B4">
        <w:rPr>
          <w:rFonts w:eastAsia="Times New Roman"/>
          <w:i/>
          <w:sz w:val="28"/>
          <w:szCs w:val="28"/>
          <w:lang w:val="vi-VN"/>
        </w:rPr>
        <w:t>: hệ số 1</w:t>
      </w:r>
      <w:r w:rsidR="003D7D5A" w:rsidRPr="006B63B0">
        <w:rPr>
          <w:rFonts w:eastAsia="Times New Roman"/>
          <w:i/>
          <w:sz w:val="28"/>
          <w:szCs w:val="28"/>
          <w:lang w:val="nl-NL"/>
        </w:rPr>
        <w:t xml:space="preserve">; </w:t>
      </w:r>
      <w:r w:rsidRPr="006A22B4">
        <w:rPr>
          <w:rFonts w:eastAsia="Times New Roman"/>
          <w:i/>
          <w:sz w:val="28"/>
          <w:szCs w:val="28"/>
          <w:lang w:val="nl-NL"/>
        </w:rPr>
        <w:t>Từ 05 đến 07 xã</w:t>
      </w:r>
      <w:r w:rsidRPr="006A22B4">
        <w:rPr>
          <w:rFonts w:eastAsia="Times New Roman"/>
          <w:i/>
          <w:sz w:val="28"/>
          <w:szCs w:val="28"/>
          <w:lang w:val="vi-VN"/>
        </w:rPr>
        <w:t>: hệ số 1,15</w:t>
      </w:r>
      <w:r w:rsidR="003D7D5A" w:rsidRPr="006A22B4">
        <w:rPr>
          <w:rFonts w:eastAsia="Times New Roman"/>
          <w:i/>
          <w:sz w:val="28"/>
          <w:szCs w:val="28"/>
          <w:lang w:val="nl-NL"/>
        </w:rPr>
        <w:t xml:space="preserve">; </w:t>
      </w:r>
      <w:r w:rsidRPr="006A22B4">
        <w:rPr>
          <w:rFonts w:eastAsia="Times New Roman"/>
          <w:i/>
          <w:sz w:val="28"/>
          <w:szCs w:val="28"/>
          <w:lang w:val="nl-NL"/>
        </w:rPr>
        <w:t>Từ 08 đến 10 xã</w:t>
      </w:r>
      <w:r w:rsidRPr="006A22B4">
        <w:rPr>
          <w:rFonts w:eastAsia="Times New Roman"/>
          <w:i/>
          <w:sz w:val="28"/>
          <w:szCs w:val="28"/>
          <w:lang w:val="vi-VN"/>
        </w:rPr>
        <w:t>: hệ số 1,3</w:t>
      </w:r>
      <w:r w:rsidR="006A22B4" w:rsidRPr="006A22B4">
        <w:rPr>
          <w:i/>
          <w:sz w:val="28"/>
          <w:szCs w:val="28"/>
          <w:shd w:val="clear" w:color="auto" w:fill="FFFFFF"/>
          <w:lang w:val="nl-NL"/>
        </w:rPr>
        <w:t xml:space="preserve">; </w:t>
      </w:r>
      <w:r w:rsidRPr="006A22B4">
        <w:rPr>
          <w:rFonts w:eastAsia="Times New Roman"/>
          <w:i/>
          <w:sz w:val="28"/>
          <w:szCs w:val="28"/>
          <w:lang w:val="nl-NL"/>
        </w:rPr>
        <w:t>Từ 11 đến 12 xã</w:t>
      </w:r>
      <w:r w:rsidRPr="006A22B4">
        <w:rPr>
          <w:rFonts w:eastAsia="Times New Roman"/>
          <w:i/>
          <w:sz w:val="28"/>
          <w:szCs w:val="28"/>
          <w:lang w:val="vi-VN"/>
        </w:rPr>
        <w:t>: hệ số 1,5</w:t>
      </w:r>
      <w:r w:rsidR="006A22B4" w:rsidRPr="006A22B4">
        <w:rPr>
          <w:rFonts w:eastAsia="Times New Roman"/>
          <w:i/>
          <w:sz w:val="28"/>
          <w:szCs w:val="28"/>
          <w:lang w:val="nl-NL"/>
        </w:rPr>
        <w:t xml:space="preserve">; </w:t>
      </w:r>
      <w:r w:rsidRPr="006A22B4">
        <w:rPr>
          <w:rFonts w:eastAsia="Times New Roman"/>
          <w:i/>
          <w:sz w:val="28"/>
          <w:szCs w:val="28"/>
          <w:lang w:val="nl-NL"/>
        </w:rPr>
        <w:t>Từ 13 xã trở lên</w:t>
      </w:r>
      <w:r w:rsidRPr="006A22B4">
        <w:rPr>
          <w:rFonts w:eastAsia="Times New Roman"/>
          <w:i/>
          <w:sz w:val="28"/>
          <w:szCs w:val="28"/>
          <w:lang w:val="vi-VN"/>
        </w:rPr>
        <w:t>: hệ số 2</w:t>
      </w:r>
      <w:r w:rsidR="006A22B4" w:rsidRPr="006B63B0">
        <w:rPr>
          <w:rFonts w:eastAsia="Times New Roman"/>
          <w:i/>
          <w:sz w:val="28"/>
          <w:szCs w:val="28"/>
          <w:lang w:val="nl-NL"/>
        </w:rPr>
        <w:t>)</w:t>
      </w:r>
      <w:r w:rsidRPr="006A22B4">
        <w:rPr>
          <w:rFonts w:eastAsia="Times New Roman"/>
          <w:i/>
          <w:sz w:val="28"/>
          <w:szCs w:val="28"/>
          <w:lang w:val="nl-NL"/>
        </w:rPr>
        <w:t>.</w:t>
      </w:r>
    </w:p>
    <w:p w14:paraId="06DA27F7" w14:textId="79B4131B" w:rsidR="00652A4E" w:rsidRPr="006B63B0" w:rsidRDefault="00652A4E" w:rsidP="00652A4E">
      <w:pPr>
        <w:spacing w:before="120" w:after="120" w:line="240" w:lineRule="auto"/>
        <w:ind w:firstLine="567"/>
        <w:jc w:val="both"/>
        <w:rPr>
          <w:iCs/>
          <w:color w:val="000000" w:themeColor="text1"/>
          <w:sz w:val="28"/>
          <w:szCs w:val="28"/>
          <w:lang w:val="nl-NL"/>
        </w:rPr>
      </w:pPr>
      <w:r w:rsidRPr="006B63B0">
        <w:rPr>
          <w:iCs/>
          <w:color w:val="000000" w:themeColor="text1"/>
          <w:sz w:val="28"/>
          <w:szCs w:val="28"/>
          <w:lang w:val="nl-NL"/>
        </w:rPr>
        <w:t xml:space="preserve">- </w:t>
      </w:r>
      <w:r w:rsidRPr="006B63B0">
        <w:rPr>
          <w:b/>
          <w:iCs/>
          <w:color w:val="000000" w:themeColor="text1"/>
          <w:sz w:val="28"/>
          <w:szCs w:val="28"/>
          <w:lang w:val="nl-NL"/>
        </w:rPr>
        <w:t>Ban Kinh tế - Ngân sách có ý kiến</w:t>
      </w:r>
      <w:r w:rsidRPr="006B63B0">
        <w:rPr>
          <w:iCs/>
          <w:color w:val="000000" w:themeColor="text1"/>
          <w:sz w:val="28"/>
          <w:szCs w:val="28"/>
          <w:lang w:val="nl-NL"/>
        </w:rPr>
        <w:t xml:space="preserve">: </w:t>
      </w:r>
      <w:r w:rsidRPr="006B63B0">
        <w:rPr>
          <w:color w:val="000000" w:themeColor="text1"/>
          <w:sz w:val="28"/>
          <w:szCs w:val="28"/>
          <w:lang w:val="nl-NL"/>
        </w:rPr>
        <w:t>Tại Khoản 1 Điều 8 dự thảo Quy</w:t>
      </w:r>
      <w:r w:rsidRPr="006B63B0">
        <w:rPr>
          <w:b/>
          <w:color w:val="000000" w:themeColor="text1"/>
          <w:sz w:val="28"/>
          <w:szCs w:val="28"/>
          <w:lang w:val="nl-NL"/>
        </w:rPr>
        <w:t xml:space="preserve"> </w:t>
      </w:r>
      <w:r w:rsidRPr="006B63B0">
        <w:rPr>
          <w:color w:val="000000" w:themeColor="text1"/>
          <w:sz w:val="28"/>
          <w:szCs w:val="28"/>
          <w:lang w:val="nl-NL"/>
        </w:rPr>
        <w:t>định, đề nghị Ủy ban nhân dân tỉnh chỉ đạo rà soát phân bổ vốn đầu tư phát triển cho các cơ quan, đơn vị theo quy định tại Quyết định số 02/2022/QĐ-TTg, Quyết định số 90/QĐ-TTg và tình hình thực tế của địa phương. Rà soát, tính toán và xác định khung các tiêu chí cho phù hợp.</w:t>
      </w:r>
    </w:p>
    <w:p w14:paraId="4A811DF9" w14:textId="77777777" w:rsidR="008E5644" w:rsidRPr="008E5644" w:rsidRDefault="00652A4E" w:rsidP="008E5644">
      <w:pPr>
        <w:spacing w:before="120" w:after="120" w:line="240" w:lineRule="auto"/>
        <w:ind w:firstLine="567"/>
        <w:jc w:val="both"/>
        <w:rPr>
          <w:color w:val="000000" w:themeColor="text1"/>
          <w:sz w:val="28"/>
          <w:szCs w:val="28"/>
          <w:lang w:val="nl-NL"/>
        </w:rPr>
      </w:pPr>
      <w:r w:rsidRPr="006B63B0">
        <w:rPr>
          <w:b/>
          <w:i/>
          <w:iCs/>
          <w:color w:val="000000" w:themeColor="text1"/>
          <w:sz w:val="28"/>
          <w:szCs w:val="28"/>
          <w:lang w:val="nl-NL"/>
        </w:rPr>
        <w:t xml:space="preserve">* </w:t>
      </w:r>
      <w:r w:rsidRPr="006B63B0">
        <w:rPr>
          <w:b/>
          <w:i/>
          <w:iCs/>
          <w:color w:val="000000" w:themeColor="text1"/>
          <w:sz w:val="28"/>
          <w:szCs w:val="28"/>
          <w:u w:val="single"/>
          <w:lang w:val="nl-NL"/>
        </w:rPr>
        <w:t>Ủy ban nhân dân tỉnh có ý kiến như sau</w:t>
      </w:r>
      <w:r w:rsidRPr="006B63B0">
        <w:rPr>
          <w:b/>
          <w:i/>
          <w:iCs/>
          <w:color w:val="000000" w:themeColor="text1"/>
          <w:sz w:val="28"/>
          <w:szCs w:val="28"/>
          <w:lang w:val="nl-NL"/>
        </w:rPr>
        <w:t>:</w:t>
      </w:r>
      <w:r w:rsidRPr="006B63B0">
        <w:rPr>
          <w:iCs/>
          <w:color w:val="000000" w:themeColor="text1"/>
          <w:sz w:val="28"/>
          <w:szCs w:val="28"/>
          <w:lang w:val="nl-NL"/>
        </w:rPr>
        <w:t xml:space="preserve"> </w:t>
      </w:r>
      <w:r w:rsidR="008E5644" w:rsidRPr="008E5644">
        <w:rPr>
          <w:rFonts w:eastAsia="Batang"/>
          <w:color w:val="000000" w:themeColor="text1"/>
          <w:sz w:val="28"/>
          <w:szCs w:val="28"/>
          <w:lang w:val="nl-NL" w:eastAsia="fr-FR"/>
        </w:rPr>
        <w:t xml:space="preserve">Tiếp thu ý kiến của Ban Kinh tế - Ngân sách, </w:t>
      </w:r>
      <w:r w:rsidR="008E5644" w:rsidRPr="008E5644">
        <w:rPr>
          <w:color w:val="000000" w:themeColor="text1"/>
          <w:sz w:val="28"/>
          <w:szCs w:val="28"/>
          <w:lang w:val="nl-NL"/>
        </w:rPr>
        <w:t>UBND tỉnh đã chỉ đạo rà soát, hoàn thiện nội dung Khoản 1 và Khoản 3 Điều 8 như sau:</w:t>
      </w:r>
    </w:p>
    <w:p w14:paraId="5667BF22" w14:textId="138A6C66" w:rsidR="008E5644" w:rsidRPr="008E5644" w:rsidRDefault="008E5644" w:rsidP="008E5644">
      <w:pPr>
        <w:spacing w:before="120" w:after="120" w:line="240" w:lineRule="auto"/>
        <w:ind w:firstLine="567"/>
        <w:jc w:val="both"/>
        <w:rPr>
          <w:rFonts w:eastAsia="Times New Roman"/>
          <w:color w:val="000000" w:themeColor="text1"/>
          <w:sz w:val="28"/>
          <w:szCs w:val="28"/>
          <w:lang w:val="nl-NL"/>
        </w:rPr>
      </w:pPr>
      <w:r w:rsidRPr="008E5644">
        <w:rPr>
          <w:rFonts w:eastAsia="Times New Roman"/>
          <w:color w:val="000000" w:themeColor="text1"/>
          <w:sz w:val="28"/>
          <w:szCs w:val="28"/>
          <w:lang w:val="nl-NL"/>
        </w:rPr>
        <w:t>1. Tiểu dự án 1: Phát triển giáo dục nghề nghiệp vùng nghèo, vùng khó khăn</w:t>
      </w:r>
    </w:p>
    <w:p w14:paraId="651C67D9" w14:textId="77777777" w:rsidR="008E5644" w:rsidRPr="008E5644" w:rsidRDefault="008E5644" w:rsidP="008E5644">
      <w:pPr>
        <w:spacing w:before="120" w:after="120" w:line="240" w:lineRule="auto"/>
        <w:ind w:firstLine="567"/>
        <w:jc w:val="both"/>
        <w:rPr>
          <w:rFonts w:eastAsia="Times New Roman"/>
          <w:color w:val="000000" w:themeColor="text1"/>
          <w:sz w:val="28"/>
          <w:szCs w:val="28"/>
          <w:lang w:val="nl-NL"/>
        </w:rPr>
      </w:pPr>
      <w:r w:rsidRPr="008E5644">
        <w:rPr>
          <w:rFonts w:eastAsia="Times New Roman"/>
          <w:color w:val="000000" w:themeColor="text1"/>
          <w:sz w:val="28"/>
          <w:szCs w:val="28"/>
          <w:lang w:val="nl-NL"/>
        </w:rPr>
        <w:t xml:space="preserve">a) Đối với vốn đầu tư phát triển </w:t>
      </w:r>
    </w:p>
    <w:p w14:paraId="0DC8CA46" w14:textId="5E3667C4" w:rsidR="008E5644" w:rsidRPr="008E5644" w:rsidRDefault="006A22B4" w:rsidP="008E5644">
      <w:pPr>
        <w:spacing w:before="120" w:after="120" w:line="240" w:lineRule="auto"/>
        <w:ind w:firstLine="567"/>
        <w:jc w:val="both"/>
        <w:rPr>
          <w:rFonts w:eastAsia="Times New Roman"/>
          <w:color w:val="000000" w:themeColor="text1"/>
          <w:sz w:val="28"/>
          <w:szCs w:val="28"/>
          <w:lang w:val="nl-NL"/>
        </w:rPr>
      </w:pPr>
      <w:r>
        <w:rPr>
          <w:rFonts w:eastAsia="Times New Roman"/>
          <w:color w:val="000000" w:themeColor="text1"/>
          <w:sz w:val="28"/>
          <w:szCs w:val="28"/>
          <w:lang w:val="nl-NL"/>
        </w:rPr>
        <w:t xml:space="preserve">- </w:t>
      </w:r>
      <w:r w:rsidR="008E5644" w:rsidRPr="008E5644">
        <w:rPr>
          <w:rFonts w:eastAsia="Times New Roman"/>
          <w:color w:val="000000" w:themeColor="text1"/>
          <w:sz w:val="28"/>
          <w:szCs w:val="28"/>
          <w:lang w:val="nl-NL"/>
        </w:rPr>
        <w:t xml:space="preserve">Phân bổ vốn ngân sách: </w:t>
      </w:r>
    </w:p>
    <w:p w14:paraId="6B049C1F" w14:textId="5A607BA7" w:rsidR="008E5644" w:rsidRPr="008E5644" w:rsidRDefault="006A22B4" w:rsidP="008E5644">
      <w:pPr>
        <w:spacing w:before="120" w:after="120" w:line="240" w:lineRule="auto"/>
        <w:ind w:firstLine="567"/>
        <w:jc w:val="both"/>
        <w:rPr>
          <w:rFonts w:eastAsia="Times New Roman"/>
          <w:color w:val="000000" w:themeColor="text1"/>
          <w:sz w:val="28"/>
          <w:szCs w:val="28"/>
          <w:lang w:val="nl-NL"/>
        </w:rPr>
      </w:pPr>
      <w:r>
        <w:rPr>
          <w:color w:val="000000" w:themeColor="text1"/>
          <w:sz w:val="28"/>
          <w:szCs w:val="28"/>
          <w:lang w:val="nl-NL"/>
        </w:rPr>
        <w:t>+</w:t>
      </w:r>
      <w:r w:rsidR="008E5644" w:rsidRPr="008E5644">
        <w:rPr>
          <w:color w:val="000000" w:themeColor="text1"/>
          <w:sz w:val="28"/>
          <w:szCs w:val="28"/>
          <w:lang w:val="nl-NL"/>
        </w:rPr>
        <w:t xml:space="preserve"> Phân bổ 100% vốn đầu tư phát triển của Tiểu dự án để đầu tư cho Trường Cao đẳng Cộng đồng Kon Tum</w:t>
      </w:r>
      <w:r w:rsidR="008E5644" w:rsidRPr="008E5644">
        <w:rPr>
          <w:rFonts w:eastAsia="Times New Roman"/>
          <w:color w:val="000000" w:themeColor="text1"/>
          <w:sz w:val="28"/>
          <w:szCs w:val="28"/>
          <w:lang w:val="nl-NL"/>
        </w:rPr>
        <w:t>.</w:t>
      </w:r>
    </w:p>
    <w:p w14:paraId="2AE6300C" w14:textId="5FA1679B" w:rsidR="008E5644" w:rsidRPr="008E5644" w:rsidRDefault="006A22B4" w:rsidP="008E5644">
      <w:pPr>
        <w:spacing w:before="120" w:after="120" w:line="240" w:lineRule="auto"/>
        <w:ind w:firstLine="567"/>
        <w:jc w:val="both"/>
        <w:rPr>
          <w:rFonts w:eastAsia="Times New Roman"/>
          <w:color w:val="000000" w:themeColor="text1"/>
          <w:sz w:val="28"/>
          <w:szCs w:val="28"/>
          <w:lang w:val="nl-NL"/>
        </w:rPr>
      </w:pPr>
      <w:r>
        <w:rPr>
          <w:rFonts w:eastAsia="Times New Roman"/>
          <w:color w:val="000000" w:themeColor="text1"/>
          <w:sz w:val="28"/>
          <w:szCs w:val="28"/>
          <w:lang w:val="nl-NL"/>
        </w:rPr>
        <w:t>+</w:t>
      </w:r>
      <w:r w:rsidR="008E5644" w:rsidRPr="008E5644">
        <w:rPr>
          <w:rFonts w:eastAsia="Times New Roman"/>
          <w:color w:val="000000" w:themeColor="text1"/>
          <w:sz w:val="28"/>
          <w:szCs w:val="28"/>
          <w:lang w:val="nl-NL"/>
        </w:rPr>
        <w:t xml:space="preserve"> Phân bổ vốn theo danh mục dự án đầu tư cụ thể được cấp có thẩm quyền phê duyệt trên cơ sở nhu cầu thực tế của các cơ sở giáo dục nghề nghiệp công lập trên địa bàn tỉnh, giao Ủy ban nhân dân tỉnh phân bổ chi tiết.</w:t>
      </w:r>
    </w:p>
    <w:p w14:paraId="5BCE0DA8" w14:textId="77777777" w:rsidR="008E5644" w:rsidRPr="008E5644" w:rsidRDefault="008E5644" w:rsidP="008E5644">
      <w:pPr>
        <w:spacing w:before="120" w:after="120" w:line="240" w:lineRule="auto"/>
        <w:ind w:firstLine="567"/>
        <w:jc w:val="both"/>
        <w:rPr>
          <w:rFonts w:eastAsia="Times New Roman"/>
          <w:color w:val="000000" w:themeColor="text1"/>
          <w:sz w:val="28"/>
          <w:szCs w:val="28"/>
          <w:lang w:val="nl-NL"/>
        </w:rPr>
      </w:pPr>
      <w:r w:rsidRPr="008E5644">
        <w:rPr>
          <w:rFonts w:eastAsia="Times New Roman"/>
          <w:color w:val="000000" w:themeColor="text1"/>
          <w:sz w:val="28"/>
          <w:szCs w:val="28"/>
          <w:lang w:val="nl-NL"/>
        </w:rPr>
        <w:t>3. Tiểu dự án 3: Hỗ trợ việc làm bền vững</w:t>
      </w:r>
    </w:p>
    <w:p w14:paraId="0AEEC2F2" w14:textId="77777777" w:rsidR="008E5644" w:rsidRPr="008E5644" w:rsidRDefault="008E5644" w:rsidP="008E5644">
      <w:pPr>
        <w:spacing w:before="120" w:after="120" w:line="240" w:lineRule="auto"/>
        <w:ind w:firstLine="567"/>
        <w:jc w:val="both"/>
        <w:rPr>
          <w:rFonts w:eastAsia="Times New Roman"/>
          <w:color w:val="000000" w:themeColor="text1"/>
          <w:sz w:val="28"/>
          <w:szCs w:val="28"/>
          <w:lang w:val="nl-NL"/>
        </w:rPr>
      </w:pPr>
      <w:r w:rsidRPr="008E5644">
        <w:rPr>
          <w:rFonts w:eastAsia="Times New Roman"/>
          <w:color w:val="000000" w:themeColor="text1"/>
          <w:sz w:val="28"/>
          <w:szCs w:val="28"/>
          <w:lang w:val="nl-NL"/>
        </w:rPr>
        <w:lastRenderedPageBreak/>
        <w:t>a) Đối với vốn đầu tư phát triển:</w:t>
      </w:r>
      <w:r w:rsidRPr="008E5644">
        <w:rPr>
          <w:color w:val="000000" w:themeColor="text1"/>
          <w:sz w:val="28"/>
          <w:szCs w:val="28"/>
          <w:lang w:val="nl-NL"/>
        </w:rPr>
        <w:t xml:space="preserve"> Phân bổ 100% vốn đầu tư phát triển của Tiểu dự án để đầu tư cho Trung tâm Dịch vụ việc làm trực thuộc Sở Lao động-Thương binh và Xã hội</w:t>
      </w:r>
      <w:r w:rsidRPr="008E5644">
        <w:rPr>
          <w:rFonts w:eastAsia="Times New Roman"/>
          <w:color w:val="000000" w:themeColor="text1"/>
          <w:sz w:val="28"/>
          <w:szCs w:val="28"/>
          <w:lang w:val="nl-NL"/>
        </w:rPr>
        <w:t>.</w:t>
      </w:r>
    </w:p>
    <w:p w14:paraId="33AB3AA9" w14:textId="6B9A4889" w:rsidR="00BA23A1" w:rsidRPr="006B63B0" w:rsidRDefault="005B2984" w:rsidP="00C14433">
      <w:pPr>
        <w:spacing w:before="120" w:after="120" w:line="240" w:lineRule="auto"/>
        <w:ind w:firstLine="567"/>
        <w:jc w:val="both"/>
        <w:rPr>
          <w:iCs/>
          <w:color w:val="000000" w:themeColor="text1"/>
          <w:sz w:val="28"/>
          <w:szCs w:val="28"/>
          <w:lang w:val="nl-NL"/>
        </w:rPr>
      </w:pPr>
      <w:r w:rsidRPr="006B63B0">
        <w:rPr>
          <w:iCs/>
          <w:color w:val="000000" w:themeColor="text1"/>
          <w:sz w:val="28"/>
          <w:szCs w:val="28"/>
          <w:lang w:val="nl-NL"/>
        </w:rPr>
        <w:t xml:space="preserve">- </w:t>
      </w:r>
      <w:r w:rsidRPr="006B63B0">
        <w:rPr>
          <w:b/>
          <w:iCs/>
          <w:color w:val="000000" w:themeColor="text1"/>
          <w:sz w:val="28"/>
          <w:szCs w:val="28"/>
          <w:lang w:val="nl-NL"/>
        </w:rPr>
        <w:t>Ban Kinh tế - Ngân sách có ý kiến</w:t>
      </w:r>
      <w:r w:rsidRPr="006B63B0">
        <w:rPr>
          <w:iCs/>
          <w:color w:val="000000" w:themeColor="text1"/>
          <w:sz w:val="28"/>
          <w:szCs w:val="28"/>
          <w:lang w:val="nl-NL"/>
        </w:rPr>
        <w:t xml:space="preserve">: </w:t>
      </w:r>
      <w:r w:rsidRPr="006B63B0">
        <w:rPr>
          <w:bCs/>
          <w:iCs/>
          <w:color w:val="000000" w:themeColor="text1"/>
          <w:sz w:val="28"/>
          <w:szCs w:val="28"/>
          <w:lang w:val="nl-NL"/>
        </w:rPr>
        <w:t xml:space="preserve">Tại khoản 2 Điều 9 </w:t>
      </w:r>
      <w:r w:rsidRPr="006B63B0">
        <w:rPr>
          <w:color w:val="000000" w:themeColor="text1"/>
          <w:sz w:val="28"/>
          <w:szCs w:val="28"/>
          <w:lang w:val="nl-NL"/>
        </w:rPr>
        <w:t xml:space="preserve">dự thảo Quy định, </w:t>
      </w:r>
      <w:r w:rsidR="004B5418" w:rsidRPr="006B63B0">
        <w:rPr>
          <w:color w:val="000000" w:themeColor="text1"/>
          <w:spacing w:val="-8"/>
          <w:sz w:val="28"/>
          <w:szCs w:val="28"/>
          <w:lang w:val="nl-NL"/>
        </w:rPr>
        <w:t>đề nghị ghi rõ định mức hỗ trợ, không trích dẫn điều khoản của Quyết định số 02/2022/QĐ-TTg.</w:t>
      </w:r>
    </w:p>
    <w:p w14:paraId="489EBAA9" w14:textId="3987CDB2" w:rsidR="0086047C" w:rsidRPr="006B63B0" w:rsidRDefault="004B5418" w:rsidP="00BB45CA">
      <w:pPr>
        <w:spacing w:before="120" w:after="120" w:line="240" w:lineRule="auto"/>
        <w:ind w:firstLine="567"/>
        <w:jc w:val="both"/>
        <w:rPr>
          <w:iCs/>
          <w:color w:val="000000" w:themeColor="text1"/>
          <w:sz w:val="28"/>
          <w:szCs w:val="28"/>
          <w:lang w:val="nl-NL"/>
        </w:rPr>
      </w:pPr>
      <w:r w:rsidRPr="006B63B0">
        <w:rPr>
          <w:b/>
          <w:i/>
          <w:iCs/>
          <w:color w:val="000000" w:themeColor="text1"/>
          <w:sz w:val="28"/>
          <w:szCs w:val="28"/>
          <w:lang w:val="nl-NL"/>
        </w:rPr>
        <w:t xml:space="preserve">* </w:t>
      </w:r>
      <w:r w:rsidRPr="006B63B0">
        <w:rPr>
          <w:b/>
          <w:i/>
          <w:iCs/>
          <w:color w:val="000000" w:themeColor="text1"/>
          <w:sz w:val="28"/>
          <w:szCs w:val="28"/>
          <w:u w:val="single"/>
          <w:lang w:val="nl-NL"/>
        </w:rPr>
        <w:t>Ủy ban nhân dân tỉnh có ý kiến như sau</w:t>
      </w:r>
      <w:r w:rsidRPr="006B63B0">
        <w:rPr>
          <w:b/>
          <w:i/>
          <w:iCs/>
          <w:color w:val="000000" w:themeColor="text1"/>
          <w:sz w:val="28"/>
          <w:szCs w:val="28"/>
          <w:lang w:val="nl-NL"/>
        </w:rPr>
        <w:t>:</w:t>
      </w:r>
      <w:r w:rsidRPr="006B63B0">
        <w:rPr>
          <w:iCs/>
          <w:color w:val="000000" w:themeColor="text1"/>
          <w:sz w:val="28"/>
          <w:szCs w:val="28"/>
          <w:lang w:val="nl-NL"/>
        </w:rPr>
        <w:t xml:space="preserve"> </w:t>
      </w:r>
      <w:r w:rsidRPr="004B5418">
        <w:rPr>
          <w:rFonts w:eastAsia="Batang"/>
          <w:color w:val="000000" w:themeColor="text1"/>
          <w:sz w:val="28"/>
          <w:szCs w:val="28"/>
          <w:lang w:val="nl-NL" w:eastAsia="fr-FR"/>
        </w:rPr>
        <w:t xml:space="preserve">Tiếp thu ý kiến của Ban Kinh tế - Ngân sách, </w:t>
      </w:r>
      <w:r>
        <w:rPr>
          <w:color w:val="000000" w:themeColor="text1"/>
          <w:sz w:val="28"/>
          <w:szCs w:val="28"/>
          <w:lang w:val="nl-NL"/>
        </w:rPr>
        <w:t>Ủy ban nhân dân</w:t>
      </w:r>
      <w:r w:rsidRPr="004B5418">
        <w:rPr>
          <w:color w:val="000000" w:themeColor="text1"/>
          <w:sz w:val="28"/>
          <w:szCs w:val="28"/>
          <w:lang w:val="nl-NL"/>
        </w:rPr>
        <w:t xml:space="preserve"> tỉnh đã chỉ đạo rà soát, hoàn thiện như sau:</w:t>
      </w:r>
      <w:r w:rsidR="00BB45CA">
        <w:rPr>
          <w:color w:val="000000" w:themeColor="text1"/>
          <w:sz w:val="28"/>
          <w:szCs w:val="28"/>
          <w:lang w:val="nl-NL"/>
        </w:rPr>
        <w:t xml:space="preserve"> </w:t>
      </w:r>
      <w:r w:rsidRPr="004B5418">
        <w:rPr>
          <w:color w:val="000000" w:themeColor="text1"/>
          <w:sz w:val="28"/>
          <w:szCs w:val="28"/>
          <w:lang w:val="nl-NL"/>
        </w:rPr>
        <w:t xml:space="preserve">2. Định mức hỗ trợ: </w:t>
      </w:r>
      <w:r w:rsidRPr="004B5418">
        <w:rPr>
          <w:rFonts w:eastAsia="Times New Roman"/>
          <w:color w:val="000000" w:themeColor="text1"/>
          <w:sz w:val="28"/>
          <w:szCs w:val="28"/>
          <w:lang w:val="nl-NL"/>
        </w:rPr>
        <w:t>nhà xây mới 40.000.000 đồng/hộ; sửa chữa nhà 20.000.000 đồng/hộ từ vốn sự nghiệp ngân sách trung ương”.</w:t>
      </w:r>
    </w:p>
    <w:p w14:paraId="24D9E194" w14:textId="77534628" w:rsidR="0086047C" w:rsidRPr="006B63B0" w:rsidRDefault="00BB45CA" w:rsidP="00BB45CA">
      <w:pPr>
        <w:spacing w:before="120" w:after="120" w:line="240" w:lineRule="auto"/>
        <w:ind w:firstLine="567"/>
        <w:jc w:val="both"/>
        <w:rPr>
          <w:iCs/>
          <w:color w:val="000000" w:themeColor="text1"/>
          <w:sz w:val="28"/>
          <w:szCs w:val="28"/>
          <w:lang w:val="nl-NL"/>
        </w:rPr>
      </w:pPr>
      <w:r w:rsidRPr="006B63B0">
        <w:rPr>
          <w:iCs/>
          <w:color w:val="000000" w:themeColor="text1"/>
          <w:sz w:val="28"/>
          <w:szCs w:val="28"/>
          <w:lang w:val="nl-NL"/>
        </w:rPr>
        <w:t xml:space="preserve">- </w:t>
      </w:r>
      <w:r w:rsidRPr="006B63B0">
        <w:rPr>
          <w:b/>
          <w:iCs/>
          <w:color w:val="000000" w:themeColor="text1"/>
          <w:sz w:val="28"/>
          <w:szCs w:val="28"/>
          <w:lang w:val="nl-NL"/>
        </w:rPr>
        <w:t>Ban Kinh tế - Ngân sách có ý kiến</w:t>
      </w:r>
      <w:r w:rsidRPr="006B63B0">
        <w:rPr>
          <w:iCs/>
          <w:color w:val="000000" w:themeColor="text1"/>
          <w:sz w:val="28"/>
          <w:szCs w:val="28"/>
          <w:lang w:val="nl-NL"/>
        </w:rPr>
        <w:t xml:space="preserve">: </w:t>
      </w:r>
      <w:r w:rsidRPr="006B63B0">
        <w:rPr>
          <w:bCs/>
          <w:iCs/>
          <w:color w:val="000000" w:themeColor="text1"/>
          <w:sz w:val="28"/>
          <w:szCs w:val="28"/>
          <w:lang w:val="nl-NL"/>
        </w:rPr>
        <w:t xml:space="preserve">Tại Khoản 1 Điều 12 </w:t>
      </w:r>
      <w:r w:rsidRPr="006B63B0">
        <w:rPr>
          <w:color w:val="000000" w:themeColor="text1"/>
          <w:sz w:val="28"/>
          <w:szCs w:val="28"/>
          <w:lang w:val="nl-NL"/>
        </w:rPr>
        <w:t>dự thảo Quy định,</w:t>
      </w:r>
      <w:r w:rsidRPr="006B63B0">
        <w:rPr>
          <w:b/>
          <w:color w:val="000000" w:themeColor="text1"/>
          <w:sz w:val="28"/>
          <w:szCs w:val="28"/>
          <w:lang w:val="nl-NL"/>
        </w:rPr>
        <w:t xml:space="preserve"> </w:t>
      </w:r>
      <w:r w:rsidRPr="006B63B0">
        <w:rPr>
          <w:color w:val="000000" w:themeColor="text1"/>
          <w:sz w:val="28"/>
          <w:szCs w:val="28"/>
          <w:lang w:val="nl-NL"/>
        </w:rPr>
        <w:t>đ</w:t>
      </w:r>
      <w:r w:rsidRPr="00BB45CA">
        <w:rPr>
          <w:iCs/>
          <w:color w:val="000000" w:themeColor="text1"/>
          <w:sz w:val="28"/>
          <w:szCs w:val="28"/>
          <w:lang w:val="sv-SE"/>
        </w:rPr>
        <w:t xml:space="preserve">ề nghị Ủy ban nhân dân tỉnh căn cứ quy định tại Điều 13 Quyết định số 02/2022/QĐ-TTg và tình hình thực tế của địa phương để xác định tỷ lệ đối ứng từ ngân sách địa phương cho phù hợp. </w:t>
      </w:r>
    </w:p>
    <w:p w14:paraId="599C1AB3" w14:textId="76FCEEC2" w:rsidR="005E690E" w:rsidRPr="005E690E" w:rsidRDefault="00BB45CA" w:rsidP="005E690E">
      <w:pPr>
        <w:spacing w:before="120" w:after="120" w:line="240" w:lineRule="auto"/>
        <w:ind w:firstLine="567"/>
        <w:jc w:val="both"/>
        <w:rPr>
          <w:rFonts w:eastAsia="Times New Roman"/>
          <w:color w:val="0070C0"/>
          <w:sz w:val="28"/>
          <w:szCs w:val="28"/>
          <w:lang w:val="nl-NL"/>
        </w:rPr>
      </w:pPr>
      <w:r w:rsidRPr="006B63B0">
        <w:rPr>
          <w:b/>
          <w:i/>
          <w:iCs/>
          <w:color w:val="000000" w:themeColor="text1"/>
          <w:sz w:val="28"/>
          <w:szCs w:val="28"/>
          <w:lang w:val="nl-NL"/>
        </w:rPr>
        <w:t xml:space="preserve">* </w:t>
      </w:r>
      <w:r w:rsidRPr="006B63B0">
        <w:rPr>
          <w:b/>
          <w:i/>
          <w:iCs/>
          <w:color w:val="000000" w:themeColor="text1"/>
          <w:sz w:val="28"/>
          <w:szCs w:val="28"/>
          <w:u w:val="single"/>
          <w:lang w:val="nl-NL"/>
        </w:rPr>
        <w:t>Ủy ban nhân dân tỉnh có ý kiến như sau</w:t>
      </w:r>
      <w:r w:rsidRPr="006B63B0">
        <w:rPr>
          <w:b/>
          <w:i/>
          <w:iCs/>
          <w:color w:val="000000" w:themeColor="text1"/>
          <w:sz w:val="28"/>
          <w:szCs w:val="28"/>
          <w:lang w:val="nl-NL"/>
        </w:rPr>
        <w:t>:</w:t>
      </w:r>
      <w:r w:rsidRPr="006B63B0">
        <w:rPr>
          <w:iCs/>
          <w:color w:val="000000" w:themeColor="text1"/>
          <w:sz w:val="28"/>
          <w:szCs w:val="28"/>
          <w:lang w:val="nl-NL"/>
        </w:rPr>
        <w:t xml:space="preserve"> </w:t>
      </w:r>
      <w:r w:rsidR="005E690E" w:rsidRPr="005E690E">
        <w:rPr>
          <w:rFonts w:eastAsia="Batang"/>
          <w:sz w:val="28"/>
          <w:szCs w:val="28"/>
          <w:lang w:val="nl-NL" w:eastAsia="fr-FR"/>
        </w:rPr>
        <w:t xml:space="preserve">Tiếp thu ý kiến của Ban Kinh tế - Ngân sách, </w:t>
      </w:r>
      <w:r w:rsidR="005E690E">
        <w:rPr>
          <w:sz w:val="28"/>
          <w:szCs w:val="28"/>
          <w:lang w:val="nl-NL"/>
        </w:rPr>
        <w:t>Ủy ban nhân dân</w:t>
      </w:r>
      <w:r w:rsidR="005E690E" w:rsidRPr="005E690E">
        <w:rPr>
          <w:sz w:val="28"/>
          <w:szCs w:val="28"/>
          <w:lang w:val="nl-NL"/>
        </w:rPr>
        <w:t xml:space="preserve"> tỉnh đã chỉ đạo rà soát, hoàn thiện như sau:</w:t>
      </w:r>
    </w:p>
    <w:p w14:paraId="75CF8DB3" w14:textId="77777777" w:rsidR="008E5644" w:rsidRPr="008E5644" w:rsidRDefault="008E5644" w:rsidP="008E5644">
      <w:pPr>
        <w:spacing w:before="120" w:after="120" w:line="240" w:lineRule="auto"/>
        <w:ind w:firstLine="567"/>
        <w:jc w:val="both"/>
        <w:rPr>
          <w:color w:val="000000" w:themeColor="text1"/>
          <w:spacing w:val="-6"/>
          <w:sz w:val="28"/>
          <w:szCs w:val="28"/>
          <w:lang w:val="nl-NL"/>
        </w:rPr>
      </w:pPr>
      <w:r w:rsidRPr="008E5644">
        <w:rPr>
          <w:rFonts w:eastAsia="Times New Roman"/>
          <w:b/>
          <w:bCs/>
          <w:color w:val="000000" w:themeColor="text1"/>
          <w:sz w:val="28"/>
          <w:szCs w:val="28"/>
          <w:lang w:val="nl-NL"/>
        </w:rPr>
        <w:t xml:space="preserve">Điều 12. </w:t>
      </w:r>
      <w:r w:rsidRPr="008E5644">
        <w:rPr>
          <w:b/>
          <w:bCs/>
          <w:iCs/>
          <w:color w:val="000000" w:themeColor="text1"/>
          <w:spacing w:val="-6"/>
          <w:sz w:val="28"/>
          <w:szCs w:val="28"/>
          <w:lang w:val="vi-VN" w:eastAsia="vi-VN"/>
        </w:rPr>
        <w:t>Tỷ</w:t>
      </w:r>
      <w:r w:rsidRPr="008E5644">
        <w:rPr>
          <w:b/>
          <w:bCs/>
          <w:color w:val="000000" w:themeColor="text1"/>
          <w:spacing w:val="-6"/>
          <w:sz w:val="28"/>
          <w:szCs w:val="28"/>
          <w:lang w:val="vi-VN" w:eastAsia="vi-VN"/>
        </w:rPr>
        <w:t xml:space="preserve"> lệ vốn đối ứng của ngân sách </w:t>
      </w:r>
      <w:r w:rsidRPr="008E5644">
        <w:rPr>
          <w:b/>
          <w:bCs/>
          <w:color w:val="000000" w:themeColor="text1"/>
          <w:spacing w:val="-6"/>
          <w:sz w:val="28"/>
          <w:szCs w:val="28"/>
          <w:lang w:val="nl-NL" w:eastAsia="vi-VN"/>
        </w:rPr>
        <w:t>địa phương</w:t>
      </w:r>
      <w:r w:rsidRPr="008E5644">
        <w:rPr>
          <w:b/>
          <w:bCs/>
          <w:color w:val="000000" w:themeColor="text1"/>
          <w:spacing w:val="-6"/>
          <w:sz w:val="28"/>
          <w:szCs w:val="28"/>
          <w:lang w:val="vi-VN" w:eastAsia="vi-VN"/>
        </w:rPr>
        <w:t xml:space="preserve"> thực hiện Chương trình </w:t>
      </w:r>
    </w:p>
    <w:p w14:paraId="367C0DF4" w14:textId="77777777" w:rsidR="008E5644" w:rsidRPr="008E5644" w:rsidRDefault="008E5644" w:rsidP="008E5644">
      <w:pPr>
        <w:spacing w:before="120" w:after="120" w:line="240" w:lineRule="auto"/>
        <w:ind w:firstLine="567"/>
        <w:jc w:val="both"/>
        <w:rPr>
          <w:iCs/>
          <w:color w:val="000000" w:themeColor="text1"/>
          <w:sz w:val="28"/>
          <w:szCs w:val="28"/>
          <w:lang w:val="nl-NL"/>
        </w:rPr>
      </w:pPr>
      <w:r w:rsidRPr="008E5644">
        <w:rPr>
          <w:iCs/>
          <w:color w:val="000000" w:themeColor="text1"/>
          <w:sz w:val="28"/>
          <w:szCs w:val="28"/>
          <w:lang w:val="nl-NL"/>
        </w:rPr>
        <w:t>1. Hằng năm, ngân sách địa phương đối ứng tối thiểu bằng 10% tổng ngân sách trung ương hỗ trợ thực hiện Chương trình cho địa phương; trong đó:</w:t>
      </w:r>
    </w:p>
    <w:p w14:paraId="50302248" w14:textId="77777777" w:rsidR="008E5644" w:rsidRPr="008E5644" w:rsidRDefault="008E5644" w:rsidP="008E5644">
      <w:pPr>
        <w:spacing w:before="120" w:after="120" w:line="240" w:lineRule="auto"/>
        <w:ind w:firstLine="567"/>
        <w:jc w:val="both"/>
        <w:rPr>
          <w:bCs/>
          <w:iCs/>
          <w:color w:val="000000" w:themeColor="text1"/>
          <w:sz w:val="28"/>
          <w:szCs w:val="28"/>
          <w:lang w:val="nl-NL" w:bidi="km-KH"/>
        </w:rPr>
      </w:pPr>
      <w:r w:rsidRPr="008E5644">
        <w:rPr>
          <w:bCs/>
          <w:iCs/>
          <w:color w:val="000000" w:themeColor="text1"/>
          <w:sz w:val="28"/>
          <w:szCs w:val="28"/>
          <w:lang w:val="nl-NL" w:bidi="km-KH"/>
        </w:rPr>
        <w:t xml:space="preserve">a) Ngân sách tỉnh bố trí vốn đối ứng tối đa </w:t>
      </w:r>
      <w:r w:rsidRPr="008E5644">
        <w:rPr>
          <w:iCs/>
          <w:color w:val="000000" w:themeColor="text1"/>
          <w:sz w:val="28"/>
          <w:szCs w:val="28"/>
          <w:lang w:val="nl-NL"/>
        </w:rPr>
        <w:t xml:space="preserve">bằng 10% tổng ngân sách trung ương hỗ trợ </w:t>
      </w:r>
      <w:r w:rsidRPr="008E5644">
        <w:rPr>
          <w:bCs/>
          <w:iCs/>
          <w:color w:val="000000" w:themeColor="text1"/>
          <w:sz w:val="28"/>
          <w:szCs w:val="28"/>
          <w:lang w:val="nl-NL" w:bidi="km-KH"/>
        </w:rPr>
        <w:t xml:space="preserve">cho các dự án, tiểu dự án được cấp thẩm quyền phân bổ, giao </w:t>
      </w:r>
      <w:r w:rsidRPr="008E5644">
        <w:rPr>
          <w:rFonts w:eastAsia="Times New Roman"/>
          <w:color w:val="000000" w:themeColor="text1"/>
          <w:sz w:val="28"/>
          <w:szCs w:val="28"/>
          <w:lang w:val="nl-NL"/>
        </w:rPr>
        <w:t>các cơ quan, đơn vị</w:t>
      </w:r>
      <w:r w:rsidRPr="008E5644">
        <w:rPr>
          <w:bCs/>
          <w:iCs/>
          <w:color w:val="000000" w:themeColor="text1"/>
          <w:sz w:val="28"/>
          <w:szCs w:val="28"/>
          <w:lang w:val="nl-NL" w:bidi="km-KH"/>
        </w:rPr>
        <w:t xml:space="preserve"> cấp tỉnh thực hiện.</w:t>
      </w:r>
    </w:p>
    <w:p w14:paraId="03BD156D" w14:textId="619FF96C" w:rsidR="005E690E" w:rsidRPr="008E5644" w:rsidRDefault="008E5644" w:rsidP="008E5644">
      <w:pPr>
        <w:spacing w:before="120" w:after="120" w:line="240" w:lineRule="auto"/>
        <w:ind w:firstLine="567"/>
        <w:jc w:val="both"/>
        <w:rPr>
          <w:sz w:val="28"/>
          <w:szCs w:val="28"/>
          <w:lang w:val="nl-NL"/>
        </w:rPr>
      </w:pPr>
      <w:r w:rsidRPr="008E5644">
        <w:rPr>
          <w:color w:val="000000" w:themeColor="text1"/>
          <w:sz w:val="28"/>
          <w:szCs w:val="28"/>
          <w:lang w:val="nl-NL"/>
        </w:rPr>
        <w:t xml:space="preserve">b) Ngân sách cấp huyện, thành phố bố trí vốn đối ứng </w:t>
      </w:r>
      <w:r w:rsidRPr="008E5644">
        <w:rPr>
          <w:bCs/>
          <w:iCs/>
          <w:color w:val="000000" w:themeColor="text1"/>
          <w:sz w:val="28"/>
          <w:szCs w:val="28"/>
          <w:lang w:val="nl-NL" w:bidi="km-KH"/>
        </w:rPr>
        <w:t xml:space="preserve">tối thiểu </w:t>
      </w:r>
      <w:r w:rsidRPr="008E5644">
        <w:rPr>
          <w:color w:val="000000" w:themeColor="text1"/>
          <w:sz w:val="28"/>
          <w:szCs w:val="28"/>
          <w:lang w:val="nl-NL"/>
        </w:rPr>
        <w:t>bằng 10% tổng ngân sách trung ương hỗ trợ cho các dự án, tiểu dự án được cấp thẩm quyền phân bổ, giao cấp huyện, thành phố thực hiện.</w:t>
      </w:r>
    </w:p>
    <w:p w14:paraId="6546E271" w14:textId="4BC03E73" w:rsidR="005E690E" w:rsidRPr="006B63B0" w:rsidRDefault="005E690E" w:rsidP="00BB45CA">
      <w:pPr>
        <w:spacing w:before="120" w:after="120" w:line="240" w:lineRule="auto"/>
        <w:ind w:firstLine="567"/>
        <w:jc w:val="both"/>
        <w:rPr>
          <w:iCs/>
          <w:color w:val="000000" w:themeColor="text1"/>
          <w:sz w:val="28"/>
          <w:szCs w:val="28"/>
          <w:lang w:val="nl-NL"/>
        </w:rPr>
      </w:pPr>
      <w:r w:rsidRPr="006B63B0">
        <w:rPr>
          <w:iCs/>
          <w:color w:val="000000" w:themeColor="text1"/>
          <w:sz w:val="28"/>
          <w:szCs w:val="28"/>
          <w:lang w:val="nl-NL"/>
        </w:rPr>
        <w:t xml:space="preserve">- </w:t>
      </w:r>
      <w:r w:rsidRPr="006B63B0">
        <w:rPr>
          <w:b/>
          <w:iCs/>
          <w:color w:val="000000" w:themeColor="text1"/>
          <w:sz w:val="28"/>
          <w:szCs w:val="28"/>
          <w:lang w:val="nl-NL"/>
        </w:rPr>
        <w:t>Ban Kinh tế - Ngân sách có ý kiến</w:t>
      </w:r>
      <w:r w:rsidRPr="006B63B0">
        <w:rPr>
          <w:iCs/>
          <w:color w:val="000000" w:themeColor="text1"/>
          <w:sz w:val="28"/>
          <w:szCs w:val="28"/>
          <w:lang w:val="nl-NL"/>
        </w:rPr>
        <w:t xml:space="preserve">: </w:t>
      </w:r>
      <w:r w:rsidRPr="006B63B0">
        <w:rPr>
          <w:color w:val="000000" w:themeColor="text1"/>
          <w:sz w:val="28"/>
          <w:szCs w:val="28"/>
          <w:lang w:val="nl-NL"/>
        </w:rPr>
        <w:t>Đề nghị Ủy ban nhân dân tỉnh bổ sung tỷ lệ phân bổ vốn cụ thể của các Dự án, Tiểu dự án thuộc Chương trình cho các Sở, ban ngành.</w:t>
      </w:r>
    </w:p>
    <w:p w14:paraId="152209D1" w14:textId="1DADB530" w:rsidR="002860A0" w:rsidRPr="002860A0" w:rsidRDefault="005E690E" w:rsidP="002860A0">
      <w:pPr>
        <w:spacing w:before="120" w:after="120" w:line="240" w:lineRule="auto"/>
        <w:ind w:firstLine="567"/>
        <w:jc w:val="both"/>
        <w:rPr>
          <w:sz w:val="28"/>
          <w:szCs w:val="28"/>
          <w:lang w:val="nl-NL"/>
        </w:rPr>
      </w:pPr>
      <w:r w:rsidRPr="006B63B0">
        <w:rPr>
          <w:b/>
          <w:i/>
          <w:iCs/>
          <w:color w:val="000000" w:themeColor="text1"/>
          <w:sz w:val="28"/>
          <w:szCs w:val="28"/>
          <w:lang w:val="nl-NL"/>
        </w:rPr>
        <w:t xml:space="preserve">* </w:t>
      </w:r>
      <w:r w:rsidRPr="006B63B0">
        <w:rPr>
          <w:b/>
          <w:i/>
          <w:iCs/>
          <w:color w:val="000000" w:themeColor="text1"/>
          <w:sz w:val="28"/>
          <w:szCs w:val="28"/>
          <w:u w:val="single"/>
          <w:lang w:val="nl-NL"/>
        </w:rPr>
        <w:t>Ủy ban nhân dân tỉnh có ý kiến như sau</w:t>
      </w:r>
      <w:r w:rsidRPr="006B63B0">
        <w:rPr>
          <w:b/>
          <w:i/>
          <w:iCs/>
          <w:color w:val="000000" w:themeColor="text1"/>
          <w:sz w:val="28"/>
          <w:szCs w:val="28"/>
          <w:lang w:val="nl-NL"/>
        </w:rPr>
        <w:t>:</w:t>
      </w:r>
      <w:r w:rsidRPr="006B63B0">
        <w:rPr>
          <w:iCs/>
          <w:color w:val="000000" w:themeColor="text1"/>
          <w:sz w:val="28"/>
          <w:szCs w:val="28"/>
          <w:lang w:val="nl-NL"/>
        </w:rPr>
        <w:t xml:space="preserve"> </w:t>
      </w:r>
      <w:r w:rsidR="002860A0" w:rsidRPr="002860A0">
        <w:rPr>
          <w:rFonts w:eastAsia="Batang"/>
          <w:sz w:val="28"/>
          <w:szCs w:val="28"/>
          <w:lang w:val="nl-NL" w:eastAsia="fr-FR"/>
        </w:rPr>
        <w:t xml:space="preserve">Tiếp thu ý kiến của Ban Kinh tế - Ngân sách, </w:t>
      </w:r>
      <w:r w:rsidR="002860A0">
        <w:rPr>
          <w:sz w:val="28"/>
          <w:szCs w:val="28"/>
          <w:lang w:val="nl-NL"/>
        </w:rPr>
        <w:t>Ủy ban nhân dân</w:t>
      </w:r>
      <w:r w:rsidR="002860A0" w:rsidRPr="002860A0">
        <w:rPr>
          <w:sz w:val="28"/>
          <w:szCs w:val="28"/>
          <w:lang w:val="nl-NL"/>
        </w:rPr>
        <w:t xml:space="preserve"> tỉnh đã chỉ đạo rà soát, điều chỉnh đối với các dự án, tiểu dự án phân bổ cho các ngành, cụ thể:</w:t>
      </w:r>
    </w:p>
    <w:p w14:paraId="72A91DEA" w14:textId="77777777" w:rsidR="002860A0" w:rsidRPr="002860A0" w:rsidRDefault="002860A0" w:rsidP="002860A0">
      <w:pPr>
        <w:spacing w:before="120" w:after="120" w:line="240" w:lineRule="auto"/>
        <w:ind w:firstLine="567"/>
        <w:jc w:val="both"/>
        <w:rPr>
          <w:rFonts w:eastAsia="Times New Roman"/>
          <w:b/>
          <w:bCs/>
          <w:sz w:val="28"/>
          <w:szCs w:val="28"/>
          <w:lang w:val="nl-NL"/>
        </w:rPr>
      </w:pPr>
      <w:r w:rsidRPr="002860A0">
        <w:rPr>
          <w:b/>
          <w:sz w:val="28"/>
          <w:szCs w:val="28"/>
          <w:lang w:val="nl-NL"/>
        </w:rPr>
        <w:t xml:space="preserve">I. Điều 7. </w:t>
      </w:r>
      <w:r w:rsidRPr="002860A0">
        <w:rPr>
          <w:rFonts w:eastAsia="Times New Roman"/>
          <w:b/>
          <w:bCs/>
          <w:sz w:val="28"/>
          <w:szCs w:val="28"/>
          <w:lang w:val="nl-NL"/>
        </w:rPr>
        <w:t>Dự án 3: Hỗ trợ phát triển sản xuất, cải thiện dinh dưỡng</w:t>
      </w:r>
    </w:p>
    <w:p w14:paraId="5CED8E5F" w14:textId="77777777" w:rsidR="002860A0" w:rsidRPr="002860A0" w:rsidRDefault="002860A0" w:rsidP="002860A0">
      <w:pPr>
        <w:spacing w:before="120" w:after="120" w:line="240" w:lineRule="auto"/>
        <w:ind w:firstLine="567"/>
        <w:jc w:val="both"/>
        <w:rPr>
          <w:rFonts w:eastAsia="Times New Roman"/>
          <w:sz w:val="28"/>
          <w:szCs w:val="28"/>
          <w:lang w:val="nl-NL"/>
        </w:rPr>
      </w:pPr>
      <w:r w:rsidRPr="002860A0">
        <w:rPr>
          <w:rFonts w:eastAsia="Times New Roman"/>
          <w:sz w:val="28"/>
          <w:szCs w:val="28"/>
          <w:lang w:val="nl-NL"/>
        </w:rPr>
        <w:t>1. Tiểu dự án 1: Hỗ trợ phát triển sản xuất trong lĩnh vực nông nghiệp</w:t>
      </w:r>
    </w:p>
    <w:p w14:paraId="207BAFCD"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 xml:space="preserve">a) Phân bổ vốn ngân sách: </w:t>
      </w:r>
    </w:p>
    <w:p w14:paraId="4414046B" w14:textId="2236F6B8"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sz w:val="28"/>
          <w:szCs w:val="28"/>
        </w:rPr>
        <w:t xml:space="preserve">- </w:t>
      </w:r>
      <w:r w:rsidRPr="002860A0">
        <w:rPr>
          <w:rFonts w:eastAsia="Times New Roman"/>
          <w:color w:val="000000" w:themeColor="text1"/>
          <w:sz w:val="28"/>
          <w:szCs w:val="28"/>
        </w:rPr>
        <w:t xml:space="preserve">Phân bổ vốn cho các cơ quan, đơn vị: Tối đa 2% tổng số vốn được giao </w:t>
      </w:r>
      <w:r w:rsidRPr="00631527">
        <w:rPr>
          <w:rFonts w:eastAsia="Times New Roman"/>
          <w:i/>
          <w:color w:val="000000" w:themeColor="text1"/>
          <w:sz w:val="28"/>
          <w:szCs w:val="28"/>
        </w:rPr>
        <w:t>(ph</w:t>
      </w:r>
      <w:r w:rsidR="00631527" w:rsidRPr="00631527">
        <w:rPr>
          <w:rFonts w:eastAsia="Times New Roman"/>
          <w:i/>
          <w:color w:val="000000" w:themeColor="text1"/>
          <w:sz w:val="28"/>
          <w:szCs w:val="28"/>
        </w:rPr>
        <w:t>ân bổ cho Sở Nông nghiệp và Phá triển nông thôn</w:t>
      </w:r>
      <w:r w:rsidRPr="00631527">
        <w:rPr>
          <w:rFonts w:eastAsia="Times New Roman"/>
          <w:i/>
          <w:color w:val="000000" w:themeColor="text1"/>
          <w:sz w:val="28"/>
          <w:szCs w:val="28"/>
        </w:rPr>
        <w:t>)</w:t>
      </w:r>
      <w:r w:rsidRPr="002860A0">
        <w:rPr>
          <w:rFonts w:eastAsia="Times New Roman"/>
          <w:color w:val="000000" w:themeColor="text1"/>
          <w:sz w:val="28"/>
          <w:szCs w:val="28"/>
        </w:rPr>
        <w:t>.</w:t>
      </w:r>
    </w:p>
    <w:p w14:paraId="4EFA5882"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2. Tiểu dự án 2: Cải thiện dinh dưỡng</w:t>
      </w:r>
    </w:p>
    <w:p w14:paraId="752252AF"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lastRenderedPageBreak/>
        <w:t xml:space="preserve">a) Phân bổ vốn ngân sách: </w:t>
      </w:r>
    </w:p>
    <w:p w14:paraId="40CAED26"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 Phân bổ vốn cho các cơ quan, đơn vị: Tối đa 10% tổng số vốn được giao (phân bổ cho Sở Y tế).</w:t>
      </w:r>
    </w:p>
    <w:p w14:paraId="43F8A219" w14:textId="77777777" w:rsidR="002860A0" w:rsidRPr="002860A0" w:rsidRDefault="002860A0" w:rsidP="002860A0">
      <w:pPr>
        <w:spacing w:before="120" w:after="120" w:line="240" w:lineRule="auto"/>
        <w:ind w:firstLine="567"/>
        <w:jc w:val="both"/>
        <w:rPr>
          <w:rFonts w:eastAsia="Times New Roman"/>
          <w:b/>
          <w:bCs/>
          <w:sz w:val="28"/>
          <w:szCs w:val="28"/>
        </w:rPr>
      </w:pPr>
      <w:r w:rsidRPr="002860A0">
        <w:rPr>
          <w:rFonts w:eastAsia="Times New Roman"/>
          <w:b/>
          <w:bCs/>
          <w:sz w:val="28"/>
          <w:szCs w:val="28"/>
        </w:rPr>
        <w:t xml:space="preserve">II. Điều 8. Dự án 4: Phát triển giáo dục nghề nghiệp, việc làm bền vững </w:t>
      </w:r>
    </w:p>
    <w:p w14:paraId="346F6403"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1. Tiểu dự án 1: Phát triển giáo dục nghề nghiệp vùng nghèo, vùng khó khăn</w:t>
      </w:r>
    </w:p>
    <w:p w14:paraId="305C9325"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b) Đối với vốn sự nghiệp</w:t>
      </w:r>
    </w:p>
    <w:p w14:paraId="6A85B3ED"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 xml:space="preserve">- Phân bổ vốn ngân sách: </w:t>
      </w:r>
    </w:p>
    <w:p w14:paraId="265481DC" w14:textId="14E29016"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sz w:val="28"/>
          <w:szCs w:val="28"/>
        </w:rPr>
        <w:t xml:space="preserve">+ </w:t>
      </w:r>
      <w:r w:rsidRPr="002860A0">
        <w:rPr>
          <w:rFonts w:eastAsia="Times New Roman"/>
          <w:color w:val="000000" w:themeColor="text1"/>
          <w:sz w:val="28"/>
          <w:szCs w:val="28"/>
        </w:rPr>
        <w:t xml:space="preserve">Phân bổ vốn cho các cơ quan, đơn vị: tối đa 20% tổng số vốn của Tiểu dự án </w:t>
      </w:r>
      <w:r w:rsidRPr="00631527">
        <w:rPr>
          <w:rFonts w:eastAsia="Times New Roman"/>
          <w:i/>
          <w:color w:val="000000" w:themeColor="text1"/>
          <w:sz w:val="28"/>
          <w:szCs w:val="28"/>
        </w:rPr>
        <w:t>(phân bổ cho Sở Lao động</w:t>
      </w:r>
      <w:r w:rsidR="00631527">
        <w:rPr>
          <w:rFonts w:eastAsia="Times New Roman"/>
          <w:i/>
          <w:color w:val="000000" w:themeColor="text1"/>
          <w:sz w:val="28"/>
          <w:szCs w:val="28"/>
        </w:rPr>
        <w:t>, Thương binh và Xã hội</w:t>
      </w:r>
      <w:r w:rsidRPr="00631527">
        <w:rPr>
          <w:rFonts w:eastAsia="Times New Roman"/>
          <w:i/>
          <w:color w:val="000000" w:themeColor="text1"/>
          <w:sz w:val="28"/>
          <w:szCs w:val="28"/>
        </w:rPr>
        <w:t xml:space="preserve"> và Trường Cao đẳng cộng đồng, riêng trong năm 2022 đề xuất phân bổ 20% kinh phí sự nghiệp của tiểu dự án cho Trường cao đẳng cộng đồng)</w:t>
      </w:r>
      <w:r w:rsidRPr="002860A0">
        <w:rPr>
          <w:rFonts w:eastAsia="Times New Roman"/>
          <w:color w:val="000000" w:themeColor="text1"/>
          <w:sz w:val="28"/>
          <w:szCs w:val="28"/>
        </w:rPr>
        <w:t>.</w:t>
      </w:r>
    </w:p>
    <w:p w14:paraId="1306AAF1"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 xml:space="preserve">2. Tiểu dự án 2: Hỗ trợ người </w:t>
      </w:r>
      <w:proofErr w:type="gramStart"/>
      <w:r w:rsidRPr="002860A0">
        <w:rPr>
          <w:rFonts w:eastAsia="Times New Roman"/>
          <w:color w:val="000000" w:themeColor="text1"/>
          <w:sz w:val="28"/>
          <w:szCs w:val="28"/>
        </w:rPr>
        <w:t>lao</w:t>
      </w:r>
      <w:proofErr w:type="gramEnd"/>
      <w:r w:rsidRPr="002860A0">
        <w:rPr>
          <w:rFonts w:eastAsia="Times New Roman"/>
          <w:color w:val="000000" w:themeColor="text1"/>
          <w:sz w:val="28"/>
          <w:szCs w:val="28"/>
        </w:rPr>
        <w:t xml:space="preserve"> động đi làm việc ở nước ngoài theo hợp đồng</w:t>
      </w:r>
    </w:p>
    <w:p w14:paraId="01D8A71D"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a) Phân bổ vốn:</w:t>
      </w:r>
    </w:p>
    <w:p w14:paraId="6F8FA28E" w14:textId="381C5AF8"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color w:val="000000" w:themeColor="text1"/>
          <w:sz w:val="28"/>
          <w:szCs w:val="28"/>
        </w:rPr>
        <w:t xml:space="preserve">- Phân bổ vốn cho các cơ quan, đơn vị: tối đa 18% tổng số vốn của Tiểu dự án </w:t>
      </w:r>
      <w:r w:rsidRPr="00631527">
        <w:rPr>
          <w:rFonts w:eastAsia="Times New Roman"/>
          <w:i/>
          <w:color w:val="000000" w:themeColor="text1"/>
          <w:sz w:val="28"/>
          <w:szCs w:val="28"/>
        </w:rPr>
        <w:t>(phân bổ cho Sở Lao động</w:t>
      </w:r>
      <w:r w:rsidR="00631527" w:rsidRPr="00631527">
        <w:rPr>
          <w:rFonts w:eastAsia="Times New Roman"/>
          <w:i/>
          <w:color w:val="000000" w:themeColor="text1"/>
          <w:sz w:val="28"/>
          <w:szCs w:val="28"/>
        </w:rPr>
        <w:t>, Thương binh và xã hội,</w:t>
      </w:r>
      <w:r w:rsidRPr="00631527">
        <w:rPr>
          <w:rFonts w:eastAsia="Times New Roman"/>
          <w:i/>
          <w:color w:val="000000" w:themeColor="text1"/>
          <w:sz w:val="28"/>
          <w:szCs w:val="28"/>
        </w:rPr>
        <w:t xml:space="preserve"> đơn vị trực tiếp thực hiện là Trung tâm Dịch vụ việc làm tỉnh; tuy nhiên, năm 2022 đề xuất </w:t>
      </w:r>
      <w:r w:rsidRPr="00631527">
        <w:rPr>
          <w:rFonts w:eastAsia="Times New Roman"/>
          <w:i/>
          <w:sz w:val="28"/>
          <w:szCs w:val="28"/>
        </w:rPr>
        <w:t>phân bổ 100% kinh phí (705 triệu đồng) cho 03 huyện nghèo)</w:t>
      </w:r>
      <w:r w:rsidRPr="002860A0">
        <w:rPr>
          <w:rFonts w:eastAsia="Times New Roman"/>
          <w:sz w:val="28"/>
          <w:szCs w:val="28"/>
        </w:rPr>
        <w:t>.</w:t>
      </w:r>
    </w:p>
    <w:p w14:paraId="745C0311"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3. Tiểu dự án 3: Hỗ trợ việc làm bền vững</w:t>
      </w:r>
    </w:p>
    <w:p w14:paraId="08EEA016"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a) Phân bổ vốn:</w:t>
      </w:r>
    </w:p>
    <w:p w14:paraId="458017AD" w14:textId="3F4CE260" w:rsidR="002860A0" w:rsidRPr="002860A0" w:rsidRDefault="002860A0" w:rsidP="002860A0">
      <w:pPr>
        <w:spacing w:before="120" w:after="120" w:line="240" w:lineRule="auto"/>
        <w:ind w:firstLine="567"/>
        <w:jc w:val="both"/>
        <w:rPr>
          <w:rFonts w:eastAsia="Times New Roman"/>
          <w:i/>
          <w:sz w:val="28"/>
          <w:szCs w:val="28"/>
        </w:rPr>
      </w:pPr>
      <w:r w:rsidRPr="002860A0">
        <w:rPr>
          <w:rFonts w:eastAsia="Times New Roman"/>
          <w:sz w:val="28"/>
          <w:szCs w:val="28"/>
        </w:rPr>
        <w:t xml:space="preserve">- </w:t>
      </w:r>
      <w:r w:rsidRPr="002860A0">
        <w:rPr>
          <w:rFonts w:eastAsia="Times New Roman"/>
          <w:color w:val="000000" w:themeColor="text1"/>
          <w:sz w:val="28"/>
          <w:szCs w:val="28"/>
        </w:rPr>
        <w:t xml:space="preserve">Phân bổ vốn cho các cơ quan, đơn vị: Tối </w:t>
      </w:r>
      <w:r w:rsidRPr="004C32AF">
        <w:rPr>
          <w:rFonts w:eastAsia="Times New Roman"/>
          <w:color w:val="000000" w:themeColor="text1"/>
          <w:sz w:val="28"/>
          <w:szCs w:val="28"/>
        </w:rPr>
        <w:t xml:space="preserve">đa 100% </w:t>
      </w:r>
      <w:r w:rsidRPr="002860A0">
        <w:rPr>
          <w:rFonts w:eastAsia="Times New Roman"/>
          <w:color w:val="000000" w:themeColor="text1"/>
          <w:sz w:val="28"/>
          <w:szCs w:val="28"/>
        </w:rPr>
        <w:t xml:space="preserve">tổng số vốn của Tiểu dự án </w:t>
      </w:r>
      <w:r w:rsidRPr="002860A0">
        <w:rPr>
          <w:rFonts w:eastAsia="Times New Roman"/>
          <w:i/>
          <w:sz w:val="28"/>
          <w:szCs w:val="28"/>
        </w:rPr>
        <w:t>(phân bổ cho Sở Lao động, Thương binh và Xã hội, đơn vị trực tiếp thực hiện là Trung tâm Dịch vụ việc làm tỉnh).</w:t>
      </w:r>
    </w:p>
    <w:p w14:paraId="5E191DB7" w14:textId="77777777" w:rsidR="002860A0" w:rsidRPr="002860A0" w:rsidRDefault="002860A0" w:rsidP="002860A0">
      <w:pPr>
        <w:spacing w:before="120" w:after="120" w:line="240" w:lineRule="auto"/>
        <w:ind w:firstLine="567"/>
        <w:jc w:val="both"/>
        <w:rPr>
          <w:rFonts w:eastAsia="Times New Roman"/>
          <w:b/>
          <w:bCs/>
          <w:sz w:val="28"/>
          <w:szCs w:val="28"/>
        </w:rPr>
      </w:pPr>
      <w:r w:rsidRPr="002860A0">
        <w:rPr>
          <w:rFonts w:eastAsia="Times New Roman"/>
          <w:b/>
          <w:bCs/>
          <w:sz w:val="28"/>
          <w:szCs w:val="28"/>
        </w:rPr>
        <w:t>III. Điều 10. Dự án 6: Truyền thông và giảm nghèo về thông tin</w:t>
      </w:r>
    </w:p>
    <w:p w14:paraId="0495D578"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1. Tiểu dự án 1: Giảm nghèo về thông tin</w:t>
      </w:r>
    </w:p>
    <w:p w14:paraId="032B03DC" w14:textId="77777777" w:rsidR="002860A0" w:rsidRPr="002860A0" w:rsidRDefault="002860A0" w:rsidP="002860A0">
      <w:pPr>
        <w:spacing w:before="120" w:after="120" w:line="240" w:lineRule="auto"/>
        <w:ind w:firstLine="567"/>
        <w:jc w:val="both"/>
        <w:rPr>
          <w:rFonts w:eastAsia="Times New Roman"/>
          <w:sz w:val="28"/>
          <w:szCs w:val="28"/>
        </w:rPr>
      </w:pPr>
      <w:r w:rsidRPr="002860A0">
        <w:rPr>
          <w:rFonts w:eastAsia="Times New Roman"/>
          <w:sz w:val="28"/>
          <w:szCs w:val="28"/>
        </w:rPr>
        <w:t>a) Phân bổ vốn:</w:t>
      </w:r>
    </w:p>
    <w:p w14:paraId="243FC94B"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sz w:val="28"/>
          <w:szCs w:val="28"/>
        </w:rPr>
        <w:t xml:space="preserve">- </w:t>
      </w:r>
      <w:r w:rsidRPr="002860A0">
        <w:rPr>
          <w:rFonts w:eastAsia="Times New Roman"/>
          <w:color w:val="000000" w:themeColor="text1"/>
          <w:sz w:val="28"/>
          <w:szCs w:val="28"/>
        </w:rPr>
        <w:t>Phân bổ vốn cho các cơ quan, đơn vị: Tối đa 30% tổng số vốn của Tiểu dự án (phân bổ cho Sở Thông tin và Truyền thông).</w:t>
      </w:r>
    </w:p>
    <w:p w14:paraId="3E1A08D5"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2. Tiểu dự án 2: Truyền thông về giảm nghèo đa chiều</w:t>
      </w:r>
    </w:p>
    <w:p w14:paraId="07D1A1E8"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a) Phân bổ vốn:</w:t>
      </w:r>
    </w:p>
    <w:p w14:paraId="103D028C" w14:textId="4282EA66"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 xml:space="preserve">- Phân bổ vốn cho các cơ quan, đơn vị: Tối đa 35% tổng số vốn của Tiểu dự án </w:t>
      </w:r>
      <w:r w:rsidRPr="002860A0">
        <w:rPr>
          <w:rFonts w:eastAsia="Times New Roman"/>
          <w:i/>
          <w:sz w:val="28"/>
          <w:szCs w:val="28"/>
        </w:rPr>
        <w:t>(phân bổ cho Sở Lao động, Thương binh và Xã hội)</w:t>
      </w:r>
      <w:r w:rsidRPr="002860A0">
        <w:rPr>
          <w:rFonts w:eastAsia="Times New Roman"/>
          <w:color w:val="000000" w:themeColor="text1"/>
          <w:sz w:val="28"/>
          <w:szCs w:val="28"/>
        </w:rPr>
        <w:t>.</w:t>
      </w:r>
    </w:p>
    <w:p w14:paraId="0F97705B" w14:textId="77777777" w:rsidR="002860A0" w:rsidRPr="002860A0" w:rsidRDefault="002860A0" w:rsidP="002860A0">
      <w:pPr>
        <w:spacing w:before="120" w:after="120" w:line="240" w:lineRule="auto"/>
        <w:ind w:firstLine="567"/>
        <w:jc w:val="both"/>
        <w:rPr>
          <w:rFonts w:eastAsia="Times New Roman"/>
          <w:b/>
          <w:bCs/>
          <w:color w:val="000000" w:themeColor="text1"/>
          <w:sz w:val="28"/>
          <w:szCs w:val="28"/>
        </w:rPr>
      </w:pPr>
      <w:r w:rsidRPr="002860A0">
        <w:rPr>
          <w:rFonts w:eastAsia="Times New Roman"/>
          <w:b/>
          <w:bCs/>
          <w:color w:val="000000" w:themeColor="text1"/>
          <w:sz w:val="28"/>
          <w:szCs w:val="28"/>
        </w:rPr>
        <w:t>IV. Điều 11. Dự án 7: Nâng cao năng lực và giám sát, đánh giá Chương trình</w:t>
      </w:r>
    </w:p>
    <w:p w14:paraId="3FBE0F14" w14:textId="77777777" w:rsidR="002860A0" w:rsidRPr="002860A0" w:rsidRDefault="002860A0" w:rsidP="002860A0">
      <w:pPr>
        <w:spacing w:before="120" w:after="120" w:line="240" w:lineRule="auto"/>
        <w:ind w:firstLine="567"/>
        <w:jc w:val="both"/>
        <w:rPr>
          <w:rFonts w:eastAsia="Times New Roman"/>
          <w:color w:val="000000" w:themeColor="text1"/>
          <w:sz w:val="28"/>
          <w:szCs w:val="28"/>
        </w:rPr>
      </w:pPr>
      <w:r w:rsidRPr="002860A0">
        <w:rPr>
          <w:rFonts w:eastAsia="Times New Roman"/>
          <w:color w:val="000000" w:themeColor="text1"/>
          <w:sz w:val="28"/>
          <w:szCs w:val="28"/>
        </w:rPr>
        <w:t>1. Phân bổ vốn:</w:t>
      </w:r>
    </w:p>
    <w:p w14:paraId="0B1E5826" w14:textId="653F14EB" w:rsidR="0086047C" w:rsidRPr="002860A0" w:rsidRDefault="002860A0" w:rsidP="002860A0">
      <w:pPr>
        <w:spacing w:before="120" w:after="120" w:line="240" w:lineRule="auto"/>
        <w:ind w:firstLine="567"/>
        <w:jc w:val="both"/>
        <w:rPr>
          <w:iCs/>
          <w:color w:val="000000" w:themeColor="text1"/>
          <w:sz w:val="28"/>
          <w:szCs w:val="28"/>
        </w:rPr>
      </w:pPr>
      <w:r w:rsidRPr="002860A0">
        <w:rPr>
          <w:rFonts w:eastAsia="Times New Roman"/>
          <w:color w:val="000000" w:themeColor="text1"/>
          <w:sz w:val="28"/>
          <w:szCs w:val="28"/>
        </w:rPr>
        <w:lastRenderedPageBreak/>
        <w:t xml:space="preserve">a) Phân bổ vốn cho các cơ quan, đơn vị: </w:t>
      </w:r>
      <w:r w:rsidRPr="002860A0">
        <w:rPr>
          <w:rFonts w:eastAsia="Times New Roman"/>
          <w:sz w:val="28"/>
          <w:szCs w:val="28"/>
        </w:rPr>
        <w:t xml:space="preserve">Tối đa 30% tổng số vốn của Tiểu dự án </w:t>
      </w:r>
      <w:r w:rsidRPr="002860A0">
        <w:rPr>
          <w:rFonts w:eastAsia="Times New Roman"/>
          <w:i/>
          <w:sz w:val="28"/>
          <w:szCs w:val="28"/>
        </w:rPr>
        <w:t>(phân bổ cho Sở Lao động, Thương binh và Xã hội)</w:t>
      </w:r>
      <w:r w:rsidRPr="002860A0">
        <w:rPr>
          <w:rFonts w:eastAsia="Times New Roman"/>
          <w:sz w:val="28"/>
          <w:szCs w:val="28"/>
        </w:rPr>
        <w:t>.</w:t>
      </w:r>
    </w:p>
    <w:p w14:paraId="35C6C29B" w14:textId="76277D93" w:rsidR="0086047C" w:rsidRPr="004C32AF" w:rsidRDefault="00B353BF" w:rsidP="002860A0">
      <w:pPr>
        <w:spacing w:before="120" w:after="120" w:line="240" w:lineRule="auto"/>
        <w:ind w:firstLine="567"/>
        <w:jc w:val="both"/>
        <w:rPr>
          <w:iCs/>
          <w:color w:val="000000" w:themeColor="text1"/>
          <w:spacing w:val="-4"/>
          <w:sz w:val="28"/>
          <w:szCs w:val="28"/>
        </w:rPr>
      </w:pPr>
      <w:r w:rsidRPr="004C32AF">
        <w:rPr>
          <w:b/>
          <w:color w:val="000000" w:themeColor="text1"/>
          <w:spacing w:val="-4"/>
          <w:sz w:val="28"/>
          <w:szCs w:val="28"/>
        </w:rPr>
        <w:t>6</w:t>
      </w:r>
      <w:r w:rsidR="002860A0" w:rsidRPr="004C32AF">
        <w:rPr>
          <w:b/>
          <w:color w:val="000000" w:themeColor="text1"/>
          <w:spacing w:val="-4"/>
          <w:sz w:val="28"/>
          <w:szCs w:val="28"/>
        </w:rPr>
        <w:t xml:space="preserve">. </w:t>
      </w:r>
      <w:r w:rsidR="002860A0" w:rsidRPr="004C32AF">
        <w:rPr>
          <w:b/>
          <w:color w:val="000000" w:themeColor="text1"/>
          <w:spacing w:val="-4"/>
          <w:sz w:val="28"/>
          <w:szCs w:val="28"/>
          <w:lang w:val="vi-VN"/>
        </w:rPr>
        <w:t>Dự thảo Nghị quyết của Hội đồng nhân dân tỉnh 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w:t>
      </w:r>
    </w:p>
    <w:p w14:paraId="6BAC8883" w14:textId="4B097562" w:rsidR="0086047C" w:rsidRPr="00631527" w:rsidRDefault="00631527" w:rsidP="008165A2">
      <w:pPr>
        <w:spacing w:before="0" w:after="0" w:line="240" w:lineRule="auto"/>
        <w:ind w:firstLine="567"/>
        <w:jc w:val="both"/>
        <w:rPr>
          <w:b/>
          <w:iCs/>
          <w:color w:val="000000" w:themeColor="text1"/>
          <w:sz w:val="28"/>
          <w:szCs w:val="28"/>
        </w:rPr>
      </w:pPr>
      <w:r w:rsidRPr="00631527">
        <w:rPr>
          <w:b/>
          <w:iCs/>
          <w:color w:val="000000" w:themeColor="text1"/>
          <w:sz w:val="28"/>
          <w:szCs w:val="28"/>
        </w:rPr>
        <w:t>a) Đối với dự thảo Nghị quyết</w:t>
      </w:r>
    </w:p>
    <w:p w14:paraId="0D7DE790" w14:textId="3E378C00" w:rsidR="0086047C" w:rsidRDefault="00631527" w:rsidP="00631527">
      <w:pPr>
        <w:widowControl w:val="0"/>
        <w:autoSpaceDE w:val="0"/>
        <w:autoSpaceDN w:val="0"/>
        <w:adjustRightInd w:val="0"/>
        <w:spacing w:before="120" w:after="120" w:line="240" w:lineRule="auto"/>
        <w:ind w:firstLine="567"/>
        <w:jc w:val="both"/>
        <w:rPr>
          <w:iCs/>
          <w:color w:val="000000" w:themeColor="text1"/>
          <w:sz w:val="28"/>
          <w:szCs w:val="28"/>
          <w:lang w:val="de-DE"/>
        </w:rPr>
      </w:pPr>
      <w:r w:rsidRPr="00631527">
        <w:rPr>
          <w:b/>
          <w:color w:val="000000" w:themeColor="text1"/>
          <w:sz w:val="28"/>
          <w:szCs w:val="28"/>
          <w:lang w:val="de-DE"/>
        </w:rPr>
        <w:t>- Ban Kinh tế - Ngân sách có ý kiến:</w:t>
      </w:r>
      <w:r w:rsidRPr="00631527">
        <w:rPr>
          <w:color w:val="000000" w:themeColor="text1"/>
          <w:sz w:val="28"/>
          <w:szCs w:val="28"/>
          <w:lang w:val="de-DE"/>
        </w:rPr>
        <w:t xml:space="preserve"> Đề nghị điều chỉnh tên gọi dự thảo Nghị quyết như sau: </w:t>
      </w:r>
      <w:r w:rsidRPr="00631527">
        <w:rPr>
          <w:i/>
          <w:color w:val="000000" w:themeColor="text1"/>
          <w:sz w:val="28"/>
          <w:szCs w:val="28"/>
          <w:lang w:val="de-DE" w:eastAsia="vi-VN"/>
        </w:rPr>
        <w:t xml:space="preserve">“Ban hành </w:t>
      </w:r>
      <w:r w:rsidRPr="00631527">
        <w:rPr>
          <w:i/>
          <w:color w:val="000000" w:themeColor="text1"/>
          <w:sz w:val="28"/>
          <w:szCs w:val="28"/>
          <w:lang w:val="de-DE"/>
        </w:rPr>
        <w:t xml:space="preserve">Quy định nguyên tắc tiêu chí, định mức phân bổ </w:t>
      </w:r>
      <w:r w:rsidRPr="00631527">
        <w:rPr>
          <w:b/>
          <w:i/>
          <w:color w:val="000000" w:themeColor="text1"/>
          <w:sz w:val="28"/>
          <w:szCs w:val="28"/>
          <w:lang w:val="de-DE"/>
        </w:rPr>
        <w:t>vốn ngân sách Nhà nước và tỷ lệ vốn đối ứng của ngân sách địa phương</w:t>
      </w:r>
      <w:r w:rsidRPr="00631527">
        <w:rPr>
          <w:i/>
          <w:color w:val="000000" w:themeColor="text1"/>
          <w:sz w:val="28"/>
          <w:szCs w:val="28"/>
          <w:lang w:val="de-DE"/>
        </w:rPr>
        <w:t xml:space="preserve"> thực hiện Chương trình mục tiêu quốc gia phát triển kinh tế - xã hội vùng đồng bào dân tộc thiểu số và miền núi giai đoạn 2021-2030, giai đoạn I: từ năm 2021 đến năm 2025 trên địa bàn tỉnh Kon Tum</w:t>
      </w:r>
      <w:r w:rsidRPr="00631527">
        <w:rPr>
          <w:bCs/>
          <w:i/>
          <w:color w:val="000000" w:themeColor="text1"/>
          <w:sz w:val="28"/>
          <w:szCs w:val="28"/>
          <w:lang w:val="de-DE"/>
        </w:rPr>
        <w:t>”</w:t>
      </w:r>
      <w:r w:rsidRPr="00631527">
        <w:rPr>
          <w:iCs/>
          <w:color w:val="000000" w:themeColor="text1"/>
          <w:sz w:val="28"/>
          <w:szCs w:val="28"/>
          <w:lang w:val="de-DE"/>
        </w:rPr>
        <w:t>.</w:t>
      </w:r>
    </w:p>
    <w:p w14:paraId="487784B8" w14:textId="6A70C105" w:rsidR="00631527" w:rsidRPr="006B63B0" w:rsidRDefault="00631527" w:rsidP="00631527">
      <w:pPr>
        <w:widowControl w:val="0"/>
        <w:autoSpaceDE w:val="0"/>
        <w:autoSpaceDN w:val="0"/>
        <w:adjustRightInd w:val="0"/>
        <w:spacing w:before="120" w:after="120" w:line="240" w:lineRule="auto"/>
        <w:ind w:firstLine="567"/>
        <w:jc w:val="both"/>
        <w:rPr>
          <w:iCs/>
          <w:color w:val="000000" w:themeColor="text1"/>
          <w:sz w:val="28"/>
          <w:szCs w:val="28"/>
          <w:lang w:val="de-DE"/>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B63B0">
        <w:rPr>
          <w:b/>
          <w:iCs/>
          <w:color w:val="000000" w:themeColor="text1"/>
          <w:sz w:val="28"/>
          <w:szCs w:val="28"/>
          <w:lang w:val="de-DE"/>
        </w:rPr>
        <w:t xml:space="preserve"> </w:t>
      </w:r>
      <w:r w:rsidRPr="00631527">
        <w:rPr>
          <w:rFonts w:eastAsia="Batang"/>
          <w:color w:val="000000" w:themeColor="text1"/>
          <w:sz w:val="28"/>
          <w:szCs w:val="28"/>
          <w:lang w:val="nl-NL" w:eastAsia="fr-FR"/>
        </w:rPr>
        <w:t xml:space="preserve">Tiếp thu ý kiến của Ban Kinh tế - Ngân sách, </w:t>
      </w:r>
      <w:r>
        <w:rPr>
          <w:rFonts w:eastAsia="Batang"/>
          <w:color w:val="000000" w:themeColor="text1"/>
          <w:sz w:val="28"/>
          <w:szCs w:val="28"/>
          <w:lang w:val="nl-NL" w:eastAsia="fr-FR"/>
        </w:rPr>
        <w:t>Ủy ban nhân dân</w:t>
      </w:r>
      <w:r w:rsidRPr="00631527">
        <w:rPr>
          <w:rFonts w:eastAsia="Batang"/>
          <w:color w:val="000000" w:themeColor="text1"/>
          <w:sz w:val="28"/>
          <w:szCs w:val="28"/>
          <w:lang w:val="nl-NL" w:eastAsia="fr-FR"/>
        </w:rPr>
        <w:t xml:space="preserve"> tỉnh điều chỉnh tên gọi của dự thảo Nghị quyết </w:t>
      </w:r>
      <w:r w:rsidR="00E91AAC">
        <w:rPr>
          <w:rFonts w:eastAsia="Batang"/>
          <w:color w:val="000000" w:themeColor="text1"/>
          <w:sz w:val="28"/>
          <w:szCs w:val="28"/>
          <w:lang w:val="nl-NL" w:eastAsia="fr-FR"/>
        </w:rPr>
        <w:t>theo ý kiến thẩm tra của Ban Kinh tế - Ngân sách</w:t>
      </w:r>
      <w:r w:rsidRPr="006B63B0">
        <w:rPr>
          <w:iCs/>
          <w:color w:val="000000" w:themeColor="text1"/>
          <w:sz w:val="28"/>
          <w:szCs w:val="28"/>
          <w:lang w:val="de-DE"/>
        </w:rPr>
        <w:t>.</w:t>
      </w:r>
    </w:p>
    <w:p w14:paraId="57D02DAE" w14:textId="26E2313D" w:rsidR="00631527" w:rsidRDefault="00521905" w:rsidP="00631527">
      <w:pPr>
        <w:widowControl w:val="0"/>
        <w:autoSpaceDE w:val="0"/>
        <w:autoSpaceDN w:val="0"/>
        <w:adjustRightInd w:val="0"/>
        <w:spacing w:before="120" w:after="120" w:line="240" w:lineRule="auto"/>
        <w:ind w:firstLine="567"/>
        <w:jc w:val="both"/>
        <w:rPr>
          <w:rFonts w:eastAsia="Times New Roman"/>
          <w:b/>
          <w:color w:val="000000" w:themeColor="text1"/>
          <w:sz w:val="28"/>
          <w:szCs w:val="28"/>
          <w:lang w:val="de-DE"/>
        </w:rPr>
      </w:pPr>
      <w:r>
        <w:rPr>
          <w:rFonts w:eastAsia="Times New Roman"/>
          <w:b/>
          <w:color w:val="000000" w:themeColor="text1"/>
          <w:sz w:val="28"/>
          <w:szCs w:val="28"/>
          <w:lang w:val="de-DE"/>
        </w:rPr>
        <w:t xml:space="preserve">b) </w:t>
      </w:r>
      <w:r w:rsidRPr="00521905">
        <w:rPr>
          <w:rFonts w:eastAsia="Times New Roman"/>
          <w:b/>
          <w:color w:val="000000" w:themeColor="text1"/>
          <w:sz w:val="28"/>
          <w:szCs w:val="28"/>
          <w:lang w:val="de-DE"/>
        </w:rPr>
        <w:t>Đối với Dự thảo Quy định kèm theo Nghị quyết:</w:t>
      </w:r>
    </w:p>
    <w:p w14:paraId="4E87A5FC" w14:textId="3412912D" w:rsidR="00521905" w:rsidRPr="006B63B0" w:rsidRDefault="00521905" w:rsidP="00521905">
      <w:pPr>
        <w:shd w:val="clear" w:color="auto" w:fill="FFFFFF"/>
        <w:spacing w:before="120" w:after="120" w:line="240" w:lineRule="auto"/>
        <w:ind w:firstLine="567"/>
        <w:jc w:val="both"/>
        <w:rPr>
          <w:color w:val="000000" w:themeColor="text1"/>
          <w:sz w:val="28"/>
          <w:szCs w:val="28"/>
          <w:lang w:val="de-DE" w:eastAsia="vi-VN"/>
        </w:rPr>
      </w:pPr>
      <w:r w:rsidRPr="00521905">
        <w:rPr>
          <w:color w:val="000000" w:themeColor="text1"/>
          <w:sz w:val="28"/>
          <w:szCs w:val="28"/>
          <w:lang w:val="de-DE"/>
        </w:rPr>
        <w:t xml:space="preserve">- </w:t>
      </w:r>
      <w:r w:rsidRPr="00521905">
        <w:rPr>
          <w:b/>
          <w:color w:val="000000" w:themeColor="text1"/>
          <w:sz w:val="28"/>
          <w:szCs w:val="28"/>
          <w:lang w:val="de-DE"/>
        </w:rPr>
        <w:t>Ban Kinh tế - Ngân sách có ý kiến:</w:t>
      </w:r>
      <w:r w:rsidRPr="00521905">
        <w:rPr>
          <w:color w:val="000000" w:themeColor="text1"/>
          <w:sz w:val="28"/>
          <w:szCs w:val="28"/>
          <w:lang w:val="de-DE"/>
        </w:rPr>
        <w:t xml:space="preserve"> </w:t>
      </w:r>
      <w:r w:rsidRPr="006B63B0">
        <w:rPr>
          <w:bCs/>
          <w:color w:val="000000" w:themeColor="text1"/>
          <w:sz w:val="28"/>
          <w:szCs w:val="28"/>
          <w:lang w:val="de-DE"/>
        </w:rPr>
        <w:t xml:space="preserve">Tại khoản 3 </w:t>
      </w:r>
      <w:r w:rsidRPr="006B63B0">
        <w:rPr>
          <w:bCs/>
          <w:color w:val="000000" w:themeColor="text1"/>
          <w:sz w:val="28"/>
          <w:szCs w:val="28"/>
          <w:lang w:val="de-DE" w:eastAsia="vi-VN"/>
        </w:rPr>
        <w:t>Điều 3</w:t>
      </w:r>
      <w:r w:rsidRPr="006B63B0">
        <w:rPr>
          <w:color w:val="000000" w:themeColor="text1"/>
          <w:sz w:val="28"/>
          <w:szCs w:val="28"/>
          <w:lang w:val="de-DE"/>
        </w:rPr>
        <w:t>, đề nghị bổ sung nguyên tắc:</w:t>
      </w:r>
      <w:r w:rsidRPr="006B63B0">
        <w:rPr>
          <w:i/>
          <w:color w:val="000000" w:themeColor="text1"/>
          <w:sz w:val="28"/>
          <w:szCs w:val="28"/>
          <w:lang w:val="de-DE"/>
        </w:rPr>
        <w:t>“Ưu tiên bố trí ngân sách trung ương đầu tư các công trình giao thông cho các xã chưa có đường ô tô đến trung tâm xã được rải nhựa hoặc bê tông; đầu tư công trình giao thông kết nối (hệ thống cầu, đường giao thông), công trình điện lưới quốc gia phục vụ phát triển kinh tế - xã hội, bảo đảm quốc phòng, an ninh cho các huyện nghèo có nhiều xã biên giới, xã khu vực III và thôn đặc biệt khó khăn; đầu tư trường dân tộc nội trú cho huyện có đông đồng bào dân tộc thiểu số sinh sống, có nhiều xã đặc biệt khó khăn nhưng chưa có địa điểm hoặc phải thuê địa điểm hoạt động.”</w:t>
      </w:r>
    </w:p>
    <w:p w14:paraId="7655C4D6" w14:textId="794A4087" w:rsidR="00521905" w:rsidRPr="006B63B0" w:rsidRDefault="00521905" w:rsidP="00631527">
      <w:pPr>
        <w:widowControl w:val="0"/>
        <w:autoSpaceDE w:val="0"/>
        <w:autoSpaceDN w:val="0"/>
        <w:adjustRightInd w:val="0"/>
        <w:spacing w:before="120" w:after="120" w:line="240" w:lineRule="auto"/>
        <w:ind w:firstLine="567"/>
        <w:jc w:val="both"/>
        <w:rPr>
          <w:color w:val="000000" w:themeColor="text1"/>
          <w:sz w:val="28"/>
          <w:szCs w:val="28"/>
          <w:lang w:val="de-DE" w:eastAsia="vi-VN"/>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B63B0">
        <w:rPr>
          <w:b/>
          <w:iCs/>
          <w:color w:val="000000" w:themeColor="text1"/>
          <w:sz w:val="28"/>
          <w:szCs w:val="28"/>
          <w:lang w:val="de-DE"/>
        </w:rPr>
        <w:t xml:space="preserve"> </w:t>
      </w:r>
      <w:r w:rsidRPr="00521905">
        <w:rPr>
          <w:rFonts w:eastAsia="Batang"/>
          <w:color w:val="000000" w:themeColor="text1"/>
          <w:sz w:val="28"/>
          <w:szCs w:val="28"/>
          <w:lang w:val="nl-NL" w:eastAsia="fr-FR"/>
        </w:rPr>
        <w:t xml:space="preserve">Tiếp thu ý kiến của Ban Kinh tế - Ngân sách, </w:t>
      </w:r>
      <w:r>
        <w:rPr>
          <w:rFonts w:eastAsia="Batang"/>
          <w:color w:val="000000" w:themeColor="text1"/>
          <w:sz w:val="28"/>
          <w:szCs w:val="28"/>
          <w:lang w:val="nl-NL" w:eastAsia="fr-FR"/>
        </w:rPr>
        <w:t>Ủy ban nhân dân</w:t>
      </w:r>
      <w:r w:rsidRPr="00521905">
        <w:rPr>
          <w:rFonts w:eastAsia="Batang"/>
          <w:color w:val="000000" w:themeColor="text1"/>
          <w:sz w:val="28"/>
          <w:szCs w:val="28"/>
          <w:lang w:val="nl-NL" w:eastAsia="fr-FR"/>
        </w:rPr>
        <w:t xml:space="preserve"> tỉnh </w:t>
      </w:r>
      <w:r w:rsidRPr="006B63B0">
        <w:rPr>
          <w:color w:val="000000" w:themeColor="text1"/>
          <w:sz w:val="28"/>
          <w:szCs w:val="28"/>
          <w:lang w:val="de-DE" w:eastAsia="vi-VN"/>
        </w:rPr>
        <w:t>bổ sung nguyên tắc tại khoả</w:t>
      </w:r>
      <w:r w:rsidR="00E91AAC" w:rsidRPr="006B63B0">
        <w:rPr>
          <w:color w:val="000000" w:themeColor="text1"/>
          <w:sz w:val="28"/>
          <w:szCs w:val="28"/>
          <w:lang w:val="de-DE" w:eastAsia="vi-VN"/>
        </w:rPr>
        <w:t>n 3, Đ</w:t>
      </w:r>
      <w:r w:rsidRPr="006B63B0">
        <w:rPr>
          <w:color w:val="000000" w:themeColor="text1"/>
          <w:sz w:val="28"/>
          <w:szCs w:val="28"/>
          <w:lang w:val="de-DE" w:eastAsia="vi-VN"/>
        </w:rPr>
        <w:t xml:space="preserve">iều 3 </w:t>
      </w:r>
      <w:r w:rsidR="0022636F" w:rsidRPr="006B63B0">
        <w:rPr>
          <w:color w:val="000000" w:themeColor="text1"/>
          <w:sz w:val="28"/>
          <w:szCs w:val="28"/>
          <w:lang w:val="de-DE" w:eastAsia="vi-VN"/>
        </w:rPr>
        <w:t>theo</w:t>
      </w:r>
      <w:r w:rsidRPr="006B63B0">
        <w:rPr>
          <w:color w:val="000000" w:themeColor="text1"/>
          <w:sz w:val="28"/>
          <w:szCs w:val="28"/>
          <w:lang w:val="de-DE" w:eastAsia="vi-VN"/>
        </w:rPr>
        <w:t xml:space="preserve"> </w:t>
      </w:r>
      <w:r w:rsidR="00E91AAC" w:rsidRPr="006B63B0">
        <w:rPr>
          <w:color w:val="000000" w:themeColor="text1"/>
          <w:sz w:val="28"/>
          <w:szCs w:val="28"/>
          <w:lang w:val="de-DE" w:eastAsia="vi-VN"/>
        </w:rPr>
        <w:t>ý kiến thẩm tra của Ban Kinh tế - Ngân sách.</w:t>
      </w:r>
    </w:p>
    <w:p w14:paraId="2EB58680" w14:textId="0C57C0C7" w:rsidR="00521905" w:rsidRPr="003D7FAC" w:rsidRDefault="003D7FAC" w:rsidP="00631527">
      <w:pPr>
        <w:widowControl w:val="0"/>
        <w:autoSpaceDE w:val="0"/>
        <w:autoSpaceDN w:val="0"/>
        <w:adjustRightInd w:val="0"/>
        <w:spacing w:before="120" w:after="120" w:line="240" w:lineRule="auto"/>
        <w:ind w:firstLine="567"/>
        <w:jc w:val="both"/>
        <w:rPr>
          <w:color w:val="000000" w:themeColor="text1"/>
          <w:sz w:val="28"/>
          <w:szCs w:val="28"/>
          <w:lang w:val="de-DE"/>
        </w:rPr>
      </w:pPr>
      <w:r w:rsidRPr="00521905">
        <w:rPr>
          <w:color w:val="000000" w:themeColor="text1"/>
          <w:sz w:val="28"/>
          <w:szCs w:val="28"/>
          <w:lang w:val="de-DE"/>
        </w:rPr>
        <w:t xml:space="preserve">- </w:t>
      </w:r>
      <w:r w:rsidRPr="00521905">
        <w:rPr>
          <w:b/>
          <w:color w:val="000000" w:themeColor="text1"/>
          <w:sz w:val="28"/>
          <w:szCs w:val="28"/>
          <w:lang w:val="de-DE"/>
        </w:rPr>
        <w:t>Ban Kinh tế - Ngân sách có ý kiến:</w:t>
      </w:r>
      <w:r w:rsidRPr="00521905">
        <w:rPr>
          <w:color w:val="000000" w:themeColor="text1"/>
          <w:sz w:val="28"/>
          <w:szCs w:val="28"/>
          <w:lang w:val="de-DE"/>
        </w:rPr>
        <w:t xml:space="preserve"> </w:t>
      </w:r>
      <w:r w:rsidRPr="006B63B0">
        <w:rPr>
          <w:color w:val="000000" w:themeColor="text1"/>
          <w:spacing w:val="-2"/>
          <w:sz w:val="28"/>
          <w:szCs w:val="28"/>
          <w:lang w:val="de-DE"/>
        </w:rPr>
        <w:t xml:space="preserve">Tại </w:t>
      </w:r>
      <w:r w:rsidR="007A5F0F" w:rsidRPr="006B63B0">
        <w:rPr>
          <w:color w:val="000000" w:themeColor="text1"/>
          <w:spacing w:val="-2"/>
          <w:sz w:val="28"/>
          <w:szCs w:val="28"/>
          <w:lang w:val="de-DE"/>
        </w:rPr>
        <w:t>k</w:t>
      </w:r>
      <w:r w:rsidRPr="006B63B0">
        <w:rPr>
          <w:color w:val="000000" w:themeColor="text1"/>
          <w:spacing w:val="-2"/>
          <w:sz w:val="28"/>
          <w:szCs w:val="28"/>
          <w:lang w:val="de-DE"/>
        </w:rPr>
        <w:t>hoản 3</w:t>
      </w:r>
      <w:r w:rsidR="007A5F0F" w:rsidRPr="006B63B0">
        <w:rPr>
          <w:color w:val="000000" w:themeColor="text1"/>
          <w:spacing w:val="-2"/>
          <w:sz w:val="28"/>
          <w:szCs w:val="28"/>
          <w:lang w:val="de-DE" w:eastAsia="vi-VN"/>
        </w:rPr>
        <w:t xml:space="preserve"> Điều 4,</w:t>
      </w:r>
      <w:r w:rsidRPr="006B63B0">
        <w:rPr>
          <w:color w:val="000000" w:themeColor="text1"/>
          <w:spacing w:val="-2"/>
          <w:sz w:val="28"/>
          <w:szCs w:val="28"/>
          <w:lang w:val="de-DE"/>
        </w:rPr>
        <w:t xml:space="preserve"> đề nghị bổ sung nội dung như sau: </w:t>
      </w:r>
      <w:r w:rsidRPr="006B63B0">
        <w:rPr>
          <w:i/>
          <w:color w:val="000000" w:themeColor="text1"/>
          <w:spacing w:val="-2"/>
          <w:sz w:val="28"/>
          <w:szCs w:val="28"/>
          <w:lang w:val="de-DE"/>
        </w:rPr>
        <w:t>“3. Nguồn vốn phân bổ hằng năm của Chương trình phải phù hợp với kế hoạch trung hạn được cấp có thẩm quyền thông qua và khả năng cân đối ngân sách hằng năm; ưu tiên bố trí vốn để hoàn thành các chương trình, dự án chuyển tiếp từ kế hoạch năm trước sang năm sau; ưu tiên các địa phương giải ngân nhanh để tạo điều kiện sớm hoàn thành các mục tiêu, nhiệm vụ của Chương trình;</w:t>
      </w:r>
      <w:r w:rsidRPr="006B63B0">
        <w:rPr>
          <w:color w:val="000000" w:themeColor="text1"/>
          <w:spacing w:val="-2"/>
          <w:sz w:val="28"/>
          <w:szCs w:val="28"/>
          <w:lang w:val="de-DE"/>
        </w:rPr>
        <w:t xml:space="preserve"> </w:t>
      </w:r>
      <w:r w:rsidRPr="006B63B0">
        <w:rPr>
          <w:b/>
          <w:i/>
          <w:color w:val="000000" w:themeColor="text1"/>
          <w:spacing w:val="-2"/>
          <w:sz w:val="28"/>
          <w:szCs w:val="28"/>
          <w:lang w:val="de-DE"/>
        </w:rPr>
        <w:t>ưu tiên bố trí vốn thực hiện các nội dung đảm bảo theo quy định tại Quyết định số 1719/QĐ-TTg ngày 14/10/2021 của Thủ tướng Chính phủ về phê duyệt Chương trình Chương trình mục tiêu quốc gia phát triển kinh tế - xã hội vùng đồng bào dân tộc thiểu số và miền núi giai đoạn 2021 - 2030, giai đoạn I: từ năm 2021 đến năm 2025</w:t>
      </w:r>
      <w:r w:rsidRPr="006B63B0">
        <w:rPr>
          <w:i/>
          <w:color w:val="000000" w:themeColor="text1"/>
          <w:spacing w:val="-2"/>
          <w:sz w:val="28"/>
          <w:szCs w:val="28"/>
          <w:lang w:val="de-DE"/>
        </w:rPr>
        <w:t>”.</w:t>
      </w:r>
    </w:p>
    <w:p w14:paraId="1050E394" w14:textId="5E2C0571" w:rsidR="007A5F0F" w:rsidRPr="006B63B0" w:rsidRDefault="007A5F0F" w:rsidP="007A5F0F">
      <w:pPr>
        <w:widowControl w:val="0"/>
        <w:autoSpaceDE w:val="0"/>
        <w:autoSpaceDN w:val="0"/>
        <w:adjustRightInd w:val="0"/>
        <w:spacing w:before="120" w:after="120" w:line="240" w:lineRule="auto"/>
        <w:ind w:firstLine="567"/>
        <w:jc w:val="both"/>
        <w:rPr>
          <w:color w:val="000000" w:themeColor="text1"/>
          <w:sz w:val="28"/>
          <w:szCs w:val="28"/>
          <w:lang w:val="de-DE" w:eastAsia="vi-VN"/>
        </w:rPr>
      </w:pPr>
      <w:r w:rsidRPr="006B63B0">
        <w:rPr>
          <w:b/>
          <w:i/>
          <w:iCs/>
          <w:color w:val="000000" w:themeColor="text1"/>
          <w:sz w:val="28"/>
          <w:szCs w:val="28"/>
          <w:lang w:val="de-DE"/>
        </w:rPr>
        <w:lastRenderedPageBreak/>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B63B0">
        <w:rPr>
          <w:b/>
          <w:iCs/>
          <w:color w:val="000000" w:themeColor="text1"/>
          <w:sz w:val="28"/>
          <w:szCs w:val="28"/>
          <w:lang w:val="de-DE"/>
        </w:rPr>
        <w:t xml:space="preserve"> </w:t>
      </w:r>
      <w:r w:rsidRPr="00521905">
        <w:rPr>
          <w:rFonts w:eastAsia="Batang"/>
          <w:color w:val="000000" w:themeColor="text1"/>
          <w:sz w:val="28"/>
          <w:szCs w:val="28"/>
          <w:lang w:val="nl-NL" w:eastAsia="fr-FR"/>
        </w:rPr>
        <w:t xml:space="preserve">Tiếp thu ý kiến của Ban Kinh tế - Ngân sách, </w:t>
      </w:r>
      <w:r>
        <w:rPr>
          <w:rFonts w:eastAsia="Batang"/>
          <w:color w:val="000000" w:themeColor="text1"/>
          <w:sz w:val="28"/>
          <w:szCs w:val="28"/>
          <w:lang w:val="nl-NL" w:eastAsia="fr-FR"/>
        </w:rPr>
        <w:t>Ủy ban nhân dân</w:t>
      </w:r>
      <w:r w:rsidRPr="00521905">
        <w:rPr>
          <w:rFonts w:eastAsia="Batang"/>
          <w:color w:val="000000" w:themeColor="text1"/>
          <w:sz w:val="28"/>
          <w:szCs w:val="28"/>
          <w:lang w:val="nl-NL" w:eastAsia="fr-FR"/>
        </w:rPr>
        <w:t xml:space="preserve"> tỉnh </w:t>
      </w:r>
      <w:r w:rsidRPr="006B63B0">
        <w:rPr>
          <w:color w:val="000000" w:themeColor="text1"/>
          <w:sz w:val="28"/>
          <w:szCs w:val="28"/>
          <w:lang w:val="de-DE" w:eastAsia="vi-VN"/>
        </w:rPr>
        <w:t xml:space="preserve">bổ sung nguyên tắc tại khoản 3, Điều 4 </w:t>
      </w:r>
      <w:r w:rsidR="0022636F" w:rsidRPr="006B63B0">
        <w:rPr>
          <w:color w:val="000000" w:themeColor="text1"/>
          <w:sz w:val="28"/>
          <w:szCs w:val="28"/>
          <w:lang w:val="de-DE" w:eastAsia="vi-VN"/>
        </w:rPr>
        <w:t>theo</w:t>
      </w:r>
      <w:r w:rsidRPr="006B63B0">
        <w:rPr>
          <w:color w:val="000000" w:themeColor="text1"/>
          <w:sz w:val="28"/>
          <w:szCs w:val="28"/>
          <w:lang w:val="de-DE" w:eastAsia="vi-VN"/>
        </w:rPr>
        <w:t xml:space="preserve"> ý kiến thẩm tra của Ban Kinh tế - Ngân sách.</w:t>
      </w:r>
    </w:p>
    <w:p w14:paraId="5C8E835F" w14:textId="5C453176" w:rsidR="00521905" w:rsidRPr="007A5F0F" w:rsidRDefault="007A5F0F" w:rsidP="007A5F0F">
      <w:pPr>
        <w:shd w:val="clear" w:color="auto" w:fill="FFFFFF"/>
        <w:spacing w:before="120" w:after="120" w:line="240" w:lineRule="auto"/>
        <w:ind w:firstLine="567"/>
        <w:jc w:val="both"/>
        <w:rPr>
          <w:color w:val="000000" w:themeColor="text1"/>
          <w:sz w:val="28"/>
          <w:szCs w:val="28"/>
          <w:lang w:val="de-DE"/>
        </w:rPr>
      </w:pPr>
      <w:r w:rsidRPr="00521905">
        <w:rPr>
          <w:color w:val="000000" w:themeColor="text1"/>
          <w:sz w:val="28"/>
          <w:szCs w:val="28"/>
          <w:lang w:val="de-DE"/>
        </w:rPr>
        <w:t xml:space="preserve">- </w:t>
      </w:r>
      <w:r w:rsidRPr="00521905">
        <w:rPr>
          <w:b/>
          <w:color w:val="000000" w:themeColor="text1"/>
          <w:sz w:val="28"/>
          <w:szCs w:val="28"/>
          <w:lang w:val="de-DE"/>
        </w:rPr>
        <w:t>Ban Kinh tế - Ngân sách có ý kiến:</w:t>
      </w:r>
      <w:r w:rsidRPr="00521905">
        <w:rPr>
          <w:color w:val="000000" w:themeColor="text1"/>
          <w:sz w:val="28"/>
          <w:szCs w:val="28"/>
          <w:lang w:val="de-DE"/>
        </w:rPr>
        <w:t xml:space="preserve"> </w:t>
      </w:r>
      <w:r w:rsidRPr="006B63B0">
        <w:rPr>
          <w:color w:val="000000" w:themeColor="text1"/>
          <w:sz w:val="28"/>
          <w:szCs w:val="28"/>
          <w:lang w:val="de-DE"/>
        </w:rPr>
        <w:t>Tại điểm b khoản</w:t>
      </w:r>
      <w:r w:rsidR="0022636F" w:rsidRPr="006B63B0">
        <w:rPr>
          <w:color w:val="000000" w:themeColor="text1"/>
          <w:sz w:val="28"/>
          <w:szCs w:val="28"/>
          <w:lang w:val="de-DE"/>
        </w:rPr>
        <w:t xml:space="preserve"> 1</w:t>
      </w:r>
      <w:r w:rsidRPr="006B63B0">
        <w:rPr>
          <w:color w:val="000000" w:themeColor="text1"/>
          <w:sz w:val="28"/>
          <w:szCs w:val="28"/>
          <w:lang w:val="de-DE"/>
        </w:rPr>
        <w:t xml:space="preserve"> </w:t>
      </w:r>
      <w:r w:rsidRPr="006B63B0">
        <w:rPr>
          <w:bCs/>
          <w:color w:val="000000" w:themeColor="text1"/>
          <w:sz w:val="28"/>
          <w:szCs w:val="28"/>
          <w:lang w:val="de-DE" w:eastAsia="vi-VN"/>
        </w:rPr>
        <w:t xml:space="preserve">Điều 6, </w:t>
      </w:r>
      <w:r w:rsidRPr="006B63B0">
        <w:rPr>
          <w:color w:val="000000" w:themeColor="text1"/>
          <w:sz w:val="28"/>
          <w:szCs w:val="28"/>
          <w:lang w:val="de-DE"/>
        </w:rPr>
        <w:t xml:space="preserve">đề nghị bổ sung thêm nội dung: </w:t>
      </w:r>
      <w:r w:rsidRPr="006B63B0">
        <w:rPr>
          <w:i/>
          <w:color w:val="000000" w:themeColor="text1"/>
          <w:sz w:val="28"/>
          <w:szCs w:val="28"/>
          <w:lang w:val="de-DE"/>
        </w:rPr>
        <w:t>"Đối với địa phương không bố trí đủ vốn đối ứng trong năm kế hoạch theo quy định, khi phân bổ kế hoạch vốn năm sau, ngân sách tỉnh sẽ trừ tương ứng số vốn đối ứng còn thiếu của địa phương."</w:t>
      </w:r>
    </w:p>
    <w:p w14:paraId="5287534C" w14:textId="781D2150" w:rsidR="0022636F" w:rsidRDefault="007A5F0F" w:rsidP="007A5F0F">
      <w:pPr>
        <w:widowControl w:val="0"/>
        <w:autoSpaceDE w:val="0"/>
        <w:autoSpaceDN w:val="0"/>
        <w:adjustRightInd w:val="0"/>
        <w:spacing w:before="120" w:after="120" w:line="240" w:lineRule="auto"/>
        <w:ind w:firstLine="567"/>
        <w:jc w:val="both"/>
        <w:rPr>
          <w:rFonts w:eastAsia="Batang"/>
          <w:color w:val="000000" w:themeColor="text1"/>
          <w:sz w:val="28"/>
          <w:szCs w:val="28"/>
          <w:lang w:val="nl-NL" w:eastAsia="fr-FR"/>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B63B0">
        <w:rPr>
          <w:b/>
          <w:iCs/>
          <w:color w:val="000000" w:themeColor="text1"/>
          <w:sz w:val="28"/>
          <w:szCs w:val="28"/>
          <w:lang w:val="de-DE"/>
        </w:rPr>
        <w:t xml:space="preserve"> </w:t>
      </w:r>
      <w:r w:rsidRPr="00521905">
        <w:rPr>
          <w:rFonts w:eastAsia="Batang"/>
          <w:color w:val="000000" w:themeColor="text1"/>
          <w:sz w:val="28"/>
          <w:szCs w:val="28"/>
          <w:lang w:val="nl-NL" w:eastAsia="fr-FR"/>
        </w:rPr>
        <w:t xml:space="preserve">Tiếp thu ý kiến của Ban Kinh tế - Ngân sách, </w:t>
      </w:r>
      <w:r>
        <w:rPr>
          <w:rFonts w:eastAsia="Batang"/>
          <w:color w:val="000000" w:themeColor="text1"/>
          <w:sz w:val="28"/>
          <w:szCs w:val="28"/>
          <w:lang w:val="nl-NL" w:eastAsia="fr-FR"/>
        </w:rPr>
        <w:t>Ủy ban nhân dân</w:t>
      </w:r>
      <w:r w:rsidRPr="00521905">
        <w:rPr>
          <w:rFonts w:eastAsia="Batang"/>
          <w:color w:val="000000" w:themeColor="text1"/>
          <w:sz w:val="28"/>
          <w:szCs w:val="28"/>
          <w:lang w:val="nl-NL" w:eastAsia="fr-FR"/>
        </w:rPr>
        <w:t xml:space="preserve"> tỉnh</w:t>
      </w:r>
      <w:r w:rsidR="0022636F">
        <w:rPr>
          <w:rFonts w:eastAsia="Batang"/>
          <w:color w:val="000000" w:themeColor="text1"/>
          <w:sz w:val="28"/>
          <w:szCs w:val="28"/>
          <w:lang w:val="nl-NL" w:eastAsia="fr-FR"/>
        </w:rPr>
        <w:t xml:space="preserve"> bổ sung nội dung trên vào điểm b khoản 1 Điều 6 </w:t>
      </w:r>
      <w:r w:rsidR="0022636F" w:rsidRPr="006B63B0">
        <w:rPr>
          <w:color w:val="000000" w:themeColor="text1"/>
          <w:sz w:val="28"/>
          <w:szCs w:val="28"/>
          <w:lang w:val="de-DE" w:eastAsia="vi-VN"/>
        </w:rPr>
        <w:t>theo ý kiến thẩm tra của Ban Kinh tế - Ngân sách.</w:t>
      </w:r>
    </w:p>
    <w:p w14:paraId="54593365" w14:textId="121F277A" w:rsidR="00521905" w:rsidRPr="0022636F" w:rsidRDefault="0022636F" w:rsidP="007A5F0F">
      <w:pPr>
        <w:widowControl w:val="0"/>
        <w:autoSpaceDE w:val="0"/>
        <w:autoSpaceDN w:val="0"/>
        <w:adjustRightInd w:val="0"/>
        <w:spacing w:before="120" w:after="120" w:line="240" w:lineRule="auto"/>
        <w:ind w:firstLine="567"/>
        <w:jc w:val="both"/>
        <w:rPr>
          <w:b/>
          <w:color w:val="000000" w:themeColor="text1"/>
          <w:sz w:val="28"/>
          <w:szCs w:val="28"/>
          <w:lang w:val="de-DE"/>
        </w:rPr>
      </w:pPr>
      <w:r w:rsidRPr="0022636F">
        <w:rPr>
          <w:b/>
          <w:color w:val="000000" w:themeColor="text1"/>
          <w:sz w:val="28"/>
          <w:szCs w:val="28"/>
          <w:lang w:val="de-DE"/>
        </w:rPr>
        <w:t>c) Các phụ lục kèm theo dự thảo Quy định</w:t>
      </w:r>
    </w:p>
    <w:p w14:paraId="15FAFA9D" w14:textId="6222F413" w:rsidR="00521905" w:rsidRPr="0022636F" w:rsidRDefault="0022636F" w:rsidP="00631527">
      <w:pPr>
        <w:widowControl w:val="0"/>
        <w:autoSpaceDE w:val="0"/>
        <w:autoSpaceDN w:val="0"/>
        <w:adjustRightInd w:val="0"/>
        <w:spacing w:before="120" w:after="120" w:line="240" w:lineRule="auto"/>
        <w:ind w:firstLine="567"/>
        <w:jc w:val="both"/>
        <w:rPr>
          <w:color w:val="000000" w:themeColor="text1"/>
          <w:sz w:val="28"/>
          <w:szCs w:val="28"/>
          <w:lang w:val="de-DE"/>
        </w:rPr>
      </w:pPr>
      <w:r w:rsidRPr="00521905">
        <w:rPr>
          <w:color w:val="000000" w:themeColor="text1"/>
          <w:sz w:val="28"/>
          <w:szCs w:val="28"/>
          <w:lang w:val="de-DE"/>
        </w:rPr>
        <w:t xml:space="preserve">- </w:t>
      </w:r>
      <w:r w:rsidRPr="00521905">
        <w:rPr>
          <w:b/>
          <w:color w:val="000000" w:themeColor="text1"/>
          <w:sz w:val="28"/>
          <w:szCs w:val="28"/>
          <w:lang w:val="de-DE"/>
        </w:rPr>
        <w:t>Ban Kinh tế - Ngân sách có ý kiến:</w:t>
      </w:r>
      <w:r w:rsidRPr="00521905">
        <w:rPr>
          <w:color w:val="000000" w:themeColor="text1"/>
          <w:sz w:val="28"/>
          <w:szCs w:val="28"/>
          <w:lang w:val="de-DE"/>
        </w:rPr>
        <w:t xml:space="preserve"> </w:t>
      </w:r>
      <w:r w:rsidRPr="00015429">
        <w:rPr>
          <w:color w:val="000000" w:themeColor="text1"/>
          <w:sz w:val="28"/>
          <w:szCs w:val="28"/>
          <w:lang w:val="vi-VN"/>
        </w:rPr>
        <w:t>Phụ lục 1 (Dự án 1)</w:t>
      </w:r>
      <w:r w:rsidRPr="00015429">
        <w:rPr>
          <w:bCs/>
          <w:color w:val="000000" w:themeColor="text1"/>
          <w:sz w:val="28"/>
          <w:szCs w:val="28"/>
          <w:lang w:val="vi-VN"/>
        </w:rPr>
        <w:t>:</w:t>
      </w:r>
      <w:r w:rsidRPr="0022636F">
        <w:rPr>
          <w:bCs/>
          <w:color w:val="000000" w:themeColor="text1"/>
          <w:sz w:val="28"/>
          <w:szCs w:val="28"/>
          <w:lang w:val="vi-VN"/>
        </w:rPr>
        <w:t xml:space="preserve"> Đề nghị bám sát</w:t>
      </w:r>
      <w:r w:rsidRPr="006B63B0">
        <w:rPr>
          <w:bCs/>
          <w:color w:val="000000" w:themeColor="text1"/>
          <w:sz w:val="28"/>
          <w:szCs w:val="28"/>
          <w:lang w:val="de-DE"/>
        </w:rPr>
        <w:t xml:space="preserve"> </w:t>
      </w:r>
      <w:r w:rsidRPr="0022636F">
        <w:rPr>
          <w:bCs/>
          <w:color w:val="000000" w:themeColor="text1"/>
          <w:sz w:val="28"/>
          <w:szCs w:val="28"/>
          <w:lang w:val="vi-VN"/>
        </w:rPr>
        <w:t xml:space="preserve">phương pháp tính điểm theo các tiêu chí </w:t>
      </w:r>
      <w:r w:rsidRPr="0022636F">
        <w:rPr>
          <w:color w:val="000000" w:themeColor="text1"/>
          <w:sz w:val="28"/>
          <w:szCs w:val="28"/>
          <w:lang w:val="vi-VN"/>
        </w:rPr>
        <w:t>quy định tại Quyết định số 39/2021/TTg. Đề nghị UBND tỉnh chỉ đạo rà soát, cung cấp số lượng công trình cấp nước sinh họat tập trung làm cơ sở xác định số điểm, phân bổ vốn.</w:t>
      </w:r>
    </w:p>
    <w:p w14:paraId="6080FD8D" w14:textId="77777777" w:rsidR="00D13D63" w:rsidRPr="006B63B0" w:rsidRDefault="0022636F" w:rsidP="00D13D63">
      <w:pPr>
        <w:spacing w:before="120" w:after="120" w:line="240" w:lineRule="auto"/>
        <w:ind w:firstLine="567"/>
        <w:jc w:val="both"/>
        <w:rPr>
          <w:i/>
          <w:color w:val="000000" w:themeColor="text1"/>
          <w:sz w:val="28"/>
          <w:szCs w:val="28"/>
          <w:lang w:val="de-DE"/>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B63B0">
        <w:rPr>
          <w:b/>
          <w:iCs/>
          <w:color w:val="000000" w:themeColor="text1"/>
          <w:sz w:val="28"/>
          <w:szCs w:val="28"/>
          <w:lang w:val="de-DE"/>
        </w:rPr>
        <w:t xml:space="preserve"> </w:t>
      </w:r>
      <w:r w:rsidR="00D13D63" w:rsidRPr="006B63B0">
        <w:rPr>
          <w:color w:val="000000" w:themeColor="text1"/>
          <w:sz w:val="28"/>
          <w:szCs w:val="28"/>
          <w:lang w:val="de-DE"/>
        </w:rPr>
        <w:t xml:space="preserve">Phụ lục 1: (1) Tại Dự án 1, theo Tờ trình 72/TTr-UBND quy định </w:t>
      </w:r>
      <w:r w:rsidR="00D13D63" w:rsidRPr="006B63B0">
        <w:rPr>
          <w:i/>
          <w:color w:val="000000" w:themeColor="text1"/>
          <w:sz w:val="28"/>
          <w:szCs w:val="28"/>
          <w:lang w:val="de-DE"/>
        </w:rPr>
        <w:t xml:space="preserve">“Cứ 1 công trình nước sinh hoạt tập trung có quy mô đầu tư đến 3 tỷ đồng thì được tính 30 điểm, cứ tăng (+) hoặc giảm (-) 100 triệu đồng thì cộng (+) hoặc trừ (-) 01 điểm”. </w:t>
      </w:r>
    </w:p>
    <w:p w14:paraId="0142B57F" w14:textId="77777777" w:rsidR="00D13D63" w:rsidRPr="006B63B0" w:rsidRDefault="00D13D63" w:rsidP="00D13D63">
      <w:pPr>
        <w:spacing w:before="120" w:after="120" w:line="240" w:lineRule="auto"/>
        <w:ind w:firstLine="567"/>
        <w:jc w:val="both"/>
        <w:rPr>
          <w:color w:val="000000" w:themeColor="text1"/>
          <w:sz w:val="28"/>
          <w:szCs w:val="28"/>
          <w:lang w:val="de-DE"/>
        </w:rPr>
      </w:pPr>
      <w:r w:rsidRPr="00D13D63">
        <w:rPr>
          <w:rFonts w:eastAsia="Batang"/>
          <w:color w:val="000000" w:themeColor="text1"/>
          <w:sz w:val="28"/>
          <w:szCs w:val="28"/>
          <w:lang w:val="nl-NL" w:eastAsia="fr-FR"/>
        </w:rPr>
        <w:t>Biên tập lại nội dung tiêu chí số 4 thuộc phụ lục 1, Dự án 1, phân bổ vốn đầu tư như sau:</w:t>
      </w:r>
      <w:r w:rsidRPr="006B63B0">
        <w:rPr>
          <w:color w:val="000000" w:themeColor="text1"/>
          <w:sz w:val="28"/>
          <w:szCs w:val="28"/>
          <w:lang w:val="de-DE"/>
        </w:rPr>
        <w:t xml:space="preserve"> “Cứ 1 công trình nước sinh hoạt tập trung”. B</w:t>
      </w:r>
      <w:r w:rsidRPr="006B63B0">
        <w:rPr>
          <w:bCs/>
          <w:color w:val="000000" w:themeColor="text1"/>
          <w:sz w:val="28"/>
          <w:szCs w:val="28"/>
          <w:lang w:val="de-DE"/>
        </w:rPr>
        <w:t xml:space="preserve">ám sát phương pháp tính điểm theo các tiêu chí </w:t>
      </w:r>
      <w:r w:rsidRPr="006B63B0">
        <w:rPr>
          <w:color w:val="000000" w:themeColor="text1"/>
          <w:sz w:val="28"/>
          <w:szCs w:val="28"/>
          <w:lang w:val="de-DE"/>
        </w:rPr>
        <w:t xml:space="preserve">quy định tại Quyết định số 39/2021/TTg. </w:t>
      </w:r>
    </w:p>
    <w:p w14:paraId="37381A86" w14:textId="624156DF" w:rsidR="00521905" w:rsidRDefault="00D13D63" w:rsidP="00631527">
      <w:pPr>
        <w:widowControl w:val="0"/>
        <w:autoSpaceDE w:val="0"/>
        <w:autoSpaceDN w:val="0"/>
        <w:adjustRightInd w:val="0"/>
        <w:spacing w:before="120" w:after="120" w:line="240" w:lineRule="auto"/>
        <w:ind w:firstLine="567"/>
        <w:jc w:val="both"/>
        <w:rPr>
          <w:color w:val="000000" w:themeColor="text1"/>
          <w:sz w:val="28"/>
          <w:szCs w:val="28"/>
          <w:lang w:val="vi-VN"/>
        </w:rPr>
      </w:pPr>
      <w:r w:rsidRPr="00521905">
        <w:rPr>
          <w:color w:val="000000" w:themeColor="text1"/>
          <w:sz w:val="28"/>
          <w:szCs w:val="28"/>
          <w:lang w:val="de-DE"/>
        </w:rPr>
        <w:t xml:space="preserve">- </w:t>
      </w:r>
      <w:r w:rsidRPr="00521905">
        <w:rPr>
          <w:b/>
          <w:color w:val="000000" w:themeColor="text1"/>
          <w:sz w:val="28"/>
          <w:szCs w:val="28"/>
          <w:lang w:val="de-DE"/>
        </w:rPr>
        <w:t>Ban Kinh tế - Ngân sách có ý kiến:</w:t>
      </w:r>
      <w:r>
        <w:rPr>
          <w:b/>
          <w:color w:val="000000" w:themeColor="text1"/>
          <w:sz w:val="28"/>
          <w:szCs w:val="28"/>
          <w:lang w:val="de-DE"/>
        </w:rPr>
        <w:t xml:space="preserve"> </w:t>
      </w:r>
      <w:r w:rsidRPr="00015429">
        <w:rPr>
          <w:color w:val="000000" w:themeColor="text1"/>
          <w:sz w:val="28"/>
          <w:szCs w:val="28"/>
          <w:lang w:val="vi-VN"/>
        </w:rPr>
        <w:t>Phụ lục 2 (</w:t>
      </w:r>
      <w:r w:rsidRPr="00015429">
        <w:rPr>
          <w:bCs/>
          <w:color w:val="000000" w:themeColor="text1"/>
          <w:sz w:val="28"/>
          <w:szCs w:val="28"/>
          <w:lang w:val="vi-VN"/>
        </w:rPr>
        <w:t>Dự án 2)</w:t>
      </w:r>
      <w:r w:rsidRPr="00015429">
        <w:rPr>
          <w:color w:val="000000" w:themeColor="text1"/>
          <w:sz w:val="28"/>
          <w:szCs w:val="28"/>
          <w:lang w:val="vi-VN"/>
        </w:rPr>
        <w:t>:</w:t>
      </w:r>
      <w:r w:rsidRPr="00D13D63">
        <w:rPr>
          <w:color w:val="000000" w:themeColor="text1"/>
          <w:sz w:val="28"/>
          <w:szCs w:val="28"/>
          <w:lang w:val="vi-VN"/>
        </w:rPr>
        <w:t xml:space="preserve"> “Phân bổ vốn cho Sở, ban, ngành: </w:t>
      </w:r>
      <w:r w:rsidRPr="00D13D63">
        <w:rPr>
          <w:b/>
          <w:bCs/>
          <w:color w:val="000000" w:themeColor="text1"/>
          <w:sz w:val="28"/>
          <w:szCs w:val="28"/>
          <w:lang w:val="vi-VN"/>
        </w:rPr>
        <w:t>35,6 %</w:t>
      </w:r>
      <w:r w:rsidRPr="00D13D63">
        <w:rPr>
          <w:color w:val="000000" w:themeColor="text1"/>
          <w:sz w:val="28"/>
          <w:szCs w:val="28"/>
          <w:lang w:val="vi-VN"/>
        </w:rPr>
        <w:t xml:space="preserve"> tổng vốn đầu tư của Dự án”</w:t>
      </w:r>
      <w:r w:rsidRPr="00D13D63">
        <w:rPr>
          <w:color w:val="000000" w:themeColor="text1"/>
          <w:sz w:val="28"/>
          <w:szCs w:val="28"/>
          <w:vertAlign w:val="superscript"/>
          <w:lang w:val="vi-VN"/>
        </w:rPr>
        <w:t>(</w:t>
      </w:r>
      <w:r w:rsidRPr="00D13D63">
        <w:rPr>
          <w:rStyle w:val="FootnoteReference"/>
          <w:color w:val="000000" w:themeColor="text1"/>
          <w:sz w:val="28"/>
          <w:szCs w:val="28"/>
        </w:rPr>
        <w:footnoteReference w:id="11"/>
      </w:r>
      <w:r w:rsidRPr="00D13D63">
        <w:rPr>
          <w:color w:val="000000" w:themeColor="text1"/>
          <w:sz w:val="28"/>
          <w:szCs w:val="28"/>
          <w:vertAlign w:val="superscript"/>
          <w:lang w:val="vi-VN"/>
        </w:rPr>
        <w:t>)</w:t>
      </w:r>
      <w:r w:rsidRPr="00D13D63">
        <w:rPr>
          <w:color w:val="000000" w:themeColor="text1"/>
          <w:sz w:val="28"/>
          <w:szCs w:val="28"/>
          <w:lang w:val="vi-VN"/>
        </w:rPr>
        <w:t>; 04 huyện thành phố 64,4%</w:t>
      </w:r>
      <w:r w:rsidRPr="00D13D63">
        <w:rPr>
          <w:color w:val="000000" w:themeColor="text1"/>
          <w:sz w:val="28"/>
          <w:szCs w:val="28"/>
          <w:vertAlign w:val="superscript"/>
          <w:lang w:val="vi-VN"/>
        </w:rPr>
        <w:t>(</w:t>
      </w:r>
      <w:r w:rsidRPr="00D13D63">
        <w:rPr>
          <w:rStyle w:val="FootnoteReference"/>
          <w:color w:val="000000" w:themeColor="text1"/>
          <w:sz w:val="28"/>
          <w:szCs w:val="28"/>
        </w:rPr>
        <w:footnoteReference w:id="12"/>
      </w:r>
      <w:r w:rsidRPr="00D13D63">
        <w:rPr>
          <w:color w:val="000000" w:themeColor="text1"/>
          <w:sz w:val="28"/>
          <w:szCs w:val="28"/>
          <w:vertAlign w:val="superscript"/>
          <w:lang w:val="vi-VN"/>
        </w:rPr>
        <w:t>)</w:t>
      </w:r>
      <w:r w:rsidRPr="00D13D63">
        <w:rPr>
          <w:color w:val="000000" w:themeColor="text1"/>
          <w:sz w:val="28"/>
          <w:szCs w:val="28"/>
          <w:lang w:val="vi-VN"/>
        </w:rPr>
        <w:t>. Theo quy định và tham khảo các tỉnh</w:t>
      </w:r>
      <w:r w:rsidRPr="00D13D63">
        <w:rPr>
          <w:color w:val="000000" w:themeColor="text1"/>
          <w:sz w:val="28"/>
          <w:szCs w:val="28"/>
          <w:vertAlign w:val="superscript"/>
          <w:lang w:val="vi-VN"/>
        </w:rPr>
        <w:t>(</w:t>
      </w:r>
      <w:r w:rsidRPr="00D13D63">
        <w:rPr>
          <w:rStyle w:val="FootnoteReference"/>
          <w:color w:val="000000" w:themeColor="text1"/>
          <w:sz w:val="28"/>
          <w:szCs w:val="28"/>
        </w:rPr>
        <w:footnoteReference w:id="13"/>
      </w:r>
      <w:r w:rsidRPr="00D13D63">
        <w:rPr>
          <w:color w:val="000000" w:themeColor="text1"/>
          <w:sz w:val="28"/>
          <w:szCs w:val="28"/>
          <w:vertAlign w:val="superscript"/>
          <w:lang w:val="vi-VN"/>
        </w:rPr>
        <w:t>)</w:t>
      </w:r>
      <w:r w:rsidRPr="00D13D63">
        <w:rPr>
          <w:color w:val="000000" w:themeColor="text1"/>
          <w:sz w:val="28"/>
          <w:szCs w:val="28"/>
          <w:lang w:val="vi-VN"/>
        </w:rPr>
        <w:t xml:space="preserve"> có cùng điều kiện phát triển kinh tế - xã hội tương đồng trong khu vực đều phân cấp 100% cho các huyện, thành phố. </w:t>
      </w:r>
      <w:r w:rsidRPr="006B63B0">
        <w:rPr>
          <w:color w:val="000000" w:themeColor="text1"/>
          <w:sz w:val="28"/>
          <w:szCs w:val="28"/>
          <w:lang w:val="vi-VN"/>
        </w:rPr>
        <w:t>Đ</w:t>
      </w:r>
      <w:r w:rsidRPr="00D13D63">
        <w:rPr>
          <w:color w:val="000000" w:themeColor="text1"/>
          <w:sz w:val="28"/>
          <w:szCs w:val="28"/>
          <w:lang w:val="vi-VN"/>
        </w:rPr>
        <w:t>ề nghị xem xét phân bổ 100% vốn đầu tư phát triển cho các huyện, thành phố</w:t>
      </w:r>
      <w:r w:rsidRPr="006B63B0">
        <w:rPr>
          <w:color w:val="000000" w:themeColor="text1"/>
          <w:sz w:val="28"/>
          <w:szCs w:val="28"/>
          <w:lang w:val="vi-VN"/>
        </w:rPr>
        <w:t xml:space="preserve"> </w:t>
      </w:r>
      <w:r w:rsidRPr="00D13D63">
        <w:rPr>
          <w:sz w:val="28"/>
          <w:szCs w:val="28"/>
          <w:lang w:val="vi-VN"/>
        </w:rPr>
        <w:t xml:space="preserve">để các địa phương chủ động trong </w:t>
      </w:r>
      <w:r w:rsidRPr="00D13D63">
        <w:rPr>
          <w:color w:val="000000" w:themeColor="text1"/>
          <w:sz w:val="28"/>
          <w:szCs w:val="28"/>
          <w:lang w:val="vi-VN"/>
        </w:rPr>
        <w:t xml:space="preserve">việc triển khai thực hiện </w:t>
      </w:r>
      <w:r w:rsidRPr="00D13D63">
        <w:rPr>
          <w:sz w:val="28"/>
          <w:szCs w:val="28"/>
          <w:lang w:val="vi-VN"/>
        </w:rPr>
        <w:t xml:space="preserve">sát với tình hình thực tế và </w:t>
      </w:r>
      <w:r w:rsidRPr="00D13D63">
        <w:rPr>
          <w:color w:val="000000" w:themeColor="text1"/>
          <w:sz w:val="28"/>
          <w:szCs w:val="28"/>
          <w:lang w:val="vi-VN"/>
        </w:rPr>
        <w:t>phù hợp với mục tiêu, đối tượng, nội dung của Dự án 2</w:t>
      </w:r>
      <w:r w:rsidRPr="00D13D63">
        <w:rPr>
          <w:color w:val="000000" w:themeColor="text1"/>
          <w:sz w:val="28"/>
          <w:szCs w:val="28"/>
          <w:vertAlign w:val="superscript"/>
          <w:lang w:val="vi-VN"/>
        </w:rPr>
        <w:t>(</w:t>
      </w:r>
      <w:r w:rsidRPr="00D13D63">
        <w:rPr>
          <w:rStyle w:val="FootnoteReference"/>
          <w:color w:val="000000" w:themeColor="text1"/>
          <w:sz w:val="28"/>
          <w:szCs w:val="28"/>
        </w:rPr>
        <w:footnoteReference w:id="14"/>
      </w:r>
      <w:r w:rsidRPr="00D13D63">
        <w:rPr>
          <w:color w:val="000000" w:themeColor="text1"/>
          <w:sz w:val="28"/>
          <w:szCs w:val="28"/>
          <w:vertAlign w:val="superscript"/>
          <w:lang w:val="vi-VN"/>
        </w:rPr>
        <w:t>)</w:t>
      </w:r>
      <w:r w:rsidRPr="00D13D63">
        <w:rPr>
          <w:color w:val="000000" w:themeColor="text1"/>
          <w:sz w:val="28"/>
          <w:szCs w:val="28"/>
          <w:lang w:val="vi-VN"/>
        </w:rPr>
        <w:t xml:space="preserve"> và chỉ đạo của Trung ương về tăng cường phân cấp cho cơ sở. Đề nghị UBND tỉnh chỉ đạo tiếp tục rà soát các điểm sắp xếp, bố trí, ổn định dân cư trên địa bàn tỉnh, trình cấp thẩm quyền phê duyệt, bổ sung đầu tư trong giai đoạn 2021-2025.</w:t>
      </w:r>
    </w:p>
    <w:p w14:paraId="127A7B18" w14:textId="6E219A58" w:rsidR="0063090E" w:rsidRPr="004C32AF" w:rsidRDefault="00D13D63" w:rsidP="0063090E">
      <w:pPr>
        <w:widowControl w:val="0"/>
        <w:autoSpaceDE w:val="0"/>
        <w:autoSpaceDN w:val="0"/>
        <w:adjustRightInd w:val="0"/>
        <w:spacing w:before="120" w:after="120" w:line="240" w:lineRule="auto"/>
        <w:ind w:firstLine="567"/>
        <w:jc w:val="both"/>
        <w:rPr>
          <w:bCs/>
          <w:color w:val="000000" w:themeColor="text1"/>
          <w:spacing w:val="-2"/>
          <w:sz w:val="28"/>
          <w:szCs w:val="28"/>
          <w:lang w:val="nl-NL"/>
        </w:rPr>
      </w:pPr>
      <w:r w:rsidRPr="006B63B0">
        <w:rPr>
          <w:b/>
          <w:i/>
          <w:iCs/>
          <w:color w:val="000000" w:themeColor="text1"/>
          <w:spacing w:val="-2"/>
          <w:sz w:val="28"/>
          <w:szCs w:val="28"/>
          <w:lang w:val="vi-VN"/>
        </w:rPr>
        <w:t xml:space="preserve">* </w:t>
      </w:r>
      <w:r w:rsidRPr="006B63B0">
        <w:rPr>
          <w:b/>
          <w:i/>
          <w:iCs/>
          <w:color w:val="000000" w:themeColor="text1"/>
          <w:spacing w:val="-2"/>
          <w:sz w:val="28"/>
          <w:szCs w:val="28"/>
          <w:u w:val="single"/>
          <w:lang w:val="vi-VN"/>
        </w:rPr>
        <w:t>Ủy ban nhân dân tỉnh có ý kiến như sau</w:t>
      </w:r>
      <w:r w:rsidRPr="006B63B0">
        <w:rPr>
          <w:b/>
          <w:i/>
          <w:iCs/>
          <w:color w:val="000000" w:themeColor="text1"/>
          <w:spacing w:val="-2"/>
          <w:sz w:val="28"/>
          <w:szCs w:val="28"/>
          <w:lang w:val="vi-VN"/>
        </w:rPr>
        <w:t>:</w:t>
      </w:r>
      <w:r w:rsidR="0063090E" w:rsidRPr="004C32AF">
        <w:rPr>
          <w:rFonts w:eastAsia="Batang"/>
          <w:b/>
          <w:color w:val="000000" w:themeColor="text1"/>
          <w:spacing w:val="-2"/>
          <w:sz w:val="28"/>
          <w:szCs w:val="28"/>
          <w:lang w:val="nl-NL" w:eastAsia="fr-FR"/>
        </w:rPr>
        <w:t xml:space="preserve"> </w:t>
      </w:r>
      <w:r w:rsidR="0063090E" w:rsidRPr="004C32AF">
        <w:rPr>
          <w:rFonts w:eastAsia="Batang"/>
          <w:color w:val="000000" w:themeColor="text1"/>
          <w:spacing w:val="-2"/>
          <w:sz w:val="28"/>
          <w:szCs w:val="28"/>
          <w:lang w:val="nl-NL" w:eastAsia="fr-FR"/>
        </w:rPr>
        <w:t>Tiếp thu ý kiến của Ban Kinh tế - Ngân sách, Ủy ban nhân dân tỉnh đề xuất</w:t>
      </w:r>
      <w:r w:rsidR="0063090E" w:rsidRPr="004C32AF">
        <w:rPr>
          <w:color w:val="000000" w:themeColor="text1"/>
          <w:spacing w:val="-2"/>
          <w:sz w:val="28"/>
          <w:szCs w:val="28"/>
          <w:lang w:val="nl-NL"/>
        </w:rPr>
        <w:t xml:space="preserve"> phân bổ 35,6% </w:t>
      </w:r>
      <w:r w:rsidR="0063090E" w:rsidRPr="006B63B0">
        <w:rPr>
          <w:color w:val="000000" w:themeColor="text1"/>
          <w:spacing w:val="-2"/>
          <w:sz w:val="28"/>
          <w:szCs w:val="28"/>
          <w:lang w:val="vi-VN"/>
        </w:rPr>
        <w:t xml:space="preserve">tổng vốn đầu tư của </w:t>
      </w:r>
      <w:r w:rsidR="0063090E" w:rsidRPr="006B63B0">
        <w:rPr>
          <w:color w:val="000000" w:themeColor="text1"/>
          <w:spacing w:val="-2"/>
          <w:sz w:val="28"/>
          <w:szCs w:val="28"/>
          <w:lang w:val="vi-VN"/>
        </w:rPr>
        <w:lastRenderedPageBreak/>
        <w:t>Dự án</w:t>
      </w:r>
      <w:r w:rsidR="0063090E" w:rsidRPr="004C32AF">
        <w:rPr>
          <w:rStyle w:val="FootnoteReference"/>
          <w:color w:val="000000" w:themeColor="text1"/>
          <w:spacing w:val="-2"/>
          <w:sz w:val="28"/>
          <w:szCs w:val="28"/>
        </w:rPr>
        <w:footnoteReference w:id="15"/>
      </w:r>
      <w:r w:rsidR="0063090E" w:rsidRPr="006B63B0">
        <w:rPr>
          <w:color w:val="000000" w:themeColor="text1"/>
          <w:spacing w:val="-2"/>
          <w:sz w:val="28"/>
          <w:szCs w:val="28"/>
          <w:vertAlign w:val="superscript"/>
          <w:lang w:val="vi-VN"/>
        </w:rPr>
        <w:t>)</w:t>
      </w:r>
      <w:r w:rsidR="0063090E" w:rsidRPr="006B63B0">
        <w:rPr>
          <w:color w:val="000000" w:themeColor="text1"/>
          <w:spacing w:val="-2"/>
          <w:sz w:val="28"/>
          <w:szCs w:val="28"/>
          <w:lang w:val="vi-VN"/>
        </w:rPr>
        <w:t xml:space="preserve"> </w:t>
      </w:r>
      <w:r w:rsidR="0063090E" w:rsidRPr="004C32AF">
        <w:rPr>
          <w:color w:val="000000" w:themeColor="text1"/>
          <w:spacing w:val="-2"/>
          <w:sz w:val="28"/>
          <w:szCs w:val="28"/>
          <w:lang w:val="nl-NL"/>
        </w:rPr>
        <w:t>tại 3 danh mục thuộc các huyện IaH’Drai, Đăk Tô, Ngọc Hồi về cho huyện tổ chức thực hiện. Như vậy sẽ</w:t>
      </w:r>
      <w:r w:rsidR="0063090E" w:rsidRPr="006B63B0">
        <w:rPr>
          <w:color w:val="000000" w:themeColor="text1"/>
          <w:spacing w:val="-2"/>
          <w:sz w:val="28"/>
          <w:szCs w:val="28"/>
          <w:lang w:val="nl-NL"/>
        </w:rPr>
        <w:t xml:space="preserve"> phân cấp 100% vốn đầu tư phát triển cho các huyện, thành phố, đảm bảo việc triển khai thực hiện được đồng bộ hiệu quả, phù hợp với mục tiêu, đối tượng và nội dung của Dự án 2</w:t>
      </w:r>
      <w:r w:rsidR="0063090E" w:rsidRPr="006B63B0">
        <w:rPr>
          <w:color w:val="000000" w:themeColor="text1"/>
          <w:spacing w:val="-2"/>
          <w:sz w:val="28"/>
          <w:szCs w:val="28"/>
          <w:vertAlign w:val="superscript"/>
          <w:lang w:val="nl-NL"/>
        </w:rPr>
        <w:t>(</w:t>
      </w:r>
      <w:r w:rsidR="0063090E" w:rsidRPr="004C32AF">
        <w:rPr>
          <w:rStyle w:val="FootnoteReference"/>
          <w:color w:val="000000" w:themeColor="text1"/>
          <w:spacing w:val="-2"/>
          <w:sz w:val="28"/>
          <w:szCs w:val="28"/>
        </w:rPr>
        <w:footnoteReference w:id="16"/>
      </w:r>
      <w:r w:rsidR="0063090E" w:rsidRPr="006B63B0">
        <w:rPr>
          <w:color w:val="000000" w:themeColor="text1"/>
          <w:spacing w:val="-2"/>
          <w:sz w:val="28"/>
          <w:szCs w:val="28"/>
          <w:vertAlign w:val="superscript"/>
          <w:lang w:val="nl-NL"/>
        </w:rPr>
        <w:t>)</w:t>
      </w:r>
      <w:r w:rsidR="0063090E" w:rsidRPr="006B63B0">
        <w:rPr>
          <w:color w:val="000000" w:themeColor="text1"/>
          <w:spacing w:val="-2"/>
          <w:sz w:val="28"/>
          <w:szCs w:val="28"/>
          <w:lang w:val="nl-NL"/>
        </w:rPr>
        <w:t xml:space="preserve">. Đồng thời, </w:t>
      </w:r>
      <w:r w:rsidR="0063090E" w:rsidRPr="004C32AF">
        <w:rPr>
          <w:rFonts w:eastAsia="Batang"/>
          <w:color w:val="000000" w:themeColor="text1"/>
          <w:spacing w:val="-2"/>
          <w:sz w:val="28"/>
          <w:szCs w:val="28"/>
          <w:lang w:val="nl-NL" w:eastAsia="fr-FR"/>
        </w:rPr>
        <w:t>q</w:t>
      </w:r>
      <w:r w:rsidR="0063090E" w:rsidRPr="004C32AF">
        <w:rPr>
          <w:color w:val="000000" w:themeColor="text1"/>
          <w:spacing w:val="-2"/>
          <w:sz w:val="28"/>
          <w:szCs w:val="28"/>
          <w:lang w:val="nl-NL"/>
        </w:rPr>
        <w:t xml:space="preserve">ua rà soát </w:t>
      </w:r>
      <w:r w:rsidR="0063090E" w:rsidRPr="006B63B0">
        <w:rPr>
          <w:color w:val="000000" w:themeColor="text1"/>
          <w:spacing w:val="-2"/>
          <w:sz w:val="28"/>
          <w:szCs w:val="28"/>
          <w:lang w:val="nl-NL"/>
        </w:rPr>
        <w:t>các điểm sắp xếp, bố trí, ổn định dân cư trên địa bàn tỉnh</w:t>
      </w:r>
      <w:r w:rsidR="0063090E" w:rsidRPr="004C32AF">
        <w:rPr>
          <w:color w:val="000000" w:themeColor="text1"/>
          <w:spacing w:val="-2"/>
          <w:sz w:val="28"/>
          <w:szCs w:val="28"/>
          <w:lang w:val="nl-NL"/>
        </w:rPr>
        <w:t xml:space="preserve">, Ủy ban nhân dân tỉnh đề xuất bổ sung thêm Danh mục: bố trí, sắp xếp ổn định dân cư tập trung xã Đăk Pxi, huyện Đăk Hà </w:t>
      </w:r>
      <w:r w:rsidR="0063090E" w:rsidRPr="004C32AF">
        <w:rPr>
          <w:i/>
          <w:color w:val="000000" w:themeColor="text1"/>
          <w:spacing w:val="-2"/>
          <w:sz w:val="28"/>
          <w:szCs w:val="28"/>
          <w:lang w:val="nl-NL"/>
        </w:rPr>
        <w:t>(144 hộ ổn định tập trung)</w:t>
      </w:r>
      <w:r w:rsidR="0063090E" w:rsidRPr="004C32AF">
        <w:rPr>
          <w:color w:val="000000" w:themeColor="text1"/>
          <w:spacing w:val="-2"/>
          <w:sz w:val="28"/>
          <w:szCs w:val="28"/>
          <w:lang w:val="nl-NL"/>
        </w:rPr>
        <w:t xml:space="preserve"> theo đề xuất của Ủy ban nhân dân huyện Đăk Hà tại Tờ trình 1497/UBND-TH ngày 14 tháng 6 năm 2022 vào danh mục thực hiện Dự án 2 Chương trình mục tiêu quốc gia. Như vậy trên địa bàn tỉnh t</w:t>
      </w:r>
      <w:r w:rsidR="0063090E" w:rsidRPr="006B63B0">
        <w:rPr>
          <w:color w:val="000000" w:themeColor="text1"/>
          <w:spacing w:val="-2"/>
          <w:sz w:val="28"/>
          <w:szCs w:val="28"/>
          <w:lang w:val="nl-NL"/>
        </w:rPr>
        <w:t xml:space="preserve">hực hiện 15 dự án </w:t>
      </w:r>
      <w:r w:rsidR="0063090E" w:rsidRPr="004C32AF">
        <w:rPr>
          <w:bCs/>
          <w:color w:val="000000" w:themeColor="text1"/>
          <w:spacing w:val="-2"/>
          <w:sz w:val="28"/>
          <w:szCs w:val="28"/>
          <w:lang w:val="nl-NL"/>
        </w:rPr>
        <w:t xml:space="preserve">sắp xếp, ổn định dân cư cho 8.609 hộ tại địa bàn 8 huyện: </w:t>
      </w:r>
      <w:r w:rsidR="0063090E" w:rsidRPr="006B63B0">
        <w:rPr>
          <w:color w:val="000000" w:themeColor="text1"/>
          <w:spacing w:val="-2"/>
          <w:sz w:val="28"/>
          <w:szCs w:val="28"/>
          <w:lang w:val="nl-NL"/>
        </w:rPr>
        <w:t xml:space="preserve">Tu Mơ Rông, Kon Plông, Đăk Glei, Sa Thầy, Đăk Tô, Ngọc Hồi, IaH’Drai, Đăk Hà </w:t>
      </w:r>
      <w:r w:rsidR="0063090E" w:rsidRPr="004C32AF">
        <w:rPr>
          <w:bCs/>
          <w:i/>
          <w:color w:val="000000" w:themeColor="text1"/>
          <w:spacing w:val="-2"/>
          <w:sz w:val="28"/>
          <w:szCs w:val="28"/>
          <w:lang w:val="nl-NL"/>
        </w:rPr>
        <w:t>(trong đó; bố trí ổn định tập trung cho 687 hộ; bố trí ổn định dân cư tại chỗ cho 7.902 hộ; bố trí ổn định dân cư xen ghép cho 20 hộ)</w:t>
      </w:r>
      <w:r w:rsidR="0063090E" w:rsidRPr="004C32AF">
        <w:rPr>
          <w:bCs/>
          <w:color w:val="000000" w:themeColor="text1"/>
          <w:spacing w:val="-2"/>
          <w:sz w:val="28"/>
          <w:szCs w:val="28"/>
          <w:lang w:val="nl-NL"/>
        </w:rPr>
        <w:t>.</w:t>
      </w:r>
    </w:p>
    <w:p w14:paraId="1A2B1B21" w14:textId="57E9F9BF" w:rsidR="0063090E" w:rsidRPr="0063090E" w:rsidRDefault="0063090E" w:rsidP="0063090E">
      <w:pPr>
        <w:tabs>
          <w:tab w:val="left" w:pos="993"/>
          <w:tab w:val="left" w:pos="1134"/>
        </w:tabs>
        <w:spacing w:before="120" w:after="120" w:line="240" w:lineRule="auto"/>
        <w:ind w:firstLine="567"/>
        <w:jc w:val="both"/>
        <w:rPr>
          <w:color w:val="000000" w:themeColor="text1"/>
          <w:sz w:val="28"/>
          <w:szCs w:val="28"/>
          <w:lang w:val="de-DE"/>
        </w:rPr>
      </w:pPr>
      <w:r w:rsidRPr="00521905">
        <w:rPr>
          <w:color w:val="000000" w:themeColor="text1"/>
          <w:sz w:val="28"/>
          <w:szCs w:val="28"/>
          <w:lang w:val="de-DE"/>
        </w:rPr>
        <w:t xml:space="preserve">- </w:t>
      </w:r>
      <w:r w:rsidRPr="00521905">
        <w:rPr>
          <w:b/>
          <w:color w:val="000000" w:themeColor="text1"/>
          <w:sz w:val="28"/>
          <w:szCs w:val="28"/>
          <w:lang w:val="de-DE"/>
        </w:rPr>
        <w:t>Ban Kinh tế - Ngân sách có ý kiến:</w:t>
      </w:r>
      <w:r>
        <w:rPr>
          <w:b/>
          <w:color w:val="000000" w:themeColor="text1"/>
          <w:sz w:val="28"/>
          <w:szCs w:val="28"/>
          <w:lang w:val="de-DE"/>
        </w:rPr>
        <w:t xml:space="preserve"> </w:t>
      </w:r>
      <w:r w:rsidRPr="006B63B0">
        <w:rPr>
          <w:color w:val="000000" w:themeColor="text1"/>
          <w:sz w:val="28"/>
          <w:szCs w:val="28"/>
          <w:lang w:val="nl-NL"/>
        </w:rPr>
        <w:t>Phụ lục 3 (Dự án 3)</w:t>
      </w:r>
      <w:r w:rsidR="00DC68CE" w:rsidRPr="006B63B0">
        <w:rPr>
          <w:color w:val="000000" w:themeColor="text1"/>
          <w:sz w:val="28"/>
          <w:szCs w:val="28"/>
          <w:lang w:val="nl-NL"/>
        </w:rPr>
        <w:t>,</w:t>
      </w:r>
      <w:r w:rsidRPr="006B63B0">
        <w:rPr>
          <w:bCs/>
          <w:color w:val="000000" w:themeColor="text1"/>
          <w:sz w:val="28"/>
          <w:szCs w:val="28"/>
          <w:lang w:val="nl-NL"/>
        </w:rPr>
        <w:t xml:space="preserve"> Tiểu dự án 1:</w:t>
      </w:r>
      <w:r w:rsidRPr="006B63B0">
        <w:rPr>
          <w:b/>
          <w:bCs/>
          <w:color w:val="000000" w:themeColor="text1"/>
          <w:sz w:val="28"/>
          <w:szCs w:val="28"/>
          <w:lang w:val="nl-NL"/>
        </w:rPr>
        <w:t xml:space="preserve"> </w:t>
      </w:r>
      <w:r w:rsidRPr="006B63B0">
        <w:rPr>
          <w:color w:val="000000" w:themeColor="text1"/>
          <w:sz w:val="28"/>
          <w:szCs w:val="28"/>
          <w:lang w:val="nl-NL"/>
        </w:rPr>
        <w:t xml:space="preserve">Phân bổ 26,42% vốn sự nghiệp của Tiểu dự án cho Sở, ban, ngành và các đơn vị có liên quan để thực hiện, đề nghị </w:t>
      </w:r>
      <w:r w:rsidR="00DC68CE" w:rsidRPr="006B63B0">
        <w:rPr>
          <w:color w:val="000000" w:themeColor="text1"/>
          <w:sz w:val="28"/>
          <w:szCs w:val="28"/>
          <w:lang w:val="nl-NL"/>
        </w:rPr>
        <w:t xml:space="preserve">Ủy ban nhân dân </w:t>
      </w:r>
      <w:r w:rsidRPr="006B63B0">
        <w:rPr>
          <w:color w:val="000000" w:themeColor="text1"/>
          <w:sz w:val="28"/>
          <w:szCs w:val="28"/>
          <w:lang w:val="nl-NL"/>
        </w:rPr>
        <w:t>tỉnh chỉ đạo giao vốn cho các đơn vị thực hiện theo đúng đối tượng, nội dung quy định tại Quyết định số 1719/QĐ-TTg và các quy định có liên quan.</w:t>
      </w:r>
    </w:p>
    <w:p w14:paraId="16006B62" w14:textId="57C2E90E" w:rsidR="00521905" w:rsidRPr="006B63B0" w:rsidRDefault="00DC68CE" w:rsidP="0063090E">
      <w:pPr>
        <w:widowControl w:val="0"/>
        <w:autoSpaceDE w:val="0"/>
        <w:autoSpaceDN w:val="0"/>
        <w:adjustRightInd w:val="0"/>
        <w:spacing w:before="120" w:after="120" w:line="240" w:lineRule="auto"/>
        <w:ind w:firstLine="567"/>
        <w:jc w:val="both"/>
        <w:rPr>
          <w:color w:val="000000" w:themeColor="text1"/>
          <w:sz w:val="28"/>
          <w:szCs w:val="28"/>
          <w:lang w:val="de-DE"/>
        </w:rPr>
      </w:pPr>
      <w:r w:rsidRPr="006B63B0">
        <w:rPr>
          <w:b/>
          <w:i/>
          <w:iCs/>
          <w:color w:val="000000" w:themeColor="text1"/>
          <w:sz w:val="28"/>
          <w:szCs w:val="28"/>
          <w:lang w:val="de-DE"/>
        </w:rPr>
        <w:t xml:space="preserve">* </w:t>
      </w:r>
      <w:r w:rsidRPr="006B63B0">
        <w:rPr>
          <w:b/>
          <w:i/>
          <w:iCs/>
          <w:color w:val="000000" w:themeColor="text1"/>
          <w:sz w:val="28"/>
          <w:szCs w:val="28"/>
          <w:u w:val="single"/>
          <w:lang w:val="de-DE"/>
        </w:rPr>
        <w:t>Ủy ban nhân dân tỉnh có ý kiến như sau</w:t>
      </w:r>
      <w:r w:rsidRPr="006B63B0">
        <w:rPr>
          <w:b/>
          <w:i/>
          <w:iCs/>
          <w:color w:val="000000" w:themeColor="text1"/>
          <w:sz w:val="28"/>
          <w:szCs w:val="28"/>
          <w:lang w:val="de-DE"/>
        </w:rPr>
        <w:t>:</w:t>
      </w:r>
      <w:r w:rsidRPr="0063090E">
        <w:rPr>
          <w:rFonts w:eastAsia="Batang"/>
          <w:b/>
          <w:color w:val="000000" w:themeColor="text1"/>
          <w:sz w:val="28"/>
          <w:szCs w:val="28"/>
          <w:lang w:val="nl-NL" w:eastAsia="fr-FR"/>
        </w:rPr>
        <w:t xml:space="preserve"> </w:t>
      </w:r>
      <w:r w:rsidRPr="00DC68CE">
        <w:rPr>
          <w:rFonts w:eastAsia="Batang"/>
          <w:color w:val="000000" w:themeColor="text1"/>
          <w:sz w:val="28"/>
          <w:szCs w:val="28"/>
          <w:lang w:val="nl-NL" w:eastAsia="fr-FR"/>
        </w:rPr>
        <w:t xml:space="preserve">Tiếp thu ý kiến của Ban Kinh tế - Ngân sách, </w:t>
      </w:r>
      <w:r>
        <w:rPr>
          <w:rFonts w:eastAsia="Batang"/>
          <w:color w:val="000000" w:themeColor="text1"/>
          <w:sz w:val="28"/>
          <w:szCs w:val="28"/>
          <w:lang w:val="nl-NL" w:eastAsia="fr-FR"/>
        </w:rPr>
        <w:t>Ủy ban nhân dân</w:t>
      </w:r>
      <w:r w:rsidRPr="00DC68CE">
        <w:rPr>
          <w:rFonts w:eastAsia="Batang"/>
          <w:color w:val="000000" w:themeColor="text1"/>
          <w:sz w:val="28"/>
          <w:szCs w:val="28"/>
          <w:lang w:val="nl-NL" w:eastAsia="fr-FR"/>
        </w:rPr>
        <w:t xml:space="preserve"> tỉnh </w:t>
      </w:r>
      <w:r w:rsidRPr="006B63B0">
        <w:rPr>
          <w:color w:val="000000" w:themeColor="text1"/>
          <w:sz w:val="28"/>
          <w:szCs w:val="28"/>
          <w:lang w:val="de-DE"/>
        </w:rPr>
        <w:t xml:space="preserve">chỉ đạo Sở Nông nghiệp và Phát triển Nông thôn đề xuất phân bổ vốn theo đúng đối tượng, nội dung quy định tại Quyết định số 1719/QĐ-TTg như sau: Phân bổ Sở Nông nghiệp và Phát triển nông thôn tỉnh (16,92%); BQLVườn quốc gia Chư Mo Ray (8,29%); công ty lâm nghiệp Kon Plông (1,21%) để thực hiện các nội dung nội dung quy định tại Quyết định số 1719/QĐ-TTg và các quy định có liên quan.  </w:t>
      </w:r>
    </w:p>
    <w:p w14:paraId="31FB41AA" w14:textId="0A417022" w:rsidR="00DC68CE" w:rsidRPr="006B63B0" w:rsidRDefault="00DC68CE" w:rsidP="00DC68CE">
      <w:pPr>
        <w:tabs>
          <w:tab w:val="left" w:pos="993"/>
        </w:tabs>
        <w:spacing w:before="120" w:after="120" w:line="240" w:lineRule="auto"/>
        <w:ind w:firstLine="567"/>
        <w:jc w:val="both"/>
        <w:rPr>
          <w:sz w:val="28"/>
          <w:szCs w:val="28"/>
          <w:lang w:val="de-DE"/>
        </w:rPr>
      </w:pPr>
      <w:r w:rsidRPr="00DC68CE">
        <w:rPr>
          <w:color w:val="000000" w:themeColor="text1"/>
          <w:sz w:val="28"/>
          <w:szCs w:val="28"/>
          <w:lang w:val="de-DE"/>
        </w:rPr>
        <w:t xml:space="preserve">- </w:t>
      </w:r>
      <w:r w:rsidRPr="00DC68CE">
        <w:rPr>
          <w:b/>
          <w:color w:val="000000" w:themeColor="text1"/>
          <w:sz w:val="28"/>
          <w:szCs w:val="28"/>
          <w:lang w:val="de-DE"/>
        </w:rPr>
        <w:t xml:space="preserve">Ban Kinh tế - Ngân sách có ý kiến: </w:t>
      </w:r>
      <w:r w:rsidRPr="006B63B0">
        <w:rPr>
          <w:color w:val="000000" w:themeColor="text1"/>
          <w:sz w:val="28"/>
          <w:szCs w:val="28"/>
          <w:lang w:val="de-DE"/>
        </w:rPr>
        <w:t>Phụ lục 3 (Dự án 3), Tiểu dự án 2: Theo Quyết định số 39/2021/TTg, Tiểu dự án 2 có 03 nội dung</w:t>
      </w:r>
      <w:r w:rsidRPr="006B63B0">
        <w:rPr>
          <w:color w:val="000000" w:themeColor="text1"/>
          <w:sz w:val="28"/>
          <w:szCs w:val="28"/>
          <w:vertAlign w:val="superscript"/>
          <w:lang w:val="de-DE"/>
        </w:rPr>
        <w:t>(</w:t>
      </w:r>
      <w:r w:rsidRPr="00DC68CE">
        <w:rPr>
          <w:rStyle w:val="FootnoteReference"/>
          <w:color w:val="000000" w:themeColor="text1"/>
          <w:sz w:val="28"/>
          <w:szCs w:val="28"/>
        </w:rPr>
        <w:footnoteReference w:id="17"/>
      </w:r>
      <w:r w:rsidRPr="006B63B0">
        <w:rPr>
          <w:color w:val="000000" w:themeColor="text1"/>
          <w:sz w:val="28"/>
          <w:szCs w:val="28"/>
          <w:vertAlign w:val="superscript"/>
          <w:lang w:val="de-DE"/>
        </w:rPr>
        <w:t>)</w:t>
      </w:r>
      <w:r w:rsidRPr="006B63B0">
        <w:rPr>
          <w:color w:val="000000" w:themeColor="text1"/>
          <w:sz w:val="28"/>
          <w:szCs w:val="28"/>
          <w:lang w:val="de-DE"/>
        </w:rPr>
        <w:t xml:space="preserve">, tuy nhiên tỷ lệ phân bổ vốn sự nghiệp cho các sở, ngành và địa phương chưa phù hợp với nguyên tắc, tiêu chí, định mức theo Quyết định số 39/2021/QĐ-TTg và mục tiêu, đối tượng, nội dung theo Quyết định số 1719/QĐ-TTg của Thủ tướng Chính phủ. Đề nghị UBND tỉnh xem xét điều chỉnh tỷ lệ phân bổ theo từng nội dung cho phù hợp với quy định của Trung ương và tình hình thực tế của địa phương. </w:t>
      </w:r>
      <w:r w:rsidRPr="006B63B0">
        <w:rPr>
          <w:sz w:val="28"/>
          <w:szCs w:val="28"/>
          <w:lang w:val="de-DE"/>
        </w:rPr>
        <w:t>Đồng thời rà soát vùng trồng dược liệu trên địa bàn tỉnh và đề xuất phân bổ cho phù hợp.</w:t>
      </w:r>
    </w:p>
    <w:p w14:paraId="47288F94" w14:textId="12E9B87B" w:rsidR="00DC68CE" w:rsidRPr="004169F9" w:rsidRDefault="00DC68CE" w:rsidP="004169F9">
      <w:pPr>
        <w:widowControl w:val="0"/>
        <w:autoSpaceDE w:val="0"/>
        <w:autoSpaceDN w:val="0"/>
        <w:adjustRightInd w:val="0"/>
        <w:spacing w:before="120" w:after="120" w:line="240" w:lineRule="auto"/>
        <w:ind w:firstLine="567"/>
        <w:jc w:val="both"/>
        <w:rPr>
          <w:rFonts w:eastAsia="Batang"/>
          <w:b/>
          <w:color w:val="000000" w:themeColor="text1"/>
          <w:spacing w:val="-2"/>
          <w:sz w:val="28"/>
          <w:szCs w:val="28"/>
          <w:lang w:val="nl-NL" w:eastAsia="fr-FR"/>
        </w:rPr>
      </w:pPr>
      <w:r w:rsidRPr="006B63B0">
        <w:rPr>
          <w:b/>
          <w:i/>
          <w:iCs/>
          <w:color w:val="000000" w:themeColor="text1"/>
          <w:spacing w:val="-2"/>
          <w:sz w:val="28"/>
          <w:szCs w:val="28"/>
          <w:lang w:val="de-DE"/>
        </w:rPr>
        <w:t xml:space="preserve">* </w:t>
      </w:r>
      <w:r w:rsidRPr="006B63B0">
        <w:rPr>
          <w:b/>
          <w:i/>
          <w:iCs/>
          <w:color w:val="000000" w:themeColor="text1"/>
          <w:spacing w:val="-2"/>
          <w:sz w:val="28"/>
          <w:szCs w:val="28"/>
          <w:u w:val="single"/>
          <w:lang w:val="de-DE"/>
        </w:rPr>
        <w:t>Ủy ban nhân dân tỉnh có ý kiến như sau</w:t>
      </w:r>
      <w:r w:rsidRPr="006B63B0">
        <w:rPr>
          <w:b/>
          <w:i/>
          <w:iCs/>
          <w:color w:val="000000" w:themeColor="text1"/>
          <w:spacing w:val="-2"/>
          <w:sz w:val="28"/>
          <w:szCs w:val="28"/>
          <w:lang w:val="de-DE"/>
        </w:rPr>
        <w:t>:</w:t>
      </w:r>
      <w:r w:rsidRPr="00DC68CE">
        <w:rPr>
          <w:rFonts w:eastAsia="Batang"/>
          <w:b/>
          <w:color w:val="000000" w:themeColor="text1"/>
          <w:spacing w:val="-2"/>
          <w:sz w:val="28"/>
          <w:szCs w:val="28"/>
          <w:lang w:val="nl-NL" w:eastAsia="fr-FR"/>
        </w:rPr>
        <w:t xml:space="preserve"> </w:t>
      </w:r>
      <w:r w:rsidRPr="00DC68CE">
        <w:rPr>
          <w:rFonts w:eastAsia="Batang"/>
          <w:color w:val="000000" w:themeColor="text1"/>
          <w:spacing w:val="-2"/>
          <w:sz w:val="28"/>
          <w:szCs w:val="28"/>
          <w:lang w:val="nl-NL" w:eastAsia="fr-FR"/>
        </w:rPr>
        <w:t xml:space="preserve">Tiếp thu ý kiến của Ban Kinh tế - Ngân sách, qua rà soát </w:t>
      </w:r>
      <w:r w:rsidRPr="006B63B0">
        <w:rPr>
          <w:color w:val="000000" w:themeColor="text1"/>
          <w:spacing w:val="-2"/>
          <w:sz w:val="28"/>
          <w:szCs w:val="28"/>
          <w:lang w:val="de-DE"/>
        </w:rPr>
        <w:t xml:space="preserve">tỷ lệ phân bổ vốn sự nghiệp cho các sở, ngành và địa </w:t>
      </w:r>
      <w:r w:rsidRPr="006B63B0">
        <w:rPr>
          <w:color w:val="000000" w:themeColor="text1"/>
          <w:spacing w:val="-2"/>
          <w:sz w:val="28"/>
          <w:szCs w:val="28"/>
          <w:lang w:val="de-DE"/>
        </w:rPr>
        <w:lastRenderedPageBreak/>
        <w:t>phương theo nguyên tắc, tiêu chí, định mức theo Quyết định số 39/2021/QĐ-TTg và mục tiêu, đối tượng, nội dung theo Quyết định số 1719/QĐ-TTg của Thủ tướng Chính phủ. Ủy ban nhân dân</w:t>
      </w:r>
      <w:r w:rsidRPr="004169F9">
        <w:rPr>
          <w:rFonts w:eastAsia="Batang"/>
          <w:color w:val="000000" w:themeColor="text1"/>
          <w:spacing w:val="-2"/>
          <w:sz w:val="28"/>
          <w:szCs w:val="28"/>
          <w:lang w:val="nl-NL" w:eastAsia="fr-FR"/>
        </w:rPr>
        <w:t xml:space="preserve"> tỉnh </w:t>
      </w:r>
      <w:r w:rsidRPr="006B63B0">
        <w:rPr>
          <w:color w:val="000000" w:themeColor="text1"/>
          <w:spacing w:val="-2"/>
          <w:sz w:val="28"/>
          <w:szCs w:val="28"/>
          <w:lang w:val="de-DE"/>
        </w:rPr>
        <w:t>điều chỉnh tỷ lệ phân bổ theo từng nội dung cho phù hợp với quy định của Trung ương và tình hình thực tế của địa phương</w:t>
      </w:r>
      <w:r w:rsidRPr="004169F9">
        <w:rPr>
          <w:rFonts w:eastAsia="Batang"/>
          <w:color w:val="000000" w:themeColor="text1"/>
          <w:spacing w:val="-2"/>
          <w:sz w:val="28"/>
          <w:szCs w:val="28"/>
          <w:lang w:val="nl-NL" w:eastAsia="fr-FR"/>
        </w:rPr>
        <w:t xml:space="preserve"> như sau:</w:t>
      </w:r>
    </w:p>
    <w:p w14:paraId="0D8AB157" w14:textId="77777777" w:rsidR="00110100" w:rsidRPr="006B63B0" w:rsidRDefault="00110100" w:rsidP="004169F9">
      <w:pPr>
        <w:spacing w:before="120" w:after="120" w:line="240" w:lineRule="auto"/>
        <w:ind w:firstLine="567"/>
        <w:jc w:val="both"/>
        <w:rPr>
          <w:color w:val="000000" w:themeColor="text1"/>
          <w:sz w:val="28"/>
          <w:szCs w:val="28"/>
          <w:lang w:val="nl-NL"/>
        </w:rPr>
      </w:pPr>
      <w:r w:rsidRPr="006B63B0">
        <w:rPr>
          <w:b/>
          <w:color w:val="000000" w:themeColor="text1"/>
          <w:sz w:val="28"/>
          <w:szCs w:val="28"/>
          <w:lang w:val="nl-NL"/>
        </w:rPr>
        <w:t>(1)</w:t>
      </w:r>
      <w:r w:rsidRPr="006B63B0">
        <w:rPr>
          <w:color w:val="000000" w:themeColor="text1"/>
          <w:sz w:val="28"/>
          <w:szCs w:val="28"/>
          <w:lang w:val="nl-NL"/>
        </w:rPr>
        <w:t xml:space="preserve"> Phân bổ vốn sự nghiệp</w:t>
      </w:r>
    </w:p>
    <w:p w14:paraId="1CC2152C" w14:textId="77777777" w:rsidR="00110100" w:rsidRPr="006B63B0" w:rsidRDefault="00110100" w:rsidP="004169F9">
      <w:pPr>
        <w:spacing w:before="120" w:after="120" w:line="240" w:lineRule="auto"/>
        <w:ind w:firstLine="567"/>
        <w:jc w:val="both"/>
        <w:rPr>
          <w:i/>
          <w:color w:val="000000" w:themeColor="text1"/>
          <w:sz w:val="28"/>
          <w:szCs w:val="28"/>
          <w:lang w:val="nl-NL"/>
        </w:rPr>
      </w:pPr>
      <w:r w:rsidRPr="006B63B0">
        <w:rPr>
          <w:color w:val="000000" w:themeColor="text1"/>
          <w:sz w:val="28"/>
          <w:szCs w:val="28"/>
          <w:lang w:val="nl-NL"/>
        </w:rPr>
        <w:t xml:space="preserve">- Phân bổ vốn cho các sở, ban, ngành: Không quá 9% tổng số vốn của tiểu dự án để xây dựng mô hình sản xuất theo chuỗi giá trị, thúc đẩy khởi sự kinh doanh, khởi nghiệp và thu hút đầu tư vùng đồng bào dân tộc thiểu số và miền núi </w:t>
      </w:r>
      <w:r w:rsidRPr="006B63B0">
        <w:rPr>
          <w:i/>
          <w:color w:val="000000" w:themeColor="text1"/>
          <w:sz w:val="28"/>
          <w:szCs w:val="28"/>
          <w:lang w:val="nl-NL"/>
        </w:rPr>
        <w:t>(Ban Dân tộc không quá 1%, Sở Công Thương không quá 0,7%, Sở Nông nghiệp và Phát triển Nông thôn không quá 5,8%, các cơ quan: Liên Minh Hợp tác xã tỉnh, Tỉnh đoàn, Hội Nông dân tỉnh, mỗi cơ quan không quá 0,5%).</w:t>
      </w:r>
    </w:p>
    <w:p w14:paraId="5CB30629" w14:textId="77777777" w:rsidR="00110100" w:rsidRPr="006B63B0" w:rsidRDefault="00110100" w:rsidP="004169F9">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Phân bổ cho các địa phương: Áp dụng phương pháp tính điểm theo các tiêu chí như sau:</w:t>
      </w:r>
    </w:p>
    <w:p w14:paraId="5B00302E" w14:textId="77777777" w:rsidR="00110100" w:rsidRPr="006B63B0" w:rsidRDefault="00110100" w:rsidP="004169F9">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Phân bổ vốn Hỗ trợ phát triển vùng trồng dược liệu quý: Không quá 10% tổng số vốn sự nghiệp của tiểu dự án cho huyện Tu Mơ Rông và huyện Đăk GLei.</w:t>
      </w:r>
    </w:p>
    <w:p w14:paraId="31453405" w14:textId="77777777" w:rsidR="00110100" w:rsidRPr="006B63B0" w:rsidRDefault="00110100" w:rsidP="004169F9">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Phân bổ vốn phát triển sản xuất theo chuỗi giá trị, thúc đẩy khởi sự kinh doanh, khởi nghiệp và thu hút đầu tư (81% cho các địa phương).</w:t>
      </w:r>
    </w:p>
    <w:p w14:paraId="2011B51D" w14:textId="03BFA4B8" w:rsidR="00110100" w:rsidRPr="006B63B0" w:rsidRDefault="00110100" w:rsidP="004169F9">
      <w:pPr>
        <w:spacing w:before="120" w:after="120" w:line="240" w:lineRule="auto"/>
        <w:ind w:firstLine="567"/>
        <w:jc w:val="both"/>
        <w:rPr>
          <w:color w:val="000000" w:themeColor="text1"/>
          <w:sz w:val="28"/>
          <w:szCs w:val="28"/>
          <w:lang w:val="nl-NL"/>
        </w:rPr>
      </w:pPr>
      <w:r w:rsidRPr="004169F9">
        <w:rPr>
          <w:rFonts w:eastAsia="Batang"/>
          <w:b/>
          <w:color w:val="000000" w:themeColor="text1"/>
          <w:sz w:val="28"/>
          <w:szCs w:val="28"/>
          <w:lang w:val="nl-NL" w:eastAsia="fr-FR"/>
        </w:rPr>
        <w:t xml:space="preserve">(2) </w:t>
      </w:r>
      <w:r w:rsidRPr="006B63B0">
        <w:rPr>
          <w:color w:val="000000" w:themeColor="text1"/>
          <w:sz w:val="28"/>
          <w:szCs w:val="28"/>
          <w:lang w:val="nl-NL"/>
        </w:rPr>
        <w:t>Rà soát vùng trồng dược liệu trên địa bàn tỉnh và đề xuất phân bổ cho phù hợp: Qua rà soát soát vùng trồng dược liệu trên địa bàn tỉnh, UBND tỉnh thống nhất đề xuất huyện Đăk GLei bổ sung vùng trồng dược liệu thuộc Tiểu Dự án 2, Dự án 3.</w:t>
      </w:r>
    </w:p>
    <w:p w14:paraId="404F3D56" w14:textId="43C60DF1" w:rsidR="00C15D17" w:rsidRPr="006B63B0" w:rsidRDefault="00C15D17" w:rsidP="00110100">
      <w:pPr>
        <w:tabs>
          <w:tab w:val="left" w:pos="993"/>
          <w:tab w:val="left" w:pos="1134"/>
        </w:tabs>
        <w:spacing w:before="120" w:after="120" w:line="240" w:lineRule="auto"/>
        <w:ind w:firstLine="567"/>
        <w:jc w:val="both"/>
        <w:rPr>
          <w:color w:val="000000" w:themeColor="text1"/>
          <w:sz w:val="28"/>
          <w:szCs w:val="28"/>
          <w:lang w:val="nl-NL"/>
        </w:rPr>
      </w:pPr>
      <w:r w:rsidRPr="00DC68CE">
        <w:rPr>
          <w:color w:val="000000" w:themeColor="text1"/>
          <w:sz w:val="28"/>
          <w:szCs w:val="28"/>
          <w:lang w:val="de-DE"/>
        </w:rPr>
        <w:t xml:space="preserve">- </w:t>
      </w:r>
      <w:r w:rsidRPr="00DC68CE">
        <w:rPr>
          <w:b/>
          <w:color w:val="000000" w:themeColor="text1"/>
          <w:sz w:val="28"/>
          <w:szCs w:val="28"/>
          <w:lang w:val="de-DE"/>
        </w:rPr>
        <w:t xml:space="preserve">Ban Kinh tế - Ngân sách có ý kiến: </w:t>
      </w:r>
      <w:r w:rsidRPr="006B63B0">
        <w:rPr>
          <w:color w:val="000000" w:themeColor="text1"/>
          <w:sz w:val="28"/>
          <w:szCs w:val="28"/>
          <w:lang w:val="nl-NL"/>
        </w:rPr>
        <w:t>Phụ lục 4 (Dự án 4),</w:t>
      </w:r>
      <w:r w:rsidRPr="006B63B0">
        <w:rPr>
          <w:bCs/>
          <w:color w:val="000000" w:themeColor="text1"/>
          <w:sz w:val="28"/>
          <w:szCs w:val="28"/>
          <w:lang w:val="nl-NL"/>
        </w:rPr>
        <w:t xml:space="preserve"> Tiểu dự án 1:</w:t>
      </w:r>
      <w:r w:rsidRPr="006B63B0">
        <w:rPr>
          <w:b/>
          <w:bCs/>
          <w:color w:val="000000" w:themeColor="text1"/>
          <w:sz w:val="28"/>
          <w:szCs w:val="28"/>
          <w:lang w:val="nl-NL"/>
        </w:rPr>
        <w:t xml:space="preserve"> </w:t>
      </w:r>
      <w:r w:rsidRPr="006B63B0">
        <w:rPr>
          <w:bCs/>
          <w:color w:val="000000" w:themeColor="text1"/>
          <w:sz w:val="28"/>
          <w:szCs w:val="28"/>
          <w:lang w:val="nl-NL"/>
        </w:rPr>
        <w:t xml:space="preserve"> Việc đầu tư cơ sở hạ tầng thiết yếu, phục vụ sản xuất, đời sống trong vùng đồng bào dân tộc thiểu số và miền núi, đây là chính sách tác động trực tiếp đến cuộc sống người dân, vì vậy cần phân cấp cho </w:t>
      </w:r>
      <w:r w:rsidRPr="006B63B0">
        <w:rPr>
          <w:bCs/>
          <w:sz w:val="28"/>
          <w:szCs w:val="28"/>
          <w:lang w:val="nl-NL"/>
        </w:rPr>
        <w:t xml:space="preserve">địa phương </w:t>
      </w:r>
      <w:r w:rsidRPr="006B63B0">
        <w:rPr>
          <w:bCs/>
          <w:color w:val="000000" w:themeColor="text1"/>
          <w:sz w:val="28"/>
          <w:szCs w:val="28"/>
          <w:lang w:val="nl-NL"/>
        </w:rPr>
        <w:t xml:space="preserve">trong việc thực hiện các nhiệm vụ trên, trừ một số nội dung, nhiệm vụ không thể phân cấp, thì phân bổ cho các Sở, ngành triển khai thực hiện </w:t>
      </w:r>
      <w:r w:rsidRPr="006B63B0">
        <w:rPr>
          <w:bCs/>
          <w:i/>
          <w:iCs/>
          <w:color w:val="000000" w:themeColor="text1"/>
          <w:sz w:val="28"/>
          <w:szCs w:val="28"/>
          <w:lang w:val="nl-NL"/>
        </w:rPr>
        <w:t xml:space="preserve">(như: </w:t>
      </w:r>
      <w:r w:rsidRPr="006B63B0">
        <w:rPr>
          <w:i/>
          <w:iCs/>
          <w:color w:val="000000" w:themeColor="text1"/>
          <w:sz w:val="28"/>
          <w:szCs w:val="28"/>
          <w:lang w:val="nl-NL"/>
        </w:rPr>
        <w:t>Đầu tư xây dựng, nâng cấp, cải tạo, sửa chữa, bảo dưỡng, mua sắm trang thiết bị cho các trạm y tế xã bảo đảm đạt chuẩn)</w:t>
      </w:r>
      <w:r w:rsidRPr="006B63B0">
        <w:rPr>
          <w:iCs/>
          <w:color w:val="000000" w:themeColor="text1"/>
          <w:sz w:val="28"/>
          <w:szCs w:val="28"/>
          <w:lang w:val="nl-NL"/>
        </w:rPr>
        <w:t xml:space="preserve">, đồng thời đảm bảo không trùng lắp, chồng chéo về nội dung, nguồn vốn trên cùng địa bàn. Trên cơ sở đó, đề nghị chỉ đạo rà soát </w:t>
      </w:r>
      <w:r w:rsidRPr="006B63B0">
        <w:rPr>
          <w:color w:val="000000" w:themeColor="text1"/>
          <w:sz w:val="28"/>
          <w:szCs w:val="28"/>
          <w:lang w:val="nl-NL"/>
        </w:rPr>
        <w:t>phạm vi và nội dung của Tiểu Dự án</w:t>
      </w:r>
      <w:r w:rsidRPr="006B63B0">
        <w:rPr>
          <w:color w:val="000000" w:themeColor="text1"/>
          <w:sz w:val="28"/>
          <w:szCs w:val="28"/>
          <w:vertAlign w:val="superscript"/>
          <w:lang w:val="nl-NL"/>
        </w:rPr>
        <w:t>(</w:t>
      </w:r>
      <w:r w:rsidRPr="00C15D17">
        <w:rPr>
          <w:rStyle w:val="FootnoteReference"/>
          <w:color w:val="000000" w:themeColor="text1"/>
          <w:sz w:val="28"/>
          <w:szCs w:val="28"/>
        </w:rPr>
        <w:footnoteReference w:id="18"/>
      </w:r>
      <w:r w:rsidRPr="006B63B0">
        <w:rPr>
          <w:color w:val="000000" w:themeColor="text1"/>
          <w:sz w:val="28"/>
          <w:szCs w:val="28"/>
          <w:vertAlign w:val="superscript"/>
          <w:lang w:val="nl-NL"/>
        </w:rPr>
        <w:t>)</w:t>
      </w:r>
      <w:r w:rsidRPr="006B63B0">
        <w:rPr>
          <w:color w:val="000000" w:themeColor="text1"/>
          <w:sz w:val="28"/>
          <w:szCs w:val="28"/>
          <w:lang w:val="nl-NL"/>
        </w:rPr>
        <w:t>, xác định tiêu chí và tỷ lệ phân bổ vốn giữa các Sở, ban, ngành và địa phương cho phù hợp.</w:t>
      </w:r>
    </w:p>
    <w:p w14:paraId="636FB834" w14:textId="20C458F4" w:rsidR="00983B42" w:rsidRPr="006B63B0" w:rsidRDefault="00C15D17" w:rsidP="00C15D17">
      <w:pPr>
        <w:spacing w:before="120" w:after="120" w:line="240" w:lineRule="auto"/>
        <w:ind w:firstLine="567"/>
        <w:jc w:val="both"/>
        <w:rPr>
          <w:i/>
          <w:iCs/>
          <w:color w:val="000000" w:themeColor="text1"/>
          <w:sz w:val="28"/>
          <w:szCs w:val="28"/>
          <w:lang w:val="nl-NL"/>
        </w:rPr>
      </w:pPr>
      <w:r w:rsidRPr="006B63B0">
        <w:rPr>
          <w:b/>
          <w:i/>
          <w:iCs/>
          <w:color w:val="000000" w:themeColor="text1"/>
          <w:spacing w:val="-2"/>
          <w:sz w:val="28"/>
          <w:szCs w:val="28"/>
          <w:lang w:val="nl-NL"/>
        </w:rPr>
        <w:t xml:space="preserve">* </w:t>
      </w:r>
      <w:r w:rsidRPr="006B63B0">
        <w:rPr>
          <w:b/>
          <w:i/>
          <w:iCs/>
          <w:color w:val="000000" w:themeColor="text1"/>
          <w:spacing w:val="-2"/>
          <w:sz w:val="28"/>
          <w:szCs w:val="28"/>
          <w:u w:val="single"/>
          <w:lang w:val="nl-NL"/>
        </w:rPr>
        <w:t>Ủy ban nhân dân tỉnh có ý kiến như sau</w:t>
      </w:r>
      <w:r w:rsidRPr="006B63B0">
        <w:rPr>
          <w:b/>
          <w:i/>
          <w:iCs/>
          <w:color w:val="000000" w:themeColor="text1"/>
          <w:spacing w:val="-2"/>
          <w:sz w:val="28"/>
          <w:szCs w:val="28"/>
          <w:lang w:val="nl-NL"/>
        </w:rPr>
        <w:t>:</w:t>
      </w:r>
      <w:r w:rsidRPr="00DC68CE">
        <w:rPr>
          <w:rFonts w:eastAsia="Batang"/>
          <w:b/>
          <w:color w:val="000000" w:themeColor="text1"/>
          <w:spacing w:val="-2"/>
          <w:sz w:val="28"/>
          <w:szCs w:val="28"/>
          <w:lang w:val="nl-NL" w:eastAsia="fr-FR"/>
        </w:rPr>
        <w:t xml:space="preserve"> </w:t>
      </w:r>
      <w:r w:rsidRPr="00C15D17">
        <w:rPr>
          <w:rFonts w:eastAsia="Batang"/>
          <w:color w:val="000000" w:themeColor="text1"/>
          <w:sz w:val="28"/>
          <w:szCs w:val="28"/>
          <w:lang w:val="nl-NL" w:eastAsia="fr-FR"/>
        </w:rPr>
        <w:t xml:space="preserve">Tiếp thu ý kiến của Ban Kinh tế - Ngân sách, </w:t>
      </w:r>
      <w:r w:rsidR="00C333CD">
        <w:rPr>
          <w:rFonts w:eastAsia="Batang"/>
          <w:color w:val="000000" w:themeColor="text1"/>
          <w:sz w:val="28"/>
          <w:szCs w:val="28"/>
          <w:lang w:val="nl-NL" w:eastAsia="fr-FR"/>
        </w:rPr>
        <w:t>Ủy ban nhân dân</w:t>
      </w:r>
      <w:r w:rsidRPr="00C15D17">
        <w:rPr>
          <w:rFonts w:eastAsia="Batang"/>
          <w:color w:val="000000" w:themeColor="text1"/>
          <w:sz w:val="28"/>
          <w:szCs w:val="28"/>
          <w:lang w:val="nl-NL" w:eastAsia="fr-FR"/>
        </w:rPr>
        <w:t xml:space="preserve"> tỉnh chỉ đạo </w:t>
      </w:r>
      <w:r w:rsidRPr="006B63B0">
        <w:rPr>
          <w:iCs/>
          <w:color w:val="000000" w:themeColor="text1"/>
          <w:sz w:val="28"/>
          <w:szCs w:val="28"/>
          <w:lang w:val="nl-NL"/>
        </w:rPr>
        <w:t xml:space="preserve">rà soát </w:t>
      </w:r>
      <w:r w:rsidRPr="006B63B0">
        <w:rPr>
          <w:color w:val="000000" w:themeColor="text1"/>
          <w:sz w:val="28"/>
          <w:szCs w:val="28"/>
          <w:lang w:val="nl-NL"/>
        </w:rPr>
        <w:t>phạm vi và nội dung của Tiểu Dự án</w:t>
      </w:r>
      <w:r w:rsidRPr="006B63B0">
        <w:rPr>
          <w:color w:val="000000" w:themeColor="text1"/>
          <w:sz w:val="28"/>
          <w:szCs w:val="28"/>
          <w:vertAlign w:val="superscript"/>
          <w:lang w:val="nl-NL"/>
        </w:rPr>
        <w:t>(</w:t>
      </w:r>
      <w:r w:rsidRPr="00C15D17">
        <w:rPr>
          <w:rStyle w:val="FootnoteReference"/>
          <w:color w:val="000000" w:themeColor="text1"/>
          <w:sz w:val="28"/>
          <w:szCs w:val="28"/>
        </w:rPr>
        <w:footnoteReference w:id="19"/>
      </w:r>
      <w:r w:rsidRPr="006B63B0">
        <w:rPr>
          <w:color w:val="000000" w:themeColor="text1"/>
          <w:sz w:val="28"/>
          <w:szCs w:val="28"/>
          <w:vertAlign w:val="superscript"/>
          <w:lang w:val="nl-NL"/>
        </w:rPr>
        <w:t>)</w:t>
      </w:r>
      <w:r w:rsidRPr="006B63B0">
        <w:rPr>
          <w:color w:val="000000" w:themeColor="text1"/>
          <w:sz w:val="28"/>
          <w:szCs w:val="28"/>
          <w:lang w:val="nl-NL"/>
        </w:rPr>
        <w:t xml:space="preserve">, xác định tỷ lệ phân bổ vốn giữa các Sở, ban, ngành và địa </w:t>
      </w:r>
      <w:r w:rsidRPr="006B63B0">
        <w:rPr>
          <w:color w:val="000000" w:themeColor="text1"/>
          <w:sz w:val="28"/>
          <w:szCs w:val="28"/>
          <w:lang w:val="nl-NL"/>
        </w:rPr>
        <w:lastRenderedPageBreak/>
        <w:t>phương cho phù hợ</w:t>
      </w:r>
      <w:r w:rsidR="00C333CD" w:rsidRPr="006B63B0">
        <w:rPr>
          <w:color w:val="000000" w:themeColor="text1"/>
          <w:sz w:val="28"/>
          <w:szCs w:val="28"/>
          <w:lang w:val="nl-NL"/>
        </w:rPr>
        <w:t>p</w:t>
      </w:r>
      <w:r w:rsidR="00983B42" w:rsidRPr="006B63B0">
        <w:rPr>
          <w:color w:val="000000" w:themeColor="text1"/>
          <w:sz w:val="28"/>
          <w:szCs w:val="28"/>
          <w:lang w:val="nl-NL"/>
        </w:rPr>
        <w:t xml:space="preserve">; </w:t>
      </w:r>
      <w:r w:rsidR="00983B42" w:rsidRPr="006B63B0">
        <w:rPr>
          <w:iCs/>
          <w:color w:val="000000" w:themeColor="text1"/>
          <w:sz w:val="28"/>
          <w:szCs w:val="28"/>
          <w:lang w:val="nl-NL"/>
        </w:rPr>
        <w:t xml:space="preserve">đồng thời đảm bảo không trùng lắp, chồng chéo về nội dung, nguồn vốn trên cùng địa bàn. Đồng thời chỉ đạo rà soát </w:t>
      </w:r>
      <w:r w:rsidR="00983B42" w:rsidRPr="006B63B0">
        <w:rPr>
          <w:color w:val="000000" w:themeColor="text1"/>
          <w:sz w:val="28"/>
          <w:szCs w:val="28"/>
          <w:lang w:val="nl-NL"/>
        </w:rPr>
        <w:t xml:space="preserve">phạm vi và nội dung của Tiểu Dự án, xác định tiêu chí và tỷ lệ phân bổ vốn giữa các Sở, ban, ngành và địa phương cho phù hợp </w:t>
      </w:r>
      <w:r w:rsidR="00983B42" w:rsidRPr="006B63B0">
        <w:rPr>
          <w:i/>
          <w:color w:val="000000" w:themeColor="text1"/>
          <w:sz w:val="28"/>
          <w:szCs w:val="28"/>
          <w:lang w:val="nl-NL"/>
        </w:rPr>
        <w:t>(chi tiết tại phụ lụ</w:t>
      </w:r>
      <w:r w:rsidR="00B353BF" w:rsidRPr="006B63B0">
        <w:rPr>
          <w:i/>
          <w:color w:val="000000" w:themeColor="text1"/>
          <w:sz w:val="28"/>
          <w:szCs w:val="28"/>
          <w:lang w:val="nl-NL"/>
        </w:rPr>
        <w:t>c kèm theo</w:t>
      </w:r>
      <w:r w:rsidR="00983B42" w:rsidRPr="006B63B0">
        <w:rPr>
          <w:i/>
          <w:color w:val="000000" w:themeColor="text1"/>
          <w:sz w:val="28"/>
          <w:szCs w:val="28"/>
          <w:lang w:val="nl-NL"/>
        </w:rPr>
        <w:t>)</w:t>
      </w:r>
    </w:p>
    <w:p w14:paraId="5D317A86" w14:textId="56C8CDEC" w:rsidR="00C333CD" w:rsidRPr="006B63B0" w:rsidRDefault="00C333CD" w:rsidP="00015429">
      <w:pPr>
        <w:tabs>
          <w:tab w:val="left" w:pos="993"/>
          <w:tab w:val="left" w:pos="1134"/>
        </w:tabs>
        <w:spacing w:before="120" w:after="120" w:line="240" w:lineRule="auto"/>
        <w:ind w:firstLine="567"/>
        <w:jc w:val="both"/>
        <w:rPr>
          <w:color w:val="000000" w:themeColor="text1"/>
          <w:sz w:val="28"/>
          <w:szCs w:val="28"/>
          <w:lang w:val="nl-NL"/>
        </w:rPr>
      </w:pPr>
      <w:r w:rsidRPr="00DC68CE">
        <w:rPr>
          <w:color w:val="000000" w:themeColor="text1"/>
          <w:sz w:val="28"/>
          <w:szCs w:val="28"/>
          <w:lang w:val="de-DE"/>
        </w:rPr>
        <w:t xml:space="preserve">- </w:t>
      </w:r>
      <w:r w:rsidRPr="00DC68CE">
        <w:rPr>
          <w:b/>
          <w:color w:val="000000" w:themeColor="text1"/>
          <w:sz w:val="28"/>
          <w:szCs w:val="28"/>
          <w:lang w:val="de-DE"/>
        </w:rPr>
        <w:t xml:space="preserve">Ban Kinh tế - Ngân sách có ý kiến: </w:t>
      </w:r>
      <w:r w:rsidRPr="006B63B0">
        <w:rPr>
          <w:color w:val="000000" w:themeColor="text1"/>
          <w:sz w:val="28"/>
          <w:szCs w:val="28"/>
          <w:lang w:val="nl-NL"/>
        </w:rPr>
        <w:t>Phụ lục 5 (Dự</w:t>
      </w:r>
      <w:r w:rsidR="00015429" w:rsidRPr="006B63B0">
        <w:rPr>
          <w:color w:val="000000" w:themeColor="text1"/>
          <w:sz w:val="28"/>
          <w:szCs w:val="28"/>
          <w:lang w:val="nl-NL"/>
        </w:rPr>
        <w:t xml:space="preserve"> án 5),</w:t>
      </w:r>
      <w:r w:rsidRPr="006B63B0">
        <w:rPr>
          <w:color w:val="000000" w:themeColor="text1"/>
          <w:sz w:val="28"/>
          <w:szCs w:val="28"/>
          <w:lang w:val="nl-NL"/>
        </w:rPr>
        <w:t xml:space="preserve"> Tại Tiểu dự án</w:t>
      </w:r>
      <w:r w:rsidRPr="006B63B0">
        <w:rPr>
          <w:b/>
          <w:color w:val="000000" w:themeColor="text1"/>
          <w:sz w:val="28"/>
          <w:szCs w:val="28"/>
          <w:lang w:val="nl-NL"/>
        </w:rPr>
        <w:t xml:space="preserve"> 3: </w:t>
      </w:r>
      <w:r w:rsidRPr="006B63B0">
        <w:rPr>
          <w:color w:val="000000" w:themeColor="text1"/>
          <w:sz w:val="28"/>
          <w:szCs w:val="28"/>
          <w:lang w:val="nl-NL"/>
        </w:rPr>
        <w:t xml:space="preserve">“Phân bổ vốn cho sở, ban, ngành: </w:t>
      </w:r>
      <w:r w:rsidRPr="006B63B0">
        <w:rPr>
          <w:b/>
          <w:bCs/>
          <w:color w:val="000000" w:themeColor="text1"/>
          <w:sz w:val="28"/>
          <w:szCs w:val="28"/>
          <w:lang w:val="nl-NL"/>
        </w:rPr>
        <w:t>72,3%</w:t>
      </w:r>
      <w:r w:rsidRPr="006B63B0">
        <w:rPr>
          <w:color w:val="000000" w:themeColor="text1"/>
          <w:sz w:val="28"/>
          <w:szCs w:val="28"/>
          <w:lang w:val="nl-NL"/>
        </w:rPr>
        <w:t xml:space="preserve"> tổng vốn sự nghiệp của Tiểu dự án” là chưa sát với mục tiêu, đối tượng và nội dung của Chương trình theo Quyết định số 1719/QĐ-TTg. Qua thảo luận, các đơn vị đề xuất phân bổ theo quy định tại Quyết định số 39/2022/TTg, cụ thể:</w:t>
      </w:r>
    </w:p>
    <w:p w14:paraId="4E364610" w14:textId="77777777" w:rsidR="00C333CD" w:rsidRPr="006B63B0" w:rsidRDefault="00C333CD" w:rsidP="00C333CD">
      <w:pPr>
        <w:tabs>
          <w:tab w:val="left" w:pos="993"/>
        </w:tabs>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Phân bổ cho sở, ngành: Không quá 2,5% tổng vốn Tiểu Dự án.</w:t>
      </w:r>
    </w:p>
    <w:p w14:paraId="0309700C" w14:textId="132AB66C" w:rsidR="00DC68CE" w:rsidRPr="00C333CD" w:rsidRDefault="00C333CD" w:rsidP="00C333CD">
      <w:pPr>
        <w:widowControl w:val="0"/>
        <w:autoSpaceDE w:val="0"/>
        <w:autoSpaceDN w:val="0"/>
        <w:adjustRightInd w:val="0"/>
        <w:spacing w:before="120" w:after="120" w:line="240" w:lineRule="auto"/>
        <w:ind w:firstLine="567"/>
        <w:jc w:val="both"/>
        <w:rPr>
          <w:rFonts w:eastAsia="Batang"/>
          <w:b/>
          <w:color w:val="000000" w:themeColor="text1"/>
          <w:sz w:val="28"/>
          <w:szCs w:val="28"/>
          <w:lang w:val="nl-NL" w:eastAsia="fr-FR"/>
        </w:rPr>
      </w:pPr>
      <w:r w:rsidRPr="006B63B0">
        <w:rPr>
          <w:color w:val="000000" w:themeColor="text1"/>
          <w:sz w:val="28"/>
          <w:szCs w:val="28"/>
          <w:lang w:val="nl-NL"/>
        </w:rPr>
        <w:t>+ Phần còn lại phân bổ cho các địa phương: Áp dụng phương pháp tính điểm theo tiêu chí để địa phương chủ động trong việc xây dựng mô hình đào tạo nghề, giao nhiệm vụ/đặt hàng/đấu thầu đào tạo nghề phù hợp với điều kiện tự nhiên và tập quán của vùng đồng bào DTTS, gắn với giải quyết việc làm sau đào tạo</w:t>
      </w:r>
      <w:r w:rsidRPr="006B63B0">
        <w:rPr>
          <w:color w:val="000000" w:themeColor="text1"/>
          <w:sz w:val="28"/>
          <w:szCs w:val="28"/>
          <w:vertAlign w:val="superscript"/>
          <w:lang w:val="nl-NL"/>
        </w:rPr>
        <w:t>(</w:t>
      </w:r>
      <w:r w:rsidRPr="00C333CD">
        <w:rPr>
          <w:rStyle w:val="FootnoteReference"/>
          <w:color w:val="000000" w:themeColor="text1"/>
          <w:sz w:val="28"/>
          <w:szCs w:val="28"/>
        </w:rPr>
        <w:footnoteReference w:id="20"/>
      </w:r>
      <w:r w:rsidRPr="006B63B0">
        <w:rPr>
          <w:color w:val="000000" w:themeColor="text1"/>
          <w:sz w:val="28"/>
          <w:szCs w:val="28"/>
          <w:vertAlign w:val="superscript"/>
          <w:lang w:val="nl-NL"/>
        </w:rPr>
        <w:t>)</w:t>
      </w:r>
      <w:r w:rsidRPr="006B63B0">
        <w:rPr>
          <w:color w:val="000000" w:themeColor="text1"/>
          <w:sz w:val="28"/>
          <w:szCs w:val="28"/>
          <w:lang w:val="nl-NL"/>
        </w:rPr>
        <w:t>; hỗ trợ đào tạo nghề; hỗ trợ người lao động đi làm việc có thời hạn ở nước ngoài.</w:t>
      </w:r>
    </w:p>
    <w:p w14:paraId="35A80CF8" w14:textId="14F33FE3" w:rsidR="00015429" w:rsidRPr="00015429" w:rsidRDefault="00015429" w:rsidP="00015429">
      <w:pPr>
        <w:widowControl w:val="0"/>
        <w:autoSpaceDE w:val="0"/>
        <w:autoSpaceDN w:val="0"/>
        <w:adjustRightInd w:val="0"/>
        <w:spacing w:before="120" w:after="120" w:line="240" w:lineRule="auto"/>
        <w:ind w:firstLine="567"/>
        <w:jc w:val="both"/>
        <w:rPr>
          <w:rFonts w:eastAsia="Batang"/>
          <w:color w:val="000000" w:themeColor="text1"/>
          <w:sz w:val="28"/>
          <w:szCs w:val="28"/>
          <w:lang w:val="nl-NL" w:eastAsia="fr-FR"/>
        </w:rPr>
      </w:pPr>
      <w:r w:rsidRPr="006B63B0">
        <w:rPr>
          <w:b/>
          <w:i/>
          <w:iCs/>
          <w:color w:val="000000" w:themeColor="text1"/>
          <w:spacing w:val="-2"/>
          <w:sz w:val="28"/>
          <w:szCs w:val="28"/>
          <w:lang w:val="nl-NL"/>
        </w:rPr>
        <w:t xml:space="preserve">* </w:t>
      </w:r>
      <w:r w:rsidRPr="006B63B0">
        <w:rPr>
          <w:b/>
          <w:i/>
          <w:iCs/>
          <w:color w:val="000000" w:themeColor="text1"/>
          <w:spacing w:val="-2"/>
          <w:sz w:val="28"/>
          <w:szCs w:val="28"/>
          <w:u w:val="single"/>
          <w:lang w:val="nl-NL"/>
        </w:rPr>
        <w:t>Ủy ban nhân dân tỉnh có ý kiến như sau</w:t>
      </w:r>
      <w:r w:rsidRPr="006B63B0">
        <w:rPr>
          <w:b/>
          <w:i/>
          <w:iCs/>
          <w:color w:val="000000" w:themeColor="text1"/>
          <w:spacing w:val="-2"/>
          <w:sz w:val="28"/>
          <w:szCs w:val="28"/>
          <w:lang w:val="nl-NL"/>
        </w:rPr>
        <w:t>:</w:t>
      </w:r>
      <w:r w:rsidRPr="00DC68CE">
        <w:rPr>
          <w:rFonts w:eastAsia="Batang"/>
          <w:b/>
          <w:color w:val="000000" w:themeColor="text1"/>
          <w:spacing w:val="-2"/>
          <w:sz w:val="28"/>
          <w:szCs w:val="28"/>
          <w:lang w:val="nl-NL" w:eastAsia="fr-FR"/>
        </w:rPr>
        <w:t xml:space="preserve"> </w:t>
      </w:r>
      <w:r w:rsidRPr="00015429">
        <w:rPr>
          <w:rFonts w:eastAsia="Batang"/>
          <w:color w:val="000000" w:themeColor="text1"/>
          <w:sz w:val="28"/>
          <w:szCs w:val="28"/>
          <w:lang w:val="nl-NL" w:eastAsia="fr-FR"/>
        </w:rPr>
        <w:t xml:space="preserve">Tiếp thu ý kiến của Ban Kinh tế - Ngân sách, </w:t>
      </w:r>
      <w:r>
        <w:rPr>
          <w:rFonts w:eastAsia="Batang"/>
          <w:color w:val="000000" w:themeColor="text1"/>
          <w:sz w:val="28"/>
          <w:szCs w:val="28"/>
          <w:lang w:val="nl-NL" w:eastAsia="fr-FR"/>
        </w:rPr>
        <w:t>Ủy ban nhân dân</w:t>
      </w:r>
      <w:r w:rsidRPr="00015429">
        <w:rPr>
          <w:rFonts w:eastAsia="Batang"/>
          <w:color w:val="000000" w:themeColor="text1"/>
          <w:sz w:val="28"/>
          <w:szCs w:val="28"/>
          <w:lang w:val="nl-NL" w:eastAsia="fr-FR"/>
        </w:rPr>
        <w:t xml:space="preserve"> tỉnh phân bổ lại tỷ lệ vốn giữa các sở, ngành và địa phương </w:t>
      </w:r>
      <w:r w:rsidRPr="006B63B0">
        <w:rPr>
          <w:color w:val="000000" w:themeColor="text1"/>
          <w:sz w:val="28"/>
          <w:szCs w:val="28"/>
          <w:lang w:val="nl-NL"/>
        </w:rPr>
        <w:t>theo quy định tại Quyết định số 39/2022/TTg,</w:t>
      </w:r>
      <w:r w:rsidRPr="00015429">
        <w:rPr>
          <w:rFonts w:eastAsia="Batang"/>
          <w:color w:val="000000" w:themeColor="text1"/>
          <w:sz w:val="28"/>
          <w:szCs w:val="28"/>
          <w:lang w:val="nl-NL" w:eastAsia="fr-FR"/>
        </w:rPr>
        <w:t xml:space="preserve"> như sau:</w:t>
      </w:r>
    </w:p>
    <w:p w14:paraId="6347244C" w14:textId="77777777" w:rsidR="00015429" w:rsidRPr="006B63B0" w:rsidRDefault="00015429" w:rsidP="00015429">
      <w:pPr>
        <w:tabs>
          <w:tab w:val="left" w:pos="993"/>
        </w:tabs>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Phân bổ cho sở, ngành: Không quá 2,5% tổng vốn Tiểu Dự án (Sở Lao động Thương và Xã hội).</w:t>
      </w:r>
    </w:p>
    <w:p w14:paraId="2A04A164" w14:textId="3B4874D1" w:rsidR="00015429" w:rsidRPr="00015429" w:rsidRDefault="00015429" w:rsidP="00015429">
      <w:pPr>
        <w:widowControl w:val="0"/>
        <w:autoSpaceDE w:val="0"/>
        <w:autoSpaceDN w:val="0"/>
        <w:adjustRightInd w:val="0"/>
        <w:spacing w:before="120" w:after="120" w:line="240" w:lineRule="auto"/>
        <w:ind w:firstLine="567"/>
        <w:jc w:val="both"/>
        <w:rPr>
          <w:rFonts w:eastAsia="Batang"/>
          <w:b/>
          <w:color w:val="000000" w:themeColor="text1"/>
          <w:sz w:val="28"/>
          <w:szCs w:val="28"/>
          <w:lang w:val="nl-NL" w:eastAsia="fr-FR"/>
        </w:rPr>
      </w:pPr>
      <w:r w:rsidRPr="006B63B0">
        <w:rPr>
          <w:color w:val="000000" w:themeColor="text1"/>
          <w:sz w:val="28"/>
          <w:szCs w:val="28"/>
          <w:lang w:val="nl-NL"/>
        </w:rPr>
        <w:t>+ Phần còn lại phân bổ cho các địa phương: 97,5 %: Áp dụng phương pháp tính điểm theo tiêu chí để địa phương chủ động trong việc xây dựng mô hình đào tạo nghề, giao nhiệm vụ/đặt hàng/đấu thầu đào tạo nghề phù hợp với điều kiện tự nhiên và tập quán của vùng đồng bào DTTS, gắn với giải quyết việc làm sau đào tạo</w:t>
      </w:r>
      <w:r w:rsidRPr="006B63B0">
        <w:rPr>
          <w:color w:val="000000" w:themeColor="text1"/>
          <w:sz w:val="28"/>
          <w:szCs w:val="28"/>
          <w:vertAlign w:val="superscript"/>
          <w:lang w:val="nl-NL"/>
        </w:rPr>
        <w:t>(</w:t>
      </w:r>
      <w:r w:rsidRPr="00015429">
        <w:rPr>
          <w:rStyle w:val="FootnoteReference"/>
          <w:color w:val="000000" w:themeColor="text1"/>
          <w:sz w:val="28"/>
          <w:szCs w:val="28"/>
        </w:rPr>
        <w:footnoteReference w:id="21"/>
      </w:r>
      <w:r w:rsidRPr="006B63B0">
        <w:rPr>
          <w:color w:val="000000" w:themeColor="text1"/>
          <w:sz w:val="28"/>
          <w:szCs w:val="28"/>
          <w:vertAlign w:val="superscript"/>
          <w:lang w:val="nl-NL"/>
        </w:rPr>
        <w:t>)</w:t>
      </w:r>
      <w:r w:rsidRPr="006B63B0">
        <w:rPr>
          <w:color w:val="000000" w:themeColor="text1"/>
          <w:sz w:val="28"/>
          <w:szCs w:val="28"/>
          <w:lang w:val="nl-NL"/>
        </w:rPr>
        <w:t>; hỗ trợ đào tạo nghề; hỗ trợ người lao động đi làm việc có thời hạn ở nước ngoài.</w:t>
      </w:r>
    </w:p>
    <w:p w14:paraId="415B5A87" w14:textId="1916C2CE" w:rsidR="00DC68CE" w:rsidRPr="00927300" w:rsidRDefault="00927300" w:rsidP="00C333CD">
      <w:pPr>
        <w:widowControl w:val="0"/>
        <w:autoSpaceDE w:val="0"/>
        <w:autoSpaceDN w:val="0"/>
        <w:adjustRightInd w:val="0"/>
        <w:spacing w:before="120" w:after="120" w:line="240" w:lineRule="auto"/>
        <w:ind w:firstLine="567"/>
        <w:jc w:val="both"/>
        <w:rPr>
          <w:rFonts w:eastAsia="Batang"/>
          <w:b/>
          <w:color w:val="000000" w:themeColor="text1"/>
          <w:sz w:val="28"/>
          <w:szCs w:val="28"/>
          <w:lang w:val="nl-NL" w:eastAsia="fr-FR"/>
        </w:rPr>
      </w:pPr>
      <w:r w:rsidRPr="00DC68CE">
        <w:rPr>
          <w:color w:val="000000" w:themeColor="text1"/>
          <w:sz w:val="28"/>
          <w:szCs w:val="28"/>
          <w:lang w:val="de-DE"/>
        </w:rPr>
        <w:t xml:space="preserve">- </w:t>
      </w:r>
      <w:r w:rsidRPr="00DC68CE">
        <w:rPr>
          <w:b/>
          <w:color w:val="000000" w:themeColor="text1"/>
          <w:sz w:val="28"/>
          <w:szCs w:val="28"/>
          <w:lang w:val="de-DE"/>
        </w:rPr>
        <w:t xml:space="preserve">Ban Kinh tế - Ngân sách có ý kiến: </w:t>
      </w:r>
      <w:r w:rsidRPr="006B63B0">
        <w:rPr>
          <w:color w:val="000000" w:themeColor="text1"/>
          <w:sz w:val="28"/>
          <w:szCs w:val="28"/>
          <w:lang w:val="nl-NL"/>
        </w:rPr>
        <w:t>Phụ lục 6 (Dự án 6):</w:t>
      </w:r>
      <w:r w:rsidRPr="00927300">
        <w:rPr>
          <w:b/>
          <w:color w:val="000000" w:themeColor="text1"/>
          <w:sz w:val="28"/>
          <w:szCs w:val="28"/>
          <w:lang w:val="vi-VN"/>
        </w:rPr>
        <w:t xml:space="preserve"> </w:t>
      </w:r>
      <w:r w:rsidRPr="00927300">
        <w:rPr>
          <w:bCs/>
          <w:color w:val="000000" w:themeColor="text1"/>
          <w:sz w:val="28"/>
          <w:szCs w:val="28"/>
          <w:lang w:val="pt-BR"/>
        </w:rPr>
        <w:t>Báo cáo làm rõ</w:t>
      </w:r>
      <w:r w:rsidRPr="006B63B0">
        <w:rPr>
          <w:bCs/>
          <w:color w:val="000000" w:themeColor="text1"/>
          <w:sz w:val="28"/>
          <w:szCs w:val="28"/>
          <w:lang w:val="nl-NL"/>
        </w:rPr>
        <w:t xml:space="preserve"> các nội dung tiêu chí, danh mục công trình do trung ương, địa phương quản lý, thực hiện theo phân cấp được tổng </w:t>
      </w:r>
      <w:r w:rsidRPr="006B63B0">
        <w:rPr>
          <w:color w:val="000000" w:themeColor="text1"/>
          <w:sz w:val="28"/>
          <w:szCs w:val="28"/>
          <w:lang w:val="nl-NL"/>
        </w:rPr>
        <w:t>hợp trong Đề án được cấp thẩm quyền phê duyệt và Báo cáo nghiên cứu khả thi của Chương trình. Trên cơ sở đó, đề xuất nội dung tiêu chí phân bổ vốn đầu tư cho phù hợp.</w:t>
      </w:r>
    </w:p>
    <w:p w14:paraId="5372071C" w14:textId="28878005" w:rsidR="00927300" w:rsidRPr="006B63B0" w:rsidRDefault="00927300" w:rsidP="00927300">
      <w:pPr>
        <w:widowControl w:val="0"/>
        <w:autoSpaceDE w:val="0"/>
        <w:autoSpaceDN w:val="0"/>
        <w:adjustRightInd w:val="0"/>
        <w:spacing w:before="120" w:after="120" w:line="240" w:lineRule="auto"/>
        <w:ind w:firstLine="567"/>
        <w:jc w:val="both"/>
        <w:rPr>
          <w:color w:val="000000" w:themeColor="text1"/>
          <w:sz w:val="28"/>
          <w:szCs w:val="28"/>
          <w:lang w:val="nl-NL"/>
        </w:rPr>
      </w:pPr>
      <w:r w:rsidRPr="006B63B0">
        <w:rPr>
          <w:b/>
          <w:i/>
          <w:iCs/>
          <w:color w:val="000000" w:themeColor="text1"/>
          <w:spacing w:val="-2"/>
          <w:sz w:val="28"/>
          <w:szCs w:val="28"/>
          <w:lang w:val="nl-NL"/>
        </w:rPr>
        <w:t xml:space="preserve">* </w:t>
      </w:r>
      <w:r w:rsidRPr="006B63B0">
        <w:rPr>
          <w:b/>
          <w:i/>
          <w:iCs/>
          <w:color w:val="000000" w:themeColor="text1"/>
          <w:spacing w:val="-2"/>
          <w:sz w:val="28"/>
          <w:szCs w:val="28"/>
          <w:u w:val="single"/>
          <w:lang w:val="nl-NL"/>
        </w:rPr>
        <w:t>Ủy ban nhân dân tỉnh báo cáo như sau</w:t>
      </w:r>
      <w:r w:rsidRPr="006B63B0">
        <w:rPr>
          <w:b/>
          <w:i/>
          <w:iCs/>
          <w:color w:val="000000" w:themeColor="text1"/>
          <w:spacing w:val="-2"/>
          <w:sz w:val="28"/>
          <w:szCs w:val="28"/>
          <w:lang w:val="nl-NL"/>
        </w:rPr>
        <w:t>:</w:t>
      </w:r>
      <w:r w:rsidRPr="00DC68CE">
        <w:rPr>
          <w:rFonts w:eastAsia="Batang"/>
          <w:b/>
          <w:color w:val="000000" w:themeColor="text1"/>
          <w:spacing w:val="-2"/>
          <w:sz w:val="28"/>
          <w:szCs w:val="28"/>
          <w:lang w:val="nl-NL" w:eastAsia="fr-FR"/>
        </w:rPr>
        <w:t xml:space="preserve"> </w:t>
      </w:r>
      <w:r>
        <w:rPr>
          <w:rFonts w:eastAsia="Batang"/>
          <w:color w:val="000000" w:themeColor="text1"/>
          <w:sz w:val="28"/>
          <w:szCs w:val="28"/>
          <w:lang w:val="nl-NL" w:eastAsia="fr-FR"/>
        </w:rPr>
        <w:t>Q</w:t>
      </w:r>
      <w:r w:rsidRPr="00927300">
        <w:rPr>
          <w:rFonts w:eastAsia="Batang"/>
          <w:color w:val="000000" w:themeColor="text1"/>
          <w:sz w:val="28"/>
          <w:szCs w:val="28"/>
          <w:lang w:val="nl-NL" w:eastAsia="fr-FR"/>
        </w:rPr>
        <w:t xml:space="preserve">ua rà soát </w:t>
      </w:r>
      <w:r w:rsidRPr="006B63B0">
        <w:rPr>
          <w:bCs/>
          <w:color w:val="000000" w:themeColor="text1"/>
          <w:sz w:val="28"/>
          <w:szCs w:val="28"/>
          <w:lang w:val="nl-NL"/>
        </w:rPr>
        <w:t xml:space="preserve">các nội dung tiêu chí, danh mục công trình do trung ương, địa phương quản lý, thực hiện theo phân cấp được tổng </w:t>
      </w:r>
      <w:r w:rsidRPr="006B63B0">
        <w:rPr>
          <w:color w:val="000000" w:themeColor="text1"/>
          <w:sz w:val="28"/>
          <w:szCs w:val="28"/>
          <w:lang w:val="nl-NL"/>
        </w:rPr>
        <w:t xml:space="preserve">hợp trong Đề án được cấp thẩm quyền phê duyệt và Báo cáo nghiên cứu khả thi của Chương trình. </w:t>
      </w:r>
      <w:r>
        <w:rPr>
          <w:rFonts w:eastAsia="Batang"/>
          <w:color w:val="000000" w:themeColor="text1"/>
          <w:sz w:val="28"/>
          <w:szCs w:val="28"/>
          <w:lang w:val="nl-NL" w:eastAsia="fr-FR"/>
        </w:rPr>
        <w:t>Ủy ban nhân dân</w:t>
      </w:r>
      <w:r w:rsidRPr="00927300">
        <w:rPr>
          <w:rFonts w:eastAsia="Batang"/>
          <w:color w:val="000000" w:themeColor="text1"/>
          <w:sz w:val="28"/>
          <w:szCs w:val="28"/>
          <w:lang w:val="nl-NL" w:eastAsia="fr-FR"/>
        </w:rPr>
        <w:t xml:space="preserve"> tỉnh </w:t>
      </w:r>
      <w:r w:rsidRPr="006B63B0">
        <w:rPr>
          <w:color w:val="000000" w:themeColor="text1"/>
          <w:sz w:val="28"/>
          <w:szCs w:val="28"/>
          <w:lang w:val="nl-NL"/>
        </w:rPr>
        <w:t xml:space="preserve">đề xuất nội dung </w:t>
      </w:r>
      <w:r w:rsidRPr="006B63B0">
        <w:rPr>
          <w:color w:val="000000" w:themeColor="text1"/>
          <w:sz w:val="28"/>
          <w:szCs w:val="28"/>
          <w:lang w:val="nl-NL"/>
        </w:rPr>
        <w:lastRenderedPageBreak/>
        <w:t>tiêu chí phân bổ vốn đầu tư cho phù hợp tại phụ lục số 6, Dự án 6, cụ thể:</w:t>
      </w:r>
    </w:p>
    <w:p w14:paraId="65099C23" w14:textId="2F2BC3D9" w:rsidR="00927300" w:rsidRPr="006B63B0" w:rsidRDefault="00927300" w:rsidP="00927300">
      <w:pPr>
        <w:shd w:val="clear" w:color="auto" w:fill="FFFFFF"/>
        <w:tabs>
          <w:tab w:val="left" w:pos="709"/>
        </w:tabs>
        <w:spacing w:before="120" w:after="120" w:line="240" w:lineRule="auto"/>
        <w:ind w:firstLine="567"/>
        <w:jc w:val="both"/>
        <w:rPr>
          <w:color w:val="000000" w:themeColor="text1"/>
          <w:sz w:val="28"/>
          <w:szCs w:val="28"/>
          <w:lang w:val="af-ZA"/>
        </w:rPr>
      </w:pPr>
      <w:r w:rsidRPr="00927300">
        <w:rPr>
          <w:color w:val="000000" w:themeColor="text1"/>
          <w:sz w:val="28"/>
          <w:szCs w:val="28"/>
          <w:lang w:val="af-ZA"/>
        </w:rPr>
        <w:t>- Nội dung mục tiêu số 4 (Phân bổ vốn đầu tư): hỗ trợ xây dựng mô hình bảo tàng sinh thái nhằm bảo tàng hóa di sản văn hóa phi vật thể trong cộng đồng các dân tộc thiểu số, hướng tới phát triển cộng đồng và phát triển du lịch</w:t>
      </w:r>
      <w:r>
        <w:rPr>
          <w:color w:val="000000" w:themeColor="text1"/>
          <w:sz w:val="28"/>
          <w:szCs w:val="28"/>
          <w:lang w:val="af-ZA"/>
        </w:rPr>
        <w:t xml:space="preserve">. </w:t>
      </w:r>
      <w:r w:rsidRPr="00927300">
        <w:rPr>
          <w:color w:val="000000" w:themeColor="text1"/>
          <w:sz w:val="28"/>
          <w:szCs w:val="28"/>
          <w:lang w:val="af-ZA"/>
        </w:rPr>
        <w:t xml:space="preserve">Mặc dù, Trung ương không phân bổ mục tiêu, nhiệm vụ về tỉnh Kon Tum, song, Sở Văn hóa, Thể thao và Du lịch đề xuất vẫn giữ lại </w:t>
      </w:r>
      <w:r w:rsidRPr="00927300">
        <w:rPr>
          <w:i/>
          <w:color w:val="000000" w:themeColor="text1"/>
          <w:sz w:val="28"/>
          <w:szCs w:val="28"/>
          <w:lang w:val="af-ZA"/>
        </w:rPr>
        <w:t>(mục tiêu số 4, bảng vốn đầu tư)</w:t>
      </w:r>
      <w:r w:rsidRPr="00927300">
        <w:rPr>
          <w:color w:val="000000" w:themeColor="text1"/>
          <w:sz w:val="28"/>
          <w:szCs w:val="28"/>
          <w:lang w:val="af-ZA"/>
        </w:rPr>
        <w:t xml:space="preserve"> để trong quá trình triển khai thực hiện, nếu Trung ương giao bổ sung kinh phí thì vẫn đảm bảo việc chủ động triển khai thực hiện, tránh việc điều chỉnh Nghị quyết.</w:t>
      </w:r>
    </w:p>
    <w:p w14:paraId="3CB7EA2B" w14:textId="79CC22F2" w:rsidR="00927300" w:rsidRPr="006B63B0" w:rsidRDefault="00927300" w:rsidP="00927300">
      <w:pPr>
        <w:tabs>
          <w:tab w:val="left" w:pos="993"/>
        </w:tabs>
        <w:spacing w:before="120" w:after="120" w:line="240" w:lineRule="auto"/>
        <w:ind w:firstLine="567"/>
        <w:jc w:val="both"/>
        <w:rPr>
          <w:color w:val="000000" w:themeColor="text1"/>
          <w:sz w:val="28"/>
          <w:szCs w:val="28"/>
          <w:lang w:val="af-ZA"/>
        </w:rPr>
      </w:pPr>
      <w:r w:rsidRPr="006B63B0">
        <w:rPr>
          <w:color w:val="000000" w:themeColor="text1"/>
          <w:sz w:val="28"/>
          <w:szCs w:val="28"/>
          <w:lang w:val="af-ZA"/>
        </w:rPr>
        <w:t xml:space="preserve">- Bỏ cụm từ tại phân bổ vốn đầu tư thuộc nội dung tiêu chí số 5: “ Hỗ trợ tu bổ, tôn tạo cho mỗi </w:t>
      </w:r>
      <w:r w:rsidRPr="006B63B0">
        <w:rPr>
          <w:strike/>
          <w:color w:val="000000" w:themeColor="text1"/>
          <w:sz w:val="28"/>
          <w:szCs w:val="28"/>
          <w:lang w:val="af-ZA"/>
        </w:rPr>
        <w:t>di tích quốc gia đặc biệt,</w:t>
      </w:r>
      <w:r w:rsidRPr="006B63B0">
        <w:rPr>
          <w:color w:val="000000" w:themeColor="text1"/>
          <w:sz w:val="28"/>
          <w:szCs w:val="28"/>
          <w:lang w:val="af-ZA"/>
        </w:rPr>
        <w:t xml:space="preserve"> di tích quốc gia có giá trị tiêu biểu của các dân tộc thiểu số” thành “Hỗ trợ tu bổ, tôn tạo cho mỗi di tích quốc gia có giá trị tiêu biểu của các dân tộc thiểu số” và “Hỗ trợ chống xuống cấp cho mỗi </w:t>
      </w:r>
      <w:r w:rsidRPr="006B63B0">
        <w:rPr>
          <w:strike/>
          <w:color w:val="000000" w:themeColor="text1"/>
          <w:sz w:val="28"/>
          <w:szCs w:val="28"/>
          <w:lang w:val="af-ZA"/>
        </w:rPr>
        <w:t>di tích quốc gia đặc biệt,</w:t>
      </w:r>
      <w:r w:rsidRPr="006B63B0">
        <w:rPr>
          <w:color w:val="000000" w:themeColor="text1"/>
          <w:sz w:val="28"/>
          <w:szCs w:val="28"/>
          <w:lang w:val="af-ZA"/>
        </w:rPr>
        <w:t xml:space="preserve"> di tích quốc gia có giá trị tiêu biểu của các dân tộc thiểu số” thành “Hỗ trợ chống xuống cấp cho mỗi</w:t>
      </w:r>
      <w:r w:rsidRPr="006B63B0">
        <w:rPr>
          <w:strike/>
          <w:color w:val="000000" w:themeColor="text1"/>
          <w:sz w:val="28"/>
          <w:szCs w:val="28"/>
          <w:lang w:val="af-ZA"/>
        </w:rPr>
        <w:t>,</w:t>
      </w:r>
      <w:r w:rsidRPr="006B63B0">
        <w:rPr>
          <w:color w:val="000000" w:themeColor="text1"/>
          <w:sz w:val="28"/>
          <w:szCs w:val="28"/>
          <w:lang w:val="af-ZA"/>
        </w:rPr>
        <w:t xml:space="preserve"> di tích quốc gia có giá trị tiêu biểu của các dân tộc thiểu số”. </w:t>
      </w:r>
      <w:r w:rsidRPr="006B63B0">
        <w:rPr>
          <w:b/>
          <w:color w:val="000000" w:themeColor="text1"/>
          <w:sz w:val="28"/>
          <w:szCs w:val="28"/>
          <w:lang w:val="af-ZA"/>
        </w:rPr>
        <w:t>Lý do:</w:t>
      </w:r>
      <w:r w:rsidRPr="006B63B0">
        <w:rPr>
          <w:color w:val="000000" w:themeColor="text1"/>
          <w:sz w:val="28"/>
          <w:szCs w:val="28"/>
          <w:lang w:val="af-ZA"/>
        </w:rPr>
        <w:t xml:space="preserve"> Nội dung dung Hỗ trợ tu bổ, tôn tạo cho mỗi di tích quốc gia đặc biệt và Hỗ trợ chống xuống cấp cho mỗi di tích quốc gia đặc biệt, theo quy định của cấp có thẩm quyềngiao cho Sở Văn hoá Thể thao và Du lịch thực hiện nên phân bổ theo tỷ lệ vốn, địa phương không thực hiện nên không đua vào nội dung tiêu chí.</w:t>
      </w:r>
    </w:p>
    <w:p w14:paraId="3021196E" w14:textId="2E829B99" w:rsidR="00927300" w:rsidRDefault="00927300" w:rsidP="00927300">
      <w:pPr>
        <w:widowControl w:val="0"/>
        <w:autoSpaceDE w:val="0"/>
        <w:autoSpaceDN w:val="0"/>
        <w:adjustRightInd w:val="0"/>
        <w:spacing w:before="120" w:after="120" w:line="240" w:lineRule="auto"/>
        <w:ind w:firstLine="567"/>
        <w:jc w:val="both"/>
        <w:rPr>
          <w:color w:val="000000" w:themeColor="text1"/>
          <w:sz w:val="28"/>
          <w:szCs w:val="28"/>
          <w:lang w:val="af-ZA"/>
        </w:rPr>
      </w:pPr>
      <w:r w:rsidRPr="00927300">
        <w:rPr>
          <w:color w:val="000000" w:themeColor="text1"/>
          <w:sz w:val="28"/>
          <w:szCs w:val="28"/>
          <w:lang w:val="af-ZA"/>
        </w:rPr>
        <w:t>- Các nội dung còn lạ</w:t>
      </w:r>
      <w:r w:rsidR="00296C43">
        <w:rPr>
          <w:color w:val="000000" w:themeColor="text1"/>
          <w:sz w:val="28"/>
          <w:szCs w:val="28"/>
          <w:lang w:val="af-ZA"/>
        </w:rPr>
        <w:t>i trong tiêu chí đ</w:t>
      </w:r>
      <w:r w:rsidRPr="00927300">
        <w:rPr>
          <w:color w:val="000000" w:themeColor="text1"/>
          <w:sz w:val="28"/>
          <w:szCs w:val="28"/>
          <w:lang w:val="af-ZA"/>
        </w:rPr>
        <w:t>ều được giao nội dung, mục tiêu, nhiệm vụ cho địa phương theo quy định.</w:t>
      </w:r>
    </w:p>
    <w:p w14:paraId="6397FF0B" w14:textId="2BE2C547" w:rsidR="00296C43" w:rsidRPr="00296C43" w:rsidRDefault="00296C43" w:rsidP="00927300">
      <w:pPr>
        <w:widowControl w:val="0"/>
        <w:autoSpaceDE w:val="0"/>
        <w:autoSpaceDN w:val="0"/>
        <w:adjustRightInd w:val="0"/>
        <w:spacing w:before="120" w:after="120" w:line="240" w:lineRule="auto"/>
        <w:ind w:firstLine="567"/>
        <w:jc w:val="both"/>
        <w:rPr>
          <w:b/>
          <w:color w:val="000000" w:themeColor="text1"/>
          <w:sz w:val="28"/>
          <w:szCs w:val="28"/>
          <w:lang w:val="de-DE"/>
        </w:rPr>
      </w:pPr>
      <w:r w:rsidRPr="00296C43">
        <w:rPr>
          <w:color w:val="000000" w:themeColor="text1"/>
          <w:sz w:val="28"/>
          <w:szCs w:val="28"/>
          <w:lang w:val="de-DE"/>
        </w:rPr>
        <w:t xml:space="preserve">- </w:t>
      </w:r>
      <w:r w:rsidRPr="00296C43">
        <w:rPr>
          <w:b/>
          <w:color w:val="000000" w:themeColor="text1"/>
          <w:sz w:val="28"/>
          <w:szCs w:val="28"/>
          <w:lang w:val="de-DE"/>
        </w:rPr>
        <w:t xml:space="preserve">Ban Kinh tế - Ngân sách có ý kiến: </w:t>
      </w:r>
      <w:r w:rsidRPr="006B63B0">
        <w:rPr>
          <w:b/>
          <w:color w:val="000000" w:themeColor="text1"/>
          <w:sz w:val="28"/>
          <w:szCs w:val="28"/>
          <w:lang w:val="af-ZA"/>
        </w:rPr>
        <w:t xml:space="preserve">Phụ lục 9 (Dự án 9), Tiểu dự án 1 </w:t>
      </w:r>
      <w:r w:rsidRPr="006B63B0">
        <w:rPr>
          <w:color w:val="000000" w:themeColor="text1"/>
          <w:sz w:val="28"/>
          <w:szCs w:val="28"/>
          <w:lang w:val="af-ZA"/>
        </w:rPr>
        <w:t>Đề nghị điều chỉnh bỏ các tiêu chí tính hệ số phân bổ, vì các nội dung Tiểu dự án 1 đã phân bổ cho Ban Dân tộc 100% vốn đầu tư và vốn sự nghiệp.</w:t>
      </w:r>
    </w:p>
    <w:p w14:paraId="69ECA696" w14:textId="64C33530" w:rsidR="003E61A4" w:rsidRPr="003E61A4" w:rsidRDefault="00296C43" w:rsidP="003E61A4">
      <w:pPr>
        <w:widowControl w:val="0"/>
        <w:autoSpaceDE w:val="0"/>
        <w:autoSpaceDN w:val="0"/>
        <w:adjustRightInd w:val="0"/>
        <w:spacing w:before="120" w:after="120" w:line="240" w:lineRule="auto"/>
        <w:ind w:firstLine="567"/>
        <w:jc w:val="both"/>
        <w:rPr>
          <w:rFonts w:eastAsia="Batang"/>
          <w:color w:val="000000" w:themeColor="text1"/>
          <w:sz w:val="28"/>
          <w:szCs w:val="28"/>
          <w:lang w:val="nl-NL" w:eastAsia="fr-FR"/>
        </w:rPr>
      </w:pPr>
      <w:r w:rsidRPr="006B63B0">
        <w:rPr>
          <w:b/>
          <w:i/>
          <w:iCs/>
          <w:color w:val="000000" w:themeColor="text1"/>
          <w:spacing w:val="-2"/>
          <w:sz w:val="28"/>
          <w:szCs w:val="28"/>
          <w:lang w:val="de-DE"/>
        </w:rPr>
        <w:t xml:space="preserve">* </w:t>
      </w:r>
      <w:r w:rsidRPr="006B63B0">
        <w:rPr>
          <w:b/>
          <w:i/>
          <w:iCs/>
          <w:color w:val="000000" w:themeColor="text1"/>
          <w:spacing w:val="-2"/>
          <w:sz w:val="28"/>
          <w:szCs w:val="28"/>
          <w:u w:val="single"/>
          <w:lang w:val="de-DE"/>
        </w:rPr>
        <w:t>Ủy ban nhân dân tỉnh báo cáo như sau</w:t>
      </w:r>
      <w:r w:rsidRPr="006B63B0">
        <w:rPr>
          <w:b/>
          <w:i/>
          <w:iCs/>
          <w:color w:val="000000" w:themeColor="text1"/>
          <w:spacing w:val="-2"/>
          <w:sz w:val="28"/>
          <w:szCs w:val="28"/>
          <w:lang w:val="de-DE"/>
        </w:rPr>
        <w:t>:</w:t>
      </w:r>
      <w:r w:rsidRPr="00DC68CE">
        <w:rPr>
          <w:rFonts w:eastAsia="Batang"/>
          <w:b/>
          <w:color w:val="000000" w:themeColor="text1"/>
          <w:spacing w:val="-2"/>
          <w:sz w:val="28"/>
          <w:szCs w:val="28"/>
          <w:lang w:val="nl-NL" w:eastAsia="fr-FR"/>
        </w:rPr>
        <w:t xml:space="preserve"> </w:t>
      </w:r>
      <w:r w:rsidR="003E61A4" w:rsidRPr="003E61A4">
        <w:rPr>
          <w:rFonts w:eastAsia="Batang"/>
          <w:color w:val="000000" w:themeColor="text1"/>
          <w:sz w:val="28"/>
          <w:szCs w:val="28"/>
          <w:lang w:val="nl-NL" w:eastAsia="fr-FR"/>
        </w:rPr>
        <w:t>Tiếp thu ý kiến của Ban Kinh tế - Ngân sách, Ủy ban nhân dân tỉnh xin giải trình như sau:</w:t>
      </w:r>
    </w:p>
    <w:p w14:paraId="36BFB73D" w14:textId="77777777" w:rsidR="003E61A4" w:rsidRPr="006B63B0" w:rsidRDefault="003E61A4" w:rsidP="003E61A4">
      <w:pPr>
        <w:spacing w:before="120" w:after="120" w:line="240" w:lineRule="auto"/>
        <w:ind w:firstLine="567"/>
        <w:jc w:val="both"/>
        <w:rPr>
          <w:bCs/>
          <w:color w:val="000000" w:themeColor="text1"/>
          <w:sz w:val="28"/>
          <w:szCs w:val="28"/>
          <w:lang w:val="nl-NL"/>
        </w:rPr>
      </w:pPr>
      <w:r w:rsidRPr="006B63B0">
        <w:rPr>
          <w:bCs/>
          <w:color w:val="000000" w:themeColor="text1"/>
          <w:sz w:val="28"/>
          <w:szCs w:val="28"/>
          <w:lang w:val="nl-NL"/>
        </w:rPr>
        <w:t xml:space="preserve">- Các dân tộc còn gặp nhiều khó khăn, có khó khăn đặc thù được xác định căn cứ theo Quyết định số 1227/QĐ-TTg ngày 14 tháng 7 năm 2021 của Thủ tướng Chính phủ phê duyệt danh sách các dân tộc còn gặp nhiều khó khăn, có khó khăn đặc thù giai đoạn 2021-2025; Theo đó, trong quyết định quy định tỉnh Kon Tum có 02 dân tộc có khó khăn đặc thù là Brâu và Rơ măm và 20 dân tộc còn gặp nhiều khó khăn. Vì vậy việc đề xuất xây dựng nội dung tiêu chí cho </w:t>
      </w:r>
      <w:r w:rsidRPr="006B63B0">
        <w:rPr>
          <w:b/>
          <w:bCs/>
          <w:color w:val="000000" w:themeColor="text1"/>
          <w:sz w:val="28"/>
          <w:szCs w:val="28"/>
          <w:lang w:val="nl-NL"/>
        </w:rPr>
        <w:t>dân tộc có khó khăn đặc thù và dân tộc còn gặp nhiều khó khăn</w:t>
      </w:r>
      <w:r w:rsidRPr="003E61A4">
        <w:rPr>
          <w:rStyle w:val="FootnoteReference"/>
          <w:b/>
          <w:bCs/>
          <w:color w:val="000000" w:themeColor="text1"/>
          <w:sz w:val="28"/>
          <w:szCs w:val="28"/>
        </w:rPr>
        <w:footnoteReference w:id="22"/>
      </w:r>
      <w:r w:rsidRPr="006B63B0">
        <w:rPr>
          <w:b/>
          <w:bCs/>
          <w:color w:val="000000" w:themeColor="text1"/>
          <w:sz w:val="28"/>
          <w:szCs w:val="28"/>
          <w:lang w:val="nl-NL"/>
        </w:rPr>
        <w:t>,</w:t>
      </w:r>
      <w:r w:rsidRPr="006B63B0">
        <w:rPr>
          <w:bCs/>
          <w:color w:val="000000" w:themeColor="text1"/>
          <w:sz w:val="28"/>
          <w:szCs w:val="28"/>
          <w:lang w:val="nl-NL"/>
        </w:rPr>
        <w:t xml:space="preserve"> cụ thể như sau:</w:t>
      </w:r>
    </w:p>
    <w:p w14:paraId="73E56477" w14:textId="77777777" w:rsidR="003E61A4" w:rsidRPr="006B63B0" w:rsidRDefault="003E61A4" w:rsidP="003E61A4">
      <w:pPr>
        <w:spacing w:before="120" w:after="120" w:line="240" w:lineRule="auto"/>
        <w:ind w:firstLine="567"/>
        <w:jc w:val="both"/>
        <w:rPr>
          <w:b/>
          <w:color w:val="000000" w:themeColor="text1"/>
          <w:sz w:val="28"/>
          <w:szCs w:val="28"/>
          <w:shd w:val="clear" w:color="auto" w:fill="FFFFFF"/>
          <w:lang w:val="nl-NL"/>
        </w:rPr>
      </w:pPr>
      <w:r w:rsidRPr="006B63B0">
        <w:rPr>
          <w:b/>
          <w:color w:val="000000" w:themeColor="text1"/>
          <w:sz w:val="28"/>
          <w:szCs w:val="28"/>
          <w:shd w:val="clear" w:color="auto" w:fill="FFFFFF"/>
          <w:lang w:val="nl-NL"/>
        </w:rPr>
        <w:t>1. Tiêu chí Phân bổ vốn đầu tư:</w:t>
      </w:r>
    </w:p>
    <w:p w14:paraId="424C2A1B"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shd w:val="clear" w:color="auto" w:fill="FFFFFF"/>
          <w:lang w:val="nl-NL"/>
        </w:rPr>
        <w:lastRenderedPageBreak/>
        <w:t>- Tại phụ lục 9, Quyết định 39, Thủ tướng Chính phủ quy định phân bổ cho các địa phương gồm 1 tiêu chí: (1) Mỗi thôn ĐBKK có DTTS có khó khăn đặc thuộc thành cộng đồng thuộc diện đầu tư.</w:t>
      </w:r>
    </w:p>
    <w:p w14:paraId="7EF837D4" w14:textId="77777777" w:rsidR="003E61A4" w:rsidRPr="006B63B0" w:rsidRDefault="003E61A4" w:rsidP="003E61A4">
      <w:pPr>
        <w:spacing w:before="120" w:after="120" w:line="240" w:lineRule="auto"/>
        <w:ind w:firstLine="567"/>
        <w:jc w:val="both"/>
        <w:rPr>
          <w:color w:val="000000" w:themeColor="text1"/>
          <w:spacing w:val="-2"/>
          <w:sz w:val="28"/>
          <w:szCs w:val="28"/>
          <w:lang w:val="nl-NL"/>
        </w:rPr>
      </w:pPr>
      <w:r w:rsidRPr="006B63B0">
        <w:rPr>
          <w:color w:val="000000" w:themeColor="text1"/>
          <w:spacing w:val="-2"/>
          <w:sz w:val="28"/>
          <w:szCs w:val="28"/>
          <w:lang w:val="nl-NL"/>
        </w:rPr>
        <w:t>- Trên cơ sở các tiêu chí do Thủ tướng Chính phủ quy định, để phù hợp với thực tế tại địa phương, trên cơ sở đề xuất của Ban Dân tộc giao cho Ban thực hiện 100% kinh phí phân bổ của Tiểu dự án cho dân tộc Rơ Măm và gắn với danh mục công trình, kinh phí đầu tư phát triển phân bổ giai đoạn 2021-2025 là 9.918 triệu đồng (Dân tộc có khó khăn đặc thù sinh sống ổn định thành cộng đồng trên địa bàn xã khu vực III được xác định theo Điều 1 Quyết định số 1227/QĐ-TTg ngày 14/7/2021 của Thủ tướng Chính phủ phê duyệt danh sách các dân tộc còn gặp nhiều khó khăn, có khó khăn đặc thù giai đoạn 2021-2025). Do vậy,  UBND tỉnh chỉ đạo sở, ngành liên quan đề xuất không xây dựng nội dung tiêu chí</w:t>
      </w:r>
      <w:r w:rsidRPr="006B63B0">
        <w:rPr>
          <w:color w:val="000000" w:themeColor="text1"/>
          <w:spacing w:val="-2"/>
          <w:sz w:val="28"/>
          <w:szCs w:val="28"/>
          <w:shd w:val="clear" w:color="auto" w:fill="FFFFFF"/>
          <w:lang w:val="nl-NL"/>
        </w:rPr>
        <w:t xml:space="preserve"> so với Quyết định 39 của Thủ tướng Chính phủ. Lý do:</w:t>
      </w:r>
      <w:r w:rsidRPr="006B63B0">
        <w:rPr>
          <w:color w:val="000000" w:themeColor="text1"/>
          <w:spacing w:val="-2"/>
          <w:sz w:val="28"/>
          <w:szCs w:val="28"/>
          <w:lang w:val="nl-NL"/>
        </w:rPr>
        <w:t xml:space="preserve"> Tại Văn bản số 343/UBDT-CTMTQG ngày 16/3/2022 và Tờ trình 1409/TTr-UBDT ngày 21/7/2021 báo cáo nghiên cứu khả thi giao tỉnh Kon Tum các mục tiêu, nhiệm vụ theo các tiêu chí  và nội dung tại 1 thôn và 149 hộ nên không xây dựng nội dung tiêu chí và điểm, trên cơ sở vốn phân bổ giao cho sở, ngành thực hiện, gắn với danh mục công trình (</w:t>
      </w:r>
      <w:r w:rsidRPr="006B63B0">
        <w:rPr>
          <w:i/>
          <w:color w:val="000000" w:themeColor="text1"/>
          <w:spacing w:val="-2"/>
          <w:sz w:val="28"/>
          <w:szCs w:val="28"/>
          <w:lang w:val="nl-NL"/>
        </w:rPr>
        <w:t>Dân tộc BRâu không nằm trong phạm vi, đối tượng thụ hưởng giai đoạn 2021-2025 theo QĐ 1719 của Thủ tướng Chính phủ).</w:t>
      </w:r>
    </w:p>
    <w:p w14:paraId="1382C10C" w14:textId="77777777" w:rsidR="003E61A4" w:rsidRPr="006B63B0" w:rsidRDefault="003E61A4" w:rsidP="003E61A4">
      <w:pPr>
        <w:spacing w:before="120" w:after="120" w:line="240" w:lineRule="auto"/>
        <w:ind w:firstLine="567"/>
        <w:jc w:val="both"/>
        <w:rPr>
          <w:b/>
          <w:color w:val="000000" w:themeColor="text1"/>
          <w:sz w:val="28"/>
          <w:szCs w:val="28"/>
          <w:shd w:val="clear" w:color="auto" w:fill="FFFFFF"/>
          <w:lang w:val="nl-NL"/>
        </w:rPr>
      </w:pPr>
      <w:r w:rsidRPr="006B63B0">
        <w:rPr>
          <w:b/>
          <w:color w:val="000000" w:themeColor="text1"/>
          <w:sz w:val="28"/>
          <w:szCs w:val="28"/>
          <w:shd w:val="clear" w:color="auto" w:fill="FFFFFF"/>
          <w:lang w:val="nl-NL"/>
        </w:rPr>
        <w:t>2. Tiêu chí Phân bổ vốn sự nghiệp:</w:t>
      </w:r>
    </w:p>
    <w:p w14:paraId="1A3494BF" w14:textId="77777777" w:rsidR="003E61A4" w:rsidRPr="006B63B0" w:rsidRDefault="003E61A4" w:rsidP="003E61A4">
      <w:pPr>
        <w:spacing w:before="120" w:after="120" w:line="240" w:lineRule="auto"/>
        <w:ind w:firstLine="567"/>
        <w:jc w:val="both"/>
        <w:rPr>
          <w:color w:val="000000" w:themeColor="text1"/>
          <w:sz w:val="28"/>
          <w:szCs w:val="28"/>
          <w:shd w:val="clear" w:color="auto" w:fill="FFFFFF"/>
          <w:lang w:val="nl-NL"/>
        </w:rPr>
      </w:pPr>
      <w:r w:rsidRPr="006B63B0">
        <w:rPr>
          <w:color w:val="000000" w:themeColor="text1"/>
          <w:sz w:val="28"/>
          <w:szCs w:val="28"/>
          <w:shd w:val="clear" w:color="auto" w:fill="FFFFFF"/>
          <w:lang w:val="nl-NL"/>
        </w:rPr>
        <w:t>- Tại phụ lục 9, Quyết định 39, Thủ tướng Chính phủ quy định tiêu chí tính điểm bao gồm gồm 02 nội dung: (1) Phân bổ vốn hỗ trợ phát triển bền vững người Đan Lai sinh sống tại vườn Quốc gia Pù Mát, huyện Con Cuông, tỉnh Nghệ An: không quá 0,1%; (2) Vốn cho sửa chữa các công trình cơ sở hạ tầng không quá 10% vốn tiểu dự án phân bổ cho địa phương và 02 tiêu chí: (1) Mỗi hộ DTTS còn gặp nhiều khó khăn và có khó khăn đặc thù thuộc địa bàn đầu tư; (2) Mỗi thôn ĐBKK có DTTS có khó khăn đặc thù sống thành cộng đồng thuộc diện đầu tư.</w:t>
      </w:r>
    </w:p>
    <w:p w14:paraId="6E3B1D61" w14:textId="77777777" w:rsidR="003E61A4" w:rsidRPr="006B63B0" w:rsidRDefault="003E61A4" w:rsidP="003E61A4">
      <w:pPr>
        <w:spacing w:before="120" w:after="120" w:line="240" w:lineRule="auto"/>
        <w:ind w:firstLine="567"/>
        <w:jc w:val="both"/>
        <w:rPr>
          <w:color w:val="000000" w:themeColor="text1"/>
          <w:sz w:val="28"/>
          <w:szCs w:val="28"/>
          <w:shd w:val="clear" w:color="auto" w:fill="FFFFFF"/>
          <w:lang w:val="nl-NL"/>
        </w:rPr>
      </w:pPr>
      <w:r w:rsidRPr="006B63B0">
        <w:rPr>
          <w:color w:val="000000" w:themeColor="text1"/>
          <w:sz w:val="28"/>
          <w:szCs w:val="28"/>
          <w:lang w:val="nl-NL"/>
        </w:rPr>
        <w:t xml:space="preserve">- Trên cơ sở các tiêu chí do Thủ tướng Chính phủ quy định, để phù hợp với thực tế tại địa phương, UBND tỉnh chỉ đạo sở, ngành liên quan đề xuất gồm: </w:t>
      </w:r>
      <w:r w:rsidRPr="006B63B0">
        <w:rPr>
          <w:b/>
          <w:color w:val="000000" w:themeColor="text1"/>
          <w:sz w:val="28"/>
          <w:szCs w:val="28"/>
          <w:lang w:val="nl-NL"/>
        </w:rPr>
        <w:t>Không xây dựng 02 nội dung:</w:t>
      </w:r>
      <w:r w:rsidRPr="006B63B0">
        <w:rPr>
          <w:color w:val="000000" w:themeColor="text1"/>
          <w:sz w:val="28"/>
          <w:szCs w:val="28"/>
          <w:lang w:val="nl-NL"/>
        </w:rPr>
        <w:t xml:space="preserve"> </w:t>
      </w:r>
      <w:r w:rsidRPr="006B63B0">
        <w:rPr>
          <w:color w:val="000000" w:themeColor="text1"/>
          <w:sz w:val="28"/>
          <w:szCs w:val="28"/>
          <w:shd w:val="clear" w:color="auto" w:fill="FFFFFF"/>
          <w:lang w:val="nl-NL"/>
        </w:rPr>
        <w:t xml:space="preserve">(1) Phân bổ vốn hỗ trợ phát triển bền vững người Đan Lai sinh sống tại vườn Quốc gia Pù Mát, huyện Con Cuông, tỉnh Nghệ An: không quá 0,1%; (2) Vốn cho sửa chữa các công trình cơ sở hạ tầng không quá 10% vốn tiểu dự án phân bổ cho địa phương. Lý do: địa phương không được giao mục tiêu, nhiệm vụ nên không không xây dựng nội dung 2 theo Quyết định 39 của Thủ tướng Chính phủ. </w:t>
      </w:r>
    </w:p>
    <w:p w14:paraId="6CE302B4" w14:textId="77777777" w:rsidR="003E61A4" w:rsidRPr="006B63B0" w:rsidRDefault="003E61A4" w:rsidP="003E61A4">
      <w:pPr>
        <w:spacing w:before="120" w:after="120" w:line="240" w:lineRule="auto"/>
        <w:ind w:firstLine="567"/>
        <w:jc w:val="both"/>
        <w:rPr>
          <w:color w:val="000000" w:themeColor="text1"/>
          <w:sz w:val="28"/>
          <w:szCs w:val="28"/>
          <w:shd w:val="clear" w:color="auto" w:fill="FFFFFF"/>
          <w:lang w:val="nl-NL"/>
        </w:rPr>
      </w:pPr>
      <w:r w:rsidRPr="006B63B0">
        <w:rPr>
          <w:color w:val="000000" w:themeColor="text1"/>
          <w:sz w:val="28"/>
          <w:szCs w:val="28"/>
          <w:shd w:val="clear" w:color="auto" w:fill="FFFFFF"/>
          <w:lang w:val="nl-NL"/>
        </w:rPr>
        <w:t>- Về nội dung tiêu chí:</w:t>
      </w:r>
    </w:p>
    <w:p w14:paraId="5BEBA5F4" w14:textId="77777777" w:rsidR="003E61A4" w:rsidRPr="006B63B0" w:rsidRDefault="003E61A4" w:rsidP="003E61A4">
      <w:pPr>
        <w:spacing w:before="120" w:after="120" w:line="240" w:lineRule="auto"/>
        <w:ind w:firstLine="567"/>
        <w:jc w:val="both"/>
        <w:rPr>
          <w:i/>
          <w:color w:val="000000" w:themeColor="text1"/>
          <w:sz w:val="28"/>
          <w:szCs w:val="28"/>
          <w:lang w:val="nl-NL"/>
        </w:rPr>
      </w:pPr>
      <w:r w:rsidRPr="006B63B0">
        <w:rPr>
          <w:color w:val="000000" w:themeColor="text1"/>
          <w:sz w:val="28"/>
          <w:szCs w:val="28"/>
          <w:shd w:val="clear" w:color="auto" w:fill="FFFFFF"/>
          <w:lang w:val="nl-NL"/>
        </w:rPr>
        <w:t>+ Đối với nội dung tiêu chí: Đề xuất</w:t>
      </w:r>
      <w:r w:rsidRPr="006B63B0">
        <w:rPr>
          <w:color w:val="000000" w:themeColor="text1"/>
          <w:sz w:val="28"/>
          <w:szCs w:val="28"/>
          <w:lang w:val="nl-NL"/>
        </w:rPr>
        <w:t xml:space="preserve"> giao cho Ban Dân tộc thực hiện 100% kinh phí sự nghiệp phân bổ Nội dung </w:t>
      </w:r>
      <w:r w:rsidRPr="006B63B0">
        <w:rPr>
          <w:b/>
          <w:color w:val="000000" w:themeColor="text1"/>
          <w:sz w:val="28"/>
          <w:szCs w:val="28"/>
          <w:lang w:val="nl-NL"/>
        </w:rPr>
        <w:t xml:space="preserve">dân tộc có khó khăn đặc thù </w:t>
      </w:r>
      <w:r w:rsidRPr="006B63B0">
        <w:rPr>
          <w:color w:val="000000" w:themeColor="text1"/>
          <w:sz w:val="28"/>
          <w:szCs w:val="28"/>
          <w:lang w:val="nl-NL"/>
        </w:rPr>
        <w:t xml:space="preserve">đối với  dân tộc Rơ Măm </w:t>
      </w:r>
      <w:r w:rsidRPr="006B63B0">
        <w:rPr>
          <w:i/>
          <w:color w:val="000000" w:themeColor="text1"/>
          <w:sz w:val="28"/>
          <w:szCs w:val="28"/>
          <w:lang w:val="nl-NL"/>
        </w:rPr>
        <w:t>(Dân tộc có khó khăn đặc thù sinh sống ổn định thành cộng đồng trên địa bàn xã khu vực III được xác định theo Điều 1 Quyết định số 1227/QĐ-</w:t>
      </w:r>
      <w:r w:rsidRPr="006B63B0">
        <w:rPr>
          <w:i/>
          <w:color w:val="000000" w:themeColor="text1"/>
          <w:sz w:val="28"/>
          <w:szCs w:val="28"/>
          <w:lang w:val="nl-NL"/>
        </w:rPr>
        <w:lastRenderedPageBreak/>
        <w:t>TTg ngày 14/7/2021 của Thủ tướng Chính phủ phê duyệt danh sách các dân tộc còn gặp nhiều khó khăn, có khó khăn đặc thù giai đoạn 2021-2025),</w:t>
      </w:r>
      <w:r w:rsidRPr="006B63B0">
        <w:rPr>
          <w:color w:val="000000" w:themeColor="text1"/>
          <w:sz w:val="28"/>
          <w:szCs w:val="28"/>
          <w:lang w:val="nl-NL"/>
        </w:rPr>
        <w:t xml:space="preserve"> kinh phí vốn sự nghiệp thực hiện giai đoạn 2021-2025 dự kiến khoảng 6.244 triệu đồng. Do vậy, UBND tỉnh chỉ đạo sở, ngành liên quan đề xuất không xây dựng nội dung tiêu chí</w:t>
      </w:r>
      <w:r w:rsidRPr="006B63B0">
        <w:rPr>
          <w:color w:val="000000" w:themeColor="text1"/>
          <w:sz w:val="28"/>
          <w:szCs w:val="28"/>
          <w:shd w:val="clear" w:color="auto" w:fill="FFFFFF"/>
          <w:lang w:val="nl-NL"/>
        </w:rPr>
        <w:t xml:space="preserve"> so với Quyết định 39 của Thủ tướng Chính phủ. Lý do:</w:t>
      </w:r>
      <w:r w:rsidRPr="006B63B0">
        <w:rPr>
          <w:color w:val="000000" w:themeColor="text1"/>
          <w:sz w:val="28"/>
          <w:szCs w:val="28"/>
          <w:lang w:val="nl-NL"/>
        </w:rPr>
        <w:t xml:space="preserve"> Tại Văn bản số 343/UBDT-CTMTQG ngày 16/3/2022 và Tờ trình 1409/TTr-UBDT ngày 21/7/2021 báo cáo nghiên cứu khả thi giao tỉnh Kon Tum các mục tiêu, nhiệm vụ theo các tiêu chí  và nội dung tại 1 thôn và 149 hộ nên không xây dựng nội dung tiêu chí và điểm, trên cơ sở vốn phân bổ giao cho sở, ngành thực hiện (</w:t>
      </w:r>
      <w:r w:rsidRPr="006B63B0">
        <w:rPr>
          <w:i/>
          <w:color w:val="000000" w:themeColor="text1"/>
          <w:sz w:val="28"/>
          <w:szCs w:val="28"/>
          <w:lang w:val="nl-NL"/>
        </w:rPr>
        <w:t xml:space="preserve">Dân tộc BRâu không nằm trong phạm vi, đối tượng thụ hưởng giai đoạn 2021-2025 theo QĐ 1719 của Thủ tướng Chính phủ). </w:t>
      </w:r>
    </w:p>
    <w:p w14:paraId="7A4A7780"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i/>
          <w:color w:val="000000" w:themeColor="text1"/>
          <w:sz w:val="28"/>
          <w:szCs w:val="28"/>
          <w:lang w:val="nl-NL"/>
        </w:rPr>
        <w:t xml:space="preserve">+ </w:t>
      </w:r>
      <w:r w:rsidRPr="006B63B0">
        <w:rPr>
          <w:color w:val="000000" w:themeColor="text1"/>
          <w:sz w:val="28"/>
          <w:szCs w:val="28"/>
          <w:lang w:val="nl-NL"/>
        </w:rPr>
        <w:t>Đối với nội dung</w:t>
      </w:r>
      <w:r w:rsidRPr="006B63B0">
        <w:rPr>
          <w:i/>
          <w:color w:val="000000" w:themeColor="text1"/>
          <w:sz w:val="28"/>
          <w:szCs w:val="28"/>
          <w:lang w:val="nl-NL"/>
        </w:rPr>
        <w:t xml:space="preserve"> </w:t>
      </w:r>
      <w:r w:rsidRPr="006B63B0">
        <w:rPr>
          <w:color w:val="000000" w:themeColor="text1"/>
          <w:sz w:val="28"/>
          <w:szCs w:val="28"/>
          <w:lang w:val="nl-NL"/>
        </w:rPr>
        <w:t xml:space="preserve"> </w:t>
      </w:r>
      <w:r w:rsidRPr="006B63B0">
        <w:rPr>
          <w:b/>
          <w:color w:val="000000" w:themeColor="text1"/>
          <w:sz w:val="28"/>
          <w:szCs w:val="28"/>
          <w:lang w:val="nl-NL"/>
        </w:rPr>
        <w:t>các dân tộc còn gặp nhiều khó khăn</w:t>
      </w:r>
      <w:r w:rsidRPr="006B63B0">
        <w:rPr>
          <w:color w:val="000000" w:themeColor="text1"/>
          <w:sz w:val="28"/>
          <w:szCs w:val="28"/>
          <w:lang w:val="nl-NL"/>
        </w:rPr>
        <w:t xml:space="preserve"> đề xuất giữ nguyên nội dung tiêu chí, điểm, số lượng trên cơ sở kết quả rà soát danh sách các dân tộc có khó khăn đặc thù theo Quyết định 1227/QĐ-TTg trên địa bàn tỉnh Kon Tum </w:t>
      </w:r>
      <w:r w:rsidRPr="006B63B0">
        <w:rPr>
          <w:b/>
          <w:color w:val="000000" w:themeColor="text1"/>
          <w:sz w:val="28"/>
          <w:szCs w:val="28"/>
          <w:lang w:val="nl-NL"/>
        </w:rPr>
        <w:t>có 20 dân tộc còn gặp nhiều khó khăn</w:t>
      </w:r>
      <w:r w:rsidRPr="003E61A4">
        <w:rPr>
          <w:rStyle w:val="FootnoteReference"/>
          <w:color w:val="000000" w:themeColor="text1"/>
          <w:sz w:val="28"/>
          <w:szCs w:val="28"/>
        </w:rPr>
        <w:footnoteReference w:id="23"/>
      </w:r>
      <w:r w:rsidRPr="006B63B0">
        <w:rPr>
          <w:color w:val="000000" w:themeColor="text1"/>
          <w:sz w:val="28"/>
          <w:szCs w:val="28"/>
          <w:lang w:val="nl-NL"/>
        </w:rPr>
        <w:t xml:space="preserve"> với 42.396 hộ sinh sống thành cộng đồng tại 52 xã đặc biệt khó khăn và 41 thôn đặc biệt khó khăn thuộc xã khu vực II, khu vực I trên địa bàn tỉnh thuộc đối tượng, phạm vi thụ hưởng một số nội dung chính sách thuộc Tiểu dự án 1 - Dự án 9 theo Quyết định 1719/QĐ-TTg. Dự kiến nội dung này phân cấp 100% cho địa phương thực hiện.</w:t>
      </w:r>
    </w:p>
    <w:p w14:paraId="15D75EFE"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xml:space="preserve"> Tuy nhiên, tại Văn bản số 343/UBDT-CTMTQG ngày 16 tháng 3 năm 2022 của Ủy ban Dân tộc</w:t>
      </w:r>
      <w:r w:rsidRPr="003E61A4">
        <w:rPr>
          <w:rStyle w:val="FootnoteReference"/>
          <w:color w:val="000000" w:themeColor="text1"/>
          <w:sz w:val="28"/>
          <w:szCs w:val="28"/>
        </w:rPr>
        <w:footnoteReference w:id="24"/>
      </w:r>
      <w:r w:rsidRPr="006B63B0">
        <w:rPr>
          <w:color w:val="000000" w:themeColor="text1"/>
          <w:sz w:val="28"/>
          <w:szCs w:val="28"/>
          <w:lang w:val="nl-NL"/>
        </w:rPr>
        <w:t xml:space="preserve">, Trung ương </w:t>
      </w:r>
      <w:r w:rsidRPr="006B63B0">
        <w:rPr>
          <w:b/>
          <w:color w:val="000000" w:themeColor="text1"/>
          <w:sz w:val="28"/>
          <w:szCs w:val="28"/>
          <w:lang w:val="nl-NL"/>
        </w:rPr>
        <w:t>không phân bổ ngân sách</w:t>
      </w:r>
      <w:r w:rsidRPr="006B63B0">
        <w:rPr>
          <w:color w:val="000000" w:themeColor="text1"/>
          <w:sz w:val="28"/>
          <w:szCs w:val="28"/>
          <w:lang w:val="nl-NL"/>
        </w:rPr>
        <w:t xml:space="preserve"> </w:t>
      </w:r>
      <w:r w:rsidRPr="006B63B0">
        <w:rPr>
          <w:i/>
          <w:color w:val="000000" w:themeColor="text1"/>
          <w:sz w:val="28"/>
          <w:szCs w:val="28"/>
          <w:lang w:val="nl-NL"/>
        </w:rPr>
        <w:t>(nguồn sự nghiệp)</w:t>
      </w:r>
      <w:r w:rsidRPr="006B63B0">
        <w:rPr>
          <w:color w:val="000000" w:themeColor="text1"/>
          <w:sz w:val="28"/>
          <w:szCs w:val="28"/>
          <w:lang w:val="nl-NL"/>
        </w:rPr>
        <w:t xml:space="preserve"> để tỉnh Kon Tum thực hiện hỗ trợ cho các dân tộc còn gặp nhiều khó khăn sinh sống </w:t>
      </w:r>
      <w:r w:rsidRPr="006B63B0">
        <w:rPr>
          <w:color w:val="000000" w:themeColor="text1"/>
          <w:sz w:val="28"/>
          <w:szCs w:val="28"/>
          <w:shd w:val="clear" w:color="auto" w:fill="FFFFFF"/>
          <w:lang w:val="nl-NL"/>
        </w:rPr>
        <w:t xml:space="preserve">trên địa bàn các xã khu vực III và các thôn đặc biệt khó khăn thuộc vùng đồng bào dân tộc thiểu số và miền núi. </w:t>
      </w:r>
    </w:p>
    <w:p w14:paraId="0263E28F" w14:textId="1E19EBF4"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xml:space="preserve">Tại buổi làm việc giữa </w:t>
      </w:r>
      <w:r w:rsidR="004C32AF" w:rsidRPr="006B63B0">
        <w:rPr>
          <w:color w:val="000000" w:themeColor="text1"/>
          <w:sz w:val="28"/>
          <w:szCs w:val="28"/>
          <w:lang w:val="nl-NL"/>
        </w:rPr>
        <w:t>Ủy ban nhân dân</w:t>
      </w:r>
      <w:r w:rsidRPr="006B63B0">
        <w:rPr>
          <w:color w:val="000000" w:themeColor="text1"/>
          <w:sz w:val="28"/>
          <w:szCs w:val="28"/>
          <w:lang w:val="nl-NL"/>
        </w:rPr>
        <w:t xml:space="preserve"> tỉnh Kon Tum do đồng chí Chủ tịch </w:t>
      </w:r>
      <w:r w:rsidR="004C32AF" w:rsidRPr="006B63B0">
        <w:rPr>
          <w:color w:val="000000" w:themeColor="text1"/>
          <w:sz w:val="28"/>
          <w:szCs w:val="28"/>
          <w:lang w:val="nl-NL"/>
        </w:rPr>
        <w:t>Ủy ban nhân dân</w:t>
      </w:r>
      <w:r w:rsidRPr="006B63B0">
        <w:rPr>
          <w:color w:val="000000" w:themeColor="text1"/>
          <w:sz w:val="28"/>
          <w:szCs w:val="28"/>
          <w:lang w:val="nl-NL"/>
        </w:rPr>
        <w:t xml:space="preserve"> tỉnh Kon Tum và đoàn công tác của Uỷ ban Dân tộc do Bộ trưởng, Chủ nhiệm Uỷ ban Dân tộc tại tỉnh Kon Tum, ngày 25/4/2022; </w:t>
      </w:r>
      <w:r w:rsidR="004C32AF" w:rsidRPr="006B63B0">
        <w:rPr>
          <w:color w:val="000000" w:themeColor="text1"/>
          <w:sz w:val="28"/>
          <w:szCs w:val="28"/>
          <w:lang w:val="nl-NL"/>
        </w:rPr>
        <w:t>Ủy ban nhân dân</w:t>
      </w:r>
      <w:r w:rsidRPr="006B63B0">
        <w:rPr>
          <w:color w:val="000000" w:themeColor="text1"/>
          <w:sz w:val="28"/>
          <w:szCs w:val="28"/>
          <w:lang w:val="nl-NL"/>
        </w:rPr>
        <w:t xml:space="preserve"> tỉnh Kon Tum cũng đề nghị Trung ương quan tâm bố trí nguồn vốn trên để thực hiện chính sách cho các dân tộc còn gặp nhiều khó khăn thuộc Chương trình MTQG giai đoạn 2021-2025.</w:t>
      </w:r>
    </w:p>
    <w:p w14:paraId="4CF748D6"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xml:space="preserve">Căn cứ Văn bản  795/UBDT-CSDT ngày 27/5/2022 của Uỷ ban Dân tộc </w:t>
      </w:r>
      <w:r w:rsidRPr="006B63B0">
        <w:rPr>
          <w:color w:val="000000" w:themeColor="text1"/>
          <w:sz w:val="28"/>
          <w:szCs w:val="28"/>
          <w:shd w:val="clear" w:color="auto" w:fill="FFFFFF"/>
          <w:lang w:val="nl-NL"/>
        </w:rPr>
        <w:t>về mời dự Hội thảo xin ý kiến góp ý dự thảo Thông tư hướng dẫn thực hiện một số Dự án thuộc Chương trình. Ban Dân tộc đã tổng hợp</w:t>
      </w:r>
      <w:r w:rsidRPr="006B63B0">
        <w:rPr>
          <w:color w:val="000000" w:themeColor="text1"/>
          <w:sz w:val="28"/>
          <w:szCs w:val="28"/>
          <w:lang w:val="nl-NL"/>
        </w:rPr>
        <w:t xml:space="preserve"> đề nghị Ủy ban Dân tộc phối hợp với Bộ Kế hoạch và Đầu tư, Bộ Tài chính tham mưu Chính phủ </w:t>
      </w:r>
      <w:r w:rsidRPr="006B63B0">
        <w:rPr>
          <w:b/>
          <w:color w:val="000000" w:themeColor="text1"/>
          <w:sz w:val="28"/>
          <w:szCs w:val="28"/>
          <w:lang w:val="nl-NL"/>
        </w:rPr>
        <w:t>bổ sung kinh phí vốn sự nghiệp cho tỉnh Kon Tum</w:t>
      </w:r>
      <w:r w:rsidRPr="006B63B0">
        <w:rPr>
          <w:color w:val="000000" w:themeColor="text1"/>
          <w:sz w:val="28"/>
          <w:szCs w:val="28"/>
          <w:lang w:val="nl-NL"/>
        </w:rPr>
        <w:t xml:space="preserve"> để thực hiện các nội dung hỗ trợ đối với các hộ dân tộc thiểu số còn gặp nhiều khó khăn. Vì vậy việc đề nghị xây dựng nội dung tiêu chí đối với dân tộc còn gặp nhiều khó khăn làm cơ sở phân bổ vốn cho các địa phương trên địa bàn tỉnh Kon Tum thực hiện là cần </w:t>
      </w:r>
      <w:r w:rsidRPr="006B63B0">
        <w:rPr>
          <w:color w:val="000000" w:themeColor="text1"/>
          <w:sz w:val="28"/>
          <w:szCs w:val="28"/>
          <w:lang w:val="nl-NL"/>
        </w:rPr>
        <w:lastRenderedPageBreak/>
        <w:t xml:space="preserve">thiết </w:t>
      </w:r>
      <w:r w:rsidRPr="006B63B0">
        <w:rPr>
          <w:i/>
          <w:color w:val="000000" w:themeColor="text1"/>
          <w:sz w:val="28"/>
          <w:szCs w:val="28"/>
          <w:lang w:val="nl-NL"/>
        </w:rPr>
        <w:t>(tránh trường hợp phải đề nghị bổ sung nội dung tiêu chí khi trung ương phân bổ vốn bổ sung).</w:t>
      </w:r>
    </w:p>
    <w:p w14:paraId="45B21F1F"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Vì vậy việc đề xuất  xây dựng nội dung tiêu chí cho dân tộc còn gặp nhiều khó khăn tại phụ lục IX để phân cấp cho địa phương tổ chức thực hiện là cần thiết. Nếu được Trung ương phân bổ kinh phí phân cấp 100% cho các huyện, thành phố theo nội dung tiêu chí trên làm cơ sở phân chia tỷ lệ vốn. Cụ thể nội dung tiêu chí như sau:</w:t>
      </w:r>
    </w:p>
    <w:p w14:paraId="5D60CFE3"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Phân bổ vốn sự nghiệp:</w:t>
      </w:r>
    </w:p>
    <w:p w14:paraId="66141952"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a) Nội dung dân tộc có khó khăn đặc thù:</w:t>
      </w:r>
    </w:p>
    <w:p w14:paraId="2C1C412C"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Phân bổ vốn cho Ban Dân tộc: 100% tổng số vốn của tiểu dự án cho dân tộc Rơ Măm.</w:t>
      </w:r>
    </w:p>
    <w:p w14:paraId="52FCFB6B"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Phân bổ vốn cho các địa phương: Không.</w:t>
      </w:r>
    </w:p>
    <w:p w14:paraId="4E4607D2" w14:textId="77777777" w:rsidR="003E61A4" w:rsidRPr="006B63B0" w:rsidRDefault="003E61A4" w:rsidP="003E61A4">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b) Nội dung các dân tộc còn gặp nhiều khó khăn</w:t>
      </w:r>
    </w:p>
    <w:p w14:paraId="6FA6D5DC" w14:textId="77777777" w:rsidR="003E61A4" w:rsidRPr="006B63B0" w:rsidRDefault="003E61A4" w:rsidP="003E61A4">
      <w:pPr>
        <w:spacing w:before="120" w:after="120" w:line="240" w:lineRule="auto"/>
        <w:ind w:firstLine="567"/>
        <w:rPr>
          <w:color w:val="000000" w:themeColor="text1"/>
          <w:sz w:val="28"/>
          <w:szCs w:val="28"/>
          <w:lang w:val="nl-NL"/>
        </w:rPr>
      </w:pPr>
      <w:r w:rsidRPr="006B63B0">
        <w:rPr>
          <w:color w:val="000000" w:themeColor="text1"/>
          <w:sz w:val="28"/>
          <w:szCs w:val="28"/>
          <w:lang w:val="nl-NL"/>
        </w:rPr>
        <w:t>- Phân bổ vốn cho sở, ban, ngành: Không.</w:t>
      </w:r>
    </w:p>
    <w:p w14:paraId="6E673934" w14:textId="77777777" w:rsidR="003E61A4" w:rsidRPr="006B63B0" w:rsidRDefault="003E61A4" w:rsidP="003E61A4">
      <w:pPr>
        <w:spacing w:before="120" w:after="120" w:line="240" w:lineRule="auto"/>
        <w:ind w:firstLine="567"/>
        <w:rPr>
          <w:color w:val="000000" w:themeColor="text1"/>
          <w:sz w:val="28"/>
          <w:szCs w:val="28"/>
          <w:lang w:val="nl-NL"/>
        </w:rPr>
      </w:pPr>
      <w:r w:rsidRPr="006B63B0">
        <w:rPr>
          <w:color w:val="000000" w:themeColor="text1"/>
          <w:sz w:val="28"/>
          <w:szCs w:val="28"/>
          <w:lang w:val="nl-NL"/>
        </w:rPr>
        <w:t>- Phân bổ vốn cho các địa phương: Áp dụng phương pháp tính điểm theo các tiêu chí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992"/>
        <w:gridCol w:w="993"/>
        <w:gridCol w:w="1275"/>
      </w:tblGrid>
      <w:tr w:rsidR="003E61A4" w:rsidRPr="00885C63" w14:paraId="387414FF" w14:textId="77777777" w:rsidTr="007359E1">
        <w:trPr>
          <w:jc w:val="center"/>
        </w:trPr>
        <w:tc>
          <w:tcPr>
            <w:tcW w:w="675" w:type="dxa"/>
            <w:shd w:val="clear" w:color="auto" w:fill="auto"/>
            <w:vAlign w:val="center"/>
          </w:tcPr>
          <w:p w14:paraId="090A6978" w14:textId="77777777" w:rsidR="003E61A4" w:rsidRPr="00885C63" w:rsidRDefault="003E61A4" w:rsidP="00BF79F8">
            <w:pPr>
              <w:spacing w:line="264" w:lineRule="auto"/>
              <w:jc w:val="both"/>
              <w:rPr>
                <w:b/>
                <w:color w:val="000000" w:themeColor="text1"/>
              </w:rPr>
            </w:pPr>
            <w:r w:rsidRPr="00885C63">
              <w:rPr>
                <w:b/>
                <w:color w:val="000000" w:themeColor="text1"/>
              </w:rPr>
              <w:t>TT</w:t>
            </w:r>
          </w:p>
        </w:tc>
        <w:tc>
          <w:tcPr>
            <w:tcW w:w="5245" w:type="dxa"/>
            <w:shd w:val="clear" w:color="auto" w:fill="auto"/>
            <w:vAlign w:val="center"/>
          </w:tcPr>
          <w:p w14:paraId="6F7CD185" w14:textId="77777777" w:rsidR="003E61A4" w:rsidRPr="00885C63" w:rsidRDefault="003E61A4" w:rsidP="00BF79F8">
            <w:pPr>
              <w:spacing w:line="264" w:lineRule="auto"/>
              <w:jc w:val="both"/>
              <w:rPr>
                <w:b/>
                <w:color w:val="000000" w:themeColor="text1"/>
              </w:rPr>
            </w:pPr>
            <w:r w:rsidRPr="00885C63">
              <w:rPr>
                <w:b/>
                <w:color w:val="000000" w:themeColor="text1"/>
              </w:rPr>
              <w:t>Nội dung tiêu chí</w:t>
            </w:r>
          </w:p>
        </w:tc>
        <w:tc>
          <w:tcPr>
            <w:tcW w:w="992" w:type="dxa"/>
            <w:shd w:val="clear" w:color="auto" w:fill="auto"/>
            <w:vAlign w:val="center"/>
          </w:tcPr>
          <w:p w14:paraId="227ECC9C" w14:textId="77777777" w:rsidR="003E61A4" w:rsidRPr="00885C63" w:rsidRDefault="003E61A4" w:rsidP="00BF79F8">
            <w:pPr>
              <w:spacing w:line="264" w:lineRule="auto"/>
              <w:jc w:val="center"/>
              <w:rPr>
                <w:b/>
                <w:color w:val="000000" w:themeColor="text1"/>
              </w:rPr>
            </w:pPr>
            <w:r w:rsidRPr="00885C63">
              <w:rPr>
                <w:b/>
                <w:color w:val="000000" w:themeColor="text1"/>
              </w:rPr>
              <w:t>Điểm</w:t>
            </w:r>
          </w:p>
        </w:tc>
        <w:tc>
          <w:tcPr>
            <w:tcW w:w="993" w:type="dxa"/>
            <w:shd w:val="clear" w:color="auto" w:fill="auto"/>
            <w:vAlign w:val="center"/>
          </w:tcPr>
          <w:p w14:paraId="757C48B9" w14:textId="77777777" w:rsidR="003E61A4" w:rsidRPr="00885C63" w:rsidRDefault="003E61A4" w:rsidP="00BF79F8">
            <w:pPr>
              <w:spacing w:line="264" w:lineRule="auto"/>
              <w:jc w:val="center"/>
              <w:rPr>
                <w:b/>
                <w:color w:val="000000" w:themeColor="text1"/>
              </w:rPr>
            </w:pPr>
            <w:r w:rsidRPr="00885C63">
              <w:rPr>
                <w:b/>
                <w:color w:val="000000" w:themeColor="text1"/>
              </w:rPr>
              <w:t>Số lượng</w:t>
            </w:r>
          </w:p>
        </w:tc>
        <w:tc>
          <w:tcPr>
            <w:tcW w:w="1275" w:type="dxa"/>
            <w:shd w:val="clear" w:color="auto" w:fill="auto"/>
            <w:vAlign w:val="center"/>
          </w:tcPr>
          <w:p w14:paraId="3BFEC90F" w14:textId="77777777" w:rsidR="003E61A4" w:rsidRPr="00885C63" w:rsidRDefault="003E61A4" w:rsidP="00BF79F8">
            <w:pPr>
              <w:spacing w:line="264" w:lineRule="auto"/>
              <w:jc w:val="center"/>
              <w:rPr>
                <w:b/>
                <w:color w:val="000000" w:themeColor="text1"/>
              </w:rPr>
            </w:pPr>
            <w:r w:rsidRPr="00885C63">
              <w:rPr>
                <w:b/>
                <w:color w:val="000000" w:themeColor="text1"/>
              </w:rPr>
              <w:t>Tổng số điểm</w:t>
            </w:r>
          </w:p>
        </w:tc>
      </w:tr>
      <w:tr w:rsidR="003E61A4" w:rsidRPr="00885C63" w14:paraId="1E2DEA31" w14:textId="77777777" w:rsidTr="007359E1">
        <w:trPr>
          <w:jc w:val="center"/>
        </w:trPr>
        <w:tc>
          <w:tcPr>
            <w:tcW w:w="675" w:type="dxa"/>
            <w:shd w:val="clear" w:color="auto" w:fill="auto"/>
          </w:tcPr>
          <w:p w14:paraId="58565E97" w14:textId="77777777" w:rsidR="003E61A4" w:rsidRPr="00885C63" w:rsidRDefault="003E61A4" w:rsidP="00BF79F8">
            <w:pPr>
              <w:spacing w:line="264" w:lineRule="auto"/>
              <w:jc w:val="center"/>
              <w:rPr>
                <w:color w:val="000000" w:themeColor="text1"/>
              </w:rPr>
            </w:pPr>
            <w:r w:rsidRPr="00885C63">
              <w:rPr>
                <w:color w:val="000000" w:themeColor="text1"/>
              </w:rPr>
              <w:t>1</w:t>
            </w:r>
          </w:p>
        </w:tc>
        <w:tc>
          <w:tcPr>
            <w:tcW w:w="5245" w:type="dxa"/>
            <w:shd w:val="clear" w:color="auto" w:fill="auto"/>
          </w:tcPr>
          <w:p w14:paraId="0477AC8A" w14:textId="77777777" w:rsidR="003E61A4" w:rsidRPr="00885C63" w:rsidRDefault="003E61A4" w:rsidP="00BF79F8">
            <w:pPr>
              <w:spacing w:line="264" w:lineRule="auto"/>
              <w:jc w:val="both"/>
              <w:rPr>
                <w:color w:val="000000" w:themeColor="text1"/>
              </w:rPr>
            </w:pPr>
            <w:r w:rsidRPr="00885C63">
              <w:rPr>
                <w:color w:val="000000" w:themeColor="text1"/>
              </w:rPr>
              <w:t>Mỗi hộ dân tộc thiểu số còn gặp nhiều khó khăn thuộc địa bàn đầu tư</w:t>
            </w:r>
          </w:p>
        </w:tc>
        <w:tc>
          <w:tcPr>
            <w:tcW w:w="992" w:type="dxa"/>
            <w:shd w:val="clear" w:color="auto" w:fill="auto"/>
            <w:vAlign w:val="center"/>
          </w:tcPr>
          <w:p w14:paraId="7E22C9E6" w14:textId="77777777" w:rsidR="003E61A4" w:rsidRPr="00885C63" w:rsidRDefault="003E61A4" w:rsidP="00BF79F8">
            <w:pPr>
              <w:spacing w:line="264" w:lineRule="auto"/>
              <w:jc w:val="center"/>
              <w:rPr>
                <w:color w:val="000000" w:themeColor="text1"/>
              </w:rPr>
            </w:pPr>
            <w:r w:rsidRPr="00885C63">
              <w:rPr>
                <w:color w:val="000000" w:themeColor="text1"/>
              </w:rPr>
              <w:t>0,15</w:t>
            </w:r>
          </w:p>
        </w:tc>
        <w:tc>
          <w:tcPr>
            <w:tcW w:w="993" w:type="dxa"/>
            <w:shd w:val="clear" w:color="auto" w:fill="auto"/>
            <w:vAlign w:val="center"/>
          </w:tcPr>
          <w:p w14:paraId="17A87D5C" w14:textId="77777777" w:rsidR="003E61A4" w:rsidRPr="00885C63" w:rsidRDefault="003E61A4" w:rsidP="00BF79F8">
            <w:pPr>
              <w:spacing w:line="264" w:lineRule="auto"/>
              <w:jc w:val="center"/>
              <w:rPr>
                <w:color w:val="000000" w:themeColor="text1"/>
              </w:rPr>
            </w:pPr>
            <w:r w:rsidRPr="00885C63">
              <w:rPr>
                <w:color w:val="000000" w:themeColor="text1"/>
              </w:rPr>
              <w:t>a</w:t>
            </w:r>
          </w:p>
        </w:tc>
        <w:tc>
          <w:tcPr>
            <w:tcW w:w="1275" w:type="dxa"/>
            <w:shd w:val="clear" w:color="auto" w:fill="auto"/>
            <w:vAlign w:val="center"/>
          </w:tcPr>
          <w:p w14:paraId="35DDEF31" w14:textId="77777777" w:rsidR="003E61A4" w:rsidRPr="00885C63" w:rsidRDefault="003E61A4" w:rsidP="00BF79F8">
            <w:pPr>
              <w:spacing w:line="264" w:lineRule="auto"/>
              <w:jc w:val="center"/>
              <w:rPr>
                <w:color w:val="000000" w:themeColor="text1"/>
              </w:rPr>
            </w:pPr>
            <w:r w:rsidRPr="00885C63">
              <w:rPr>
                <w:color w:val="000000" w:themeColor="text1"/>
              </w:rPr>
              <w:t>0,15 x a</w:t>
            </w:r>
          </w:p>
        </w:tc>
      </w:tr>
      <w:tr w:rsidR="003E61A4" w:rsidRPr="00885C63" w14:paraId="63ADC5BC" w14:textId="77777777" w:rsidTr="007359E1">
        <w:trPr>
          <w:jc w:val="center"/>
        </w:trPr>
        <w:tc>
          <w:tcPr>
            <w:tcW w:w="675" w:type="dxa"/>
            <w:shd w:val="clear" w:color="auto" w:fill="auto"/>
          </w:tcPr>
          <w:p w14:paraId="627E26E6" w14:textId="77777777" w:rsidR="003E61A4" w:rsidRPr="00885C63" w:rsidRDefault="003E61A4" w:rsidP="00BF79F8">
            <w:pPr>
              <w:spacing w:line="264" w:lineRule="auto"/>
              <w:jc w:val="both"/>
              <w:rPr>
                <w:color w:val="000000" w:themeColor="text1"/>
              </w:rPr>
            </w:pPr>
          </w:p>
        </w:tc>
        <w:tc>
          <w:tcPr>
            <w:tcW w:w="5245" w:type="dxa"/>
            <w:shd w:val="clear" w:color="auto" w:fill="auto"/>
          </w:tcPr>
          <w:p w14:paraId="1CA7423D" w14:textId="77777777" w:rsidR="003E61A4" w:rsidRPr="00885C63" w:rsidRDefault="003E61A4" w:rsidP="00BF79F8">
            <w:pPr>
              <w:spacing w:line="264" w:lineRule="auto"/>
              <w:jc w:val="both"/>
              <w:rPr>
                <w:b/>
                <w:color w:val="000000" w:themeColor="text1"/>
              </w:rPr>
            </w:pPr>
            <w:r w:rsidRPr="00885C63">
              <w:rPr>
                <w:b/>
                <w:color w:val="000000" w:themeColor="text1"/>
              </w:rPr>
              <w:t>Tổng số</w:t>
            </w:r>
          </w:p>
        </w:tc>
        <w:tc>
          <w:tcPr>
            <w:tcW w:w="992" w:type="dxa"/>
            <w:shd w:val="clear" w:color="auto" w:fill="auto"/>
            <w:vAlign w:val="center"/>
          </w:tcPr>
          <w:p w14:paraId="57A4DB3A" w14:textId="77777777" w:rsidR="003E61A4" w:rsidRPr="00885C63" w:rsidRDefault="003E61A4" w:rsidP="00BF79F8">
            <w:pPr>
              <w:spacing w:line="264" w:lineRule="auto"/>
              <w:jc w:val="center"/>
              <w:rPr>
                <w:b/>
                <w:color w:val="000000" w:themeColor="text1"/>
              </w:rPr>
            </w:pPr>
          </w:p>
        </w:tc>
        <w:tc>
          <w:tcPr>
            <w:tcW w:w="993" w:type="dxa"/>
            <w:shd w:val="clear" w:color="auto" w:fill="auto"/>
            <w:vAlign w:val="center"/>
          </w:tcPr>
          <w:p w14:paraId="6A7B1B55" w14:textId="77777777" w:rsidR="003E61A4" w:rsidRPr="00885C63" w:rsidRDefault="003E61A4" w:rsidP="00BF79F8">
            <w:pPr>
              <w:spacing w:line="264" w:lineRule="auto"/>
              <w:jc w:val="center"/>
              <w:rPr>
                <w:b/>
                <w:color w:val="000000" w:themeColor="text1"/>
              </w:rPr>
            </w:pPr>
          </w:p>
        </w:tc>
        <w:tc>
          <w:tcPr>
            <w:tcW w:w="1275" w:type="dxa"/>
            <w:shd w:val="clear" w:color="auto" w:fill="auto"/>
            <w:vAlign w:val="center"/>
          </w:tcPr>
          <w:p w14:paraId="0FD46EDD" w14:textId="77777777" w:rsidR="003E61A4" w:rsidRPr="00885C63" w:rsidRDefault="003E61A4" w:rsidP="00BF79F8">
            <w:pPr>
              <w:spacing w:line="264" w:lineRule="auto"/>
              <w:jc w:val="center"/>
              <w:rPr>
                <w:b/>
                <w:color w:val="000000" w:themeColor="text1"/>
              </w:rPr>
            </w:pPr>
            <w:r w:rsidRPr="00885C63">
              <w:rPr>
                <w:b/>
                <w:color w:val="000000" w:themeColor="text1"/>
              </w:rPr>
              <w:t>X</w:t>
            </w:r>
            <w:r w:rsidRPr="00885C63">
              <w:rPr>
                <w:b/>
                <w:color w:val="000000" w:themeColor="text1"/>
                <w:vertAlign w:val="subscript"/>
              </w:rPr>
              <w:t>k,i</w:t>
            </w:r>
          </w:p>
        </w:tc>
      </w:tr>
    </w:tbl>
    <w:p w14:paraId="0F994979" w14:textId="5C98D16C" w:rsidR="00DC68CE" w:rsidRPr="00CD28E8" w:rsidRDefault="00CD28E8" w:rsidP="00CD28E8">
      <w:pPr>
        <w:tabs>
          <w:tab w:val="left" w:pos="993"/>
          <w:tab w:val="left" w:pos="1134"/>
        </w:tabs>
        <w:spacing w:before="120" w:after="120" w:line="240" w:lineRule="auto"/>
        <w:ind w:firstLine="567"/>
        <w:jc w:val="both"/>
        <w:rPr>
          <w:b/>
          <w:color w:val="000000" w:themeColor="text1"/>
          <w:sz w:val="28"/>
          <w:szCs w:val="28"/>
        </w:rPr>
      </w:pPr>
      <w:r w:rsidRPr="00DC68CE">
        <w:rPr>
          <w:color w:val="000000" w:themeColor="text1"/>
          <w:sz w:val="28"/>
          <w:szCs w:val="28"/>
          <w:lang w:val="de-DE"/>
        </w:rPr>
        <w:t xml:space="preserve">- </w:t>
      </w:r>
      <w:r w:rsidRPr="00DC68CE">
        <w:rPr>
          <w:b/>
          <w:color w:val="000000" w:themeColor="text1"/>
          <w:sz w:val="28"/>
          <w:szCs w:val="28"/>
          <w:lang w:val="de-DE"/>
        </w:rPr>
        <w:t xml:space="preserve">Ban Kinh tế - Ngân sách có ý kiến: </w:t>
      </w:r>
      <w:r w:rsidRPr="00CD28E8">
        <w:rPr>
          <w:color w:val="000000" w:themeColor="text1"/>
          <w:sz w:val="28"/>
          <w:szCs w:val="28"/>
        </w:rPr>
        <w:t>Phụ lục 10 (Dự án 10)</w:t>
      </w:r>
      <w:r>
        <w:rPr>
          <w:color w:val="000000" w:themeColor="text1"/>
          <w:sz w:val="28"/>
          <w:szCs w:val="28"/>
        </w:rPr>
        <w:t xml:space="preserve">, </w:t>
      </w:r>
      <w:r w:rsidRPr="00CD28E8">
        <w:rPr>
          <w:color w:val="000000" w:themeColor="text1"/>
          <w:sz w:val="28"/>
          <w:szCs w:val="28"/>
          <w:lang w:val="pt-BR"/>
        </w:rPr>
        <w:t xml:space="preserve">Tại </w:t>
      </w:r>
      <w:r w:rsidRPr="00CD28E8">
        <w:rPr>
          <w:color w:val="000000" w:themeColor="text1"/>
          <w:sz w:val="28"/>
          <w:szCs w:val="28"/>
        </w:rPr>
        <w:t xml:space="preserve">Tiểu dự án 1: Để đảm bảo kịp thời biểu dương, tôn vinh điển hình tiên tiến, phát huy vai trò của người có uy tín,... </w:t>
      </w:r>
      <w:proofErr w:type="gramStart"/>
      <w:r w:rsidRPr="00CD28E8">
        <w:rPr>
          <w:color w:val="000000" w:themeColor="text1"/>
          <w:sz w:val="28"/>
          <w:szCs w:val="28"/>
        </w:rPr>
        <w:t>theo</w:t>
      </w:r>
      <w:proofErr w:type="gramEnd"/>
      <w:r w:rsidRPr="00CD28E8">
        <w:rPr>
          <w:color w:val="000000" w:themeColor="text1"/>
          <w:sz w:val="28"/>
          <w:szCs w:val="28"/>
        </w:rPr>
        <w:t xml:space="preserve"> quy định và phù hợp với điều kiện thực tế của địa phương. Đề nghị UBND tỉnh chỉ đạo rà soát, </w:t>
      </w:r>
      <w:r w:rsidRPr="00CD28E8">
        <w:rPr>
          <w:sz w:val="28"/>
          <w:szCs w:val="28"/>
        </w:rPr>
        <w:t>bổ sung thêm tiêu chí cho phù hợp với tình hình thực tế.</w:t>
      </w:r>
    </w:p>
    <w:p w14:paraId="41A30993" w14:textId="5A8A4CE3" w:rsidR="00CD28E8" w:rsidRPr="00F720F7" w:rsidRDefault="00CD28E8" w:rsidP="00CD28E8">
      <w:pPr>
        <w:widowControl w:val="0"/>
        <w:autoSpaceDE w:val="0"/>
        <w:autoSpaceDN w:val="0"/>
        <w:adjustRightInd w:val="0"/>
        <w:spacing w:before="120" w:after="120" w:line="240" w:lineRule="auto"/>
        <w:ind w:firstLine="567"/>
        <w:jc w:val="both"/>
        <w:rPr>
          <w:color w:val="000000" w:themeColor="text1"/>
          <w:spacing w:val="-2"/>
          <w:sz w:val="28"/>
          <w:szCs w:val="28"/>
        </w:rPr>
      </w:pPr>
      <w:r w:rsidRPr="00F720F7">
        <w:rPr>
          <w:b/>
          <w:i/>
          <w:iCs/>
          <w:color w:val="000000" w:themeColor="text1"/>
          <w:spacing w:val="-2"/>
          <w:sz w:val="28"/>
          <w:szCs w:val="28"/>
        </w:rPr>
        <w:t xml:space="preserve">* </w:t>
      </w:r>
      <w:r w:rsidRPr="00F720F7">
        <w:rPr>
          <w:b/>
          <w:i/>
          <w:iCs/>
          <w:color w:val="000000" w:themeColor="text1"/>
          <w:spacing w:val="-2"/>
          <w:sz w:val="28"/>
          <w:szCs w:val="28"/>
          <w:u w:val="single"/>
        </w:rPr>
        <w:t>Ủy ban nhân dân tỉnh báo cáo như sau</w:t>
      </w:r>
      <w:r w:rsidRPr="00F720F7">
        <w:rPr>
          <w:b/>
          <w:i/>
          <w:iCs/>
          <w:color w:val="000000" w:themeColor="text1"/>
          <w:spacing w:val="-2"/>
          <w:sz w:val="28"/>
          <w:szCs w:val="28"/>
        </w:rPr>
        <w:t>:</w:t>
      </w:r>
      <w:r w:rsidRPr="00F720F7">
        <w:rPr>
          <w:rFonts w:eastAsia="Batang"/>
          <w:b/>
          <w:color w:val="000000" w:themeColor="text1"/>
          <w:spacing w:val="-2"/>
          <w:sz w:val="28"/>
          <w:szCs w:val="28"/>
          <w:lang w:val="nl-NL" w:eastAsia="fr-FR"/>
        </w:rPr>
        <w:t xml:space="preserve"> </w:t>
      </w:r>
      <w:r w:rsidRPr="00F720F7">
        <w:rPr>
          <w:rFonts w:eastAsia="Batang"/>
          <w:color w:val="000000" w:themeColor="text1"/>
          <w:spacing w:val="-2"/>
          <w:sz w:val="28"/>
          <w:szCs w:val="28"/>
          <w:lang w:val="nl-NL" w:eastAsia="fr-FR"/>
        </w:rPr>
        <w:t xml:space="preserve">Tiếp thu ý kiến của Ban Kinh tế - Ngân sách, </w:t>
      </w:r>
      <w:r w:rsidRPr="00F720F7">
        <w:rPr>
          <w:color w:val="000000" w:themeColor="text1"/>
          <w:spacing w:val="-2"/>
          <w:sz w:val="28"/>
          <w:szCs w:val="28"/>
        </w:rPr>
        <w:t>để đảm bảo kịp thời biểu dương, tôn vinh điển hình tiên tiến, phát huy vai trò của người có uy tín,... theo quy định và phù hợp với điều kiện thực tế của địa phương</w:t>
      </w:r>
      <w:r w:rsidRPr="00F720F7">
        <w:rPr>
          <w:rFonts w:eastAsia="Batang"/>
          <w:color w:val="000000" w:themeColor="text1"/>
          <w:spacing w:val="-2"/>
          <w:sz w:val="28"/>
          <w:szCs w:val="28"/>
          <w:lang w:val="nl-NL" w:eastAsia="fr-FR"/>
        </w:rPr>
        <w:t xml:space="preserve">, Ủy ban nhân dân tỉnh xin tiếp thu và </w:t>
      </w:r>
      <w:r w:rsidRPr="00F720F7">
        <w:rPr>
          <w:color w:val="000000" w:themeColor="text1"/>
          <w:spacing w:val="-2"/>
          <w:sz w:val="28"/>
          <w:szCs w:val="28"/>
        </w:rPr>
        <w:t>chỉ đạo rà soát, bổ sung nội dung tiêu chí phù hợp với quy định và tình hình thực tế và điều chỉnh lại như sau:</w:t>
      </w:r>
    </w:p>
    <w:p w14:paraId="26B3227F" w14:textId="77777777" w:rsidR="00CD28E8" w:rsidRPr="00CD28E8" w:rsidRDefault="00CD28E8" w:rsidP="00CD28E8">
      <w:pPr>
        <w:spacing w:before="120" w:after="120" w:line="240" w:lineRule="auto"/>
        <w:ind w:firstLine="567"/>
        <w:jc w:val="both"/>
        <w:rPr>
          <w:color w:val="000000" w:themeColor="text1"/>
          <w:sz w:val="28"/>
          <w:szCs w:val="28"/>
        </w:rPr>
      </w:pPr>
      <w:r w:rsidRPr="00CD28E8">
        <w:rPr>
          <w:b/>
          <w:color w:val="000000" w:themeColor="text1"/>
          <w:sz w:val="28"/>
          <w:szCs w:val="28"/>
        </w:rPr>
        <w:t xml:space="preserve">(1) </w:t>
      </w:r>
      <w:r w:rsidRPr="00CD28E8">
        <w:rPr>
          <w:color w:val="000000" w:themeColor="text1"/>
          <w:sz w:val="28"/>
          <w:szCs w:val="28"/>
        </w:rPr>
        <w:t>Điều chỉnh điểm nội dung tiêu chí cho phù hợp tình hình thực tế:</w:t>
      </w:r>
    </w:p>
    <w:p w14:paraId="413F30A9" w14:textId="77777777" w:rsidR="00CD28E8" w:rsidRPr="00CD28E8" w:rsidRDefault="00CD28E8" w:rsidP="00CD28E8">
      <w:pPr>
        <w:spacing w:before="120" w:after="120" w:line="240" w:lineRule="auto"/>
        <w:ind w:firstLine="567"/>
        <w:jc w:val="both"/>
        <w:rPr>
          <w:color w:val="000000" w:themeColor="text1"/>
          <w:spacing w:val="-10"/>
          <w:sz w:val="28"/>
          <w:szCs w:val="28"/>
        </w:rPr>
      </w:pPr>
      <w:r w:rsidRPr="00CD28E8">
        <w:rPr>
          <w:color w:val="000000" w:themeColor="text1"/>
          <w:spacing w:val="-10"/>
          <w:sz w:val="28"/>
          <w:szCs w:val="28"/>
        </w:rPr>
        <w:t xml:space="preserve">Theo dự thảo tiêu chí cũ quy định (căn cứ </w:t>
      </w:r>
      <w:proofErr w:type="gramStart"/>
      <w:r w:rsidRPr="00CD28E8">
        <w:rPr>
          <w:color w:val="000000" w:themeColor="text1"/>
          <w:spacing w:val="-10"/>
          <w:sz w:val="28"/>
          <w:szCs w:val="28"/>
        </w:rPr>
        <w:t>theo</w:t>
      </w:r>
      <w:proofErr w:type="gramEnd"/>
      <w:r w:rsidRPr="00CD28E8">
        <w:rPr>
          <w:color w:val="000000" w:themeColor="text1"/>
          <w:spacing w:val="-10"/>
          <w:sz w:val="28"/>
          <w:szCs w:val="28"/>
        </w:rPr>
        <w:t xml:space="preserve"> Quyết định số 39/2021/QĐ-TTg): mỗi xã thuộc vùng đồng bào DTTS sẽ được </w:t>
      </w:r>
      <w:r w:rsidRPr="00CD28E8">
        <w:rPr>
          <w:b/>
          <w:color w:val="000000" w:themeColor="text1"/>
          <w:spacing w:val="-10"/>
          <w:sz w:val="28"/>
          <w:szCs w:val="28"/>
        </w:rPr>
        <w:t>tính 27 điểm.</w:t>
      </w:r>
      <w:r w:rsidRPr="00CD28E8">
        <w:rPr>
          <w:color w:val="000000" w:themeColor="text1"/>
          <w:spacing w:val="-10"/>
          <w:sz w:val="28"/>
          <w:szCs w:val="28"/>
        </w:rPr>
        <w:t xml:space="preserve"> </w:t>
      </w:r>
    </w:p>
    <w:p w14:paraId="303AAB06" w14:textId="77777777" w:rsidR="00CD28E8" w:rsidRPr="00CD28E8" w:rsidRDefault="00CD28E8" w:rsidP="00CD28E8">
      <w:pPr>
        <w:spacing w:before="120" w:after="120" w:line="240" w:lineRule="auto"/>
        <w:ind w:firstLine="567"/>
        <w:jc w:val="both"/>
        <w:rPr>
          <w:color w:val="000000" w:themeColor="text1"/>
          <w:spacing w:val="-2"/>
          <w:sz w:val="28"/>
          <w:szCs w:val="28"/>
        </w:rPr>
      </w:pPr>
      <w:r w:rsidRPr="00CD28E8">
        <w:rPr>
          <w:color w:val="000000" w:themeColor="text1"/>
          <w:spacing w:val="-2"/>
          <w:sz w:val="28"/>
          <w:szCs w:val="28"/>
        </w:rPr>
        <w:t xml:space="preserve">Đề nghị điều chỉnh lại cho phù hợp với thực tế của địa phương, cụ thể như sau: mỗi xã thuộc vùng đồng bào DTTS sẽ được </w:t>
      </w:r>
      <w:r w:rsidRPr="00CD28E8">
        <w:rPr>
          <w:b/>
          <w:color w:val="000000" w:themeColor="text1"/>
          <w:spacing w:val="-2"/>
          <w:sz w:val="28"/>
          <w:szCs w:val="28"/>
        </w:rPr>
        <w:t>tính 7</w:t>
      </w:r>
      <w:proofErr w:type="gramStart"/>
      <w:r w:rsidRPr="00CD28E8">
        <w:rPr>
          <w:b/>
          <w:color w:val="000000" w:themeColor="text1"/>
          <w:spacing w:val="-2"/>
          <w:sz w:val="28"/>
          <w:szCs w:val="28"/>
        </w:rPr>
        <w:t>,5</w:t>
      </w:r>
      <w:proofErr w:type="gramEnd"/>
      <w:r w:rsidRPr="00CD28E8">
        <w:rPr>
          <w:b/>
          <w:color w:val="000000" w:themeColor="text1"/>
          <w:spacing w:val="-2"/>
          <w:sz w:val="28"/>
          <w:szCs w:val="28"/>
        </w:rPr>
        <w:t xml:space="preserve"> điểm.</w:t>
      </w:r>
    </w:p>
    <w:p w14:paraId="55BFC0AC" w14:textId="77777777" w:rsidR="00CD28E8" w:rsidRPr="00CD28E8" w:rsidRDefault="00CD28E8" w:rsidP="00CD28E8">
      <w:pPr>
        <w:spacing w:before="120" w:after="120" w:line="240" w:lineRule="auto"/>
        <w:ind w:firstLine="567"/>
        <w:jc w:val="both"/>
        <w:rPr>
          <w:b/>
          <w:color w:val="000000" w:themeColor="text1"/>
          <w:sz w:val="28"/>
          <w:szCs w:val="28"/>
        </w:rPr>
      </w:pPr>
      <w:r w:rsidRPr="00CD28E8">
        <w:rPr>
          <w:b/>
          <w:color w:val="000000" w:themeColor="text1"/>
          <w:sz w:val="28"/>
          <w:szCs w:val="28"/>
        </w:rPr>
        <w:t xml:space="preserve">(2)  </w:t>
      </w:r>
      <w:r w:rsidRPr="00CD28E8">
        <w:rPr>
          <w:color w:val="000000" w:themeColor="text1"/>
          <w:sz w:val="28"/>
          <w:szCs w:val="28"/>
        </w:rPr>
        <w:t>Bổ sung thêm tiêu chí phụ để phù hợp với tình hình thực tế:</w:t>
      </w:r>
    </w:p>
    <w:p w14:paraId="384F68DE" w14:textId="77777777" w:rsidR="00CD28E8" w:rsidRPr="00CD28E8" w:rsidRDefault="00CD28E8" w:rsidP="00CD28E8">
      <w:pPr>
        <w:spacing w:before="120" w:after="120" w:line="240" w:lineRule="auto"/>
        <w:ind w:firstLine="567"/>
        <w:jc w:val="both"/>
        <w:rPr>
          <w:color w:val="000000" w:themeColor="text1"/>
          <w:sz w:val="28"/>
          <w:szCs w:val="28"/>
        </w:rPr>
      </w:pPr>
      <w:r w:rsidRPr="00CD28E8">
        <w:rPr>
          <w:color w:val="000000" w:themeColor="text1"/>
          <w:sz w:val="28"/>
          <w:szCs w:val="28"/>
        </w:rPr>
        <w:lastRenderedPageBreak/>
        <w:t>Mỗi người có uy tín vùng đồng bào DTTS sẽ được tính 1</w:t>
      </w:r>
      <w:proofErr w:type="gramStart"/>
      <w:r w:rsidRPr="00CD28E8">
        <w:rPr>
          <w:color w:val="000000" w:themeColor="text1"/>
          <w:sz w:val="28"/>
          <w:szCs w:val="28"/>
        </w:rPr>
        <w:t>,5</w:t>
      </w:r>
      <w:proofErr w:type="gramEnd"/>
      <w:r w:rsidRPr="00CD28E8">
        <w:rPr>
          <w:color w:val="000000" w:themeColor="text1"/>
          <w:sz w:val="28"/>
          <w:szCs w:val="28"/>
        </w:rPr>
        <w:t xml:space="preserve"> điểm</w:t>
      </w:r>
    </w:p>
    <w:p w14:paraId="5976D314" w14:textId="77777777" w:rsidR="00CD28E8" w:rsidRPr="00CD28E8" w:rsidRDefault="00CD28E8" w:rsidP="00CD28E8">
      <w:pPr>
        <w:spacing w:before="120" w:after="120" w:line="240" w:lineRule="auto"/>
        <w:ind w:firstLine="567"/>
        <w:jc w:val="both"/>
        <w:rPr>
          <w:b/>
          <w:color w:val="000000" w:themeColor="text1"/>
          <w:sz w:val="28"/>
          <w:szCs w:val="28"/>
        </w:rPr>
      </w:pPr>
      <w:r w:rsidRPr="00CD28E8">
        <w:rPr>
          <w:b/>
          <w:color w:val="000000" w:themeColor="text1"/>
          <w:sz w:val="28"/>
          <w:szCs w:val="28"/>
        </w:rPr>
        <w:t>* Lý do của việc bổ sung tiêu chí:</w:t>
      </w:r>
    </w:p>
    <w:p w14:paraId="3E8C9C94" w14:textId="77777777" w:rsidR="00CD28E8" w:rsidRPr="00CD28E8" w:rsidRDefault="00CD28E8" w:rsidP="00CD28E8">
      <w:pPr>
        <w:spacing w:before="120" w:after="120" w:line="240" w:lineRule="auto"/>
        <w:ind w:firstLine="567"/>
        <w:jc w:val="both"/>
        <w:rPr>
          <w:color w:val="000000" w:themeColor="text1"/>
          <w:sz w:val="28"/>
          <w:szCs w:val="28"/>
        </w:rPr>
      </w:pPr>
      <w:r w:rsidRPr="00CD28E8">
        <w:rPr>
          <w:b/>
          <w:i/>
          <w:color w:val="000000" w:themeColor="text1"/>
          <w:sz w:val="28"/>
          <w:szCs w:val="28"/>
        </w:rPr>
        <w:t xml:space="preserve">Thứ nhất, </w:t>
      </w:r>
      <w:r w:rsidRPr="00CD28E8">
        <w:rPr>
          <w:color w:val="000000" w:themeColor="text1"/>
          <w:sz w:val="28"/>
          <w:szCs w:val="28"/>
        </w:rPr>
        <w:t>Người có uy tín được bình chọn và phê duyệt cho cả giai đoạn và bổ sung đưa ra khỏi danh sách hàng năm theo quy định tại Quyết định số 12/2018/QĐ-TTg là số lượng người cụ thể, nếu tính điểm theo xã thuộc vùng đồng bào DTTS là không phù hợp; vì vậy cần bổ sung tiêu chí phụ để phân bổ vốn cho các địa phương đảm bảo thực hiện đầy đủ các chính sách cho người có uy tín theo quy định tại Quyết định số 12/2018/QĐ-TTg. Kinh phí được phân bổ cho các huyện, thành phố sau khi thực hiện đầy đủ các chính sách cho người có uy tín, số kinh phí còn lại sẽ thực hiện nội dung phổ biến giáo dục pháp luật; trợ giúp pháp lý và tuyên truyền vận động đồng bào DTTS (đây được xem là tiêu chí mềm) thì sẽ hợp lý và thuận lợi trong quá trình triển khai thực hiện.</w:t>
      </w:r>
    </w:p>
    <w:p w14:paraId="335FAC56" w14:textId="77777777" w:rsidR="00CD28E8" w:rsidRPr="00CD28E8" w:rsidRDefault="00CD28E8" w:rsidP="00CD28E8">
      <w:pPr>
        <w:spacing w:before="120" w:after="120" w:line="240" w:lineRule="auto"/>
        <w:ind w:firstLine="567"/>
        <w:jc w:val="both"/>
        <w:rPr>
          <w:color w:val="000000" w:themeColor="text1"/>
          <w:sz w:val="28"/>
          <w:szCs w:val="28"/>
        </w:rPr>
      </w:pPr>
      <w:r w:rsidRPr="00CD28E8">
        <w:rPr>
          <w:b/>
          <w:i/>
          <w:color w:val="000000" w:themeColor="text1"/>
          <w:sz w:val="28"/>
          <w:szCs w:val="28"/>
        </w:rPr>
        <w:t>Thứ hai,</w:t>
      </w:r>
      <w:r w:rsidRPr="00CD28E8">
        <w:rPr>
          <w:color w:val="000000" w:themeColor="text1"/>
          <w:sz w:val="28"/>
          <w:szCs w:val="28"/>
        </w:rPr>
        <w:t xml:space="preserve"> theo quy định tại điểm b, khoản 3, điều 4 Quyết định số 12/2018/QĐ-TTg, tuỳ vào tình hình thực tế số lượng người có uy tín trong một thôn có thể được bình chọn hơn 01 người; vì vậy tiêu chí phụ chỉ quy định: mỗi người có uy tín vùng đồng bào DTTS sẽ được tính 1</w:t>
      </w:r>
      <w:proofErr w:type="gramStart"/>
      <w:r w:rsidRPr="00CD28E8">
        <w:rPr>
          <w:color w:val="000000" w:themeColor="text1"/>
          <w:sz w:val="28"/>
          <w:szCs w:val="28"/>
        </w:rPr>
        <w:t>,5</w:t>
      </w:r>
      <w:proofErr w:type="gramEnd"/>
      <w:r w:rsidRPr="00CD28E8">
        <w:rPr>
          <w:color w:val="000000" w:themeColor="text1"/>
          <w:sz w:val="28"/>
          <w:szCs w:val="28"/>
        </w:rPr>
        <w:t xml:space="preserve"> điểm chứ không quy định mỗi thôn vùng đồng bào DTTS để phù hợp với tình hình thực tế.</w:t>
      </w:r>
    </w:p>
    <w:p w14:paraId="78633F86" w14:textId="34DFA91D" w:rsidR="00CD28E8" w:rsidRPr="00CD28E8" w:rsidRDefault="00CD28E8" w:rsidP="00CD28E8">
      <w:pPr>
        <w:spacing w:before="120" w:after="120" w:line="240" w:lineRule="auto"/>
        <w:ind w:firstLine="567"/>
        <w:jc w:val="both"/>
        <w:rPr>
          <w:color w:val="000000" w:themeColor="text1"/>
          <w:sz w:val="28"/>
          <w:szCs w:val="28"/>
        </w:rPr>
      </w:pPr>
      <w:r w:rsidRPr="00CD28E8">
        <w:rPr>
          <w:b/>
          <w:color w:val="000000" w:themeColor="text1"/>
          <w:sz w:val="28"/>
          <w:szCs w:val="28"/>
        </w:rPr>
        <w:t>(3)</w:t>
      </w:r>
      <w:r w:rsidRPr="00CD28E8">
        <w:rPr>
          <w:color w:val="000000" w:themeColor="text1"/>
          <w:sz w:val="28"/>
          <w:szCs w:val="28"/>
        </w:rPr>
        <w:t xml:space="preserve"> Qua rà soát, bổ sung nội dung tiêu chí, Uỷ ban nhân dân tỉnh xin điề</w:t>
      </w:r>
      <w:r>
        <w:rPr>
          <w:color w:val="000000" w:themeColor="text1"/>
          <w:sz w:val="28"/>
          <w:szCs w:val="28"/>
        </w:rPr>
        <w:t>u chỉnh</w:t>
      </w:r>
      <w:r w:rsidRPr="00CD28E8">
        <w:rPr>
          <w:color w:val="000000" w:themeColor="text1"/>
          <w:sz w:val="28"/>
          <w:szCs w:val="28"/>
        </w:rPr>
        <w:t xml:space="preserve"> tỷ lệ lại như sau:</w:t>
      </w:r>
    </w:p>
    <w:p w14:paraId="1288E12F" w14:textId="77777777" w:rsidR="00CD28E8" w:rsidRPr="00CD28E8" w:rsidRDefault="00CD28E8" w:rsidP="00CD28E8">
      <w:pPr>
        <w:spacing w:before="120" w:after="120" w:line="240" w:lineRule="auto"/>
        <w:ind w:firstLine="567"/>
        <w:jc w:val="both"/>
        <w:rPr>
          <w:color w:val="000000" w:themeColor="text1"/>
          <w:sz w:val="28"/>
          <w:szCs w:val="28"/>
        </w:rPr>
      </w:pPr>
      <w:r w:rsidRPr="00CD28E8">
        <w:rPr>
          <w:b/>
          <w:color w:val="000000" w:themeColor="text1"/>
          <w:sz w:val="28"/>
          <w:szCs w:val="28"/>
        </w:rPr>
        <w:t xml:space="preserve"> </w:t>
      </w:r>
      <w:r w:rsidRPr="00CD28E8">
        <w:rPr>
          <w:color w:val="000000" w:themeColor="text1"/>
          <w:sz w:val="28"/>
          <w:szCs w:val="28"/>
        </w:rPr>
        <w:t xml:space="preserve">Phân bổ vốn sự nghiệp: </w:t>
      </w:r>
    </w:p>
    <w:p w14:paraId="283371F6" w14:textId="77777777" w:rsidR="00CD28E8" w:rsidRPr="00CD28E8" w:rsidRDefault="00CD28E8" w:rsidP="00CD28E8">
      <w:pPr>
        <w:spacing w:before="120" w:after="120" w:line="240" w:lineRule="auto"/>
        <w:ind w:firstLine="567"/>
        <w:jc w:val="both"/>
        <w:rPr>
          <w:color w:val="000000" w:themeColor="text1"/>
          <w:sz w:val="28"/>
          <w:szCs w:val="28"/>
        </w:rPr>
      </w:pPr>
      <w:r w:rsidRPr="00CD28E8">
        <w:rPr>
          <w:color w:val="000000" w:themeColor="text1"/>
          <w:sz w:val="28"/>
          <w:szCs w:val="28"/>
        </w:rPr>
        <w:t xml:space="preserve">a) Phân bổ vốn cho sở, ban, ngành: Không quá 40,1% tổng số vốn của tiểu dự án </w:t>
      </w:r>
      <w:r w:rsidRPr="00CD28E8">
        <w:rPr>
          <w:i/>
          <w:color w:val="000000" w:themeColor="text1"/>
          <w:sz w:val="28"/>
          <w:szCs w:val="28"/>
        </w:rPr>
        <w:t>(Ban Dân tộc không quá 36,1%, Sở Thông tin và Truyền thông không quá 3%, Sở Tư pháp không quá 1%)</w:t>
      </w:r>
      <w:r w:rsidRPr="00CD28E8">
        <w:rPr>
          <w:color w:val="000000" w:themeColor="text1"/>
          <w:sz w:val="28"/>
          <w:szCs w:val="28"/>
        </w:rPr>
        <w:t>.</w:t>
      </w:r>
    </w:p>
    <w:p w14:paraId="2B931E02" w14:textId="78304ABC" w:rsidR="00CD28E8" w:rsidRDefault="00CD28E8" w:rsidP="00CD28E8">
      <w:pPr>
        <w:widowControl w:val="0"/>
        <w:autoSpaceDE w:val="0"/>
        <w:autoSpaceDN w:val="0"/>
        <w:adjustRightInd w:val="0"/>
        <w:spacing w:before="120" w:after="120" w:line="240" w:lineRule="auto"/>
        <w:ind w:firstLine="567"/>
        <w:jc w:val="both"/>
        <w:rPr>
          <w:color w:val="000000" w:themeColor="text1"/>
          <w:sz w:val="28"/>
          <w:szCs w:val="28"/>
        </w:rPr>
      </w:pPr>
      <w:r w:rsidRPr="00CD28E8">
        <w:rPr>
          <w:color w:val="000000" w:themeColor="text1"/>
          <w:sz w:val="28"/>
          <w:szCs w:val="28"/>
        </w:rPr>
        <w:t xml:space="preserve">b) Phân bổ vốn cho các địa phương: Áp dụng phương pháp tính điểm </w:t>
      </w:r>
      <w:proofErr w:type="gramStart"/>
      <w:r w:rsidRPr="00CD28E8">
        <w:rPr>
          <w:color w:val="000000" w:themeColor="text1"/>
          <w:sz w:val="28"/>
          <w:szCs w:val="28"/>
        </w:rPr>
        <w:t>theo</w:t>
      </w:r>
      <w:proofErr w:type="gramEnd"/>
      <w:r w:rsidRPr="00CD28E8">
        <w:rPr>
          <w:color w:val="000000" w:themeColor="text1"/>
          <w:sz w:val="28"/>
          <w:szCs w:val="28"/>
        </w:rPr>
        <w:t xml:space="preserve"> các tiêu chí</w:t>
      </w:r>
      <w:r w:rsidR="003E61A4">
        <w:rPr>
          <w:color w:val="000000" w:themeColor="text1"/>
          <w:sz w:val="28"/>
          <w:szCs w:val="28"/>
        </w:rPr>
        <w:t xml:space="preserve">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245"/>
        <w:gridCol w:w="992"/>
        <w:gridCol w:w="993"/>
        <w:gridCol w:w="1383"/>
      </w:tblGrid>
      <w:tr w:rsidR="003E61A4" w:rsidRPr="00885C63" w14:paraId="70B95935" w14:textId="77777777" w:rsidTr="00BF79F8">
        <w:tc>
          <w:tcPr>
            <w:tcW w:w="675" w:type="dxa"/>
            <w:shd w:val="clear" w:color="auto" w:fill="auto"/>
            <w:vAlign w:val="center"/>
          </w:tcPr>
          <w:p w14:paraId="7EE2401A" w14:textId="77777777" w:rsidR="003E61A4" w:rsidRPr="003E61A4" w:rsidRDefault="003E61A4" w:rsidP="00BF79F8">
            <w:pPr>
              <w:spacing w:line="264" w:lineRule="auto"/>
              <w:jc w:val="both"/>
              <w:rPr>
                <w:b/>
                <w:color w:val="000000" w:themeColor="text1"/>
                <w:sz w:val="28"/>
                <w:szCs w:val="28"/>
              </w:rPr>
            </w:pPr>
            <w:r w:rsidRPr="003E61A4">
              <w:rPr>
                <w:b/>
                <w:color w:val="000000" w:themeColor="text1"/>
                <w:sz w:val="28"/>
                <w:szCs w:val="28"/>
              </w:rPr>
              <w:t>TT</w:t>
            </w:r>
          </w:p>
        </w:tc>
        <w:tc>
          <w:tcPr>
            <w:tcW w:w="5245" w:type="dxa"/>
            <w:shd w:val="clear" w:color="auto" w:fill="auto"/>
            <w:vAlign w:val="center"/>
          </w:tcPr>
          <w:p w14:paraId="48C2262C" w14:textId="77777777" w:rsidR="003E61A4" w:rsidRPr="003E61A4" w:rsidRDefault="003E61A4" w:rsidP="00BF79F8">
            <w:pPr>
              <w:spacing w:line="264" w:lineRule="auto"/>
              <w:jc w:val="both"/>
              <w:rPr>
                <w:b/>
                <w:color w:val="000000" w:themeColor="text1"/>
                <w:sz w:val="28"/>
                <w:szCs w:val="28"/>
              </w:rPr>
            </w:pPr>
            <w:r w:rsidRPr="003E61A4">
              <w:rPr>
                <w:b/>
                <w:color w:val="000000" w:themeColor="text1"/>
                <w:sz w:val="28"/>
                <w:szCs w:val="28"/>
              </w:rPr>
              <w:t>Nội dung tiêu chí</w:t>
            </w:r>
          </w:p>
        </w:tc>
        <w:tc>
          <w:tcPr>
            <w:tcW w:w="992" w:type="dxa"/>
            <w:shd w:val="clear" w:color="auto" w:fill="auto"/>
            <w:vAlign w:val="center"/>
          </w:tcPr>
          <w:p w14:paraId="5B3F4238" w14:textId="77777777" w:rsidR="003E61A4" w:rsidRPr="003E61A4" w:rsidRDefault="003E61A4" w:rsidP="00BF79F8">
            <w:pPr>
              <w:spacing w:line="264" w:lineRule="auto"/>
              <w:jc w:val="both"/>
              <w:rPr>
                <w:b/>
                <w:color w:val="000000" w:themeColor="text1"/>
                <w:sz w:val="28"/>
                <w:szCs w:val="28"/>
              </w:rPr>
            </w:pPr>
            <w:r w:rsidRPr="003E61A4">
              <w:rPr>
                <w:b/>
                <w:color w:val="000000" w:themeColor="text1"/>
                <w:sz w:val="28"/>
                <w:szCs w:val="28"/>
              </w:rPr>
              <w:t>Số điểm</w:t>
            </w:r>
          </w:p>
        </w:tc>
        <w:tc>
          <w:tcPr>
            <w:tcW w:w="993" w:type="dxa"/>
            <w:shd w:val="clear" w:color="auto" w:fill="auto"/>
            <w:vAlign w:val="center"/>
          </w:tcPr>
          <w:p w14:paraId="24DC4F30" w14:textId="77777777" w:rsidR="003E61A4" w:rsidRPr="003E61A4" w:rsidRDefault="003E61A4" w:rsidP="00BF79F8">
            <w:pPr>
              <w:spacing w:line="264" w:lineRule="auto"/>
              <w:jc w:val="both"/>
              <w:rPr>
                <w:b/>
                <w:color w:val="000000" w:themeColor="text1"/>
                <w:sz w:val="28"/>
                <w:szCs w:val="28"/>
              </w:rPr>
            </w:pPr>
            <w:r w:rsidRPr="003E61A4">
              <w:rPr>
                <w:b/>
                <w:color w:val="000000" w:themeColor="text1"/>
                <w:sz w:val="28"/>
                <w:szCs w:val="28"/>
              </w:rPr>
              <w:t>Số lượng</w:t>
            </w:r>
          </w:p>
        </w:tc>
        <w:tc>
          <w:tcPr>
            <w:tcW w:w="1383" w:type="dxa"/>
            <w:shd w:val="clear" w:color="auto" w:fill="auto"/>
            <w:vAlign w:val="center"/>
          </w:tcPr>
          <w:p w14:paraId="32D6AD0B" w14:textId="77777777" w:rsidR="003E61A4" w:rsidRPr="003E61A4" w:rsidRDefault="003E61A4" w:rsidP="00BF79F8">
            <w:pPr>
              <w:spacing w:line="264" w:lineRule="auto"/>
              <w:jc w:val="both"/>
              <w:rPr>
                <w:b/>
                <w:color w:val="000000" w:themeColor="text1"/>
                <w:sz w:val="28"/>
                <w:szCs w:val="28"/>
              </w:rPr>
            </w:pPr>
            <w:r w:rsidRPr="003E61A4">
              <w:rPr>
                <w:b/>
                <w:color w:val="000000" w:themeColor="text1"/>
                <w:sz w:val="28"/>
                <w:szCs w:val="28"/>
              </w:rPr>
              <w:t>Tổng số điểm</w:t>
            </w:r>
          </w:p>
        </w:tc>
      </w:tr>
      <w:tr w:rsidR="003E61A4" w:rsidRPr="00885C63" w14:paraId="63512D49" w14:textId="77777777" w:rsidTr="00BF79F8">
        <w:tc>
          <w:tcPr>
            <w:tcW w:w="675" w:type="dxa"/>
            <w:shd w:val="clear" w:color="auto" w:fill="auto"/>
          </w:tcPr>
          <w:p w14:paraId="11A03AC5"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1</w:t>
            </w:r>
          </w:p>
        </w:tc>
        <w:tc>
          <w:tcPr>
            <w:tcW w:w="5245" w:type="dxa"/>
            <w:shd w:val="clear" w:color="auto" w:fill="auto"/>
          </w:tcPr>
          <w:p w14:paraId="4AFB5C6D"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Mỗi xã thuộc vùng đồng bào dân tộc thiểu số</w:t>
            </w:r>
          </w:p>
        </w:tc>
        <w:tc>
          <w:tcPr>
            <w:tcW w:w="992" w:type="dxa"/>
            <w:shd w:val="clear" w:color="auto" w:fill="auto"/>
            <w:vAlign w:val="center"/>
          </w:tcPr>
          <w:p w14:paraId="281598AB"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7,5</w:t>
            </w:r>
          </w:p>
        </w:tc>
        <w:tc>
          <w:tcPr>
            <w:tcW w:w="993" w:type="dxa"/>
            <w:shd w:val="clear" w:color="auto" w:fill="auto"/>
            <w:vAlign w:val="center"/>
          </w:tcPr>
          <w:p w14:paraId="5F8E8E25"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a</w:t>
            </w:r>
          </w:p>
        </w:tc>
        <w:tc>
          <w:tcPr>
            <w:tcW w:w="1383" w:type="dxa"/>
            <w:shd w:val="clear" w:color="auto" w:fill="auto"/>
            <w:vAlign w:val="center"/>
          </w:tcPr>
          <w:p w14:paraId="7AEFF9DB"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7,5 x a</w:t>
            </w:r>
          </w:p>
        </w:tc>
      </w:tr>
      <w:tr w:rsidR="003E61A4" w:rsidRPr="00885C63" w14:paraId="4EADD992" w14:textId="77777777" w:rsidTr="00BF79F8">
        <w:tc>
          <w:tcPr>
            <w:tcW w:w="675" w:type="dxa"/>
            <w:shd w:val="clear" w:color="auto" w:fill="auto"/>
          </w:tcPr>
          <w:p w14:paraId="3C43248F"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2</w:t>
            </w:r>
          </w:p>
        </w:tc>
        <w:tc>
          <w:tcPr>
            <w:tcW w:w="5245" w:type="dxa"/>
            <w:shd w:val="clear" w:color="auto" w:fill="auto"/>
          </w:tcPr>
          <w:p w14:paraId="76DE5005"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Mỗi người có uy tín vùng đồng bào dân tộc thiểu số</w:t>
            </w:r>
          </w:p>
        </w:tc>
        <w:tc>
          <w:tcPr>
            <w:tcW w:w="992" w:type="dxa"/>
            <w:shd w:val="clear" w:color="auto" w:fill="auto"/>
            <w:vAlign w:val="center"/>
          </w:tcPr>
          <w:p w14:paraId="49B0DA5C"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1,5</w:t>
            </w:r>
          </w:p>
        </w:tc>
        <w:tc>
          <w:tcPr>
            <w:tcW w:w="993" w:type="dxa"/>
            <w:shd w:val="clear" w:color="auto" w:fill="auto"/>
            <w:vAlign w:val="center"/>
          </w:tcPr>
          <w:p w14:paraId="20B5CFB8"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b</w:t>
            </w:r>
          </w:p>
        </w:tc>
        <w:tc>
          <w:tcPr>
            <w:tcW w:w="1383" w:type="dxa"/>
            <w:shd w:val="clear" w:color="auto" w:fill="auto"/>
            <w:vAlign w:val="center"/>
          </w:tcPr>
          <w:p w14:paraId="79EE8694" w14:textId="77777777" w:rsidR="003E61A4" w:rsidRPr="003E61A4" w:rsidRDefault="003E61A4" w:rsidP="00BF79F8">
            <w:pPr>
              <w:spacing w:line="264" w:lineRule="auto"/>
              <w:jc w:val="both"/>
              <w:rPr>
                <w:color w:val="000000" w:themeColor="text1"/>
                <w:sz w:val="28"/>
                <w:szCs w:val="28"/>
              </w:rPr>
            </w:pPr>
            <w:r w:rsidRPr="003E61A4">
              <w:rPr>
                <w:color w:val="000000" w:themeColor="text1"/>
                <w:sz w:val="28"/>
                <w:szCs w:val="28"/>
              </w:rPr>
              <w:t>1,5 x b</w:t>
            </w:r>
          </w:p>
        </w:tc>
      </w:tr>
      <w:tr w:rsidR="003E61A4" w:rsidRPr="00885C63" w14:paraId="71C5E1D5" w14:textId="77777777" w:rsidTr="00BF79F8">
        <w:tc>
          <w:tcPr>
            <w:tcW w:w="675" w:type="dxa"/>
            <w:shd w:val="clear" w:color="auto" w:fill="auto"/>
          </w:tcPr>
          <w:p w14:paraId="7E808EFA" w14:textId="77777777" w:rsidR="003E61A4" w:rsidRPr="003E61A4" w:rsidRDefault="003E61A4" w:rsidP="00BF79F8">
            <w:pPr>
              <w:spacing w:line="264" w:lineRule="auto"/>
              <w:jc w:val="both"/>
              <w:rPr>
                <w:color w:val="000000" w:themeColor="text1"/>
                <w:sz w:val="28"/>
                <w:szCs w:val="28"/>
              </w:rPr>
            </w:pPr>
          </w:p>
        </w:tc>
        <w:tc>
          <w:tcPr>
            <w:tcW w:w="5245" w:type="dxa"/>
            <w:shd w:val="clear" w:color="auto" w:fill="auto"/>
          </w:tcPr>
          <w:p w14:paraId="24F9FDF7" w14:textId="77777777" w:rsidR="003E61A4" w:rsidRPr="003E61A4" w:rsidRDefault="003E61A4" w:rsidP="00BF79F8">
            <w:pPr>
              <w:spacing w:line="264" w:lineRule="auto"/>
              <w:jc w:val="both"/>
              <w:rPr>
                <w:b/>
                <w:color w:val="000000" w:themeColor="text1"/>
                <w:sz w:val="28"/>
                <w:szCs w:val="28"/>
              </w:rPr>
            </w:pPr>
            <w:r w:rsidRPr="003E61A4">
              <w:rPr>
                <w:b/>
                <w:color w:val="000000" w:themeColor="text1"/>
                <w:sz w:val="28"/>
                <w:szCs w:val="28"/>
              </w:rPr>
              <w:t xml:space="preserve">Tổng cộng </w:t>
            </w:r>
          </w:p>
        </w:tc>
        <w:tc>
          <w:tcPr>
            <w:tcW w:w="992" w:type="dxa"/>
            <w:shd w:val="clear" w:color="auto" w:fill="auto"/>
            <w:vAlign w:val="center"/>
          </w:tcPr>
          <w:p w14:paraId="2590AAFF" w14:textId="77777777" w:rsidR="003E61A4" w:rsidRPr="003E61A4" w:rsidRDefault="003E61A4" w:rsidP="00BF79F8">
            <w:pPr>
              <w:spacing w:line="264" w:lineRule="auto"/>
              <w:jc w:val="both"/>
              <w:rPr>
                <w:b/>
                <w:color w:val="000000" w:themeColor="text1"/>
                <w:sz w:val="28"/>
                <w:szCs w:val="28"/>
              </w:rPr>
            </w:pPr>
          </w:p>
        </w:tc>
        <w:tc>
          <w:tcPr>
            <w:tcW w:w="993" w:type="dxa"/>
            <w:shd w:val="clear" w:color="auto" w:fill="auto"/>
            <w:vAlign w:val="center"/>
          </w:tcPr>
          <w:p w14:paraId="39FCD04E" w14:textId="77777777" w:rsidR="003E61A4" w:rsidRPr="003E61A4" w:rsidRDefault="003E61A4" w:rsidP="00BF79F8">
            <w:pPr>
              <w:spacing w:line="264" w:lineRule="auto"/>
              <w:jc w:val="both"/>
              <w:rPr>
                <w:b/>
                <w:color w:val="000000" w:themeColor="text1"/>
                <w:sz w:val="28"/>
                <w:szCs w:val="28"/>
              </w:rPr>
            </w:pPr>
          </w:p>
        </w:tc>
        <w:tc>
          <w:tcPr>
            <w:tcW w:w="1383" w:type="dxa"/>
            <w:shd w:val="clear" w:color="auto" w:fill="auto"/>
            <w:vAlign w:val="center"/>
          </w:tcPr>
          <w:p w14:paraId="32D007BE" w14:textId="77777777" w:rsidR="003E61A4" w:rsidRPr="003E61A4" w:rsidRDefault="003E61A4" w:rsidP="00BF79F8">
            <w:pPr>
              <w:spacing w:line="264" w:lineRule="auto"/>
              <w:jc w:val="both"/>
              <w:rPr>
                <w:b/>
                <w:color w:val="000000" w:themeColor="text1"/>
                <w:sz w:val="28"/>
                <w:szCs w:val="28"/>
              </w:rPr>
            </w:pPr>
            <w:r w:rsidRPr="003E61A4">
              <w:rPr>
                <w:b/>
                <w:color w:val="000000" w:themeColor="text1"/>
                <w:sz w:val="28"/>
                <w:szCs w:val="28"/>
              </w:rPr>
              <w:t>X</w:t>
            </w:r>
            <w:r w:rsidRPr="003E61A4">
              <w:rPr>
                <w:b/>
                <w:color w:val="000000" w:themeColor="text1"/>
                <w:sz w:val="28"/>
                <w:szCs w:val="28"/>
                <w:vertAlign w:val="subscript"/>
              </w:rPr>
              <w:t>k,i</w:t>
            </w:r>
          </w:p>
        </w:tc>
      </w:tr>
    </w:tbl>
    <w:p w14:paraId="7D5CFF1F" w14:textId="0F52BCDE" w:rsidR="00CD28E8" w:rsidRPr="00F84729" w:rsidRDefault="00F84729" w:rsidP="0063090E">
      <w:pPr>
        <w:widowControl w:val="0"/>
        <w:autoSpaceDE w:val="0"/>
        <w:autoSpaceDN w:val="0"/>
        <w:adjustRightInd w:val="0"/>
        <w:spacing w:before="120" w:after="120" w:line="240" w:lineRule="auto"/>
        <w:ind w:firstLine="567"/>
        <w:jc w:val="both"/>
        <w:rPr>
          <w:b/>
          <w:color w:val="000000" w:themeColor="text1"/>
          <w:sz w:val="28"/>
          <w:szCs w:val="28"/>
        </w:rPr>
      </w:pPr>
      <w:r w:rsidRPr="00DC68CE">
        <w:rPr>
          <w:color w:val="000000" w:themeColor="text1"/>
          <w:sz w:val="28"/>
          <w:szCs w:val="28"/>
          <w:lang w:val="de-DE"/>
        </w:rPr>
        <w:t xml:space="preserve">- </w:t>
      </w:r>
      <w:r w:rsidRPr="00DC68CE">
        <w:rPr>
          <w:b/>
          <w:color w:val="000000" w:themeColor="text1"/>
          <w:sz w:val="28"/>
          <w:szCs w:val="28"/>
          <w:lang w:val="de-DE"/>
        </w:rPr>
        <w:t xml:space="preserve">Ban Kinh tế - Ngân sách có ý kiến: </w:t>
      </w:r>
      <w:r w:rsidRPr="00CD28E8">
        <w:rPr>
          <w:color w:val="000000" w:themeColor="text1"/>
          <w:sz w:val="28"/>
          <w:szCs w:val="28"/>
        </w:rPr>
        <w:t>Phụ lục 10 (Dự án 10)</w:t>
      </w:r>
      <w:r>
        <w:rPr>
          <w:color w:val="000000" w:themeColor="text1"/>
          <w:sz w:val="28"/>
          <w:szCs w:val="28"/>
        </w:rPr>
        <w:t xml:space="preserve">, </w:t>
      </w:r>
      <w:r w:rsidRPr="00F84729">
        <w:rPr>
          <w:bCs/>
          <w:color w:val="000000" w:themeColor="text1"/>
          <w:sz w:val="28"/>
          <w:szCs w:val="28"/>
        </w:rPr>
        <w:t>Tiểu dự án 2:</w:t>
      </w:r>
      <w:r w:rsidRPr="00F84729">
        <w:rPr>
          <w:color w:val="000000" w:themeColor="text1"/>
          <w:sz w:val="28"/>
          <w:szCs w:val="28"/>
        </w:rPr>
        <w:t xml:space="preserve"> </w:t>
      </w:r>
      <w:r w:rsidRPr="00F84729">
        <w:rPr>
          <w:bCs/>
          <w:color w:val="000000" w:themeColor="text1"/>
          <w:sz w:val="28"/>
          <w:szCs w:val="28"/>
        </w:rPr>
        <w:t>Đề xuất</w:t>
      </w:r>
      <w:r w:rsidRPr="00F84729">
        <w:rPr>
          <w:color w:val="000000" w:themeColor="text1"/>
          <w:sz w:val="28"/>
          <w:szCs w:val="28"/>
        </w:rPr>
        <w:t xml:space="preserve"> “Phân bổ vốn cho sở, ban, ngành: 100% tổng vốn đầu tư của Tiểu dự án” là chưa đảm bảo với mục tiêu, đối tượng và nội dung của Chương trình theo Quyết định số 1719/QĐ-TTg. Đề nghị vận dụng </w:t>
      </w:r>
      <w:proofErr w:type="gramStart"/>
      <w:r w:rsidRPr="00F84729">
        <w:rPr>
          <w:color w:val="000000" w:themeColor="text1"/>
          <w:sz w:val="28"/>
          <w:szCs w:val="28"/>
        </w:rPr>
        <w:t>theo</w:t>
      </w:r>
      <w:proofErr w:type="gramEnd"/>
      <w:r w:rsidRPr="00F84729">
        <w:rPr>
          <w:color w:val="000000" w:themeColor="text1"/>
          <w:sz w:val="28"/>
          <w:szCs w:val="28"/>
        </w:rPr>
        <w:t xml:space="preserve"> quy định tại Quyết định số 39/2021/TTg và tham khảo một số tỉnh lân cận để xác định tỷ lệ phù hợp với tình hình thực tế địa phương. </w:t>
      </w:r>
    </w:p>
    <w:p w14:paraId="0AB3CF61" w14:textId="3991D58D" w:rsidR="00F84729" w:rsidRPr="00F84729" w:rsidRDefault="00F84729" w:rsidP="00F84729">
      <w:pPr>
        <w:tabs>
          <w:tab w:val="left" w:pos="993"/>
        </w:tabs>
        <w:spacing w:before="120" w:after="120" w:line="240" w:lineRule="auto"/>
        <w:ind w:firstLine="567"/>
        <w:jc w:val="both"/>
        <w:rPr>
          <w:color w:val="000000" w:themeColor="text1"/>
          <w:sz w:val="28"/>
          <w:szCs w:val="28"/>
        </w:rPr>
      </w:pPr>
      <w:r w:rsidRPr="00F84729">
        <w:rPr>
          <w:b/>
          <w:i/>
          <w:iCs/>
          <w:color w:val="000000" w:themeColor="text1"/>
          <w:spacing w:val="-2"/>
          <w:sz w:val="28"/>
          <w:szCs w:val="28"/>
        </w:rPr>
        <w:lastRenderedPageBreak/>
        <w:t xml:space="preserve">* </w:t>
      </w:r>
      <w:r w:rsidRPr="00F84729">
        <w:rPr>
          <w:b/>
          <w:i/>
          <w:iCs/>
          <w:color w:val="000000" w:themeColor="text1"/>
          <w:spacing w:val="-2"/>
          <w:sz w:val="28"/>
          <w:szCs w:val="28"/>
          <w:u w:val="single"/>
        </w:rPr>
        <w:t xml:space="preserve">Ủy ban nhân dân tỉnh </w:t>
      </w:r>
      <w:r w:rsidR="00645724">
        <w:rPr>
          <w:b/>
          <w:i/>
          <w:iCs/>
          <w:color w:val="000000" w:themeColor="text1"/>
          <w:spacing w:val="-2"/>
          <w:sz w:val="28"/>
          <w:szCs w:val="28"/>
          <w:u w:val="single"/>
        </w:rPr>
        <w:t>có ý kiến</w:t>
      </w:r>
      <w:r w:rsidRPr="00F84729">
        <w:rPr>
          <w:b/>
          <w:i/>
          <w:iCs/>
          <w:color w:val="000000" w:themeColor="text1"/>
          <w:spacing w:val="-2"/>
          <w:sz w:val="28"/>
          <w:szCs w:val="28"/>
          <w:u w:val="single"/>
        </w:rPr>
        <w:t xml:space="preserve"> như sau</w:t>
      </w:r>
      <w:r w:rsidRPr="00F84729">
        <w:rPr>
          <w:b/>
          <w:i/>
          <w:iCs/>
          <w:color w:val="000000" w:themeColor="text1"/>
          <w:spacing w:val="-2"/>
          <w:sz w:val="28"/>
          <w:szCs w:val="28"/>
        </w:rPr>
        <w:t>:</w:t>
      </w:r>
      <w:r w:rsidRPr="00F84729">
        <w:rPr>
          <w:rFonts w:eastAsia="Batang"/>
          <w:b/>
          <w:color w:val="000000" w:themeColor="text1"/>
          <w:spacing w:val="-2"/>
          <w:sz w:val="28"/>
          <w:szCs w:val="28"/>
          <w:lang w:val="nl-NL" w:eastAsia="fr-FR"/>
        </w:rPr>
        <w:t xml:space="preserve"> </w:t>
      </w:r>
      <w:r w:rsidRPr="00F84729">
        <w:rPr>
          <w:rFonts w:eastAsia="Batang"/>
          <w:color w:val="000000" w:themeColor="text1"/>
          <w:sz w:val="28"/>
          <w:szCs w:val="28"/>
          <w:lang w:val="nl-NL" w:eastAsia="fr-FR"/>
        </w:rPr>
        <w:t xml:space="preserve">Tiếp thu ý kiến của Ban Kinh tế - Ngân sách, </w:t>
      </w:r>
      <w:r w:rsidR="00645724">
        <w:rPr>
          <w:rFonts w:eastAsia="Batang"/>
          <w:color w:val="000000" w:themeColor="text1"/>
          <w:sz w:val="28"/>
          <w:szCs w:val="28"/>
          <w:lang w:val="nl-NL" w:eastAsia="fr-FR"/>
        </w:rPr>
        <w:t>Ủy ban nhân dân</w:t>
      </w:r>
      <w:r w:rsidRPr="00F84729">
        <w:rPr>
          <w:rFonts w:eastAsia="Batang"/>
          <w:color w:val="000000" w:themeColor="text1"/>
          <w:sz w:val="28"/>
          <w:szCs w:val="28"/>
          <w:lang w:val="nl-NL" w:eastAsia="fr-FR"/>
        </w:rPr>
        <w:t xml:space="preserve"> tỉnh </w:t>
      </w:r>
      <w:r w:rsidRPr="00F84729">
        <w:rPr>
          <w:color w:val="000000" w:themeColor="text1"/>
          <w:sz w:val="28"/>
          <w:szCs w:val="28"/>
        </w:rPr>
        <w:t>chỉ đạo rà soát, mục tiêu, đối tượng và nội dung của Chương trình theo Quyết định số 1719/QĐ-TTg, xin điều chỉnh lại tỷ lệ phân bổ và bổ sung nội dung tiêu chí để phân bổ cho các địa phương, như sau:</w:t>
      </w:r>
    </w:p>
    <w:p w14:paraId="2F2778EE" w14:textId="77777777" w:rsidR="00F84729" w:rsidRPr="00F84729" w:rsidRDefault="00F84729" w:rsidP="00F84729">
      <w:pPr>
        <w:tabs>
          <w:tab w:val="left" w:pos="993"/>
        </w:tabs>
        <w:spacing w:before="120" w:after="120" w:line="240" w:lineRule="auto"/>
        <w:ind w:firstLine="567"/>
        <w:jc w:val="both"/>
        <w:rPr>
          <w:rFonts w:eastAsia="Batang"/>
          <w:color w:val="000000" w:themeColor="text1"/>
          <w:sz w:val="28"/>
          <w:szCs w:val="28"/>
          <w:lang w:val="nl-NL" w:eastAsia="fr-FR"/>
        </w:rPr>
      </w:pPr>
      <w:r w:rsidRPr="00F84729">
        <w:rPr>
          <w:color w:val="000000" w:themeColor="text1"/>
          <w:sz w:val="28"/>
          <w:szCs w:val="28"/>
        </w:rPr>
        <w:t>Đề nghị Phân bổ nguồn vốn đầu tư:</w:t>
      </w:r>
    </w:p>
    <w:p w14:paraId="1857213F" w14:textId="77777777" w:rsidR="00F84729" w:rsidRPr="006B63B0" w:rsidRDefault="00F84729" w:rsidP="00F84729">
      <w:pPr>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a) Phân bổ vốn cho sở, ban, ngành: Không quá 25% tổng số vốn của tiểu dự án (Sở Thông tin và Truyền thông không quá 15% để thực hiện nội dung chuyển đổi số cho cán bộ, công chức, viên chức trên địa bàn tỉnh, Liên Minh Hợp tác xã không quá 10% để thực hiện nội dung: hỗ trợ xây dựng chợ sản phẩm trực tuyến vùng đồng bào DTTS &amp; MN trên địa bàn tỉnh.</w:t>
      </w:r>
    </w:p>
    <w:p w14:paraId="3B083F47" w14:textId="47A2FAAE" w:rsidR="00CD28E8" w:rsidRPr="006B63B0" w:rsidRDefault="00F84729" w:rsidP="00F84729">
      <w:pPr>
        <w:widowControl w:val="0"/>
        <w:autoSpaceDE w:val="0"/>
        <w:autoSpaceDN w:val="0"/>
        <w:adjustRightInd w:val="0"/>
        <w:spacing w:before="120" w:after="120" w:line="240" w:lineRule="auto"/>
        <w:ind w:firstLine="567"/>
        <w:jc w:val="both"/>
        <w:rPr>
          <w:color w:val="000000" w:themeColor="text1"/>
          <w:sz w:val="28"/>
          <w:szCs w:val="28"/>
          <w:lang w:val="nl-NL"/>
        </w:rPr>
      </w:pPr>
      <w:r w:rsidRPr="006B63B0">
        <w:rPr>
          <w:color w:val="000000" w:themeColor="text1"/>
          <w:sz w:val="28"/>
          <w:szCs w:val="28"/>
          <w:lang w:val="nl-NL"/>
        </w:rPr>
        <w:t xml:space="preserve">b) Phân bổ vốn cho các địa phương: 75% tổng số vốn của tiểu dự án để UBND các huyện, thành phố thực hiện </w:t>
      </w:r>
      <w:r w:rsidRPr="006B63B0">
        <w:rPr>
          <w:b/>
          <w:color w:val="000000" w:themeColor="text1"/>
          <w:sz w:val="28"/>
          <w:szCs w:val="28"/>
          <w:lang w:val="nl-NL"/>
        </w:rPr>
        <w:t>nội dung</w:t>
      </w:r>
      <w:r w:rsidRPr="006B63B0">
        <w:rPr>
          <w:color w:val="000000" w:themeColor="text1"/>
          <w:sz w:val="28"/>
          <w:szCs w:val="28"/>
          <w:lang w:val="nl-NL"/>
        </w:rPr>
        <w:t>: Hỗ trợ xây dựng các điểm hỗ trợ đồng bào DTTS ứng dụng công nghệ thông tin tại trụ sở UBND cấp xã để phát triển kinh tế và đảm bảo an ninh trật tự và bổ sung nội dung tiêu chí như Quyết định 39/QĐ-TTg để Áp dụng phương pháp tính điểm theo các tiêu chí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226"/>
        <w:gridCol w:w="991"/>
        <w:gridCol w:w="993"/>
        <w:gridCol w:w="1272"/>
      </w:tblGrid>
      <w:tr w:rsidR="006F69C0" w:rsidRPr="006F69C0" w14:paraId="2EE3288E" w14:textId="77777777" w:rsidTr="007359E1">
        <w:tc>
          <w:tcPr>
            <w:tcW w:w="590" w:type="dxa"/>
            <w:shd w:val="clear" w:color="auto" w:fill="auto"/>
            <w:vAlign w:val="center"/>
          </w:tcPr>
          <w:p w14:paraId="733BE468" w14:textId="77777777" w:rsidR="006F69C0" w:rsidRPr="006F69C0" w:rsidRDefault="006F69C0" w:rsidP="00BF79F8">
            <w:pPr>
              <w:spacing w:line="264" w:lineRule="auto"/>
              <w:jc w:val="both"/>
              <w:rPr>
                <w:b/>
                <w:color w:val="000000" w:themeColor="text1"/>
                <w:sz w:val="28"/>
                <w:szCs w:val="28"/>
              </w:rPr>
            </w:pPr>
            <w:r w:rsidRPr="006F69C0">
              <w:rPr>
                <w:b/>
                <w:color w:val="000000" w:themeColor="text1"/>
                <w:sz w:val="28"/>
                <w:szCs w:val="28"/>
              </w:rPr>
              <w:t>TT</w:t>
            </w:r>
          </w:p>
        </w:tc>
        <w:tc>
          <w:tcPr>
            <w:tcW w:w="5226" w:type="dxa"/>
            <w:shd w:val="clear" w:color="auto" w:fill="auto"/>
            <w:vAlign w:val="center"/>
          </w:tcPr>
          <w:p w14:paraId="5BB6627D" w14:textId="77777777" w:rsidR="006F69C0" w:rsidRPr="006F69C0" w:rsidRDefault="006F69C0" w:rsidP="00BF79F8">
            <w:pPr>
              <w:spacing w:line="264" w:lineRule="auto"/>
              <w:jc w:val="both"/>
              <w:rPr>
                <w:b/>
                <w:color w:val="000000" w:themeColor="text1"/>
                <w:sz w:val="28"/>
                <w:szCs w:val="28"/>
              </w:rPr>
            </w:pPr>
            <w:r w:rsidRPr="006F69C0">
              <w:rPr>
                <w:b/>
                <w:color w:val="000000" w:themeColor="text1"/>
                <w:sz w:val="28"/>
                <w:szCs w:val="28"/>
              </w:rPr>
              <w:t>Nội dung tiêu chí</w:t>
            </w:r>
          </w:p>
        </w:tc>
        <w:tc>
          <w:tcPr>
            <w:tcW w:w="991" w:type="dxa"/>
            <w:shd w:val="clear" w:color="auto" w:fill="auto"/>
            <w:vAlign w:val="center"/>
          </w:tcPr>
          <w:p w14:paraId="7EED4739" w14:textId="77777777" w:rsidR="006F69C0" w:rsidRPr="006F69C0" w:rsidRDefault="006F69C0" w:rsidP="00BF79F8">
            <w:pPr>
              <w:spacing w:line="264" w:lineRule="auto"/>
              <w:jc w:val="both"/>
              <w:rPr>
                <w:b/>
                <w:color w:val="000000" w:themeColor="text1"/>
                <w:sz w:val="28"/>
                <w:szCs w:val="28"/>
              </w:rPr>
            </w:pPr>
            <w:r w:rsidRPr="006F69C0">
              <w:rPr>
                <w:b/>
                <w:color w:val="000000" w:themeColor="text1"/>
                <w:sz w:val="28"/>
                <w:szCs w:val="28"/>
              </w:rPr>
              <w:t>Điểm</w:t>
            </w:r>
          </w:p>
        </w:tc>
        <w:tc>
          <w:tcPr>
            <w:tcW w:w="993" w:type="dxa"/>
            <w:shd w:val="clear" w:color="auto" w:fill="auto"/>
            <w:vAlign w:val="center"/>
          </w:tcPr>
          <w:p w14:paraId="6FD25289" w14:textId="77777777" w:rsidR="006F69C0" w:rsidRPr="006F69C0" w:rsidRDefault="006F69C0" w:rsidP="00BF79F8">
            <w:pPr>
              <w:spacing w:line="264" w:lineRule="auto"/>
              <w:jc w:val="both"/>
              <w:rPr>
                <w:b/>
                <w:color w:val="000000" w:themeColor="text1"/>
                <w:sz w:val="28"/>
                <w:szCs w:val="28"/>
              </w:rPr>
            </w:pPr>
            <w:r w:rsidRPr="006F69C0">
              <w:rPr>
                <w:b/>
                <w:color w:val="000000" w:themeColor="text1"/>
                <w:sz w:val="28"/>
                <w:szCs w:val="28"/>
              </w:rPr>
              <w:t>Số lượng</w:t>
            </w:r>
          </w:p>
        </w:tc>
        <w:tc>
          <w:tcPr>
            <w:tcW w:w="1272" w:type="dxa"/>
            <w:shd w:val="clear" w:color="auto" w:fill="auto"/>
            <w:vAlign w:val="center"/>
          </w:tcPr>
          <w:p w14:paraId="72B54348" w14:textId="77777777" w:rsidR="006F69C0" w:rsidRPr="006F69C0" w:rsidRDefault="006F69C0" w:rsidP="00BF79F8">
            <w:pPr>
              <w:spacing w:line="264" w:lineRule="auto"/>
              <w:jc w:val="both"/>
              <w:rPr>
                <w:b/>
                <w:color w:val="000000" w:themeColor="text1"/>
                <w:sz w:val="28"/>
                <w:szCs w:val="28"/>
              </w:rPr>
            </w:pPr>
            <w:r w:rsidRPr="006F69C0">
              <w:rPr>
                <w:b/>
                <w:color w:val="000000" w:themeColor="text1"/>
                <w:sz w:val="28"/>
                <w:szCs w:val="28"/>
              </w:rPr>
              <w:t>Tổng số điểm</w:t>
            </w:r>
          </w:p>
        </w:tc>
      </w:tr>
      <w:tr w:rsidR="006F69C0" w:rsidRPr="006F69C0" w14:paraId="60165BF6" w14:textId="77777777" w:rsidTr="007359E1">
        <w:tc>
          <w:tcPr>
            <w:tcW w:w="590" w:type="dxa"/>
            <w:shd w:val="clear" w:color="auto" w:fill="auto"/>
          </w:tcPr>
          <w:p w14:paraId="5B978BC1"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1</w:t>
            </w:r>
          </w:p>
        </w:tc>
        <w:tc>
          <w:tcPr>
            <w:tcW w:w="5226" w:type="dxa"/>
            <w:shd w:val="clear" w:color="auto" w:fill="auto"/>
          </w:tcPr>
          <w:p w14:paraId="5FD93F7B"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Mỗi xã đặc biệt khó khăn thuộc vùng đồng bào dân tộc thiểu số</w:t>
            </w:r>
          </w:p>
        </w:tc>
        <w:tc>
          <w:tcPr>
            <w:tcW w:w="991" w:type="dxa"/>
            <w:shd w:val="clear" w:color="auto" w:fill="auto"/>
            <w:vAlign w:val="center"/>
          </w:tcPr>
          <w:p w14:paraId="2C653FC1"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30</w:t>
            </w:r>
          </w:p>
        </w:tc>
        <w:tc>
          <w:tcPr>
            <w:tcW w:w="993" w:type="dxa"/>
            <w:shd w:val="clear" w:color="auto" w:fill="auto"/>
            <w:vAlign w:val="center"/>
          </w:tcPr>
          <w:p w14:paraId="434BA26F"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a</w:t>
            </w:r>
          </w:p>
        </w:tc>
        <w:tc>
          <w:tcPr>
            <w:tcW w:w="1272" w:type="dxa"/>
            <w:shd w:val="clear" w:color="auto" w:fill="auto"/>
            <w:vAlign w:val="center"/>
          </w:tcPr>
          <w:p w14:paraId="47A35590"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30 x a</w:t>
            </w:r>
          </w:p>
        </w:tc>
      </w:tr>
      <w:tr w:rsidR="006F69C0" w:rsidRPr="006F69C0" w14:paraId="186FCD78" w14:textId="77777777" w:rsidTr="007359E1">
        <w:tc>
          <w:tcPr>
            <w:tcW w:w="590" w:type="dxa"/>
            <w:shd w:val="clear" w:color="auto" w:fill="auto"/>
          </w:tcPr>
          <w:p w14:paraId="54D2E6B9"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2</w:t>
            </w:r>
          </w:p>
        </w:tc>
        <w:tc>
          <w:tcPr>
            <w:tcW w:w="5226" w:type="dxa"/>
            <w:shd w:val="clear" w:color="auto" w:fill="auto"/>
          </w:tcPr>
          <w:p w14:paraId="39EA38CD"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 xml:space="preserve">Mỗi thôn đặc biệt khó khăn không thuộc xã khu vực III </w:t>
            </w:r>
            <w:r w:rsidRPr="006F69C0">
              <w:rPr>
                <w:i/>
                <w:color w:val="000000" w:themeColor="text1"/>
                <w:sz w:val="28"/>
                <w:szCs w:val="28"/>
              </w:rPr>
              <w:t>(Số thôn đặc biệt khó khăn</w:t>
            </w:r>
            <w:r w:rsidRPr="006F69C0">
              <w:rPr>
                <w:color w:val="000000" w:themeColor="text1"/>
                <w:sz w:val="28"/>
                <w:szCs w:val="28"/>
              </w:rPr>
              <w:t xml:space="preserve"> </w:t>
            </w:r>
            <w:r w:rsidRPr="006F69C0">
              <w:rPr>
                <w:i/>
                <w:color w:val="000000" w:themeColor="text1"/>
                <w:sz w:val="28"/>
                <w:szCs w:val="28"/>
              </w:rPr>
              <w:t>được tính điểm phân bổ vốn không quá 4 thôn/xã)</w:t>
            </w:r>
          </w:p>
        </w:tc>
        <w:tc>
          <w:tcPr>
            <w:tcW w:w="991" w:type="dxa"/>
            <w:shd w:val="clear" w:color="auto" w:fill="auto"/>
            <w:vAlign w:val="center"/>
          </w:tcPr>
          <w:p w14:paraId="6991D208"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0,5</w:t>
            </w:r>
          </w:p>
        </w:tc>
        <w:tc>
          <w:tcPr>
            <w:tcW w:w="993" w:type="dxa"/>
            <w:shd w:val="clear" w:color="auto" w:fill="auto"/>
            <w:vAlign w:val="center"/>
          </w:tcPr>
          <w:p w14:paraId="1A337AA3"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b</w:t>
            </w:r>
          </w:p>
        </w:tc>
        <w:tc>
          <w:tcPr>
            <w:tcW w:w="1272" w:type="dxa"/>
            <w:shd w:val="clear" w:color="auto" w:fill="auto"/>
            <w:vAlign w:val="center"/>
          </w:tcPr>
          <w:p w14:paraId="43F4911D" w14:textId="77777777" w:rsidR="006F69C0" w:rsidRPr="006F69C0" w:rsidRDefault="006F69C0" w:rsidP="00BF79F8">
            <w:pPr>
              <w:spacing w:line="264" w:lineRule="auto"/>
              <w:jc w:val="both"/>
              <w:rPr>
                <w:color w:val="000000" w:themeColor="text1"/>
                <w:sz w:val="28"/>
                <w:szCs w:val="28"/>
              </w:rPr>
            </w:pPr>
            <w:r w:rsidRPr="006F69C0">
              <w:rPr>
                <w:color w:val="000000" w:themeColor="text1"/>
                <w:sz w:val="28"/>
                <w:szCs w:val="28"/>
              </w:rPr>
              <w:t>0,5 x b</w:t>
            </w:r>
          </w:p>
        </w:tc>
      </w:tr>
      <w:tr w:rsidR="006F69C0" w:rsidRPr="006F69C0" w14:paraId="18BE73B6" w14:textId="77777777" w:rsidTr="007359E1">
        <w:tc>
          <w:tcPr>
            <w:tcW w:w="590" w:type="dxa"/>
            <w:shd w:val="clear" w:color="auto" w:fill="auto"/>
          </w:tcPr>
          <w:p w14:paraId="142A3675" w14:textId="77777777" w:rsidR="006F69C0" w:rsidRPr="006F69C0" w:rsidRDefault="006F69C0" w:rsidP="00BF79F8">
            <w:pPr>
              <w:spacing w:line="264" w:lineRule="auto"/>
              <w:jc w:val="both"/>
              <w:rPr>
                <w:color w:val="000000" w:themeColor="text1"/>
                <w:sz w:val="28"/>
                <w:szCs w:val="28"/>
              </w:rPr>
            </w:pPr>
          </w:p>
        </w:tc>
        <w:tc>
          <w:tcPr>
            <w:tcW w:w="5226" w:type="dxa"/>
            <w:shd w:val="clear" w:color="auto" w:fill="auto"/>
          </w:tcPr>
          <w:p w14:paraId="3277F362" w14:textId="77777777" w:rsidR="006F69C0" w:rsidRPr="006F69C0" w:rsidRDefault="006F69C0" w:rsidP="00BF79F8">
            <w:pPr>
              <w:spacing w:line="264" w:lineRule="auto"/>
              <w:jc w:val="both"/>
              <w:rPr>
                <w:b/>
                <w:color w:val="000000" w:themeColor="text1"/>
                <w:sz w:val="28"/>
                <w:szCs w:val="28"/>
              </w:rPr>
            </w:pPr>
            <w:r w:rsidRPr="006F69C0">
              <w:rPr>
                <w:b/>
                <w:color w:val="000000" w:themeColor="text1"/>
                <w:sz w:val="28"/>
                <w:szCs w:val="28"/>
              </w:rPr>
              <w:t xml:space="preserve">Tổng cộng </w:t>
            </w:r>
          </w:p>
        </w:tc>
        <w:tc>
          <w:tcPr>
            <w:tcW w:w="991" w:type="dxa"/>
            <w:shd w:val="clear" w:color="auto" w:fill="auto"/>
            <w:vAlign w:val="center"/>
          </w:tcPr>
          <w:p w14:paraId="3EC0B804" w14:textId="77777777" w:rsidR="006F69C0" w:rsidRPr="006F69C0" w:rsidRDefault="006F69C0" w:rsidP="00BF79F8">
            <w:pPr>
              <w:spacing w:line="264" w:lineRule="auto"/>
              <w:jc w:val="both"/>
              <w:rPr>
                <w:b/>
                <w:color w:val="000000" w:themeColor="text1"/>
                <w:sz w:val="28"/>
                <w:szCs w:val="28"/>
              </w:rPr>
            </w:pPr>
          </w:p>
        </w:tc>
        <w:tc>
          <w:tcPr>
            <w:tcW w:w="993" w:type="dxa"/>
            <w:shd w:val="clear" w:color="auto" w:fill="auto"/>
            <w:vAlign w:val="center"/>
          </w:tcPr>
          <w:p w14:paraId="02603AE3" w14:textId="77777777" w:rsidR="006F69C0" w:rsidRPr="006F69C0" w:rsidRDefault="006F69C0" w:rsidP="00BF79F8">
            <w:pPr>
              <w:spacing w:line="264" w:lineRule="auto"/>
              <w:jc w:val="both"/>
              <w:rPr>
                <w:b/>
                <w:color w:val="000000" w:themeColor="text1"/>
                <w:sz w:val="28"/>
                <w:szCs w:val="28"/>
              </w:rPr>
            </w:pPr>
          </w:p>
        </w:tc>
        <w:tc>
          <w:tcPr>
            <w:tcW w:w="1272" w:type="dxa"/>
            <w:shd w:val="clear" w:color="auto" w:fill="auto"/>
            <w:vAlign w:val="center"/>
          </w:tcPr>
          <w:p w14:paraId="40BFCA3E" w14:textId="77777777" w:rsidR="006F69C0" w:rsidRPr="006F69C0" w:rsidRDefault="006F69C0" w:rsidP="00BF79F8">
            <w:pPr>
              <w:spacing w:line="264" w:lineRule="auto"/>
              <w:jc w:val="both"/>
              <w:rPr>
                <w:b/>
                <w:color w:val="000000" w:themeColor="text1"/>
                <w:sz w:val="28"/>
                <w:szCs w:val="28"/>
              </w:rPr>
            </w:pPr>
            <w:r w:rsidRPr="006F69C0">
              <w:rPr>
                <w:b/>
                <w:color w:val="000000" w:themeColor="text1"/>
                <w:sz w:val="28"/>
                <w:szCs w:val="28"/>
              </w:rPr>
              <w:t>X</w:t>
            </w:r>
            <w:r w:rsidRPr="006F69C0">
              <w:rPr>
                <w:b/>
                <w:color w:val="000000" w:themeColor="text1"/>
                <w:sz w:val="28"/>
                <w:szCs w:val="28"/>
                <w:vertAlign w:val="subscript"/>
              </w:rPr>
              <w:t>k,i</w:t>
            </w:r>
          </w:p>
        </w:tc>
      </w:tr>
    </w:tbl>
    <w:p w14:paraId="688C7D8C" w14:textId="087A70B3" w:rsidR="00CD28E8" w:rsidRPr="00F84729" w:rsidRDefault="00B353BF" w:rsidP="0063090E">
      <w:pPr>
        <w:widowControl w:val="0"/>
        <w:autoSpaceDE w:val="0"/>
        <w:autoSpaceDN w:val="0"/>
        <w:adjustRightInd w:val="0"/>
        <w:spacing w:before="120" w:after="120" w:line="240" w:lineRule="auto"/>
        <w:ind w:firstLine="567"/>
        <w:jc w:val="both"/>
        <w:rPr>
          <w:b/>
          <w:color w:val="000000" w:themeColor="text1"/>
          <w:sz w:val="28"/>
          <w:szCs w:val="28"/>
        </w:rPr>
      </w:pPr>
      <w:r>
        <w:rPr>
          <w:b/>
          <w:color w:val="000000" w:themeColor="text1"/>
          <w:sz w:val="28"/>
          <w:szCs w:val="28"/>
        </w:rPr>
        <w:t>7</w:t>
      </w:r>
      <w:r w:rsidR="00F84729">
        <w:rPr>
          <w:b/>
          <w:color w:val="000000" w:themeColor="text1"/>
          <w:sz w:val="28"/>
          <w:szCs w:val="28"/>
        </w:rPr>
        <w:t xml:space="preserve">. </w:t>
      </w:r>
      <w:r w:rsidR="00F84729" w:rsidRPr="00F84729">
        <w:rPr>
          <w:b/>
          <w:color w:val="000000" w:themeColor="text1"/>
          <w:sz w:val="28"/>
          <w:szCs w:val="28"/>
        </w:rPr>
        <w:t>D</w:t>
      </w:r>
      <w:r w:rsidR="00F84729" w:rsidRPr="00F84729">
        <w:rPr>
          <w:b/>
          <w:color w:val="000000" w:themeColor="text1"/>
          <w:sz w:val="28"/>
          <w:szCs w:val="28"/>
          <w:lang w:val="vi-VN"/>
        </w:rPr>
        <w:t>ự thảo Nghị quyết của Hội đồng nhân dân tỉnh quy định nguyên tắc, tiêu chí, định mức phân bổ vốn ngân sách nhà nước thực hiện Chương trình mục tiêu quốc gia xây dựng nông thôn mới giai đoạn 2021-2025 trên địa bàn tỉnh Kon Tum</w:t>
      </w:r>
    </w:p>
    <w:p w14:paraId="45824503" w14:textId="2D524AB5" w:rsidR="00CD28E8" w:rsidRDefault="00F84729" w:rsidP="0063090E">
      <w:pPr>
        <w:widowControl w:val="0"/>
        <w:autoSpaceDE w:val="0"/>
        <w:autoSpaceDN w:val="0"/>
        <w:adjustRightInd w:val="0"/>
        <w:spacing w:before="120" w:after="120" w:line="240" w:lineRule="auto"/>
        <w:ind w:firstLine="567"/>
        <w:jc w:val="both"/>
        <w:rPr>
          <w:b/>
          <w:iCs/>
          <w:color w:val="000000" w:themeColor="text1"/>
          <w:sz w:val="28"/>
          <w:szCs w:val="28"/>
        </w:rPr>
      </w:pPr>
      <w:r w:rsidRPr="00F84729">
        <w:rPr>
          <w:b/>
          <w:color w:val="000000" w:themeColor="text1"/>
          <w:sz w:val="28"/>
          <w:szCs w:val="28"/>
        </w:rPr>
        <w:t xml:space="preserve">a) </w:t>
      </w:r>
      <w:r w:rsidRPr="00F84729">
        <w:rPr>
          <w:b/>
          <w:iCs/>
          <w:color w:val="000000" w:themeColor="text1"/>
          <w:sz w:val="28"/>
          <w:szCs w:val="28"/>
        </w:rPr>
        <w:t>Đối với dự thảo Nghị quyết</w:t>
      </w:r>
    </w:p>
    <w:p w14:paraId="4908D752" w14:textId="517C5EAF" w:rsidR="00F84729" w:rsidRDefault="00F84729" w:rsidP="0063090E">
      <w:pPr>
        <w:widowControl w:val="0"/>
        <w:autoSpaceDE w:val="0"/>
        <w:autoSpaceDN w:val="0"/>
        <w:adjustRightInd w:val="0"/>
        <w:spacing w:before="120" w:after="120" w:line="240" w:lineRule="auto"/>
        <w:ind w:firstLine="567"/>
        <w:jc w:val="both"/>
        <w:rPr>
          <w:bCs/>
          <w:i/>
          <w:color w:val="000000" w:themeColor="text1"/>
          <w:sz w:val="28"/>
          <w:szCs w:val="28"/>
          <w:lang w:val="de-DE"/>
        </w:rPr>
      </w:pPr>
      <w:r>
        <w:rPr>
          <w:color w:val="000000" w:themeColor="text1"/>
          <w:sz w:val="28"/>
          <w:szCs w:val="28"/>
          <w:lang w:val="de-DE"/>
        </w:rPr>
        <w:t xml:space="preserve">- </w:t>
      </w:r>
      <w:r w:rsidRPr="00DC68CE">
        <w:rPr>
          <w:b/>
          <w:color w:val="000000" w:themeColor="text1"/>
          <w:sz w:val="28"/>
          <w:szCs w:val="28"/>
          <w:lang w:val="de-DE"/>
        </w:rPr>
        <w:t>Ban Kinh tế - Ngân sách có ý kiến:</w:t>
      </w:r>
      <w:r>
        <w:rPr>
          <w:b/>
          <w:color w:val="000000" w:themeColor="text1"/>
          <w:sz w:val="28"/>
          <w:szCs w:val="28"/>
          <w:lang w:val="de-DE"/>
        </w:rPr>
        <w:t xml:space="preserve"> </w:t>
      </w:r>
      <w:r w:rsidRPr="00F84729">
        <w:rPr>
          <w:color w:val="000000" w:themeColor="text1"/>
          <w:sz w:val="28"/>
          <w:szCs w:val="28"/>
          <w:lang w:val="de-DE"/>
        </w:rPr>
        <w:t>Đề nghị điều chỉnh tên gọi dự thảo Nghị quyết như sau</w:t>
      </w:r>
      <w:r w:rsidRPr="00B353BF">
        <w:rPr>
          <w:color w:val="000000" w:themeColor="text1"/>
          <w:sz w:val="28"/>
          <w:szCs w:val="28"/>
          <w:lang w:val="de-DE"/>
        </w:rPr>
        <w:t xml:space="preserve">: </w:t>
      </w:r>
      <w:r w:rsidRPr="00B353BF">
        <w:rPr>
          <w:i/>
          <w:color w:val="000000" w:themeColor="text1"/>
          <w:sz w:val="28"/>
          <w:szCs w:val="28"/>
          <w:lang w:val="de-DE" w:eastAsia="vi-VN"/>
        </w:rPr>
        <w:t xml:space="preserve">“Ban hành </w:t>
      </w:r>
      <w:r w:rsidRPr="00F84729">
        <w:rPr>
          <w:i/>
          <w:color w:val="000000" w:themeColor="text1"/>
          <w:sz w:val="28"/>
          <w:szCs w:val="28"/>
          <w:lang w:val="de-DE"/>
        </w:rPr>
        <w:t>Quy định nguyên tắc tiêu chí, định mức phân bổ vốn ngân sách Nhà nước và tỷ lệ vốn đối ứng ngân sách địa phương thực hiện Chương trình mục tiêu quốc gia xây dựng nông thôn mới giai đoạn 2021 - 2025 trên địa bàn tỉnh Kon Tum</w:t>
      </w:r>
      <w:r w:rsidRPr="00F84729">
        <w:rPr>
          <w:bCs/>
          <w:i/>
          <w:color w:val="000000" w:themeColor="text1"/>
          <w:sz w:val="28"/>
          <w:szCs w:val="28"/>
          <w:lang w:val="de-DE"/>
        </w:rPr>
        <w:t>”.</w:t>
      </w:r>
    </w:p>
    <w:p w14:paraId="2B493020" w14:textId="11E9D65F" w:rsidR="00F84729" w:rsidRDefault="00645724" w:rsidP="0063090E">
      <w:pPr>
        <w:widowControl w:val="0"/>
        <w:autoSpaceDE w:val="0"/>
        <w:autoSpaceDN w:val="0"/>
        <w:adjustRightInd w:val="0"/>
        <w:spacing w:before="120" w:after="120" w:line="240" w:lineRule="auto"/>
        <w:ind w:firstLine="567"/>
        <w:jc w:val="both"/>
        <w:rPr>
          <w:color w:val="000000" w:themeColor="text1"/>
          <w:sz w:val="28"/>
          <w:szCs w:val="28"/>
          <w:lang w:val="de-DE"/>
        </w:rPr>
      </w:pPr>
      <w:r w:rsidRPr="006B63B0">
        <w:rPr>
          <w:b/>
          <w:i/>
          <w:iCs/>
          <w:color w:val="000000" w:themeColor="text1"/>
          <w:spacing w:val="-2"/>
          <w:sz w:val="28"/>
          <w:szCs w:val="28"/>
          <w:lang w:val="de-DE"/>
        </w:rPr>
        <w:t xml:space="preserve">* </w:t>
      </w:r>
      <w:r w:rsidRPr="006B63B0">
        <w:rPr>
          <w:b/>
          <w:i/>
          <w:iCs/>
          <w:color w:val="000000" w:themeColor="text1"/>
          <w:spacing w:val="-2"/>
          <w:sz w:val="28"/>
          <w:szCs w:val="28"/>
          <w:u w:val="single"/>
          <w:lang w:val="de-DE"/>
        </w:rPr>
        <w:t>Ủy ban nhân dân tỉnh có ý kiến như sau</w:t>
      </w:r>
      <w:r w:rsidRPr="006B63B0">
        <w:rPr>
          <w:b/>
          <w:i/>
          <w:iCs/>
          <w:color w:val="000000" w:themeColor="text1"/>
          <w:spacing w:val="-2"/>
          <w:sz w:val="28"/>
          <w:szCs w:val="28"/>
          <w:lang w:val="de-DE"/>
        </w:rPr>
        <w:t>:</w:t>
      </w:r>
      <w:r w:rsidRPr="00F84729">
        <w:rPr>
          <w:rFonts w:eastAsia="Batang"/>
          <w:b/>
          <w:color w:val="000000" w:themeColor="text1"/>
          <w:spacing w:val="-2"/>
          <w:sz w:val="28"/>
          <w:szCs w:val="28"/>
          <w:lang w:val="nl-NL" w:eastAsia="fr-FR"/>
        </w:rPr>
        <w:t xml:space="preserve"> </w:t>
      </w:r>
      <w:r w:rsidRPr="00F84729">
        <w:rPr>
          <w:rFonts w:eastAsia="Batang"/>
          <w:color w:val="000000" w:themeColor="text1"/>
          <w:sz w:val="28"/>
          <w:szCs w:val="28"/>
          <w:lang w:val="nl-NL" w:eastAsia="fr-FR"/>
        </w:rPr>
        <w:t xml:space="preserve">Tiếp thu ý kiến của Ban Kinh tế - Ngân sách, </w:t>
      </w:r>
      <w:r>
        <w:rPr>
          <w:rFonts w:eastAsia="Batang"/>
          <w:color w:val="000000" w:themeColor="text1"/>
          <w:sz w:val="28"/>
          <w:szCs w:val="28"/>
          <w:lang w:val="nl-NL" w:eastAsia="fr-FR"/>
        </w:rPr>
        <w:t>Ủy ban nhân dân</w:t>
      </w:r>
      <w:r w:rsidRPr="00F84729">
        <w:rPr>
          <w:rFonts w:eastAsia="Batang"/>
          <w:color w:val="000000" w:themeColor="text1"/>
          <w:sz w:val="28"/>
          <w:szCs w:val="28"/>
          <w:lang w:val="nl-NL" w:eastAsia="fr-FR"/>
        </w:rPr>
        <w:t xml:space="preserve"> tỉnh </w:t>
      </w:r>
      <w:r>
        <w:rPr>
          <w:rFonts w:eastAsia="Batang"/>
          <w:color w:val="000000" w:themeColor="text1"/>
          <w:sz w:val="28"/>
          <w:szCs w:val="28"/>
          <w:lang w:val="nl-NL" w:eastAsia="fr-FR"/>
        </w:rPr>
        <w:t xml:space="preserve">điều chỉnh </w:t>
      </w:r>
      <w:r w:rsidRPr="00F84729">
        <w:rPr>
          <w:color w:val="000000" w:themeColor="text1"/>
          <w:sz w:val="28"/>
          <w:szCs w:val="28"/>
          <w:lang w:val="de-DE"/>
        </w:rPr>
        <w:t xml:space="preserve">tên gọi dự thảo Nghị quyết </w:t>
      </w:r>
      <w:r>
        <w:rPr>
          <w:color w:val="000000" w:themeColor="text1"/>
          <w:sz w:val="28"/>
          <w:szCs w:val="28"/>
          <w:lang w:val="de-DE"/>
        </w:rPr>
        <w:t>theo ý kiến thẩm tra của Ban Kinh tế - Ngân sách.</w:t>
      </w:r>
    </w:p>
    <w:p w14:paraId="52D1BD6C" w14:textId="26182F93" w:rsidR="00645724" w:rsidRPr="006B63B0" w:rsidRDefault="00645724" w:rsidP="0063090E">
      <w:pPr>
        <w:widowControl w:val="0"/>
        <w:autoSpaceDE w:val="0"/>
        <w:autoSpaceDN w:val="0"/>
        <w:adjustRightInd w:val="0"/>
        <w:spacing w:before="120" w:after="120" w:line="240" w:lineRule="auto"/>
        <w:ind w:firstLine="567"/>
        <w:jc w:val="both"/>
        <w:rPr>
          <w:b/>
          <w:color w:val="000000" w:themeColor="text1"/>
          <w:sz w:val="28"/>
          <w:szCs w:val="28"/>
          <w:lang w:val="de-DE"/>
        </w:rPr>
      </w:pPr>
      <w:r w:rsidRPr="006B63B0">
        <w:rPr>
          <w:b/>
          <w:color w:val="000000" w:themeColor="text1"/>
          <w:sz w:val="28"/>
          <w:szCs w:val="28"/>
          <w:lang w:val="de-DE"/>
        </w:rPr>
        <w:t>b) Đối với dự thảo Quy định kèm theo dự thảo Nghị quyết</w:t>
      </w:r>
    </w:p>
    <w:p w14:paraId="01B37244" w14:textId="6CA1E97C" w:rsidR="006F69C0" w:rsidRPr="006B63B0" w:rsidRDefault="00645724" w:rsidP="006F69C0">
      <w:pPr>
        <w:widowControl w:val="0"/>
        <w:autoSpaceDE w:val="0"/>
        <w:autoSpaceDN w:val="0"/>
        <w:adjustRightInd w:val="0"/>
        <w:spacing w:before="120" w:after="120" w:line="240" w:lineRule="auto"/>
        <w:ind w:firstLine="567"/>
        <w:jc w:val="both"/>
        <w:rPr>
          <w:color w:val="000000" w:themeColor="text1"/>
          <w:sz w:val="28"/>
          <w:szCs w:val="28"/>
          <w:lang w:val="de-DE"/>
        </w:rPr>
      </w:pPr>
      <w:r>
        <w:rPr>
          <w:color w:val="000000" w:themeColor="text1"/>
          <w:sz w:val="28"/>
          <w:szCs w:val="28"/>
          <w:lang w:val="de-DE"/>
        </w:rPr>
        <w:lastRenderedPageBreak/>
        <w:t xml:space="preserve">- </w:t>
      </w:r>
      <w:r w:rsidRPr="00DC68CE">
        <w:rPr>
          <w:b/>
          <w:color w:val="000000" w:themeColor="text1"/>
          <w:sz w:val="28"/>
          <w:szCs w:val="28"/>
          <w:lang w:val="de-DE"/>
        </w:rPr>
        <w:t>Ban Kinh tế - Ngân sách có ý kiến:</w:t>
      </w:r>
      <w:r>
        <w:rPr>
          <w:b/>
          <w:color w:val="000000" w:themeColor="text1"/>
          <w:sz w:val="28"/>
          <w:szCs w:val="28"/>
          <w:lang w:val="de-DE"/>
        </w:rPr>
        <w:t xml:space="preserve"> </w:t>
      </w:r>
      <w:r w:rsidR="006F69C0" w:rsidRPr="006B63B0">
        <w:rPr>
          <w:color w:val="000000" w:themeColor="text1"/>
          <w:sz w:val="28"/>
          <w:szCs w:val="28"/>
          <w:lang w:val="de-DE"/>
        </w:rPr>
        <w:t>Tại Điều 2 dự thảo Quy định,</w:t>
      </w:r>
      <w:r w:rsidR="006F69C0" w:rsidRPr="006B63B0">
        <w:rPr>
          <w:b/>
          <w:color w:val="000000" w:themeColor="text1"/>
          <w:sz w:val="28"/>
          <w:szCs w:val="28"/>
          <w:lang w:val="de-DE"/>
        </w:rPr>
        <w:t xml:space="preserve"> </w:t>
      </w:r>
      <w:r w:rsidR="006F69C0" w:rsidRPr="006B63B0">
        <w:rPr>
          <w:color w:val="000000" w:themeColor="text1"/>
          <w:sz w:val="28"/>
          <w:szCs w:val="28"/>
          <w:lang w:val="de-DE"/>
        </w:rPr>
        <w:t xml:space="preserve">đề nghị biên tập bỏ Khoản 3. </w:t>
      </w:r>
    </w:p>
    <w:p w14:paraId="0FFA69BB" w14:textId="77777777" w:rsidR="006F69C0" w:rsidRPr="006F69C0" w:rsidRDefault="006F69C0" w:rsidP="006F69C0">
      <w:pPr>
        <w:spacing w:before="120" w:after="120" w:line="240" w:lineRule="auto"/>
        <w:ind w:firstLine="567"/>
        <w:jc w:val="both"/>
        <w:rPr>
          <w:color w:val="000000" w:themeColor="text1"/>
          <w:sz w:val="28"/>
          <w:szCs w:val="28"/>
          <w:lang w:val="sv-SE"/>
        </w:rPr>
      </w:pPr>
      <w:r w:rsidRPr="006B63B0">
        <w:rPr>
          <w:b/>
          <w:i/>
          <w:iCs/>
          <w:color w:val="000000" w:themeColor="text1"/>
          <w:spacing w:val="-2"/>
          <w:sz w:val="28"/>
          <w:szCs w:val="28"/>
          <w:lang w:val="de-DE"/>
        </w:rPr>
        <w:t xml:space="preserve">* </w:t>
      </w:r>
      <w:r w:rsidRPr="006B63B0">
        <w:rPr>
          <w:b/>
          <w:i/>
          <w:iCs/>
          <w:color w:val="000000" w:themeColor="text1"/>
          <w:spacing w:val="-2"/>
          <w:sz w:val="28"/>
          <w:szCs w:val="28"/>
          <w:u w:val="single"/>
          <w:lang w:val="de-DE"/>
        </w:rPr>
        <w:t>Ủy ban nhân dân tỉnh có ý kiến như sau</w:t>
      </w:r>
      <w:r w:rsidRPr="006B63B0">
        <w:rPr>
          <w:b/>
          <w:i/>
          <w:iCs/>
          <w:color w:val="000000" w:themeColor="text1"/>
          <w:spacing w:val="-2"/>
          <w:sz w:val="28"/>
          <w:szCs w:val="28"/>
          <w:lang w:val="de-DE"/>
        </w:rPr>
        <w:t>:</w:t>
      </w:r>
      <w:r w:rsidRPr="006F69C0">
        <w:rPr>
          <w:rFonts w:eastAsia="Batang"/>
          <w:b/>
          <w:color w:val="000000" w:themeColor="text1"/>
          <w:spacing w:val="-2"/>
          <w:sz w:val="28"/>
          <w:szCs w:val="28"/>
          <w:lang w:val="nl-NL" w:eastAsia="fr-FR"/>
        </w:rPr>
        <w:t xml:space="preserve"> </w:t>
      </w:r>
      <w:r w:rsidRPr="006F69C0">
        <w:rPr>
          <w:rFonts w:eastAsia="Batang"/>
          <w:color w:val="000000" w:themeColor="text1"/>
          <w:sz w:val="28"/>
          <w:szCs w:val="28"/>
          <w:lang w:val="nl-NL" w:eastAsia="fr-FR"/>
        </w:rPr>
        <w:t xml:space="preserve">Tiếp thu ý kiến của Ban Kinh tế - Ngân sách, Ủy ban nhân dân tỉnh </w:t>
      </w:r>
      <w:r w:rsidRPr="006F69C0">
        <w:rPr>
          <w:color w:val="000000" w:themeColor="text1"/>
          <w:sz w:val="28"/>
          <w:szCs w:val="28"/>
          <w:lang w:val="sv-SE"/>
        </w:rPr>
        <w:t>điều chỉnh lại như sau:</w:t>
      </w:r>
    </w:p>
    <w:p w14:paraId="14B6EF32" w14:textId="77777777" w:rsidR="006F69C0" w:rsidRPr="006F69C0" w:rsidRDefault="006F69C0" w:rsidP="006F69C0">
      <w:pPr>
        <w:widowControl w:val="0"/>
        <w:tabs>
          <w:tab w:val="num" w:pos="0"/>
        </w:tabs>
        <w:spacing w:before="120" w:after="120" w:line="240" w:lineRule="auto"/>
        <w:ind w:firstLine="567"/>
        <w:jc w:val="both"/>
        <w:rPr>
          <w:b/>
          <w:color w:val="000000" w:themeColor="text1"/>
          <w:spacing w:val="2"/>
          <w:sz w:val="28"/>
          <w:szCs w:val="28"/>
          <w:lang w:val="nb-NO"/>
        </w:rPr>
      </w:pPr>
      <w:r w:rsidRPr="006F69C0">
        <w:rPr>
          <w:b/>
          <w:color w:val="000000" w:themeColor="text1"/>
          <w:spacing w:val="2"/>
          <w:sz w:val="28"/>
          <w:szCs w:val="28"/>
          <w:lang w:val="nb-NO"/>
        </w:rPr>
        <w:t>Điều 2. Đối tượng áp dụng</w:t>
      </w:r>
    </w:p>
    <w:p w14:paraId="490316D9" w14:textId="77777777" w:rsidR="006F69C0" w:rsidRPr="006F69C0" w:rsidRDefault="006F69C0" w:rsidP="006F69C0">
      <w:pPr>
        <w:widowControl w:val="0"/>
        <w:tabs>
          <w:tab w:val="num" w:pos="0"/>
        </w:tabs>
        <w:spacing w:before="120" w:after="120" w:line="240" w:lineRule="auto"/>
        <w:ind w:firstLine="567"/>
        <w:jc w:val="both"/>
        <w:rPr>
          <w:color w:val="000000" w:themeColor="text1"/>
          <w:spacing w:val="-2"/>
          <w:sz w:val="28"/>
          <w:szCs w:val="28"/>
          <w:lang w:val="nb-NO"/>
        </w:rPr>
      </w:pPr>
      <w:r w:rsidRPr="006F69C0">
        <w:rPr>
          <w:color w:val="000000" w:themeColor="text1"/>
          <w:sz w:val="28"/>
          <w:szCs w:val="28"/>
          <w:lang w:val="nb-NO"/>
        </w:rPr>
        <w:t xml:space="preserve">  </w:t>
      </w:r>
      <w:r w:rsidRPr="006F69C0">
        <w:rPr>
          <w:color w:val="000000" w:themeColor="text1"/>
          <w:spacing w:val="-2"/>
          <w:sz w:val="28"/>
          <w:szCs w:val="28"/>
          <w:lang w:val="nb-NO"/>
        </w:rPr>
        <w:t xml:space="preserve">1. Các Sở, ban, ngành và các đơn vị thuộc tỉnh </w:t>
      </w:r>
      <w:r w:rsidRPr="006F69C0">
        <w:rPr>
          <w:i/>
          <w:color w:val="000000" w:themeColor="text1"/>
          <w:spacing w:val="-2"/>
          <w:sz w:val="28"/>
          <w:szCs w:val="28"/>
          <w:lang w:val="nb-NO"/>
        </w:rPr>
        <w:t>(gọi tắt là Sở, ngành);</w:t>
      </w:r>
      <w:r w:rsidRPr="006F69C0">
        <w:rPr>
          <w:color w:val="000000" w:themeColor="text1"/>
          <w:spacing w:val="-2"/>
          <w:sz w:val="28"/>
          <w:szCs w:val="28"/>
          <w:lang w:val="nb-NO"/>
        </w:rPr>
        <w:t xml:space="preserve"> các huyện, thành phố; xã và các đơn vị sử dụng vốn ngân sách nhà nước giai đoạn 2021 - 2025 để thực hiện Chương trình </w:t>
      </w:r>
      <w:r w:rsidRPr="006F69C0">
        <w:rPr>
          <w:color w:val="000000" w:themeColor="text1"/>
          <w:sz w:val="28"/>
          <w:szCs w:val="28"/>
          <w:lang w:val="nb-NO"/>
        </w:rPr>
        <w:t>nông thôn mới trên địa bàn tỉnh Kon Tum.</w:t>
      </w:r>
    </w:p>
    <w:p w14:paraId="7BC133DC" w14:textId="6F3F1D44" w:rsidR="006F69C0" w:rsidRDefault="006F69C0" w:rsidP="006F69C0">
      <w:pPr>
        <w:widowControl w:val="0"/>
        <w:autoSpaceDE w:val="0"/>
        <w:autoSpaceDN w:val="0"/>
        <w:adjustRightInd w:val="0"/>
        <w:spacing w:before="120" w:after="120" w:line="240" w:lineRule="auto"/>
        <w:ind w:firstLine="567"/>
        <w:jc w:val="both"/>
        <w:rPr>
          <w:color w:val="000000" w:themeColor="text1"/>
          <w:sz w:val="28"/>
          <w:szCs w:val="28"/>
          <w:lang w:val="nb-NO"/>
        </w:rPr>
      </w:pPr>
      <w:r w:rsidRPr="006F69C0">
        <w:rPr>
          <w:color w:val="000000" w:themeColor="text1"/>
          <w:spacing w:val="-2"/>
          <w:sz w:val="28"/>
          <w:szCs w:val="28"/>
          <w:lang w:val="nb-NO"/>
        </w:rPr>
        <w:t xml:space="preserve"> 2. Cơ quan, tổ chức, cá nhân tham gia hoặc có liên quan đến lập, thực hiện kế hoạch đầu tư trung hạn và hằng năm nguồn vốn ngân sách </w:t>
      </w:r>
      <w:r w:rsidR="00B353BF">
        <w:rPr>
          <w:color w:val="000000" w:themeColor="text1"/>
          <w:spacing w:val="-2"/>
          <w:sz w:val="28"/>
          <w:szCs w:val="28"/>
          <w:lang w:val="nb-NO"/>
        </w:rPr>
        <w:t>N</w:t>
      </w:r>
      <w:r w:rsidRPr="006F69C0">
        <w:rPr>
          <w:color w:val="000000" w:themeColor="text1"/>
          <w:spacing w:val="-2"/>
          <w:sz w:val="28"/>
          <w:szCs w:val="28"/>
          <w:lang w:val="nb-NO"/>
        </w:rPr>
        <w:t xml:space="preserve">hà nước thuộc Chương trình </w:t>
      </w:r>
      <w:r w:rsidRPr="006F69C0">
        <w:rPr>
          <w:color w:val="000000" w:themeColor="text1"/>
          <w:sz w:val="28"/>
          <w:szCs w:val="28"/>
          <w:lang w:val="nb-NO"/>
        </w:rPr>
        <w:t>nông thôn mới giai đoạn 2021 - 2025 trên địa bàn tỉnh Kon Tum.</w:t>
      </w:r>
    </w:p>
    <w:p w14:paraId="3E10129F" w14:textId="62DEE849" w:rsidR="002D57AC" w:rsidRPr="00974F5D" w:rsidRDefault="002D57AC" w:rsidP="002D57AC">
      <w:pPr>
        <w:autoSpaceDE w:val="0"/>
        <w:autoSpaceDN w:val="0"/>
        <w:adjustRightInd w:val="0"/>
        <w:spacing w:line="240" w:lineRule="auto"/>
        <w:ind w:firstLine="567"/>
        <w:jc w:val="both"/>
        <w:rPr>
          <w:color w:val="000000" w:themeColor="text1"/>
          <w:sz w:val="28"/>
          <w:szCs w:val="28"/>
          <w:highlight w:val="white"/>
          <w:lang w:val="nl-NL"/>
        </w:rPr>
      </w:pPr>
      <w:r w:rsidRPr="00974F5D">
        <w:rPr>
          <w:color w:val="000000" w:themeColor="text1"/>
          <w:sz w:val="28"/>
          <w:szCs w:val="28"/>
          <w:highlight w:val="white"/>
          <w:lang w:val="nl-NL"/>
        </w:rPr>
        <w:t xml:space="preserve">Ủy ban nhân dân tỉnh báo cáo Hội đồng nhân dân tỉnh khóa XII, kỳ họp chuyên đề tháng </w:t>
      </w:r>
      <w:r w:rsidR="006C1A75">
        <w:rPr>
          <w:color w:val="000000" w:themeColor="text1"/>
          <w:sz w:val="28"/>
          <w:szCs w:val="28"/>
          <w:highlight w:val="white"/>
          <w:lang w:val="nl-NL"/>
        </w:rPr>
        <w:t>6</w:t>
      </w:r>
      <w:r w:rsidRPr="00974F5D">
        <w:rPr>
          <w:color w:val="000000" w:themeColor="text1"/>
          <w:sz w:val="28"/>
          <w:szCs w:val="28"/>
          <w:highlight w:val="white"/>
          <w:lang w:val="nl-NL"/>
        </w:rPr>
        <w:t xml:space="preserve"> năm 2022 xem xét./.</w:t>
      </w:r>
    </w:p>
    <w:tbl>
      <w:tblPr>
        <w:tblW w:w="0" w:type="auto"/>
        <w:tblInd w:w="108" w:type="dxa"/>
        <w:tblLook w:val="04A0" w:firstRow="1" w:lastRow="0" w:firstColumn="1" w:lastColumn="0" w:noHBand="0" w:noVBand="1"/>
      </w:tblPr>
      <w:tblGrid>
        <w:gridCol w:w="4428"/>
        <w:gridCol w:w="4644"/>
      </w:tblGrid>
      <w:tr w:rsidR="00974F5D" w:rsidRPr="006B63B0" w14:paraId="01D734EE" w14:textId="77777777" w:rsidTr="000E3D96">
        <w:tc>
          <w:tcPr>
            <w:tcW w:w="4428" w:type="dxa"/>
          </w:tcPr>
          <w:p w14:paraId="09A74158" w14:textId="77777777" w:rsidR="002D57AC" w:rsidRPr="00974F5D" w:rsidRDefault="002D57AC" w:rsidP="000E3D96">
            <w:pPr>
              <w:spacing w:before="0" w:after="0" w:line="240" w:lineRule="auto"/>
              <w:ind w:left="-108"/>
              <w:rPr>
                <w:b/>
                <w:i/>
                <w:color w:val="000000" w:themeColor="text1"/>
                <w:sz w:val="24"/>
                <w:szCs w:val="28"/>
                <w:highlight w:val="white"/>
                <w:lang w:val="nl-NL"/>
              </w:rPr>
            </w:pPr>
            <w:r w:rsidRPr="00974F5D">
              <w:rPr>
                <w:b/>
                <w:i/>
                <w:color w:val="000000" w:themeColor="text1"/>
                <w:sz w:val="24"/>
                <w:szCs w:val="28"/>
                <w:highlight w:val="white"/>
                <w:u w:color="FF0000"/>
                <w:lang w:val="nl-NL"/>
              </w:rPr>
              <w:t>Nơi nhận</w:t>
            </w:r>
            <w:r w:rsidRPr="00974F5D">
              <w:rPr>
                <w:b/>
                <w:i/>
                <w:color w:val="000000" w:themeColor="text1"/>
                <w:sz w:val="24"/>
                <w:szCs w:val="28"/>
                <w:highlight w:val="white"/>
                <w:lang w:val="nl-NL"/>
              </w:rPr>
              <w:t>:</w:t>
            </w:r>
          </w:p>
          <w:p w14:paraId="70828FCD"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Thường trực HĐND tỉnh;</w:t>
            </w:r>
          </w:p>
          <w:p w14:paraId="5BD3AC93"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Chủ tịch, các PCT UBND tỉnh;</w:t>
            </w:r>
          </w:p>
          <w:p w14:paraId="62905C0A"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Các Ban - HĐND tỉnh;</w:t>
            </w:r>
          </w:p>
          <w:p w14:paraId="5727E743" w14:textId="77777777" w:rsidR="002D57AC" w:rsidRPr="00974F5D" w:rsidRDefault="002D57AC" w:rsidP="000E3D96">
            <w:pPr>
              <w:spacing w:before="0" w:after="0" w:line="240" w:lineRule="auto"/>
              <w:ind w:left="-108"/>
              <w:rPr>
                <w:color w:val="000000" w:themeColor="text1"/>
                <w:sz w:val="22"/>
                <w:szCs w:val="28"/>
                <w:highlight w:val="white"/>
                <w:lang w:val="nl-NL"/>
              </w:rPr>
            </w:pPr>
            <w:r w:rsidRPr="00974F5D">
              <w:rPr>
                <w:color w:val="000000" w:themeColor="text1"/>
                <w:sz w:val="22"/>
                <w:szCs w:val="28"/>
                <w:highlight w:val="white"/>
                <w:lang w:val="nl-NL"/>
              </w:rPr>
              <w:t>- Đại biểu HĐND tỉnh;</w:t>
            </w:r>
          </w:p>
          <w:p w14:paraId="30DFEA4E" w14:textId="77777777" w:rsidR="002D57AC" w:rsidRPr="00974F5D" w:rsidRDefault="002D57AC" w:rsidP="000E3D96">
            <w:pPr>
              <w:spacing w:before="0" w:after="0" w:line="240" w:lineRule="auto"/>
              <w:ind w:left="-108"/>
              <w:jc w:val="both"/>
              <w:rPr>
                <w:color w:val="000000" w:themeColor="text1"/>
                <w:sz w:val="22"/>
                <w:szCs w:val="28"/>
                <w:highlight w:val="white"/>
                <w:lang w:val="nl-NL"/>
              </w:rPr>
            </w:pPr>
            <w:r w:rsidRPr="00974F5D">
              <w:rPr>
                <w:color w:val="000000" w:themeColor="text1"/>
                <w:sz w:val="22"/>
                <w:szCs w:val="28"/>
                <w:highlight w:val="white"/>
                <w:lang w:val="nl-NL"/>
              </w:rPr>
              <w:t>- Văn phòng Đoàn ĐBQH&amp;HĐND tỉnh;</w:t>
            </w:r>
          </w:p>
          <w:p w14:paraId="192C7A92" w14:textId="77777777" w:rsidR="002D57AC" w:rsidRPr="00974F5D" w:rsidRDefault="002D57AC" w:rsidP="000E3D96">
            <w:pPr>
              <w:spacing w:before="0" w:after="0" w:line="240" w:lineRule="auto"/>
              <w:ind w:left="-108"/>
              <w:jc w:val="both"/>
              <w:rPr>
                <w:color w:val="000000" w:themeColor="text1"/>
                <w:sz w:val="22"/>
                <w:szCs w:val="28"/>
                <w:highlight w:val="white"/>
                <w:lang w:val="nl-NL"/>
              </w:rPr>
            </w:pPr>
            <w:r w:rsidRPr="00974F5D">
              <w:rPr>
                <w:color w:val="000000" w:themeColor="text1"/>
                <w:sz w:val="22"/>
                <w:szCs w:val="28"/>
                <w:highlight w:val="white"/>
                <w:lang w:val="nl-NL"/>
              </w:rPr>
              <w:t>- Văn phòng UBND tỉnh;</w:t>
            </w:r>
          </w:p>
          <w:p w14:paraId="5A66EA69" w14:textId="77777777" w:rsidR="002D57AC" w:rsidRPr="006B63B0" w:rsidRDefault="002D57AC" w:rsidP="000E3D96">
            <w:pPr>
              <w:spacing w:before="0" w:after="0" w:line="240" w:lineRule="auto"/>
              <w:ind w:left="-108"/>
              <w:rPr>
                <w:color w:val="000000" w:themeColor="text1"/>
                <w:sz w:val="28"/>
                <w:szCs w:val="28"/>
                <w:highlight w:val="white"/>
                <w:lang w:val="nl-NL"/>
              </w:rPr>
            </w:pPr>
            <w:r w:rsidRPr="006B63B0">
              <w:rPr>
                <w:color w:val="000000" w:themeColor="text1"/>
                <w:sz w:val="22"/>
                <w:szCs w:val="28"/>
                <w:highlight w:val="white"/>
                <w:lang w:val="nl-NL"/>
              </w:rPr>
              <w:t>- Lưu: VT, KTTH</w:t>
            </w:r>
            <w:r w:rsidRPr="006B63B0">
              <w:rPr>
                <w:color w:val="000000" w:themeColor="text1"/>
                <w:sz w:val="20"/>
                <w:szCs w:val="20"/>
                <w:highlight w:val="white"/>
                <w:lang w:val="nl-NL"/>
              </w:rPr>
              <w:t>-TTT.</w:t>
            </w:r>
          </w:p>
        </w:tc>
        <w:tc>
          <w:tcPr>
            <w:tcW w:w="4644" w:type="dxa"/>
          </w:tcPr>
          <w:p w14:paraId="393BA0E7" w14:textId="77777777" w:rsidR="002D57AC" w:rsidRPr="006B63B0" w:rsidRDefault="002D57AC" w:rsidP="000E3D96">
            <w:pPr>
              <w:spacing w:before="0" w:after="0" w:line="240" w:lineRule="auto"/>
              <w:jc w:val="center"/>
              <w:rPr>
                <w:b/>
                <w:color w:val="000000" w:themeColor="text1"/>
                <w:sz w:val="28"/>
                <w:szCs w:val="28"/>
                <w:highlight w:val="white"/>
                <w:lang w:val="nl-NL"/>
              </w:rPr>
            </w:pPr>
            <w:r w:rsidRPr="006B63B0">
              <w:rPr>
                <w:b/>
                <w:color w:val="000000" w:themeColor="text1"/>
                <w:sz w:val="28"/>
                <w:szCs w:val="28"/>
                <w:highlight w:val="white"/>
                <w:lang w:val="nl-NL"/>
              </w:rPr>
              <w:t>TM. ỦY BAN NHÂN DÂN</w:t>
            </w:r>
          </w:p>
          <w:p w14:paraId="3F9880D4" w14:textId="77777777" w:rsidR="002D57AC" w:rsidRPr="006B63B0" w:rsidRDefault="002D57AC" w:rsidP="000E3D96">
            <w:pPr>
              <w:spacing w:before="0" w:after="0" w:line="240" w:lineRule="auto"/>
              <w:jc w:val="center"/>
              <w:rPr>
                <w:b/>
                <w:color w:val="000000" w:themeColor="text1"/>
                <w:sz w:val="28"/>
                <w:szCs w:val="28"/>
                <w:highlight w:val="white"/>
                <w:lang w:val="nl-NL"/>
              </w:rPr>
            </w:pPr>
            <w:r w:rsidRPr="006B63B0">
              <w:rPr>
                <w:b/>
                <w:color w:val="000000" w:themeColor="text1"/>
                <w:sz w:val="28"/>
                <w:szCs w:val="28"/>
                <w:highlight w:val="white"/>
                <w:lang w:val="nl-NL"/>
              </w:rPr>
              <w:t>KT. CHỦ TỊCH</w:t>
            </w:r>
          </w:p>
          <w:p w14:paraId="589326B9" w14:textId="77777777" w:rsidR="002D57AC" w:rsidRPr="006B63B0" w:rsidRDefault="002D57AC" w:rsidP="000E3D96">
            <w:pPr>
              <w:spacing w:before="0" w:after="0" w:line="240" w:lineRule="auto"/>
              <w:jc w:val="center"/>
              <w:rPr>
                <w:b/>
                <w:color w:val="000000" w:themeColor="text1"/>
                <w:sz w:val="28"/>
                <w:szCs w:val="28"/>
                <w:highlight w:val="white"/>
                <w:lang w:val="nl-NL"/>
              </w:rPr>
            </w:pPr>
            <w:r w:rsidRPr="006B63B0">
              <w:rPr>
                <w:b/>
                <w:color w:val="000000" w:themeColor="text1"/>
                <w:sz w:val="28"/>
                <w:szCs w:val="28"/>
                <w:highlight w:val="white"/>
                <w:lang w:val="nl-NL"/>
              </w:rPr>
              <w:t>PHÓ CHỦ TỊCH</w:t>
            </w:r>
          </w:p>
          <w:p w14:paraId="2E03CAEE" w14:textId="390986F5" w:rsidR="002D57AC" w:rsidRPr="006B63B0" w:rsidRDefault="006B63B0" w:rsidP="000E3D96">
            <w:pPr>
              <w:spacing w:before="0" w:after="0" w:line="240" w:lineRule="auto"/>
              <w:jc w:val="center"/>
              <w:rPr>
                <w:b/>
                <w:color w:val="000000" w:themeColor="text1"/>
                <w:sz w:val="28"/>
                <w:szCs w:val="28"/>
                <w:highlight w:val="white"/>
                <w:lang w:val="nl-NL"/>
              </w:rPr>
            </w:pPr>
            <w:r>
              <w:rPr>
                <w:color w:val="000000" w:themeColor="text1"/>
                <w:sz w:val="28"/>
                <w:szCs w:val="28"/>
                <w:highlight w:val="white"/>
                <w:lang w:val="nl-NL"/>
              </w:rPr>
              <w:t>Đã ký</w:t>
            </w:r>
            <w:bookmarkStart w:id="0" w:name="_GoBack"/>
            <w:bookmarkEnd w:id="0"/>
          </w:p>
          <w:p w14:paraId="628CCBD9" w14:textId="77777777" w:rsidR="002D57AC" w:rsidRPr="006B63B0" w:rsidRDefault="002D57AC" w:rsidP="000E3D96">
            <w:pPr>
              <w:spacing w:before="0" w:after="0" w:line="240" w:lineRule="auto"/>
              <w:rPr>
                <w:b/>
                <w:color w:val="000000" w:themeColor="text1"/>
                <w:sz w:val="18"/>
                <w:szCs w:val="28"/>
                <w:highlight w:val="white"/>
                <w:lang w:val="nl-NL"/>
              </w:rPr>
            </w:pPr>
          </w:p>
          <w:p w14:paraId="4E75374C" w14:textId="77777777" w:rsidR="002D57AC" w:rsidRPr="006B63B0" w:rsidRDefault="002D57AC" w:rsidP="000E3D96">
            <w:pPr>
              <w:spacing w:before="0" w:after="0" w:line="240" w:lineRule="auto"/>
              <w:jc w:val="center"/>
              <w:rPr>
                <w:b/>
                <w:color w:val="000000" w:themeColor="text1"/>
                <w:sz w:val="28"/>
                <w:szCs w:val="28"/>
                <w:highlight w:val="white"/>
                <w:lang w:val="nl-NL"/>
              </w:rPr>
            </w:pPr>
            <w:r w:rsidRPr="006B63B0">
              <w:rPr>
                <w:b/>
                <w:color w:val="000000" w:themeColor="text1"/>
                <w:sz w:val="28"/>
                <w:szCs w:val="28"/>
                <w:highlight w:val="white"/>
                <w:lang w:val="nl-NL"/>
              </w:rPr>
              <w:t>Nguyễn Ngọc Sâm</w:t>
            </w:r>
          </w:p>
        </w:tc>
      </w:tr>
    </w:tbl>
    <w:p w14:paraId="38164B87" w14:textId="77777777" w:rsidR="002D57AC" w:rsidRPr="00974F5D" w:rsidRDefault="002D57AC" w:rsidP="002D57AC">
      <w:pPr>
        <w:spacing w:before="0" w:after="0" w:line="240" w:lineRule="auto"/>
        <w:rPr>
          <w:color w:val="000000" w:themeColor="text1"/>
          <w:sz w:val="2"/>
          <w:szCs w:val="28"/>
          <w:highlight w:val="white"/>
          <w:lang w:val="af-ZA"/>
        </w:rPr>
      </w:pPr>
      <w:r w:rsidRPr="006B63B0">
        <w:rPr>
          <w:color w:val="000000" w:themeColor="text1"/>
          <w:sz w:val="2"/>
          <w:szCs w:val="28"/>
          <w:lang w:val="nl-NL"/>
        </w:rPr>
        <w:t xml:space="preserve"> </w:t>
      </w:r>
    </w:p>
    <w:p w14:paraId="40264B0E" w14:textId="335937C7" w:rsidR="00167407" w:rsidRPr="006B63B0" w:rsidRDefault="00241846" w:rsidP="002D57AC">
      <w:pPr>
        <w:rPr>
          <w:color w:val="000000" w:themeColor="text1"/>
          <w:lang w:val="nl-NL"/>
        </w:rPr>
      </w:pPr>
      <w:r w:rsidRPr="006B63B0">
        <w:rPr>
          <w:color w:val="000000" w:themeColor="text1"/>
          <w:lang w:val="nl-NL"/>
        </w:rPr>
        <w:t xml:space="preserve"> </w:t>
      </w:r>
    </w:p>
    <w:sectPr w:rsidR="00167407" w:rsidRPr="006B63B0" w:rsidSect="00ED0638">
      <w:headerReference w:type="default" r:id="rId9"/>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E0776" w14:textId="77777777" w:rsidR="00540C06" w:rsidRDefault="00540C06" w:rsidP="00742083">
      <w:pPr>
        <w:spacing w:before="0" w:after="0" w:line="240" w:lineRule="auto"/>
      </w:pPr>
      <w:r>
        <w:separator/>
      </w:r>
    </w:p>
  </w:endnote>
  <w:endnote w:type="continuationSeparator" w:id="0">
    <w:p w14:paraId="7DE5856D" w14:textId="77777777" w:rsidR="00540C06" w:rsidRDefault="00540C06"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B19" w14:textId="63084D28" w:rsidR="00877501" w:rsidRDefault="00877501">
    <w:pPr>
      <w:pStyle w:val="Footer"/>
      <w:jc w:val="right"/>
    </w:pPr>
  </w:p>
  <w:p w14:paraId="40264B1A" w14:textId="77777777"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881F9" w14:textId="77777777" w:rsidR="00540C06" w:rsidRDefault="00540C06" w:rsidP="00742083">
      <w:pPr>
        <w:spacing w:before="0" w:after="0" w:line="240" w:lineRule="auto"/>
      </w:pPr>
      <w:r>
        <w:separator/>
      </w:r>
    </w:p>
  </w:footnote>
  <w:footnote w:type="continuationSeparator" w:id="0">
    <w:p w14:paraId="2A8B92C3" w14:textId="77777777" w:rsidR="00540C06" w:rsidRDefault="00540C06" w:rsidP="00742083">
      <w:pPr>
        <w:spacing w:before="0" w:after="0" w:line="240" w:lineRule="auto"/>
      </w:pPr>
      <w:r>
        <w:continuationSeparator/>
      </w:r>
    </w:p>
  </w:footnote>
  <w:footnote w:id="1">
    <w:p w14:paraId="78056B66" w14:textId="77777777" w:rsidR="00ED0091" w:rsidRPr="00ED0091" w:rsidRDefault="00ED0091" w:rsidP="00ED0091">
      <w:pPr>
        <w:pStyle w:val="FootnoteText"/>
        <w:jc w:val="both"/>
        <w:rPr>
          <w:sz w:val="18"/>
          <w:szCs w:val="18"/>
        </w:rPr>
      </w:pPr>
      <w:r w:rsidRPr="00ED0091">
        <w:rPr>
          <w:rStyle w:val="FootnoteReference"/>
          <w:sz w:val="18"/>
          <w:szCs w:val="18"/>
        </w:rPr>
        <w:footnoteRef/>
      </w:r>
      <w:r w:rsidRPr="00ED0091">
        <w:rPr>
          <w:sz w:val="18"/>
          <w:szCs w:val="18"/>
          <w:vertAlign w:val="superscript"/>
        </w:rPr>
        <w:t xml:space="preserve"> </w:t>
      </w:r>
      <w:r w:rsidRPr="00ED0091">
        <w:rPr>
          <w:sz w:val="18"/>
          <w:szCs w:val="18"/>
        </w:rPr>
        <w:t>Nghị quyết số 17/NQ-HĐND ngày 29 tháng 4 năm 2021</w:t>
      </w:r>
      <w:r w:rsidRPr="00ED0091">
        <w:rPr>
          <w:bCs/>
          <w:sz w:val="18"/>
          <w:szCs w:val="18"/>
        </w:rPr>
        <w:t xml:space="preserve"> </w:t>
      </w:r>
      <w:r w:rsidRPr="00ED0091">
        <w:rPr>
          <w:sz w:val="18"/>
          <w:szCs w:val="18"/>
        </w:rPr>
        <w:t>của Hội đồng nhân dân tỉnh.</w:t>
      </w:r>
    </w:p>
  </w:footnote>
  <w:footnote w:id="2">
    <w:p w14:paraId="02F612AF" w14:textId="77777777" w:rsidR="00ED0091" w:rsidRPr="00ED0091" w:rsidRDefault="00ED0091" w:rsidP="00ED0091">
      <w:pPr>
        <w:pStyle w:val="FootnoteText"/>
        <w:jc w:val="both"/>
        <w:rPr>
          <w:sz w:val="18"/>
          <w:szCs w:val="18"/>
        </w:rPr>
      </w:pPr>
      <w:r w:rsidRPr="00ED0091">
        <w:rPr>
          <w:rStyle w:val="FootnoteReference"/>
          <w:sz w:val="18"/>
          <w:szCs w:val="18"/>
        </w:rPr>
        <w:footnoteRef/>
      </w:r>
      <w:r w:rsidRPr="00ED0091">
        <w:rPr>
          <w:sz w:val="18"/>
          <w:szCs w:val="18"/>
        </w:rPr>
        <w:t xml:space="preserve"> </w:t>
      </w:r>
      <w:proofErr w:type="gramStart"/>
      <w:r w:rsidRPr="00ED0091">
        <w:rPr>
          <w:sz w:val="18"/>
          <w:szCs w:val="18"/>
        </w:rPr>
        <w:t>Quyết định số 683/QĐ-UBND ngày 30 tháng 12 năm 2021 của Ủy ban nhân dân tỉnh.</w:t>
      </w:r>
      <w:proofErr w:type="gramEnd"/>
    </w:p>
  </w:footnote>
  <w:footnote w:id="3">
    <w:p w14:paraId="67F0878E" w14:textId="6B0E7DC9" w:rsidR="001C47B3" w:rsidRPr="001C47B3" w:rsidRDefault="001C47B3" w:rsidP="001C47B3">
      <w:pPr>
        <w:pStyle w:val="FootnoteText"/>
        <w:jc w:val="both"/>
        <w:rPr>
          <w:sz w:val="18"/>
          <w:szCs w:val="18"/>
        </w:rPr>
      </w:pPr>
      <w:r w:rsidRPr="001C47B3">
        <w:rPr>
          <w:rStyle w:val="FootnoteReference"/>
          <w:sz w:val="18"/>
          <w:szCs w:val="18"/>
        </w:rPr>
        <w:footnoteRef/>
      </w:r>
      <w:r w:rsidRPr="001C47B3">
        <w:rPr>
          <w:sz w:val="18"/>
          <w:szCs w:val="18"/>
        </w:rPr>
        <w:t xml:space="preserve"> </w:t>
      </w:r>
      <w:r w:rsidRPr="001C47B3">
        <w:rPr>
          <w:color w:val="000000" w:themeColor="text1"/>
          <w:sz w:val="18"/>
          <w:szCs w:val="18"/>
        </w:rPr>
        <w:t>Như:</w:t>
      </w:r>
      <w:r w:rsidRPr="001C47B3">
        <w:rPr>
          <w:color w:val="000000" w:themeColor="text1"/>
          <w:sz w:val="18"/>
          <w:szCs w:val="18"/>
          <w:lang w:val="eu-ES"/>
        </w:rPr>
        <w:t xml:space="preserve"> </w:t>
      </w:r>
      <w:r w:rsidRPr="001C47B3">
        <w:rPr>
          <w:color w:val="000000" w:themeColor="text1"/>
          <w:sz w:val="18"/>
          <w:szCs w:val="18"/>
          <w:lang w:val="nl-NL"/>
        </w:rPr>
        <w:t xml:space="preserve">Bảo vệ, khôi phục và phát triển rừng bền vững trên địa bàn </w:t>
      </w:r>
      <w:r w:rsidRPr="001C47B3">
        <w:rPr>
          <w:sz w:val="18"/>
          <w:szCs w:val="18"/>
          <w:lang w:val="nl-NL"/>
        </w:rPr>
        <w:t>tỉnh Kon Tum giai đoạn 2021-2025</w:t>
      </w:r>
      <w:r>
        <w:rPr>
          <w:sz w:val="18"/>
          <w:szCs w:val="18"/>
          <w:lang w:val="nl-NL"/>
        </w:rPr>
        <w:t>.</w:t>
      </w:r>
    </w:p>
  </w:footnote>
  <w:footnote w:id="4">
    <w:p w14:paraId="18163CC1" w14:textId="49809DF6" w:rsidR="008D5931" w:rsidRPr="00D3276B" w:rsidRDefault="008D5931" w:rsidP="008D5931">
      <w:pPr>
        <w:pStyle w:val="FootnoteText"/>
        <w:jc w:val="both"/>
        <w:rPr>
          <w:sz w:val="18"/>
          <w:szCs w:val="18"/>
        </w:rPr>
      </w:pPr>
      <w:r w:rsidRPr="00D3276B">
        <w:rPr>
          <w:sz w:val="18"/>
          <w:szCs w:val="18"/>
          <w:vertAlign w:val="superscript"/>
        </w:rPr>
        <w:t>(</w:t>
      </w:r>
      <w:r w:rsidRPr="00D3276B">
        <w:rPr>
          <w:rStyle w:val="FootnoteReference"/>
          <w:sz w:val="18"/>
          <w:szCs w:val="18"/>
        </w:rPr>
        <w:footnoteRef/>
      </w:r>
      <w:r w:rsidRPr="00D3276B">
        <w:rPr>
          <w:sz w:val="18"/>
          <w:szCs w:val="18"/>
          <w:vertAlign w:val="superscript"/>
        </w:rPr>
        <w:t>)</w:t>
      </w:r>
      <w:r w:rsidRPr="00D3276B">
        <w:rPr>
          <w:sz w:val="18"/>
          <w:szCs w:val="18"/>
        </w:rPr>
        <w:t xml:space="preserve"> Thẩm tra dự thảo Nghị quyết ban hành nguyên tắc, tiêu chí, định mức phân bổ vốn ngân sách nhà nước thực hiện Chương trình mục tiêu quốc gia xây dựng nông thôn mới giai đoạn 2021 - 2025 trên địa bàn tỉnh Kon Tum do Ủy ban nhân dân tỉnh trình tại Tờ trình số 79/TTr-UBND ngày 17</w:t>
      </w:r>
      <w:r w:rsidR="00783519">
        <w:rPr>
          <w:sz w:val="18"/>
          <w:szCs w:val="18"/>
        </w:rPr>
        <w:t>/</w:t>
      </w:r>
      <w:r w:rsidRPr="00D3276B">
        <w:rPr>
          <w:sz w:val="18"/>
          <w:szCs w:val="18"/>
        </w:rPr>
        <w:t>6</w:t>
      </w:r>
      <w:r w:rsidR="00783519">
        <w:rPr>
          <w:sz w:val="18"/>
          <w:szCs w:val="18"/>
        </w:rPr>
        <w:t>/</w:t>
      </w:r>
      <w:r w:rsidRPr="00D3276B">
        <w:rPr>
          <w:sz w:val="18"/>
          <w:szCs w:val="18"/>
        </w:rPr>
        <w:t>2022.</w:t>
      </w:r>
    </w:p>
  </w:footnote>
  <w:footnote w:id="5">
    <w:p w14:paraId="282564D9" w14:textId="69112914" w:rsidR="008D5931" w:rsidRPr="00D3276B" w:rsidRDefault="008D5931" w:rsidP="008D5931">
      <w:pPr>
        <w:pStyle w:val="FootnoteText"/>
        <w:jc w:val="both"/>
        <w:rPr>
          <w:sz w:val="18"/>
          <w:szCs w:val="18"/>
        </w:rPr>
      </w:pPr>
      <w:r w:rsidRPr="00D3276B">
        <w:rPr>
          <w:sz w:val="18"/>
          <w:szCs w:val="18"/>
          <w:vertAlign w:val="superscript"/>
        </w:rPr>
        <w:t>(</w:t>
      </w:r>
      <w:r w:rsidRPr="00D3276B">
        <w:rPr>
          <w:rStyle w:val="FootnoteReference"/>
          <w:sz w:val="18"/>
          <w:szCs w:val="18"/>
        </w:rPr>
        <w:footnoteRef/>
      </w:r>
      <w:r w:rsidRPr="00D3276B">
        <w:rPr>
          <w:sz w:val="18"/>
          <w:szCs w:val="18"/>
          <w:vertAlign w:val="superscript"/>
        </w:rPr>
        <w:t>)</w:t>
      </w:r>
      <w:r w:rsidRPr="00D3276B">
        <w:rPr>
          <w:sz w:val="18"/>
          <w:szCs w:val="18"/>
        </w:rPr>
        <w:t xml:space="preserve"> Thẩm tra dự thảo Nghị quyết ban hành Quy định nguyên tắc, tiêu chí, định mức phân bổ vốn ngân sách nhà nước trung hạn và hằng năm cho các ngành, các cấp của địa phương thực hiện Chương trình mục tiêu quốc gia phát triển kinh tế - xã hội vùng đồng bào dân tộc thiểu số và miền núi giai đoạn 2021-2030, giai đoạn I: 2021-2025 trên địa bàn tỉnh Kon Tum do Ủy ban nhân dân tỉnh trình tại Tờ trình số 72/TTr-UBND ngày 13</w:t>
      </w:r>
      <w:r w:rsidR="00783519">
        <w:rPr>
          <w:sz w:val="18"/>
          <w:szCs w:val="18"/>
        </w:rPr>
        <w:t>/</w:t>
      </w:r>
      <w:r w:rsidRPr="00D3276B">
        <w:rPr>
          <w:sz w:val="18"/>
          <w:szCs w:val="18"/>
        </w:rPr>
        <w:t>6</w:t>
      </w:r>
      <w:r w:rsidR="00783519">
        <w:rPr>
          <w:sz w:val="18"/>
          <w:szCs w:val="18"/>
        </w:rPr>
        <w:t>/</w:t>
      </w:r>
      <w:r w:rsidRPr="00D3276B">
        <w:rPr>
          <w:sz w:val="18"/>
          <w:szCs w:val="18"/>
        </w:rPr>
        <w:t>2022.</w:t>
      </w:r>
    </w:p>
  </w:footnote>
  <w:footnote w:id="6">
    <w:p w14:paraId="3D9A9D2B" w14:textId="556D7759" w:rsidR="008D5931" w:rsidRPr="00D3276B" w:rsidRDefault="008D5931" w:rsidP="008D5931">
      <w:pPr>
        <w:pStyle w:val="FootnoteText"/>
        <w:jc w:val="both"/>
        <w:rPr>
          <w:sz w:val="18"/>
          <w:szCs w:val="18"/>
        </w:rPr>
      </w:pPr>
      <w:r w:rsidRPr="00D3276B">
        <w:rPr>
          <w:sz w:val="18"/>
          <w:szCs w:val="18"/>
          <w:vertAlign w:val="superscript"/>
        </w:rPr>
        <w:t>(</w:t>
      </w:r>
      <w:r w:rsidRPr="00D3276B">
        <w:rPr>
          <w:rStyle w:val="FootnoteReference"/>
          <w:sz w:val="18"/>
          <w:szCs w:val="18"/>
        </w:rPr>
        <w:footnoteRef/>
      </w:r>
      <w:r w:rsidRPr="00D3276B">
        <w:rPr>
          <w:sz w:val="18"/>
          <w:szCs w:val="18"/>
          <w:vertAlign w:val="superscript"/>
        </w:rPr>
        <w:t xml:space="preserve">) </w:t>
      </w:r>
      <w:r w:rsidRPr="00D3276B">
        <w:rPr>
          <w:sz w:val="18"/>
          <w:szCs w:val="18"/>
        </w:rPr>
        <w:t>Thẩm tra dự thảo Nghị quyết ban hành Quy định nguyên tắc, tiêu chí, định mức phân bổ vốn ngân sách nhà nước cho các ngành, các cấp và tỷ lệ vốn đối ứng của địa phương thực hiện Chương trình mục tiêu quốc gia giảm nghèo bền vững giai đoạn 2021 - 2025 trên địa bàn tỉnh Kon Tum do Ủy ban nhân dân tỉnh trình tại Tờ trình số 71/TTr-UBND ngày 13</w:t>
      </w:r>
      <w:r w:rsidR="00783519">
        <w:rPr>
          <w:sz w:val="18"/>
          <w:szCs w:val="18"/>
        </w:rPr>
        <w:t>/</w:t>
      </w:r>
      <w:r w:rsidRPr="00D3276B">
        <w:rPr>
          <w:sz w:val="18"/>
          <w:szCs w:val="18"/>
        </w:rPr>
        <w:t>6</w:t>
      </w:r>
      <w:r w:rsidR="00783519">
        <w:rPr>
          <w:sz w:val="18"/>
          <w:szCs w:val="18"/>
        </w:rPr>
        <w:t>/</w:t>
      </w:r>
      <w:r w:rsidRPr="00D3276B">
        <w:rPr>
          <w:sz w:val="18"/>
          <w:szCs w:val="18"/>
        </w:rPr>
        <w:t>2022.</w:t>
      </w:r>
    </w:p>
  </w:footnote>
  <w:footnote w:id="7">
    <w:p w14:paraId="7422B687" w14:textId="4AB67EC4" w:rsidR="00433FE4" w:rsidRPr="00433FE4" w:rsidRDefault="00433FE4" w:rsidP="00433FE4">
      <w:pPr>
        <w:spacing w:before="0" w:after="0" w:line="240" w:lineRule="auto"/>
        <w:jc w:val="both"/>
        <w:rPr>
          <w:rFonts w:eastAsia="Times New Roman"/>
          <w:sz w:val="18"/>
          <w:szCs w:val="18"/>
          <w:lang w:val="nl-NL"/>
        </w:rPr>
      </w:pPr>
      <w:r w:rsidRPr="00433FE4">
        <w:rPr>
          <w:rStyle w:val="FootnoteReference"/>
          <w:sz w:val="18"/>
          <w:szCs w:val="18"/>
        </w:rPr>
        <w:footnoteRef/>
      </w:r>
      <w:r w:rsidRPr="00433FE4">
        <w:rPr>
          <w:sz w:val="18"/>
          <w:szCs w:val="18"/>
        </w:rPr>
        <w:t xml:space="preserve"> </w:t>
      </w:r>
      <w:r w:rsidRPr="00433FE4">
        <w:rPr>
          <w:rFonts w:eastAsia="Times New Roman"/>
          <w:sz w:val="18"/>
          <w:szCs w:val="18"/>
          <w:lang w:val="nl-NL"/>
        </w:rPr>
        <w:t>- Dưới 6.000 hộ</w:t>
      </w:r>
      <w:r w:rsidRPr="00433FE4">
        <w:rPr>
          <w:rFonts w:eastAsia="Times New Roman"/>
          <w:sz w:val="18"/>
          <w:szCs w:val="18"/>
          <w:lang w:val="vi-VN"/>
        </w:rPr>
        <w:t>:</w:t>
      </w:r>
      <w:r w:rsidRPr="00433FE4">
        <w:rPr>
          <w:rFonts w:eastAsia="Times New Roman"/>
          <w:sz w:val="18"/>
          <w:szCs w:val="18"/>
          <w:lang w:val="nl-NL"/>
        </w:rPr>
        <w:t xml:space="preserve"> hệ số 0,15;  Từ 6.000 hộ trở lên</w:t>
      </w:r>
      <w:r w:rsidRPr="00433FE4">
        <w:rPr>
          <w:rFonts w:eastAsia="Times New Roman"/>
          <w:sz w:val="18"/>
          <w:szCs w:val="18"/>
          <w:lang w:val="vi-VN"/>
        </w:rPr>
        <w:t>:</w:t>
      </w:r>
      <w:r w:rsidRPr="00433FE4">
        <w:rPr>
          <w:rFonts w:eastAsia="Times New Roman"/>
          <w:sz w:val="18"/>
          <w:szCs w:val="18"/>
          <w:lang w:val="nl-NL"/>
        </w:rPr>
        <w:t xml:space="preserve"> hệ số 0,17.</w:t>
      </w:r>
    </w:p>
  </w:footnote>
  <w:footnote w:id="8">
    <w:p w14:paraId="6475D5D0" w14:textId="0D49A7C3" w:rsidR="00433FE4" w:rsidRPr="00433FE4" w:rsidRDefault="00433FE4" w:rsidP="00433FE4">
      <w:pPr>
        <w:spacing w:before="0" w:after="0" w:line="240" w:lineRule="auto"/>
        <w:jc w:val="both"/>
        <w:rPr>
          <w:rFonts w:eastAsia="Times New Roman"/>
          <w:sz w:val="18"/>
          <w:szCs w:val="18"/>
          <w:lang w:val="nl-NL"/>
        </w:rPr>
      </w:pPr>
      <w:r w:rsidRPr="00433FE4">
        <w:rPr>
          <w:rStyle w:val="FootnoteReference"/>
          <w:sz w:val="18"/>
          <w:szCs w:val="18"/>
        </w:rPr>
        <w:footnoteRef/>
      </w:r>
      <w:r w:rsidRPr="006B63B0">
        <w:rPr>
          <w:sz w:val="18"/>
          <w:szCs w:val="18"/>
          <w:lang w:val="nl-NL"/>
        </w:rPr>
        <w:t xml:space="preserve"> </w:t>
      </w:r>
      <w:r w:rsidRPr="00433FE4">
        <w:rPr>
          <w:rFonts w:eastAsia="Times New Roman"/>
          <w:sz w:val="18"/>
          <w:szCs w:val="18"/>
          <w:lang w:val="nl-NL"/>
        </w:rPr>
        <w:t>- Dưới 60%</w:t>
      </w:r>
      <w:r w:rsidRPr="00433FE4">
        <w:rPr>
          <w:rFonts w:eastAsia="Times New Roman"/>
          <w:sz w:val="18"/>
          <w:szCs w:val="18"/>
          <w:lang w:val="vi-VN"/>
        </w:rPr>
        <w:t>:</w:t>
      </w:r>
      <w:r w:rsidRPr="00433FE4">
        <w:rPr>
          <w:rFonts w:eastAsia="Times New Roman"/>
          <w:sz w:val="18"/>
          <w:szCs w:val="18"/>
          <w:lang w:val="nl-NL"/>
        </w:rPr>
        <w:t xml:space="preserve"> hệ số 0,41; Từ 60% trở lên</w:t>
      </w:r>
      <w:r w:rsidRPr="00433FE4">
        <w:rPr>
          <w:rFonts w:eastAsia="Times New Roman"/>
          <w:sz w:val="18"/>
          <w:szCs w:val="18"/>
          <w:lang w:val="vi-VN"/>
        </w:rPr>
        <w:t>:</w:t>
      </w:r>
      <w:r w:rsidRPr="00433FE4">
        <w:rPr>
          <w:rFonts w:eastAsia="Times New Roman"/>
          <w:sz w:val="18"/>
          <w:szCs w:val="18"/>
          <w:lang w:val="nl-NL"/>
        </w:rPr>
        <w:t xml:space="preserve"> hệ số 0,46.</w:t>
      </w:r>
    </w:p>
  </w:footnote>
  <w:footnote w:id="9">
    <w:p w14:paraId="014429D8" w14:textId="0A185120" w:rsidR="00433FE4" w:rsidRPr="00433FE4" w:rsidRDefault="00433FE4" w:rsidP="00433FE4">
      <w:pPr>
        <w:spacing w:before="0" w:after="0" w:line="240" w:lineRule="auto"/>
        <w:rPr>
          <w:rFonts w:eastAsia="Times New Roman"/>
          <w:sz w:val="18"/>
          <w:szCs w:val="18"/>
          <w:lang w:val="vi-VN"/>
        </w:rPr>
      </w:pPr>
      <w:r w:rsidRPr="00433FE4">
        <w:rPr>
          <w:rStyle w:val="FootnoteReference"/>
          <w:sz w:val="18"/>
          <w:szCs w:val="18"/>
        </w:rPr>
        <w:footnoteRef/>
      </w:r>
      <w:r w:rsidRPr="006B63B0">
        <w:rPr>
          <w:sz w:val="18"/>
          <w:szCs w:val="18"/>
          <w:lang w:val="nl-NL"/>
        </w:rPr>
        <w:t xml:space="preserve"> </w:t>
      </w:r>
      <w:r w:rsidRPr="00433FE4">
        <w:rPr>
          <w:rFonts w:eastAsia="Times New Roman"/>
          <w:sz w:val="18"/>
          <w:szCs w:val="18"/>
          <w:lang w:val="vi-VN"/>
        </w:rPr>
        <w:t>- Huyện có xã biên giới: Hệ số 0,14</w:t>
      </w:r>
      <w:r w:rsidRPr="006B63B0">
        <w:rPr>
          <w:rFonts w:eastAsia="Times New Roman"/>
          <w:sz w:val="18"/>
          <w:szCs w:val="18"/>
          <w:lang w:val="nl-NL"/>
        </w:rPr>
        <w:t xml:space="preserve">; </w:t>
      </w:r>
      <w:r w:rsidRPr="00433FE4">
        <w:rPr>
          <w:rFonts w:eastAsia="Times New Roman"/>
          <w:sz w:val="18"/>
          <w:szCs w:val="18"/>
          <w:lang w:val="vi-VN"/>
        </w:rPr>
        <w:t>Các huyện còn lại: Hệ số 0,12.</w:t>
      </w:r>
    </w:p>
  </w:footnote>
  <w:footnote w:id="10">
    <w:p w14:paraId="324C8831" w14:textId="20E704D0" w:rsidR="00433FE4" w:rsidRPr="006B63B0" w:rsidRDefault="00433FE4" w:rsidP="00433FE4">
      <w:pPr>
        <w:spacing w:before="0" w:after="0" w:line="240" w:lineRule="auto"/>
        <w:rPr>
          <w:iCs/>
          <w:color w:val="000000" w:themeColor="text1"/>
          <w:sz w:val="18"/>
          <w:szCs w:val="18"/>
          <w:lang w:val="vi-VN"/>
        </w:rPr>
      </w:pPr>
      <w:r w:rsidRPr="00433FE4">
        <w:rPr>
          <w:rStyle w:val="FootnoteReference"/>
          <w:sz w:val="18"/>
          <w:szCs w:val="18"/>
        </w:rPr>
        <w:footnoteRef/>
      </w:r>
      <w:r w:rsidRPr="006B63B0">
        <w:rPr>
          <w:sz w:val="18"/>
          <w:szCs w:val="18"/>
          <w:lang w:val="vi-VN"/>
        </w:rPr>
        <w:t xml:space="preserve"> </w:t>
      </w:r>
      <w:r w:rsidRPr="00433FE4">
        <w:rPr>
          <w:rFonts w:eastAsia="Times New Roman"/>
          <w:sz w:val="18"/>
          <w:szCs w:val="18"/>
          <w:lang w:val="vi-VN"/>
        </w:rPr>
        <w:t>- Dưới 5 xã: hệ số 0,1</w:t>
      </w:r>
      <w:r w:rsidRPr="006B63B0">
        <w:rPr>
          <w:rFonts w:eastAsia="Times New Roman"/>
          <w:sz w:val="18"/>
          <w:szCs w:val="18"/>
          <w:lang w:val="vi-VN"/>
        </w:rPr>
        <w:t xml:space="preserve">; </w:t>
      </w:r>
      <w:r w:rsidRPr="00433FE4">
        <w:rPr>
          <w:rFonts w:eastAsia="Times New Roman"/>
          <w:sz w:val="18"/>
          <w:szCs w:val="18"/>
          <w:lang w:val="vi-VN"/>
        </w:rPr>
        <w:t>Từ 5 đến dưới 10 xã: hệ số 0,12</w:t>
      </w:r>
      <w:r w:rsidRPr="006B63B0">
        <w:rPr>
          <w:rFonts w:eastAsia="Times New Roman"/>
          <w:sz w:val="18"/>
          <w:szCs w:val="18"/>
          <w:lang w:val="vi-VN"/>
        </w:rPr>
        <w:t xml:space="preserve">; </w:t>
      </w:r>
      <w:r w:rsidRPr="00433FE4">
        <w:rPr>
          <w:rFonts w:eastAsia="Times New Roman"/>
          <w:sz w:val="18"/>
          <w:szCs w:val="18"/>
          <w:lang w:val="vi-VN"/>
        </w:rPr>
        <w:t>Từ 10 xã trở lên: hệ số 0,14.</w:t>
      </w:r>
    </w:p>
  </w:footnote>
  <w:footnote w:id="11">
    <w:p w14:paraId="3449DE2C" w14:textId="77777777" w:rsidR="00D13D63" w:rsidRPr="006B63B0" w:rsidRDefault="00D13D63" w:rsidP="00D13D63">
      <w:pPr>
        <w:pStyle w:val="FootnoteText"/>
        <w:jc w:val="both"/>
        <w:rPr>
          <w:sz w:val="16"/>
          <w:szCs w:val="16"/>
          <w:lang w:val="vi-VN"/>
        </w:rPr>
      </w:pPr>
      <w:r w:rsidRPr="006B63B0">
        <w:rPr>
          <w:sz w:val="16"/>
          <w:szCs w:val="16"/>
          <w:vertAlign w:val="superscript"/>
          <w:lang w:val="vi-VN"/>
        </w:rPr>
        <w:t>(</w:t>
      </w:r>
      <w:r w:rsidRPr="00D13D63">
        <w:rPr>
          <w:rStyle w:val="FootnoteReference"/>
          <w:sz w:val="16"/>
          <w:szCs w:val="16"/>
        </w:rPr>
        <w:footnoteRef/>
      </w:r>
      <w:r w:rsidRPr="006B63B0">
        <w:rPr>
          <w:sz w:val="16"/>
          <w:szCs w:val="16"/>
          <w:vertAlign w:val="superscript"/>
          <w:lang w:val="vi-VN"/>
        </w:rPr>
        <w:t>)</w:t>
      </w:r>
      <w:r w:rsidRPr="006B63B0">
        <w:rPr>
          <w:sz w:val="16"/>
          <w:szCs w:val="16"/>
          <w:lang w:val="vi-VN"/>
        </w:rPr>
        <w:t xml:space="preserve"> Dự kiến phân bổ Ban Dân tộc thực hiện bố trí ổn định dân cư tại chỗ tại xã, thôn đặc biệt khó khăn tại 02 dự án thuộc 02 huyện: Ngọc Hồi, Đăk Tô và bố trí ổn định dân cư tập trung tại xã đặc biệt khó khăn, xã biên giới tại 01 dự án trên địa bàn huyện IaH’Drai</w:t>
      </w:r>
    </w:p>
  </w:footnote>
  <w:footnote w:id="12">
    <w:p w14:paraId="10DD179A" w14:textId="77777777" w:rsidR="00D13D63" w:rsidRPr="006B63B0" w:rsidRDefault="00D13D63" w:rsidP="00D13D63">
      <w:pPr>
        <w:pStyle w:val="FootnoteText"/>
        <w:jc w:val="both"/>
        <w:rPr>
          <w:sz w:val="18"/>
          <w:szCs w:val="18"/>
          <w:lang w:val="vi-VN"/>
        </w:rPr>
      </w:pPr>
      <w:r w:rsidRPr="006B63B0">
        <w:rPr>
          <w:sz w:val="18"/>
          <w:szCs w:val="18"/>
          <w:vertAlign w:val="superscript"/>
          <w:lang w:val="vi-VN"/>
        </w:rPr>
        <w:t>(</w:t>
      </w:r>
      <w:r w:rsidRPr="00D13D63">
        <w:rPr>
          <w:rStyle w:val="FootnoteReference"/>
          <w:sz w:val="18"/>
          <w:szCs w:val="18"/>
        </w:rPr>
        <w:footnoteRef/>
      </w:r>
      <w:r w:rsidRPr="006B63B0">
        <w:rPr>
          <w:sz w:val="18"/>
          <w:szCs w:val="18"/>
          <w:vertAlign w:val="superscript"/>
          <w:lang w:val="vi-VN"/>
        </w:rPr>
        <w:t>)</w:t>
      </w:r>
      <w:r w:rsidRPr="006B63B0">
        <w:rPr>
          <w:sz w:val="18"/>
          <w:szCs w:val="18"/>
          <w:lang w:val="vi-VN"/>
        </w:rPr>
        <w:t xml:space="preserve"> Huyện Tu Mơ Rông (4); Huyện Kon Plông (2); Huyện Đăk Glei (3); Huyện Sa Thầy (2).</w:t>
      </w:r>
    </w:p>
  </w:footnote>
  <w:footnote w:id="13">
    <w:p w14:paraId="0CDF2BB7" w14:textId="77777777" w:rsidR="00D13D63" w:rsidRPr="006B63B0" w:rsidRDefault="00D13D63" w:rsidP="00D13D63">
      <w:pPr>
        <w:pStyle w:val="FootnoteText"/>
        <w:jc w:val="both"/>
        <w:rPr>
          <w:sz w:val="18"/>
          <w:szCs w:val="18"/>
          <w:lang w:val="vi-VN"/>
        </w:rPr>
      </w:pPr>
      <w:r w:rsidRPr="006B63B0">
        <w:rPr>
          <w:sz w:val="18"/>
          <w:szCs w:val="18"/>
          <w:vertAlign w:val="superscript"/>
          <w:lang w:val="vi-VN"/>
        </w:rPr>
        <w:t>(</w:t>
      </w:r>
      <w:r w:rsidRPr="00D13D63">
        <w:rPr>
          <w:rStyle w:val="FootnoteReference"/>
          <w:sz w:val="18"/>
          <w:szCs w:val="18"/>
        </w:rPr>
        <w:footnoteRef/>
      </w:r>
      <w:r w:rsidRPr="006B63B0">
        <w:rPr>
          <w:sz w:val="18"/>
          <w:szCs w:val="18"/>
          <w:vertAlign w:val="superscript"/>
          <w:lang w:val="vi-VN"/>
        </w:rPr>
        <w:t>)</w:t>
      </w:r>
      <w:r w:rsidRPr="006B63B0">
        <w:rPr>
          <w:sz w:val="18"/>
          <w:szCs w:val="18"/>
          <w:lang w:val="vi-VN"/>
        </w:rPr>
        <w:t xml:space="preserve"> Gia Lai, Đăk Lăk, Bình Định, Lào Cai, Yên Bái</w:t>
      </w:r>
    </w:p>
  </w:footnote>
  <w:footnote w:id="14">
    <w:p w14:paraId="689CCADE" w14:textId="77777777" w:rsidR="00D13D63" w:rsidRPr="006B63B0" w:rsidRDefault="00D13D63" w:rsidP="00D13D63">
      <w:pPr>
        <w:pStyle w:val="FootnoteText"/>
        <w:jc w:val="both"/>
        <w:rPr>
          <w:sz w:val="18"/>
          <w:szCs w:val="18"/>
          <w:lang w:val="vi-VN"/>
        </w:rPr>
      </w:pPr>
      <w:r w:rsidRPr="006B63B0">
        <w:rPr>
          <w:sz w:val="18"/>
          <w:szCs w:val="18"/>
          <w:vertAlign w:val="superscript"/>
          <w:lang w:val="vi-VN"/>
        </w:rPr>
        <w:t>(</w:t>
      </w:r>
      <w:r w:rsidRPr="00DC68CE">
        <w:rPr>
          <w:rStyle w:val="FootnoteReference"/>
          <w:sz w:val="18"/>
          <w:szCs w:val="18"/>
        </w:rPr>
        <w:footnoteRef/>
      </w:r>
      <w:r w:rsidRPr="006B63B0">
        <w:rPr>
          <w:sz w:val="18"/>
          <w:szCs w:val="18"/>
          <w:vertAlign w:val="superscript"/>
          <w:lang w:val="vi-VN"/>
        </w:rPr>
        <w:t xml:space="preserve">) </w:t>
      </w:r>
      <w:r w:rsidRPr="006B63B0">
        <w:rPr>
          <w:sz w:val="18"/>
          <w:szCs w:val="18"/>
          <w:lang w:val="vi-VN"/>
        </w:rPr>
        <w:t>Khảo sát vị trí, địa điểm; điều chỉnh, bổ sung quy hoạch, kế hoạch sử dụng đất cấp huyện; công tác bồi thường GPMB; vận động di dời, tái định cư, thu hồi đất; xác định thư tự ưu tiền, lồng ghép các nguồn vốn đầu tư các công trình HTKT (giao thông, thủy lợi, NSH, trường học, y tế,…) trên địa bàn.</w:t>
      </w:r>
    </w:p>
  </w:footnote>
  <w:footnote w:id="15">
    <w:p w14:paraId="010679BD" w14:textId="77777777" w:rsidR="0063090E" w:rsidRPr="006B63B0" w:rsidRDefault="0063090E" w:rsidP="0063090E">
      <w:pPr>
        <w:pStyle w:val="FootnoteText"/>
        <w:jc w:val="both"/>
        <w:rPr>
          <w:sz w:val="18"/>
          <w:szCs w:val="18"/>
          <w:lang w:val="vi-VN"/>
        </w:rPr>
      </w:pPr>
      <w:r w:rsidRPr="006B63B0">
        <w:rPr>
          <w:sz w:val="18"/>
          <w:szCs w:val="18"/>
          <w:vertAlign w:val="superscript"/>
          <w:lang w:val="vi-VN"/>
        </w:rPr>
        <w:t>(</w:t>
      </w:r>
      <w:r w:rsidRPr="00DC68CE">
        <w:rPr>
          <w:rStyle w:val="FootnoteReference"/>
          <w:sz w:val="18"/>
          <w:szCs w:val="18"/>
        </w:rPr>
        <w:footnoteRef/>
      </w:r>
      <w:r w:rsidRPr="006B63B0">
        <w:rPr>
          <w:sz w:val="18"/>
          <w:szCs w:val="18"/>
          <w:vertAlign w:val="superscript"/>
          <w:lang w:val="vi-VN"/>
        </w:rPr>
        <w:t>)</w:t>
      </w:r>
      <w:r w:rsidRPr="006B63B0">
        <w:rPr>
          <w:sz w:val="18"/>
          <w:szCs w:val="18"/>
          <w:lang w:val="vi-VN"/>
        </w:rPr>
        <w:t xml:space="preserve"> Dự kiến phân bổ Ban Dân tộc thực hiện bố trí ổn định dân cư tại chỗ tại xã, thôn đặc biệt khó khăn tại 02 dự án thuộc 02 huyện: Ngọc Hồi, Đăk Tô và bố trí ổn định dân cư tập trung tại xã đặc biệt khó khăn, xã biên giới tại 01 dự án trên địa bàn huyện IaH’Drai</w:t>
      </w:r>
    </w:p>
  </w:footnote>
  <w:footnote w:id="16">
    <w:p w14:paraId="7079009A" w14:textId="77777777" w:rsidR="0063090E" w:rsidRPr="006B63B0" w:rsidRDefault="0063090E" w:rsidP="0063090E">
      <w:pPr>
        <w:pStyle w:val="FootnoteText"/>
        <w:jc w:val="both"/>
        <w:rPr>
          <w:sz w:val="18"/>
          <w:szCs w:val="18"/>
          <w:lang w:val="vi-VN"/>
        </w:rPr>
      </w:pPr>
      <w:r w:rsidRPr="00DC68CE">
        <w:rPr>
          <w:rStyle w:val="FootnoteReference"/>
          <w:sz w:val="18"/>
          <w:szCs w:val="18"/>
        </w:rPr>
        <w:footnoteRef/>
      </w:r>
      <w:r w:rsidRPr="006B63B0">
        <w:rPr>
          <w:sz w:val="18"/>
          <w:szCs w:val="18"/>
          <w:lang w:val="vi-VN"/>
        </w:rPr>
        <w:t xml:space="preserve"> Khảo sát vị trí, địa điểm; điều chỉnh, bổ sung quy hoạch, kế hoạch sử dụng đất cấp huyện; công tác bồi thường GPMB; vận động di dời, tái định cư, thu hồi đất; xác định thư tự ưu tiền, lồng ghép các nguồn vốn đầu tư các công trình HTKT (giao thông, thủy lợi, NSH, trường học, y tế,…) trên địa bàn.</w:t>
      </w:r>
    </w:p>
  </w:footnote>
  <w:footnote w:id="17">
    <w:p w14:paraId="0F12ED74" w14:textId="77777777" w:rsidR="00DC68CE" w:rsidRPr="006B63B0" w:rsidRDefault="00DC68CE" w:rsidP="00DC68CE">
      <w:pPr>
        <w:pStyle w:val="FootnoteText"/>
        <w:jc w:val="both"/>
        <w:rPr>
          <w:sz w:val="18"/>
          <w:szCs w:val="18"/>
          <w:lang w:val="vi-VN"/>
        </w:rPr>
      </w:pPr>
      <w:r w:rsidRPr="006B63B0">
        <w:rPr>
          <w:sz w:val="18"/>
          <w:szCs w:val="18"/>
          <w:vertAlign w:val="superscript"/>
          <w:lang w:val="vi-VN"/>
        </w:rPr>
        <w:t>(</w:t>
      </w:r>
      <w:r w:rsidRPr="00BD07B2">
        <w:rPr>
          <w:rStyle w:val="FootnoteReference"/>
          <w:sz w:val="18"/>
          <w:szCs w:val="18"/>
        </w:rPr>
        <w:footnoteRef/>
      </w:r>
      <w:r w:rsidRPr="006B63B0">
        <w:rPr>
          <w:sz w:val="18"/>
          <w:szCs w:val="18"/>
          <w:vertAlign w:val="superscript"/>
          <w:lang w:val="vi-VN"/>
        </w:rPr>
        <w:t xml:space="preserve">) </w:t>
      </w:r>
      <w:r w:rsidRPr="006B63B0">
        <w:rPr>
          <w:sz w:val="18"/>
          <w:szCs w:val="18"/>
          <w:lang w:val="vi-VN"/>
        </w:rPr>
        <w:t>(1) Xây dựng mô hình sản xuất theo chuỗi giá trị, thúc đẩy khởi nghiệp…; (2) Hỗ trợ phát triển vùng trồng dược liệu quý và (3) Phát triển sản xuất theo chuỗi giá trình, thúc đẩy khởi sự kinh doanh, khởi nghiệp và thu hút đầu tư.</w:t>
      </w:r>
    </w:p>
  </w:footnote>
  <w:footnote w:id="18">
    <w:p w14:paraId="3AF0E5A2" w14:textId="77777777" w:rsidR="00C15D17" w:rsidRPr="006B63B0" w:rsidRDefault="00C15D17" w:rsidP="00C15D17">
      <w:pPr>
        <w:pStyle w:val="FootnoteText"/>
        <w:jc w:val="both"/>
        <w:rPr>
          <w:sz w:val="18"/>
          <w:szCs w:val="18"/>
          <w:lang w:val="vi-VN"/>
        </w:rPr>
      </w:pPr>
      <w:r w:rsidRPr="006B63B0">
        <w:rPr>
          <w:sz w:val="18"/>
          <w:szCs w:val="18"/>
          <w:vertAlign w:val="superscript"/>
          <w:lang w:val="vi-VN"/>
        </w:rPr>
        <w:t>(</w:t>
      </w:r>
      <w:r w:rsidRPr="00C333CD">
        <w:rPr>
          <w:rStyle w:val="FootnoteReference"/>
          <w:sz w:val="18"/>
          <w:szCs w:val="18"/>
        </w:rPr>
        <w:footnoteRef/>
      </w:r>
      <w:r w:rsidRPr="006B63B0">
        <w:rPr>
          <w:sz w:val="18"/>
          <w:szCs w:val="18"/>
          <w:vertAlign w:val="superscript"/>
          <w:lang w:val="vi-VN"/>
        </w:rPr>
        <w:t>)</w:t>
      </w:r>
      <w:r w:rsidRPr="006B63B0">
        <w:rPr>
          <w:sz w:val="18"/>
          <w:szCs w:val="18"/>
          <w:lang w:val="vi-VN"/>
        </w:rPr>
        <w:t xml:space="preserve"> Chủ yếu đầu tư CSHT trên địa bàn thôn, bản, công trình có quy mô nhỏ do cộng đồng đề xuất, phục vụ nhu cầu cộng đồng; duy tu bão dưỡng công trình CSHT của xã, thôn.</w:t>
      </w:r>
    </w:p>
  </w:footnote>
  <w:footnote w:id="19">
    <w:p w14:paraId="3F8D9F29" w14:textId="77777777" w:rsidR="00C15D17" w:rsidRPr="006B63B0" w:rsidRDefault="00C15D17" w:rsidP="00C15D17">
      <w:pPr>
        <w:pStyle w:val="FootnoteText"/>
        <w:jc w:val="both"/>
        <w:rPr>
          <w:sz w:val="18"/>
          <w:szCs w:val="18"/>
          <w:lang w:val="vi-VN"/>
        </w:rPr>
      </w:pPr>
      <w:r w:rsidRPr="006B63B0">
        <w:rPr>
          <w:sz w:val="18"/>
          <w:szCs w:val="18"/>
          <w:vertAlign w:val="superscript"/>
          <w:lang w:val="vi-VN"/>
        </w:rPr>
        <w:t>(</w:t>
      </w:r>
      <w:r w:rsidRPr="00C333CD">
        <w:rPr>
          <w:rStyle w:val="FootnoteReference"/>
          <w:sz w:val="18"/>
          <w:szCs w:val="18"/>
        </w:rPr>
        <w:footnoteRef/>
      </w:r>
      <w:r w:rsidRPr="006B63B0">
        <w:rPr>
          <w:sz w:val="18"/>
          <w:szCs w:val="18"/>
          <w:vertAlign w:val="superscript"/>
          <w:lang w:val="vi-VN"/>
        </w:rPr>
        <w:t>)</w:t>
      </w:r>
      <w:r w:rsidRPr="006B63B0">
        <w:rPr>
          <w:sz w:val="18"/>
          <w:szCs w:val="18"/>
          <w:lang w:val="vi-VN"/>
        </w:rPr>
        <w:t xml:space="preserve"> Chủ yếu đầu tư CSHT trên địa bàn thôn, bản, công trình có quy mô nhỏ do cộng đồng đề xuất, phục vụ nhu cầu cộng đồng; duy tu bão dưỡng công trình CSHT của xã, thôn.</w:t>
      </w:r>
    </w:p>
  </w:footnote>
  <w:footnote w:id="20">
    <w:p w14:paraId="68A50235" w14:textId="77777777" w:rsidR="00C333CD" w:rsidRPr="006B63B0" w:rsidRDefault="00C333CD" w:rsidP="00C333CD">
      <w:pPr>
        <w:pStyle w:val="FootnoteText"/>
        <w:jc w:val="both"/>
        <w:rPr>
          <w:sz w:val="18"/>
          <w:szCs w:val="18"/>
          <w:lang w:val="vi-VN"/>
        </w:rPr>
      </w:pPr>
      <w:r w:rsidRPr="006B63B0">
        <w:rPr>
          <w:sz w:val="18"/>
          <w:szCs w:val="18"/>
          <w:vertAlign w:val="superscript"/>
          <w:lang w:val="vi-VN"/>
        </w:rPr>
        <w:t>(</w:t>
      </w:r>
      <w:r w:rsidRPr="00927300">
        <w:rPr>
          <w:rStyle w:val="FootnoteReference"/>
          <w:sz w:val="18"/>
          <w:szCs w:val="18"/>
        </w:rPr>
        <w:footnoteRef/>
      </w:r>
      <w:r w:rsidRPr="006B63B0">
        <w:rPr>
          <w:sz w:val="18"/>
          <w:szCs w:val="18"/>
          <w:vertAlign w:val="superscript"/>
          <w:lang w:val="vi-VN"/>
        </w:rPr>
        <w:t>)</w:t>
      </w:r>
      <w:r w:rsidRPr="006B63B0">
        <w:rPr>
          <w:sz w:val="18"/>
          <w:szCs w:val="18"/>
          <w:lang w:val="vi-VN"/>
        </w:rPr>
        <w:t xml:space="preserve"> Phát triển mạnh các hình thức đào tạo nghề, tập trung đào tạo trình độ sơ cấp và dưới 03 tháng phù hợp với từng nhóm đối tượng trên từng địa bàn; tăng cường dạy tại chỗ; dạy nghề theo hình thức kèm cặp, cầm tay chỉ việc, truyền nghề tại các làng nghề, tạo điều kiện cho đồng bào dân tộc thiểu số tham gia học nghề để phổ cập nghề và tạo việc làm</w:t>
      </w:r>
    </w:p>
  </w:footnote>
  <w:footnote w:id="21">
    <w:p w14:paraId="65B63D68" w14:textId="77777777" w:rsidR="00015429" w:rsidRPr="006B63B0" w:rsidRDefault="00015429" w:rsidP="00015429">
      <w:pPr>
        <w:pStyle w:val="FootnoteText"/>
        <w:jc w:val="both"/>
        <w:rPr>
          <w:sz w:val="18"/>
          <w:szCs w:val="18"/>
          <w:lang w:val="vi-VN"/>
        </w:rPr>
      </w:pPr>
      <w:r w:rsidRPr="006B63B0">
        <w:rPr>
          <w:sz w:val="18"/>
          <w:szCs w:val="18"/>
          <w:vertAlign w:val="superscript"/>
          <w:lang w:val="vi-VN"/>
        </w:rPr>
        <w:t>(</w:t>
      </w:r>
      <w:r w:rsidRPr="00927300">
        <w:rPr>
          <w:rStyle w:val="FootnoteReference"/>
          <w:sz w:val="18"/>
          <w:szCs w:val="18"/>
        </w:rPr>
        <w:footnoteRef/>
      </w:r>
      <w:r w:rsidRPr="006B63B0">
        <w:rPr>
          <w:sz w:val="18"/>
          <w:szCs w:val="18"/>
          <w:vertAlign w:val="superscript"/>
          <w:lang w:val="vi-VN"/>
        </w:rPr>
        <w:t>)</w:t>
      </w:r>
      <w:r w:rsidRPr="006B63B0">
        <w:rPr>
          <w:sz w:val="18"/>
          <w:szCs w:val="18"/>
          <w:lang w:val="vi-VN"/>
        </w:rPr>
        <w:t xml:space="preserve"> Phát triển mạnh các hình thức đào tạo nghề, tập trung đào tạo trình độ sơ cấp và dưới 03 tháng phù hợp với từng nhóm đối tượng trên từng địa bàn; tăng cường dạy tại chỗ; dạy nghề theo hình thức kèm cặp, cầm tay chỉ việc, truyền nghề tại các làng nghề, tạo điều kiện cho đồng bào dân tộc thiểu số tham gia học nghề để phổ cập nghề và tạo việc làm</w:t>
      </w:r>
    </w:p>
  </w:footnote>
  <w:footnote w:id="22">
    <w:p w14:paraId="1C87B902" w14:textId="77777777" w:rsidR="003E61A4" w:rsidRPr="006B63B0" w:rsidRDefault="003E61A4" w:rsidP="003E61A4">
      <w:pPr>
        <w:pStyle w:val="FootnoteText"/>
        <w:jc w:val="both"/>
        <w:rPr>
          <w:sz w:val="18"/>
          <w:szCs w:val="18"/>
          <w:lang w:val="vi-VN"/>
        </w:rPr>
      </w:pPr>
      <w:r w:rsidRPr="003E61A4">
        <w:rPr>
          <w:rStyle w:val="FootnoteReference"/>
          <w:sz w:val="18"/>
          <w:szCs w:val="18"/>
        </w:rPr>
        <w:footnoteRef/>
      </w:r>
      <w:r w:rsidRPr="006B63B0">
        <w:rPr>
          <w:sz w:val="18"/>
          <w:szCs w:val="18"/>
          <w:lang w:val="vi-VN"/>
        </w:rPr>
        <w:t xml:space="preserve"> </w:t>
      </w:r>
      <w:r w:rsidRPr="006B63B0">
        <w:rPr>
          <w:sz w:val="18"/>
          <w:szCs w:val="18"/>
          <w:shd w:val="clear" w:color="auto" w:fill="FFFFFF"/>
          <w:lang w:val="vi-VN"/>
        </w:rPr>
        <w:t>Dân tộc: Gia Rai, Xơ Đăng, Ba Na, Giẻ - Triêng, Hrê, Tày, Khơ Me, Mường, Nùng, Dao, Sán Chay, Co, Ê - Đê, Mnông, Cơ Ho, Giáy, Khơ Mũ, Kháng, Cơ Tu và Tà Ôi</w:t>
      </w:r>
    </w:p>
    <w:p w14:paraId="1DD130EF" w14:textId="77777777" w:rsidR="003E61A4" w:rsidRPr="006B63B0" w:rsidRDefault="003E61A4" w:rsidP="003E61A4">
      <w:pPr>
        <w:pStyle w:val="FootnoteText"/>
        <w:rPr>
          <w:lang w:val="vi-VN"/>
        </w:rPr>
      </w:pPr>
    </w:p>
  </w:footnote>
  <w:footnote w:id="23">
    <w:p w14:paraId="7D4F04EE" w14:textId="77777777" w:rsidR="003E61A4" w:rsidRPr="006B63B0" w:rsidRDefault="003E61A4" w:rsidP="003E61A4">
      <w:pPr>
        <w:pStyle w:val="FootnoteText"/>
        <w:jc w:val="both"/>
        <w:rPr>
          <w:lang w:val="vi-VN"/>
        </w:rPr>
      </w:pPr>
      <w:r w:rsidRPr="005C7A21">
        <w:rPr>
          <w:rStyle w:val="FootnoteReference"/>
        </w:rPr>
        <w:footnoteRef/>
      </w:r>
      <w:r w:rsidRPr="006B63B0">
        <w:rPr>
          <w:lang w:val="vi-VN"/>
        </w:rPr>
        <w:t xml:space="preserve"> </w:t>
      </w:r>
      <w:r w:rsidRPr="006B63B0">
        <w:rPr>
          <w:shd w:val="clear" w:color="auto" w:fill="FFFFFF"/>
          <w:lang w:val="vi-VN"/>
        </w:rPr>
        <w:t>Dân tộc: Gia Rai, Xơ Đăng, Ba Na, Giẻ - Triêng, Hrê, Tày, Khơ Me, Mường, Nùng, Dao, Sán Chay, Co, Ê - Đê, Mnông, Cơ Ho, Giáy, Khơ Mũ, Kháng, Cơ Tu và Tà Ôi</w:t>
      </w:r>
    </w:p>
  </w:footnote>
  <w:footnote w:id="24">
    <w:p w14:paraId="5B7D22EF" w14:textId="77777777" w:rsidR="003E61A4" w:rsidRPr="006B63B0" w:rsidRDefault="003E61A4" w:rsidP="003E61A4">
      <w:pPr>
        <w:pStyle w:val="FootnoteText"/>
        <w:rPr>
          <w:lang w:val="vi-VN"/>
        </w:rPr>
      </w:pPr>
      <w:r w:rsidRPr="005C7A21">
        <w:rPr>
          <w:rStyle w:val="FootnoteReference"/>
        </w:rPr>
        <w:footnoteRef/>
      </w:r>
      <w:r w:rsidRPr="006B63B0">
        <w:rPr>
          <w:lang w:val="vi-VN"/>
        </w:rPr>
        <w:t xml:space="preserve"> Về việc rà soát phương án phân bổ Ngân sách Trung ương Chương trình mục tiêu quốc gia dân tộc thiểu số và miền núi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026416"/>
      <w:docPartObj>
        <w:docPartGallery w:val="Page Numbers (Top of Page)"/>
        <w:docPartUnique/>
      </w:docPartObj>
    </w:sdtPr>
    <w:sdtEndPr>
      <w:rPr>
        <w:noProof/>
      </w:rPr>
    </w:sdtEndPr>
    <w:sdtContent>
      <w:p w14:paraId="3A15D815" w14:textId="7C45673F" w:rsidR="00A81E18" w:rsidRDefault="00A81E18">
        <w:pPr>
          <w:pStyle w:val="Header"/>
          <w:jc w:val="center"/>
        </w:pPr>
        <w:r>
          <w:fldChar w:fldCharType="begin"/>
        </w:r>
        <w:r>
          <w:instrText xml:space="preserve"> PAGE   \* MERGEFORMAT </w:instrText>
        </w:r>
        <w:r>
          <w:fldChar w:fldCharType="separate"/>
        </w:r>
        <w:r w:rsidR="006B63B0">
          <w:rPr>
            <w:noProof/>
          </w:rPr>
          <w:t>21</w:t>
        </w:r>
        <w:r>
          <w:rPr>
            <w:noProof/>
          </w:rPr>
          <w:fldChar w:fldCharType="end"/>
        </w:r>
      </w:p>
    </w:sdtContent>
  </w:sdt>
  <w:p w14:paraId="1CE07072" w14:textId="77777777" w:rsidR="00A81E18" w:rsidRDefault="00A8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6B4"/>
    <w:multiLevelType w:val="hybridMultilevel"/>
    <w:tmpl w:val="2D3CDD32"/>
    <w:lvl w:ilvl="0" w:tplc="83086230">
      <w:start w:val="1"/>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85"/>
    <w:rsid w:val="00000534"/>
    <w:rsid w:val="000012E0"/>
    <w:rsid w:val="000017C7"/>
    <w:rsid w:val="00002B06"/>
    <w:rsid w:val="0000327D"/>
    <w:rsid w:val="00003A4D"/>
    <w:rsid w:val="000047E8"/>
    <w:rsid w:val="000071D0"/>
    <w:rsid w:val="00010F8E"/>
    <w:rsid w:val="000145DE"/>
    <w:rsid w:val="00015429"/>
    <w:rsid w:val="00016389"/>
    <w:rsid w:val="00016FC8"/>
    <w:rsid w:val="0002080D"/>
    <w:rsid w:val="00022886"/>
    <w:rsid w:val="00022FF1"/>
    <w:rsid w:val="00024717"/>
    <w:rsid w:val="000247C6"/>
    <w:rsid w:val="00027076"/>
    <w:rsid w:val="00031478"/>
    <w:rsid w:val="00032229"/>
    <w:rsid w:val="000328E0"/>
    <w:rsid w:val="00033B22"/>
    <w:rsid w:val="00034C1B"/>
    <w:rsid w:val="000355C2"/>
    <w:rsid w:val="000375AA"/>
    <w:rsid w:val="00037E78"/>
    <w:rsid w:val="00040224"/>
    <w:rsid w:val="00040E12"/>
    <w:rsid w:val="00041129"/>
    <w:rsid w:val="00041230"/>
    <w:rsid w:val="00041CB0"/>
    <w:rsid w:val="00046ADB"/>
    <w:rsid w:val="0005196B"/>
    <w:rsid w:val="000534A7"/>
    <w:rsid w:val="0005497C"/>
    <w:rsid w:val="00055C99"/>
    <w:rsid w:val="00057608"/>
    <w:rsid w:val="0005764B"/>
    <w:rsid w:val="000579DB"/>
    <w:rsid w:val="000627C3"/>
    <w:rsid w:val="00064E2F"/>
    <w:rsid w:val="00064E76"/>
    <w:rsid w:val="00066393"/>
    <w:rsid w:val="0006733E"/>
    <w:rsid w:val="00067D20"/>
    <w:rsid w:val="00071727"/>
    <w:rsid w:val="000717BC"/>
    <w:rsid w:val="00072192"/>
    <w:rsid w:val="000730A9"/>
    <w:rsid w:val="00076325"/>
    <w:rsid w:val="00077C43"/>
    <w:rsid w:val="00081871"/>
    <w:rsid w:val="00085211"/>
    <w:rsid w:val="0009133C"/>
    <w:rsid w:val="00094C7E"/>
    <w:rsid w:val="00095954"/>
    <w:rsid w:val="00096666"/>
    <w:rsid w:val="000968B4"/>
    <w:rsid w:val="00096AFE"/>
    <w:rsid w:val="00097B3C"/>
    <w:rsid w:val="000A1098"/>
    <w:rsid w:val="000A42C9"/>
    <w:rsid w:val="000A5263"/>
    <w:rsid w:val="000B12FB"/>
    <w:rsid w:val="000B7315"/>
    <w:rsid w:val="000C2C5C"/>
    <w:rsid w:val="000C4196"/>
    <w:rsid w:val="000C4742"/>
    <w:rsid w:val="000C4C42"/>
    <w:rsid w:val="000C60C4"/>
    <w:rsid w:val="000D1417"/>
    <w:rsid w:val="000D3D60"/>
    <w:rsid w:val="000D50FB"/>
    <w:rsid w:val="000D733D"/>
    <w:rsid w:val="000D77B3"/>
    <w:rsid w:val="000E0C4C"/>
    <w:rsid w:val="000E2F55"/>
    <w:rsid w:val="000E3DC1"/>
    <w:rsid w:val="000E62BA"/>
    <w:rsid w:val="000F09FF"/>
    <w:rsid w:val="000F147C"/>
    <w:rsid w:val="000F197B"/>
    <w:rsid w:val="000F352A"/>
    <w:rsid w:val="000F3614"/>
    <w:rsid w:val="000F5F8A"/>
    <w:rsid w:val="000F6276"/>
    <w:rsid w:val="00101E3B"/>
    <w:rsid w:val="0010232D"/>
    <w:rsid w:val="00103329"/>
    <w:rsid w:val="00104BD2"/>
    <w:rsid w:val="00106492"/>
    <w:rsid w:val="001076D9"/>
    <w:rsid w:val="00110100"/>
    <w:rsid w:val="00112E71"/>
    <w:rsid w:val="0011602B"/>
    <w:rsid w:val="0011785D"/>
    <w:rsid w:val="00117B43"/>
    <w:rsid w:val="001203CF"/>
    <w:rsid w:val="001204ED"/>
    <w:rsid w:val="00120710"/>
    <w:rsid w:val="00123A29"/>
    <w:rsid w:val="00123DA9"/>
    <w:rsid w:val="00124341"/>
    <w:rsid w:val="00125EB2"/>
    <w:rsid w:val="00126250"/>
    <w:rsid w:val="0012625A"/>
    <w:rsid w:val="001276A7"/>
    <w:rsid w:val="001332CA"/>
    <w:rsid w:val="00137CF8"/>
    <w:rsid w:val="0014201D"/>
    <w:rsid w:val="00144CA8"/>
    <w:rsid w:val="0014504F"/>
    <w:rsid w:val="00147408"/>
    <w:rsid w:val="00150DC6"/>
    <w:rsid w:val="00153361"/>
    <w:rsid w:val="00157DB4"/>
    <w:rsid w:val="00161AEA"/>
    <w:rsid w:val="0016468D"/>
    <w:rsid w:val="00164846"/>
    <w:rsid w:val="00165513"/>
    <w:rsid w:val="00167407"/>
    <w:rsid w:val="001702F0"/>
    <w:rsid w:val="00172324"/>
    <w:rsid w:val="00172543"/>
    <w:rsid w:val="00174942"/>
    <w:rsid w:val="00175669"/>
    <w:rsid w:val="00182EB0"/>
    <w:rsid w:val="001844B5"/>
    <w:rsid w:val="001872FA"/>
    <w:rsid w:val="001900A3"/>
    <w:rsid w:val="00190F10"/>
    <w:rsid w:val="001914DF"/>
    <w:rsid w:val="00193012"/>
    <w:rsid w:val="001933F8"/>
    <w:rsid w:val="00193EA1"/>
    <w:rsid w:val="00194152"/>
    <w:rsid w:val="001A0F50"/>
    <w:rsid w:val="001A28D5"/>
    <w:rsid w:val="001A2A45"/>
    <w:rsid w:val="001A53DE"/>
    <w:rsid w:val="001A5934"/>
    <w:rsid w:val="001A6441"/>
    <w:rsid w:val="001A6724"/>
    <w:rsid w:val="001B0296"/>
    <w:rsid w:val="001B3745"/>
    <w:rsid w:val="001B3753"/>
    <w:rsid w:val="001B3B9F"/>
    <w:rsid w:val="001C1AB8"/>
    <w:rsid w:val="001C2AF9"/>
    <w:rsid w:val="001C31BD"/>
    <w:rsid w:val="001C3A6B"/>
    <w:rsid w:val="001C47B3"/>
    <w:rsid w:val="001C5CD1"/>
    <w:rsid w:val="001D195F"/>
    <w:rsid w:val="001D2ACD"/>
    <w:rsid w:val="001D2B81"/>
    <w:rsid w:val="001D335A"/>
    <w:rsid w:val="001D44B1"/>
    <w:rsid w:val="001D645B"/>
    <w:rsid w:val="001D77FC"/>
    <w:rsid w:val="001E1417"/>
    <w:rsid w:val="001E2867"/>
    <w:rsid w:val="001E3D4A"/>
    <w:rsid w:val="001E3F01"/>
    <w:rsid w:val="001E5F4C"/>
    <w:rsid w:val="001F0D72"/>
    <w:rsid w:val="001F187C"/>
    <w:rsid w:val="001F3D87"/>
    <w:rsid w:val="001F5D57"/>
    <w:rsid w:val="001F5EFD"/>
    <w:rsid w:val="00203007"/>
    <w:rsid w:val="0020472C"/>
    <w:rsid w:val="00205059"/>
    <w:rsid w:val="00206942"/>
    <w:rsid w:val="00207067"/>
    <w:rsid w:val="002103F1"/>
    <w:rsid w:val="0021153D"/>
    <w:rsid w:val="00212817"/>
    <w:rsid w:val="00213B98"/>
    <w:rsid w:val="00216CB0"/>
    <w:rsid w:val="00216F98"/>
    <w:rsid w:val="0021791B"/>
    <w:rsid w:val="002209BA"/>
    <w:rsid w:val="00224CD4"/>
    <w:rsid w:val="002253CD"/>
    <w:rsid w:val="0022636F"/>
    <w:rsid w:val="002276B3"/>
    <w:rsid w:val="00227BD6"/>
    <w:rsid w:val="00227C5B"/>
    <w:rsid w:val="00231231"/>
    <w:rsid w:val="002362AD"/>
    <w:rsid w:val="00241846"/>
    <w:rsid w:val="0024310D"/>
    <w:rsid w:val="002503BA"/>
    <w:rsid w:val="00253938"/>
    <w:rsid w:val="00255198"/>
    <w:rsid w:val="00256920"/>
    <w:rsid w:val="00257704"/>
    <w:rsid w:val="00264276"/>
    <w:rsid w:val="00265301"/>
    <w:rsid w:val="00270A44"/>
    <w:rsid w:val="0027234A"/>
    <w:rsid w:val="00272469"/>
    <w:rsid w:val="002724E1"/>
    <w:rsid w:val="0027478A"/>
    <w:rsid w:val="00275AD4"/>
    <w:rsid w:val="00277973"/>
    <w:rsid w:val="00280CFE"/>
    <w:rsid w:val="00281814"/>
    <w:rsid w:val="00281EEE"/>
    <w:rsid w:val="00282BBC"/>
    <w:rsid w:val="00283F6C"/>
    <w:rsid w:val="00284F1C"/>
    <w:rsid w:val="0028592B"/>
    <w:rsid w:val="002860A0"/>
    <w:rsid w:val="00286957"/>
    <w:rsid w:val="002876BB"/>
    <w:rsid w:val="00287C75"/>
    <w:rsid w:val="00290455"/>
    <w:rsid w:val="00290714"/>
    <w:rsid w:val="00291527"/>
    <w:rsid w:val="00292AB0"/>
    <w:rsid w:val="0029301F"/>
    <w:rsid w:val="002934B4"/>
    <w:rsid w:val="00293BBD"/>
    <w:rsid w:val="0029447C"/>
    <w:rsid w:val="002945F1"/>
    <w:rsid w:val="00295A65"/>
    <w:rsid w:val="002968E7"/>
    <w:rsid w:val="00296C43"/>
    <w:rsid w:val="00297860"/>
    <w:rsid w:val="002A011A"/>
    <w:rsid w:val="002A1EC0"/>
    <w:rsid w:val="002A2217"/>
    <w:rsid w:val="002A3B5D"/>
    <w:rsid w:val="002A4344"/>
    <w:rsid w:val="002A47EA"/>
    <w:rsid w:val="002A6C6D"/>
    <w:rsid w:val="002B402D"/>
    <w:rsid w:val="002B441C"/>
    <w:rsid w:val="002B4DA4"/>
    <w:rsid w:val="002B5EF8"/>
    <w:rsid w:val="002B6474"/>
    <w:rsid w:val="002B7679"/>
    <w:rsid w:val="002B7F55"/>
    <w:rsid w:val="002C13A9"/>
    <w:rsid w:val="002C1DC4"/>
    <w:rsid w:val="002C2080"/>
    <w:rsid w:val="002C29E6"/>
    <w:rsid w:val="002C3190"/>
    <w:rsid w:val="002C3558"/>
    <w:rsid w:val="002C35E9"/>
    <w:rsid w:val="002C4F35"/>
    <w:rsid w:val="002C5A12"/>
    <w:rsid w:val="002C5C08"/>
    <w:rsid w:val="002C63F9"/>
    <w:rsid w:val="002C667E"/>
    <w:rsid w:val="002C6F21"/>
    <w:rsid w:val="002D203A"/>
    <w:rsid w:val="002D57AC"/>
    <w:rsid w:val="002D6C15"/>
    <w:rsid w:val="002D7D18"/>
    <w:rsid w:val="002E1404"/>
    <w:rsid w:val="002E2BF5"/>
    <w:rsid w:val="002E54B0"/>
    <w:rsid w:val="002E5746"/>
    <w:rsid w:val="002E799C"/>
    <w:rsid w:val="002F0758"/>
    <w:rsid w:val="002F2AED"/>
    <w:rsid w:val="002F2DE9"/>
    <w:rsid w:val="002F516F"/>
    <w:rsid w:val="002F6737"/>
    <w:rsid w:val="002F7338"/>
    <w:rsid w:val="002F759C"/>
    <w:rsid w:val="00300C6B"/>
    <w:rsid w:val="00304952"/>
    <w:rsid w:val="00306F9D"/>
    <w:rsid w:val="00307C24"/>
    <w:rsid w:val="0031384E"/>
    <w:rsid w:val="00313E8C"/>
    <w:rsid w:val="00314478"/>
    <w:rsid w:val="00315C06"/>
    <w:rsid w:val="00315E48"/>
    <w:rsid w:val="00316DDD"/>
    <w:rsid w:val="00317EFF"/>
    <w:rsid w:val="00321992"/>
    <w:rsid w:val="00323855"/>
    <w:rsid w:val="00323C23"/>
    <w:rsid w:val="00324DA5"/>
    <w:rsid w:val="00325714"/>
    <w:rsid w:val="003257CC"/>
    <w:rsid w:val="00325DC4"/>
    <w:rsid w:val="00331089"/>
    <w:rsid w:val="00333A70"/>
    <w:rsid w:val="00333F8F"/>
    <w:rsid w:val="003345D4"/>
    <w:rsid w:val="003446CB"/>
    <w:rsid w:val="00346D10"/>
    <w:rsid w:val="00347041"/>
    <w:rsid w:val="003516A0"/>
    <w:rsid w:val="00351B3F"/>
    <w:rsid w:val="00351D9B"/>
    <w:rsid w:val="00353ADC"/>
    <w:rsid w:val="00354687"/>
    <w:rsid w:val="003551E5"/>
    <w:rsid w:val="00357CC1"/>
    <w:rsid w:val="00360A1C"/>
    <w:rsid w:val="00360B72"/>
    <w:rsid w:val="00361164"/>
    <w:rsid w:val="00361A21"/>
    <w:rsid w:val="00361AF1"/>
    <w:rsid w:val="003622E7"/>
    <w:rsid w:val="0036256C"/>
    <w:rsid w:val="003627F0"/>
    <w:rsid w:val="00362E07"/>
    <w:rsid w:val="0036417A"/>
    <w:rsid w:val="00364309"/>
    <w:rsid w:val="00364739"/>
    <w:rsid w:val="00364A14"/>
    <w:rsid w:val="0037055A"/>
    <w:rsid w:val="00373999"/>
    <w:rsid w:val="0037434D"/>
    <w:rsid w:val="00374D6B"/>
    <w:rsid w:val="00375686"/>
    <w:rsid w:val="00375B38"/>
    <w:rsid w:val="00376842"/>
    <w:rsid w:val="003806C7"/>
    <w:rsid w:val="003816C7"/>
    <w:rsid w:val="00383556"/>
    <w:rsid w:val="003841D0"/>
    <w:rsid w:val="00385DF4"/>
    <w:rsid w:val="00385FB2"/>
    <w:rsid w:val="00385FCB"/>
    <w:rsid w:val="00387EA8"/>
    <w:rsid w:val="00390293"/>
    <w:rsid w:val="0039294B"/>
    <w:rsid w:val="00393132"/>
    <w:rsid w:val="0039316E"/>
    <w:rsid w:val="00395694"/>
    <w:rsid w:val="003971B3"/>
    <w:rsid w:val="003A1960"/>
    <w:rsid w:val="003A359E"/>
    <w:rsid w:val="003A778C"/>
    <w:rsid w:val="003B273C"/>
    <w:rsid w:val="003B67BF"/>
    <w:rsid w:val="003B68E6"/>
    <w:rsid w:val="003C0244"/>
    <w:rsid w:val="003C0F21"/>
    <w:rsid w:val="003C1B24"/>
    <w:rsid w:val="003C1C9A"/>
    <w:rsid w:val="003C45A2"/>
    <w:rsid w:val="003C5FB8"/>
    <w:rsid w:val="003D06E5"/>
    <w:rsid w:val="003D16B0"/>
    <w:rsid w:val="003D3024"/>
    <w:rsid w:val="003D5ACB"/>
    <w:rsid w:val="003D74A2"/>
    <w:rsid w:val="003D7B5B"/>
    <w:rsid w:val="003D7D5A"/>
    <w:rsid w:val="003D7D87"/>
    <w:rsid w:val="003D7FAC"/>
    <w:rsid w:val="003D7FE5"/>
    <w:rsid w:val="003E1BA5"/>
    <w:rsid w:val="003E2D2C"/>
    <w:rsid w:val="003E3BAF"/>
    <w:rsid w:val="003E4FCB"/>
    <w:rsid w:val="003E5F24"/>
    <w:rsid w:val="003E6112"/>
    <w:rsid w:val="003E61A4"/>
    <w:rsid w:val="003E6A34"/>
    <w:rsid w:val="003F22BE"/>
    <w:rsid w:val="003F30D2"/>
    <w:rsid w:val="003F4800"/>
    <w:rsid w:val="003F4E07"/>
    <w:rsid w:val="00413283"/>
    <w:rsid w:val="00415017"/>
    <w:rsid w:val="004160C7"/>
    <w:rsid w:val="004169F9"/>
    <w:rsid w:val="004171EF"/>
    <w:rsid w:val="004201CA"/>
    <w:rsid w:val="0042412A"/>
    <w:rsid w:val="00424902"/>
    <w:rsid w:val="0042526C"/>
    <w:rsid w:val="00425F15"/>
    <w:rsid w:val="00431741"/>
    <w:rsid w:val="00432156"/>
    <w:rsid w:val="00433FE4"/>
    <w:rsid w:val="00434199"/>
    <w:rsid w:val="004346F3"/>
    <w:rsid w:val="00436709"/>
    <w:rsid w:val="00437DB8"/>
    <w:rsid w:val="004406DE"/>
    <w:rsid w:val="00443511"/>
    <w:rsid w:val="00443A58"/>
    <w:rsid w:val="004475C2"/>
    <w:rsid w:val="0044771D"/>
    <w:rsid w:val="00450AFF"/>
    <w:rsid w:val="00451758"/>
    <w:rsid w:val="004532AA"/>
    <w:rsid w:val="00453E59"/>
    <w:rsid w:val="004542EB"/>
    <w:rsid w:val="004552C4"/>
    <w:rsid w:val="004618AE"/>
    <w:rsid w:val="004626F7"/>
    <w:rsid w:val="00466FF7"/>
    <w:rsid w:val="004679A7"/>
    <w:rsid w:val="0047207A"/>
    <w:rsid w:val="0047291E"/>
    <w:rsid w:val="00472AE5"/>
    <w:rsid w:val="00472F15"/>
    <w:rsid w:val="004752CD"/>
    <w:rsid w:val="0047530F"/>
    <w:rsid w:val="0047649C"/>
    <w:rsid w:val="004776F1"/>
    <w:rsid w:val="00480137"/>
    <w:rsid w:val="004807E6"/>
    <w:rsid w:val="004822A4"/>
    <w:rsid w:val="004830E4"/>
    <w:rsid w:val="0048572E"/>
    <w:rsid w:val="004909F6"/>
    <w:rsid w:val="00494D3C"/>
    <w:rsid w:val="004967A9"/>
    <w:rsid w:val="004971DB"/>
    <w:rsid w:val="004A04B4"/>
    <w:rsid w:val="004A0DCE"/>
    <w:rsid w:val="004A1D86"/>
    <w:rsid w:val="004A3C61"/>
    <w:rsid w:val="004A5110"/>
    <w:rsid w:val="004A5F2D"/>
    <w:rsid w:val="004A6A5D"/>
    <w:rsid w:val="004A7E86"/>
    <w:rsid w:val="004A7ECB"/>
    <w:rsid w:val="004B0922"/>
    <w:rsid w:val="004B4BD5"/>
    <w:rsid w:val="004B5418"/>
    <w:rsid w:val="004B7877"/>
    <w:rsid w:val="004C0796"/>
    <w:rsid w:val="004C1A30"/>
    <w:rsid w:val="004C1EC8"/>
    <w:rsid w:val="004C30C6"/>
    <w:rsid w:val="004C32AF"/>
    <w:rsid w:val="004C3F04"/>
    <w:rsid w:val="004C4CD7"/>
    <w:rsid w:val="004C60B2"/>
    <w:rsid w:val="004C78FF"/>
    <w:rsid w:val="004D314C"/>
    <w:rsid w:val="004D31C8"/>
    <w:rsid w:val="004D65AE"/>
    <w:rsid w:val="004E0774"/>
    <w:rsid w:val="004E1279"/>
    <w:rsid w:val="004E2A37"/>
    <w:rsid w:val="004E3520"/>
    <w:rsid w:val="004E36DE"/>
    <w:rsid w:val="004E76E9"/>
    <w:rsid w:val="004E77AE"/>
    <w:rsid w:val="004F1D57"/>
    <w:rsid w:val="004F2875"/>
    <w:rsid w:val="004F2EEF"/>
    <w:rsid w:val="004F45FD"/>
    <w:rsid w:val="004F4EDF"/>
    <w:rsid w:val="004F5BC1"/>
    <w:rsid w:val="004F6429"/>
    <w:rsid w:val="004F66FA"/>
    <w:rsid w:val="004F7BBE"/>
    <w:rsid w:val="00500887"/>
    <w:rsid w:val="00502CEE"/>
    <w:rsid w:val="005050AE"/>
    <w:rsid w:val="0050663E"/>
    <w:rsid w:val="005073E9"/>
    <w:rsid w:val="00507740"/>
    <w:rsid w:val="00511B09"/>
    <w:rsid w:val="00513630"/>
    <w:rsid w:val="005164A4"/>
    <w:rsid w:val="0051654B"/>
    <w:rsid w:val="00517C17"/>
    <w:rsid w:val="005216F4"/>
    <w:rsid w:val="00521905"/>
    <w:rsid w:val="00522906"/>
    <w:rsid w:val="005235E4"/>
    <w:rsid w:val="0052405F"/>
    <w:rsid w:val="0052580D"/>
    <w:rsid w:val="00525947"/>
    <w:rsid w:val="0052650F"/>
    <w:rsid w:val="00530E16"/>
    <w:rsid w:val="00530E28"/>
    <w:rsid w:val="005329A2"/>
    <w:rsid w:val="00534663"/>
    <w:rsid w:val="00534EB3"/>
    <w:rsid w:val="005351CF"/>
    <w:rsid w:val="00535F24"/>
    <w:rsid w:val="005369B1"/>
    <w:rsid w:val="005403A3"/>
    <w:rsid w:val="005409B5"/>
    <w:rsid w:val="00540C06"/>
    <w:rsid w:val="00541BE4"/>
    <w:rsid w:val="005474B6"/>
    <w:rsid w:val="0055218C"/>
    <w:rsid w:val="00552DF1"/>
    <w:rsid w:val="0055496D"/>
    <w:rsid w:val="00556C3A"/>
    <w:rsid w:val="00557463"/>
    <w:rsid w:val="0056321D"/>
    <w:rsid w:val="005652FF"/>
    <w:rsid w:val="0056585D"/>
    <w:rsid w:val="00565931"/>
    <w:rsid w:val="00566F67"/>
    <w:rsid w:val="00576557"/>
    <w:rsid w:val="005779E7"/>
    <w:rsid w:val="0058059E"/>
    <w:rsid w:val="00580DEA"/>
    <w:rsid w:val="00582A0F"/>
    <w:rsid w:val="00583C9D"/>
    <w:rsid w:val="00584AC1"/>
    <w:rsid w:val="00584C17"/>
    <w:rsid w:val="00585935"/>
    <w:rsid w:val="00591E05"/>
    <w:rsid w:val="005924D7"/>
    <w:rsid w:val="005953FF"/>
    <w:rsid w:val="0059623D"/>
    <w:rsid w:val="005A3F66"/>
    <w:rsid w:val="005A4774"/>
    <w:rsid w:val="005A6B06"/>
    <w:rsid w:val="005B08FF"/>
    <w:rsid w:val="005B0B41"/>
    <w:rsid w:val="005B1427"/>
    <w:rsid w:val="005B2984"/>
    <w:rsid w:val="005C032D"/>
    <w:rsid w:val="005C28EA"/>
    <w:rsid w:val="005C2EEE"/>
    <w:rsid w:val="005C356D"/>
    <w:rsid w:val="005C4712"/>
    <w:rsid w:val="005C5B90"/>
    <w:rsid w:val="005C6683"/>
    <w:rsid w:val="005C79E5"/>
    <w:rsid w:val="005D0E11"/>
    <w:rsid w:val="005D1CB4"/>
    <w:rsid w:val="005D2283"/>
    <w:rsid w:val="005D5C52"/>
    <w:rsid w:val="005D7445"/>
    <w:rsid w:val="005E04FA"/>
    <w:rsid w:val="005E690E"/>
    <w:rsid w:val="005E7B00"/>
    <w:rsid w:val="005F130A"/>
    <w:rsid w:val="005F18F4"/>
    <w:rsid w:val="005F23A1"/>
    <w:rsid w:val="005F298B"/>
    <w:rsid w:val="005F3EA6"/>
    <w:rsid w:val="005F7D90"/>
    <w:rsid w:val="00604119"/>
    <w:rsid w:val="0060522B"/>
    <w:rsid w:val="00613EC8"/>
    <w:rsid w:val="00615E86"/>
    <w:rsid w:val="006212D2"/>
    <w:rsid w:val="00624055"/>
    <w:rsid w:val="00624C1B"/>
    <w:rsid w:val="006256A5"/>
    <w:rsid w:val="0063090E"/>
    <w:rsid w:val="00630ADB"/>
    <w:rsid w:val="00631166"/>
    <w:rsid w:val="00631527"/>
    <w:rsid w:val="006317D7"/>
    <w:rsid w:val="00637CBF"/>
    <w:rsid w:val="006408F8"/>
    <w:rsid w:val="006417FA"/>
    <w:rsid w:val="00643D52"/>
    <w:rsid w:val="00645724"/>
    <w:rsid w:val="00645C30"/>
    <w:rsid w:val="00647CAF"/>
    <w:rsid w:val="006518C2"/>
    <w:rsid w:val="00652A4E"/>
    <w:rsid w:val="00653D52"/>
    <w:rsid w:val="00654BD3"/>
    <w:rsid w:val="00655595"/>
    <w:rsid w:val="00656448"/>
    <w:rsid w:val="00661036"/>
    <w:rsid w:val="00663657"/>
    <w:rsid w:val="006649B7"/>
    <w:rsid w:val="00665F91"/>
    <w:rsid w:val="00666572"/>
    <w:rsid w:val="00666E97"/>
    <w:rsid w:val="006679C3"/>
    <w:rsid w:val="006703BA"/>
    <w:rsid w:val="006730E0"/>
    <w:rsid w:val="0067450C"/>
    <w:rsid w:val="00674CBC"/>
    <w:rsid w:val="006779F3"/>
    <w:rsid w:val="0068154E"/>
    <w:rsid w:val="00681A93"/>
    <w:rsid w:val="00684511"/>
    <w:rsid w:val="0068481A"/>
    <w:rsid w:val="00686624"/>
    <w:rsid w:val="0069434D"/>
    <w:rsid w:val="006A01EF"/>
    <w:rsid w:val="006A22B4"/>
    <w:rsid w:val="006A3A1A"/>
    <w:rsid w:val="006A3E68"/>
    <w:rsid w:val="006A3E9B"/>
    <w:rsid w:val="006A3ECE"/>
    <w:rsid w:val="006A7D18"/>
    <w:rsid w:val="006B116E"/>
    <w:rsid w:val="006B1386"/>
    <w:rsid w:val="006B146D"/>
    <w:rsid w:val="006B1B6E"/>
    <w:rsid w:val="006B56BE"/>
    <w:rsid w:val="006B61BB"/>
    <w:rsid w:val="006B63B0"/>
    <w:rsid w:val="006B7BF9"/>
    <w:rsid w:val="006C0319"/>
    <w:rsid w:val="006C1A75"/>
    <w:rsid w:val="006C1D5D"/>
    <w:rsid w:val="006C1E98"/>
    <w:rsid w:val="006C36EA"/>
    <w:rsid w:val="006C525F"/>
    <w:rsid w:val="006C6154"/>
    <w:rsid w:val="006C7281"/>
    <w:rsid w:val="006C7B17"/>
    <w:rsid w:val="006D32C8"/>
    <w:rsid w:val="006D59DF"/>
    <w:rsid w:val="006E33E3"/>
    <w:rsid w:val="006E419A"/>
    <w:rsid w:val="006E51A9"/>
    <w:rsid w:val="006E73B8"/>
    <w:rsid w:val="006F628F"/>
    <w:rsid w:val="006F69C0"/>
    <w:rsid w:val="00701397"/>
    <w:rsid w:val="00704191"/>
    <w:rsid w:val="00706641"/>
    <w:rsid w:val="00712D46"/>
    <w:rsid w:val="0071364F"/>
    <w:rsid w:val="00716704"/>
    <w:rsid w:val="00717132"/>
    <w:rsid w:val="00717BB8"/>
    <w:rsid w:val="00720860"/>
    <w:rsid w:val="00720905"/>
    <w:rsid w:val="00722FEA"/>
    <w:rsid w:val="007233BA"/>
    <w:rsid w:val="00724647"/>
    <w:rsid w:val="0072717D"/>
    <w:rsid w:val="00727803"/>
    <w:rsid w:val="00727A21"/>
    <w:rsid w:val="007325E5"/>
    <w:rsid w:val="007338F7"/>
    <w:rsid w:val="00733AA5"/>
    <w:rsid w:val="007341B1"/>
    <w:rsid w:val="007359E1"/>
    <w:rsid w:val="00737EB0"/>
    <w:rsid w:val="00741C2C"/>
    <w:rsid w:val="00741F24"/>
    <w:rsid w:val="00742083"/>
    <w:rsid w:val="00744E1F"/>
    <w:rsid w:val="0074579B"/>
    <w:rsid w:val="00747A60"/>
    <w:rsid w:val="00747C59"/>
    <w:rsid w:val="0075064E"/>
    <w:rsid w:val="00750A90"/>
    <w:rsid w:val="007523A5"/>
    <w:rsid w:val="00752532"/>
    <w:rsid w:val="0075373D"/>
    <w:rsid w:val="0075438D"/>
    <w:rsid w:val="00754696"/>
    <w:rsid w:val="007560A4"/>
    <w:rsid w:val="00760590"/>
    <w:rsid w:val="007609E7"/>
    <w:rsid w:val="00761919"/>
    <w:rsid w:val="00762BF7"/>
    <w:rsid w:val="007652F8"/>
    <w:rsid w:val="00767314"/>
    <w:rsid w:val="007724EF"/>
    <w:rsid w:val="00772BD8"/>
    <w:rsid w:val="00774B20"/>
    <w:rsid w:val="00775CE4"/>
    <w:rsid w:val="00776B0A"/>
    <w:rsid w:val="0078129F"/>
    <w:rsid w:val="007824E5"/>
    <w:rsid w:val="00783519"/>
    <w:rsid w:val="00783BA1"/>
    <w:rsid w:val="00783D25"/>
    <w:rsid w:val="00784A89"/>
    <w:rsid w:val="00784C7B"/>
    <w:rsid w:val="00785B0D"/>
    <w:rsid w:val="007865DC"/>
    <w:rsid w:val="00786BDB"/>
    <w:rsid w:val="00786F66"/>
    <w:rsid w:val="00787BFA"/>
    <w:rsid w:val="00787C17"/>
    <w:rsid w:val="00787CF4"/>
    <w:rsid w:val="00790083"/>
    <w:rsid w:val="00790CC3"/>
    <w:rsid w:val="00791568"/>
    <w:rsid w:val="00793393"/>
    <w:rsid w:val="00796B21"/>
    <w:rsid w:val="007A0CA9"/>
    <w:rsid w:val="007A1766"/>
    <w:rsid w:val="007A1942"/>
    <w:rsid w:val="007A429C"/>
    <w:rsid w:val="007A5F0F"/>
    <w:rsid w:val="007A646C"/>
    <w:rsid w:val="007A682E"/>
    <w:rsid w:val="007A6A7A"/>
    <w:rsid w:val="007A7E46"/>
    <w:rsid w:val="007B090A"/>
    <w:rsid w:val="007B0F90"/>
    <w:rsid w:val="007B436D"/>
    <w:rsid w:val="007B4B6C"/>
    <w:rsid w:val="007B782F"/>
    <w:rsid w:val="007C0E6A"/>
    <w:rsid w:val="007C2220"/>
    <w:rsid w:val="007C6276"/>
    <w:rsid w:val="007C66B5"/>
    <w:rsid w:val="007C6763"/>
    <w:rsid w:val="007C79A3"/>
    <w:rsid w:val="007D07AC"/>
    <w:rsid w:val="007D0CAD"/>
    <w:rsid w:val="007D125C"/>
    <w:rsid w:val="007D2A48"/>
    <w:rsid w:val="007E01FD"/>
    <w:rsid w:val="007E16E0"/>
    <w:rsid w:val="007E6F02"/>
    <w:rsid w:val="007F0A9B"/>
    <w:rsid w:val="007F1142"/>
    <w:rsid w:val="007F1974"/>
    <w:rsid w:val="007F2117"/>
    <w:rsid w:val="007F48AF"/>
    <w:rsid w:val="007F4908"/>
    <w:rsid w:val="007F6647"/>
    <w:rsid w:val="007F6AE4"/>
    <w:rsid w:val="007F6B73"/>
    <w:rsid w:val="007F72A2"/>
    <w:rsid w:val="008034A8"/>
    <w:rsid w:val="008045C1"/>
    <w:rsid w:val="00805B12"/>
    <w:rsid w:val="00807C68"/>
    <w:rsid w:val="00810998"/>
    <w:rsid w:val="00812202"/>
    <w:rsid w:val="00813278"/>
    <w:rsid w:val="0081533A"/>
    <w:rsid w:val="008165A2"/>
    <w:rsid w:val="00817241"/>
    <w:rsid w:val="00817A15"/>
    <w:rsid w:val="00820348"/>
    <w:rsid w:val="008204BC"/>
    <w:rsid w:val="00820947"/>
    <w:rsid w:val="0082187B"/>
    <w:rsid w:val="008253A8"/>
    <w:rsid w:val="00825D7A"/>
    <w:rsid w:val="00826A95"/>
    <w:rsid w:val="00827126"/>
    <w:rsid w:val="00827E30"/>
    <w:rsid w:val="0083025C"/>
    <w:rsid w:val="0083076D"/>
    <w:rsid w:val="008328DE"/>
    <w:rsid w:val="00841B08"/>
    <w:rsid w:val="00841F8D"/>
    <w:rsid w:val="00842D85"/>
    <w:rsid w:val="00843116"/>
    <w:rsid w:val="008437DD"/>
    <w:rsid w:val="00846EF7"/>
    <w:rsid w:val="008503C9"/>
    <w:rsid w:val="00850465"/>
    <w:rsid w:val="00855B75"/>
    <w:rsid w:val="00857B90"/>
    <w:rsid w:val="0086047C"/>
    <w:rsid w:val="00861D59"/>
    <w:rsid w:val="008637FF"/>
    <w:rsid w:val="00865265"/>
    <w:rsid w:val="008659B8"/>
    <w:rsid w:val="00867288"/>
    <w:rsid w:val="008701B3"/>
    <w:rsid w:val="00871539"/>
    <w:rsid w:val="008724C8"/>
    <w:rsid w:val="00872AE0"/>
    <w:rsid w:val="008746B5"/>
    <w:rsid w:val="00874EDE"/>
    <w:rsid w:val="00876C8B"/>
    <w:rsid w:val="00877501"/>
    <w:rsid w:val="00880F9E"/>
    <w:rsid w:val="008811C8"/>
    <w:rsid w:val="00883EF2"/>
    <w:rsid w:val="00885E9C"/>
    <w:rsid w:val="0088725B"/>
    <w:rsid w:val="008925A9"/>
    <w:rsid w:val="00892F5A"/>
    <w:rsid w:val="00893347"/>
    <w:rsid w:val="00893826"/>
    <w:rsid w:val="00893BD2"/>
    <w:rsid w:val="00893E9A"/>
    <w:rsid w:val="008940B6"/>
    <w:rsid w:val="008947AC"/>
    <w:rsid w:val="008966F7"/>
    <w:rsid w:val="008A0BF1"/>
    <w:rsid w:val="008A1B31"/>
    <w:rsid w:val="008A2F5B"/>
    <w:rsid w:val="008A4677"/>
    <w:rsid w:val="008A5995"/>
    <w:rsid w:val="008A6ED7"/>
    <w:rsid w:val="008B0431"/>
    <w:rsid w:val="008B1037"/>
    <w:rsid w:val="008B136A"/>
    <w:rsid w:val="008B2877"/>
    <w:rsid w:val="008B3191"/>
    <w:rsid w:val="008C131C"/>
    <w:rsid w:val="008C18F3"/>
    <w:rsid w:val="008C1C0A"/>
    <w:rsid w:val="008C30A5"/>
    <w:rsid w:val="008C742B"/>
    <w:rsid w:val="008C79A1"/>
    <w:rsid w:val="008D1071"/>
    <w:rsid w:val="008D231D"/>
    <w:rsid w:val="008D5931"/>
    <w:rsid w:val="008D5E84"/>
    <w:rsid w:val="008D5E86"/>
    <w:rsid w:val="008D61F8"/>
    <w:rsid w:val="008E052D"/>
    <w:rsid w:val="008E0BFA"/>
    <w:rsid w:val="008E14A9"/>
    <w:rsid w:val="008E1778"/>
    <w:rsid w:val="008E2C48"/>
    <w:rsid w:val="008E33FC"/>
    <w:rsid w:val="008E5644"/>
    <w:rsid w:val="008E6582"/>
    <w:rsid w:val="008E6A0D"/>
    <w:rsid w:val="008F18B2"/>
    <w:rsid w:val="008F1FF2"/>
    <w:rsid w:val="008F2A96"/>
    <w:rsid w:val="008F35BC"/>
    <w:rsid w:val="008F60BB"/>
    <w:rsid w:val="0090008F"/>
    <w:rsid w:val="0090173F"/>
    <w:rsid w:val="009035AA"/>
    <w:rsid w:val="009045A4"/>
    <w:rsid w:val="00905DB0"/>
    <w:rsid w:val="00914E24"/>
    <w:rsid w:val="009204BA"/>
    <w:rsid w:val="0092126E"/>
    <w:rsid w:val="00925998"/>
    <w:rsid w:val="00926612"/>
    <w:rsid w:val="00927300"/>
    <w:rsid w:val="00930701"/>
    <w:rsid w:val="00930975"/>
    <w:rsid w:val="009318D1"/>
    <w:rsid w:val="00943754"/>
    <w:rsid w:val="009461A8"/>
    <w:rsid w:val="0095056C"/>
    <w:rsid w:val="00951DAA"/>
    <w:rsid w:val="00954E71"/>
    <w:rsid w:val="009553F4"/>
    <w:rsid w:val="0095687D"/>
    <w:rsid w:val="00961CE6"/>
    <w:rsid w:val="0096640D"/>
    <w:rsid w:val="00966D29"/>
    <w:rsid w:val="00974C61"/>
    <w:rsid w:val="00974F5D"/>
    <w:rsid w:val="00975114"/>
    <w:rsid w:val="0097747E"/>
    <w:rsid w:val="009817D1"/>
    <w:rsid w:val="0098306A"/>
    <w:rsid w:val="009830C2"/>
    <w:rsid w:val="00983835"/>
    <w:rsid w:val="009838B3"/>
    <w:rsid w:val="00983B42"/>
    <w:rsid w:val="00984EC2"/>
    <w:rsid w:val="00987DC1"/>
    <w:rsid w:val="00990E9B"/>
    <w:rsid w:val="0099205B"/>
    <w:rsid w:val="00992B70"/>
    <w:rsid w:val="00993A72"/>
    <w:rsid w:val="00994145"/>
    <w:rsid w:val="0099496C"/>
    <w:rsid w:val="0099515D"/>
    <w:rsid w:val="00995957"/>
    <w:rsid w:val="00995E05"/>
    <w:rsid w:val="00996AF4"/>
    <w:rsid w:val="00997270"/>
    <w:rsid w:val="00997D14"/>
    <w:rsid w:val="009A5CED"/>
    <w:rsid w:val="009A611F"/>
    <w:rsid w:val="009A7358"/>
    <w:rsid w:val="009A7546"/>
    <w:rsid w:val="009B0A4C"/>
    <w:rsid w:val="009B15E3"/>
    <w:rsid w:val="009B22DA"/>
    <w:rsid w:val="009B31FA"/>
    <w:rsid w:val="009B4341"/>
    <w:rsid w:val="009B5A98"/>
    <w:rsid w:val="009B6F0E"/>
    <w:rsid w:val="009C0C1A"/>
    <w:rsid w:val="009C1F3B"/>
    <w:rsid w:val="009C7308"/>
    <w:rsid w:val="009D00F3"/>
    <w:rsid w:val="009D0598"/>
    <w:rsid w:val="009D07C8"/>
    <w:rsid w:val="009D0A88"/>
    <w:rsid w:val="009D3613"/>
    <w:rsid w:val="009D7D73"/>
    <w:rsid w:val="009E0D9E"/>
    <w:rsid w:val="009E4ACF"/>
    <w:rsid w:val="009E6813"/>
    <w:rsid w:val="009E717A"/>
    <w:rsid w:val="009F14D2"/>
    <w:rsid w:val="009F1895"/>
    <w:rsid w:val="009F1A44"/>
    <w:rsid w:val="009F4DA4"/>
    <w:rsid w:val="009F5DF4"/>
    <w:rsid w:val="009F74D6"/>
    <w:rsid w:val="00A005B7"/>
    <w:rsid w:val="00A00628"/>
    <w:rsid w:val="00A014AE"/>
    <w:rsid w:val="00A02C41"/>
    <w:rsid w:val="00A02E4A"/>
    <w:rsid w:val="00A0355A"/>
    <w:rsid w:val="00A03E26"/>
    <w:rsid w:val="00A04033"/>
    <w:rsid w:val="00A045AD"/>
    <w:rsid w:val="00A0490F"/>
    <w:rsid w:val="00A06F5C"/>
    <w:rsid w:val="00A11F4E"/>
    <w:rsid w:val="00A131F1"/>
    <w:rsid w:val="00A1449C"/>
    <w:rsid w:val="00A14CEA"/>
    <w:rsid w:val="00A15541"/>
    <w:rsid w:val="00A15DA6"/>
    <w:rsid w:val="00A1681D"/>
    <w:rsid w:val="00A1700A"/>
    <w:rsid w:val="00A17096"/>
    <w:rsid w:val="00A179A2"/>
    <w:rsid w:val="00A216E2"/>
    <w:rsid w:val="00A21EA6"/>
    <w:rsid w:val="00A2355D"/>
    <w:rsid w:val="00A26228"/>
    <w:rsid w:val="00A279A8"/>
    <w:rsid w:val="00A31326"/>
    <w:rsid w:val="00A32221"/>
    <w:rsid w:val="00A335B4"/>
    <w:rsid w:val="00A41384"/>
    <w:rsid w:val="00A41DBD"/>
    <w:rsid w:val="00A4454F"/>
    <w:rsid w:val="00A445EC"/>
    <w:rsid w:val="00A46298"/>
    <w:rsid w:val="00A474A8"/>
    <w:rsid w:val="00A50D3B"/>
    <w:rsid w:val="00A52FFE"/>
    <w:rsid w:val="00A60096"/>
    <w:rsid w:val="00A6196B"/>
    <w:rsid w:val="00A63396"/>
    <w:rsid w:val="00A700AA"/>
    <w:rsid w:val="00A70880"/>
    <w:rsid w:val="00A76FEA"/>
    <w:rsid w:val="00A8141D"/>
    <w:rsid w:val="00A81C7B"/>
    <w:rsid w:val="00A81E18"/>
    <w:rsid w:val="00A83AB9"/>
    <w:rsid w:val="00A85F7C"/>
    <w:rsid w:val="00A8730A"/>
    <w:rsid w:val="00AA181D"/>
    <w:rsid w:val="00AA1CBD"/>
    <w:rsid w:val="00AA1DEA"/>
    <w:rsid w:val="00AA20A3"/>
    <w:rsid w:val="00AA2D99"/>
    <w:rsid w:val="00AA304E"/>
    <w:rsid w:val="00AA31B6"/>
    <w:rsid w:val="00AA374B"/>
    <w:rsid w:val="00AA6FF9"/>
    <w:rsid w:val="00AA720A"/>
    <w:rsid w:val="00AB0D67"/>
    <w:rsid w:val="00AB71B0"/>
    <w:rsid w:val="00AB71B2"/>
    <w:rsid w:val="00AC071B"/>
    <w:rsid w:val="00AC1A35"/>
    <w:rsid w:val="00AC2C18"/>
    <w:rsid w:val="00AC3F2E"/>
    <w:rsid w:val="00AC7FC1"/>
    <w:rsid w:val="00AD1542"/>
    <w:rsid w:val="00AD26F6"/>
    <w:rsid w:val="00AD6FA4"/>
    <w:rsid w:val="00AD7745"/>
    <w:rsid w:val="00AE10F4"/>
    <w:rsid w:val="00AE144B"/>
    <w:rsid w:val="00AE30C9"/>
    <w:rsid w:val="00AE35E7"/>
    <w:rsid w:val="00AE615C"/>
    <w:rsid w:val="00AE739D"/>
    <w:rsid w:val="00AE79E2"/>
    <w:rsid w:val="00AF0BA5"/>
    <w:rsid w:val="00AF11E9"/>
    <w:rsid w:val="00AF1FB9"/>
    <w:rsid w:val="00AF22B1"/>
    <w:rsid w:val="00AF3020"/>
    <w:rsid w:val="00AF397A"/>
    <w:rsid w:val="00AF5FB6"/>
    <w:rsid w:val="00AF67F6"/>
    <w:rsid w:val="00AF7650"/>
    <w:rsid w:val="00AF7799"/>
    <w:rsid w:val="00B02DE6"/>
    <w:rsid w:val="00B035B6"/>
    <w:rsid w:val="00B0374D"/>
    <w:rsid w:val="00B048AD"/>
    <w:rsid w:val="00B06DD2"/>
    <w:rsid w:val="00B135F8"/>
    <w:rsid w:val="00B178A3"/>
    <w:rsid w:val="00B21C0A"/>
    <w:rsid w:val="00B23704"/>
    <w:rsid w:val="00B23EBB"/>
    <w:rsid w:val="00B266F6"/>
    <w:rsid w:val="00B30273"/>
    <w:rsid w:val="00B3084D"/>
    <w:rsid w:val="00B353BF"/>
    <w:rsid w:val="00B360EC"/>
    <w:rsid w:val="00B37CAB"/>
    <w:rsid w:val="00B37D1F"/>
    <w:rsid w:val="00B42ED8"/>
    <w:rsid w:val="00B44F9B"/>
    <w:rsid w:val="00B462D0"/>
    <w:rsid w:val="00B50736"/>
    <w:rsid w:val="00B50BEA"/>
    <w:rsid w:val="00B5316D"/>
    <w:rsid w:val="00B53D69"/>
    <w:rsid w:val="00B54E06"/>
    <w:rsid w:val="00B5544D"/>
    <w:rsid w:val="00B55B16"/>
    <w:rsid w:val="00B60185"/>
    <w:rsid w:val="00B634A9"/>
    <w:rsid w:val="00B64E69"/>
    <w:rsid w:val="00B65D79"/>
    <w:rsid w:val="00B67B4A"/>
    <w:rsid w:val="00B70E7A"/>
    <w:rsid w:val="00B73B4F"/>
    <w:rsid w:val="00B76266"/>
    <w:rsid w:val="00B773F0"/>
    <w:rsid w:val="00B80D96"/>
    <w:rsid w:val="00B83E8B"/>
    <w:rsid w:val="00B8485D"/>
    <w:rsid w:val="00B91AC2"/>
    <w:rsid w:val="00B9320E"/>
    <w:rsid w:val="00B94D40"/>
    <w:rsid w:val="00B9651C"/>
    <w:rsid w:val="00B96C85"/>
    <w:rsid w:val="00BA1A2D"/>
    <w:rsid w:val="00BA23A1"/>
    <w:rsid w:val="00BA26DC"/>
    <w:rsid w:val="00BA3952"/>
    <w:rsid w:val="00BA5824"/>
    <w:rsid w:val="00BA618A"/>
    <w:rsid w:val="00BA71E6"/>
    <w:rsid w:val="00BB006B"/>
    <w:rsid w:val="00BB0AF1"/>
    <w:rsid w:val="00BB1C09"/>
    <w:rsid w:val="00BB23BC"/>
    <w:rsid w:val="00BB2528"/>
    <w:rsid w:val="00BB298B"/>
    <w:rsid w:val="00BB2A9D"/>
    <w:rsid w:val="00BB42F9"/>
    <w:rsid w:val="00BB45CA"/>
    <w:rsid w:val="00BB5A4D"/>
    <w:rsid w:val="00BB6214"/>
    <w:rsid w:val="00BB7B45"/>
    <w:rsid w:val="00BB7BCF"/>
    <w:rsid w:val="00BC2287"/>
    <w:rsid w:val="00BC344E"/>
    <w:rsid w:val="00BC4A33"/>
    <w:rsid w:val="00BC7B84"/>
    <w:rsid w:val="00BC7DFB"/>
    <w:rsid w:val="00BD01E4"/>
    <w:rsid w:val="00BD064A"/>
    <w:rsid w:val="00BD07B2"/>
    <w:rsid w:val="00BD158F"/>
    <w:rsid w:val="00BD2D36"/>
    <w:rsid w:val="00BD5424"/>
    <w:rsid w:val="00BD7FB9"/>
    <w:rsid w:val="00BE0804"/>
    <w:rsid w:val="00BE2116"/>
    <w:rsid w:val="00BE2F80"/>
    <w:rsid w:val="00BE39B0"/>
    <w:rsid w:val="00BE695D"/>
    <w:rsid w:val="00BE6AA2"/>
    <w:rsid w:val="00BE7CE7"/>
    <w:rsid w:val="00BE7FC7"/>
    <w:rsid w:val="00BF0D14"/>
    <w:rsid w:val="00BF0F29"/>
    <w:rsid w:val="00BF13B8"/>
    <w:rsid w:val="00BF716C"/>
    <w:rsid w:val="00BF761A"/>
    <w:rsid w:val="00C00869"/>
    <w:rsid w:val="00C01969"/>
    <w:rsid w:val="00C03134"/>
    <w:rsid w:val="00C04451"/>
    <w:rsid w:val="00C047E1"/>
    <w:rsid w:val="00C05BB3"/>
    <w:rsid w:val="00C05BE0"/>
    <w:rsid w:val="00C068C2"/>
    <w:rsid w:val="00C11256"/>
    <w:rsid w:val="00C11698"/>
    <w:rsid w:val="00C13770"/>
    <w:rsid w:val="00C13D0E"/>
    <w:rsid w:val="00C14433"/>
    <w:rsid w:val="00C158C4"/>
    <w:rsid w:val="00C15D17"/>
    <w:rsid w:val="00C1769D"/>
    <w:rsid w:val="00C17DE4"/>
    <w:rsid w:val="00C20E29"/>
    <w:rsid w:val="00C2160B"/>
    <w:rsid w:val="00C27016"/>
    <w:rsid w:val="00C310C9"/>
    <w:rsid w:val="00C31800"/>
    <w:rsid w:val="00C33345"/>
    <w:rsid w:val="00C333CD"/>
    <w:rsid w:val="00C3383A"/>
    <w:rsid w:val="00C37415"/>
    <w:rsid w:val="00C379D4"/>
    <w:rsid w:val="00C37DE3"/>
    <w:rsid w:val="00C42F2C"/>
    <w:rsid w:val="00C44D04"/>
    <w:rsid w:val="00C508D3"/>
    <w:rsid w:val="00C52840"/>
    <w:rsid w:val="00C53A97"/>
    <w:rsid w:val="00C53C68"/>
    <w:rsid w:val="00C53F09"/>
    <w:rsid w:val="00C578E7"/>
    <w:rsid w:val="00C60059"/>
    <w:rsid w:val="00C60F64"/>
    <w:rsid w:val="00C622C1"/>
    <w:rsid w:val="00C63022"/>
    <w:rsid w:val="00C6515A"/>
    <w:rsid w:val="00C671E5"/>
    <w:rsid w:val="00C71483"/>
    <w:rsid w:val="00C71CD5"/>
    <w:rsid w:val="00C71CD7"/>
    <w:rsid w:val="00C725C6"/>
    <w:rsid w:val="00C73FFC"/>
    <w:rsid w:val="00C7498B"/>
    <w:rsid w:val="00C75EDB"/>
    <w:rsid w:val="00C817A9"/>
    <w:rsid w:val="00C817BF"/>
    <w:rsid w:val="00C82130"/>
    <w:rsid w:val="00C867ED"/>
    <w:rsid w:val="00C872AC"/>
    <w:rsid w:val="00C9094C"/>
    <w:rsid w:val="00C97F42"/>
    <w:rsid w:val="00CA073E"/>
    <w:rsid w:val="00CB1D56"/>
    <w:rsid w:val="00CB21A3"/>
    <w:rsid w:val="00CB38C5"/>
    <w:rsid w:val="00CB3915"/>
    <w:rsid w:val="00CB42D7"/>
    <w:rsid w:val="00CB430E"/>
    <w:rsid w:val="00CB5C14"/>
    <w:rsid w:val="00CB62A4"/>
    <w:rsid w:val="00CB74B9"/>
    <w:rsid w:val="00CC0482"/>
    <w:rsid w:val="00CC17BC"/>
    <w:rsid w:val="00CC4FE7"/>
    <w:rsid w:val="00CC5BDE"/>
    <w:rsid w:val="00CC688C"/>
    <w:rsid w:val="00CD057A"/>
    <w:rsid w:val="00CD0AD3"/>
    <w:rsid w:val="00CD28E8"/>
    <w:rsid w:val="00CD2964"/>
    <w:rsid w:val="00CD2D61"/>
    <w:rsid w:val="00CD3FA2"/>
    <w:rsid w:val="00CD4D27"/>
    <w:rsid w:val="00CE0E41"/>
    <w:rsid w:val="00CE2162"/>
    <w:rsid w:val="00CE37C2"/>
    <w:rsid w:val="00CE5DEB"/>
    <w:rsid w:val="00CE6FD4"/>
    <w:rsid w:val="00CF0448"/>
    <w:rsid w:val="00CF0EEB"/>
    <w:rsid w:val="00CF3987"/>
    <w:rsid w:val="00CF6B90"/>
    <w:rsid w:val="00D00427"/>
    <w:rsid w:val="00D00922"/>
    <w:rsid w:val="00D00A36"/>
    <w:rsid w:val="00D00F6D"/>
    <w:rsid w:val="00D03A10"/>
    <w:rsid w:val="00D04A89"/>
    <w:rsid w:val="00D136EB"/>
    <w:rsid w:val="00D13832"/>
    <w:rsid w:val="00D13D63"/>
    <w:rsid w:val="00D146D5"/>
    <w:rsid w:val="00D21B03"/>
    <w:rsid w:val="00D259F3"/>
    <w:rsid w:val="00D31001"/>
    <w:rsid w:val="00D3179F"/>
    <w:rsid w:val="00D3455B"/>
    <w:rsid w:val="00D34CBA"/>
    <w:rsid w:val="00D379FD"/>
    <w:rsid w:val="00D4101A"/>
    <w:rsid w:val="00D433AE"/>
    <w:rsid w:val="00D43419"/>
    <w:rsid w:val="00D43DB4"/>
    <w:rsid w:val="00D46D83"/>
    <w:rsid w:val="00D47A0B"/>
    <w:rsid w:val="00D50017"/>
    <w:rsid w:val="00D51A5D"/>
    <w:rsid w:val="00D54190"/>
    <w:rsid w:val="00D5424E"/>
    <w:rsid w:val="00D5473C"/>
    <w:rsid w:val="00D5544F"/>
    <w:rsid w:val="00D5741A"/>
    <w:rsid w:val="00D5793E"/>
    <w:rsid w:val="00D62781"/>
    <w:rsid w:val="00D65215"/>
    <w:rsid w:val="00D655D8"/>
    <w:rsid w:val="00D65D77"/>
    <w:rsid w:val="00D67CB1"/>
    <w:rsid w:val="00D711DB"/>
    <w:rsid w:val="00D71810"/>
    <w:rsid w:val="00D720A9"/>
    <w:rsid w:val="00D72766"/>
    <w:rsid w:val="00D7476B"/>
    <w:rsid w:val="00D7728D"/>
    <w:rsid w:val="00D80922"/>
    <w:rsid w:val="00D80E76"/>
    <w:rsid w:val="00D83B3D"/>
    <w:rsid w:val="00D843BC"/>
    <w:rsid w:val="00D8579A"/>
    <w:rsid w:val="00D86F8B"/>
    <w:rsid w:val="00D91606"/>
    <w:rsid w:val="00D9262F"/>
    <w:rsid w:val="00D93F40"/>
    <w:rsid w:val="00D974E7"/>
    <w:rsid w:val="00D975A7"/>
    <w:rsid w:val="00DA0997"/>
    <w:rsid w:val="00DA0C77"/>
    <w:rsid w:val="00DA1EEF"/>
    <w:rsid w:val="00DA34CD"/>
    <w:rsid w:val="00DA377F"/>
    <w:rsid w:val="00DB02C3"/>
    <w:rsid w:val="00DB1FF9"/>
    <w:rsid w:val="00DB578F"/>
    <w:rsid w:val="00DB6217"/>
    <w:rsid w:val="00DC036F"/>
    <w:rsid w:val="00DC0BCB"/>
    <w:rsid w:val="00DC1746"/>
    <w:rsid w:val="00DC3AA0"/>
    <w:rsid w:val="00DC3EB2"/>
    <w:rsid w:val="00DC46A2"/>
    <w:rsid w:val="00DC68CE"/>
    <w:rsid w:val="00DD07A7"/>
    <w:rsid w:val="00DD0F3F"/>
    <w:rsid w:val="00DD1339"/>
    <w:rsid w:val="00DD3F09"/>
    <w:rsid w:val="00DD4D71"/>
    <w:rsid w:val="00DD4ECE"/>
    <w:rsid w:val="00DD77FA"/>
    <w:rsid w:val="00DE257C"/>
    <w:rsid w:val="00DE4C8A"/>
    <w:rsid w:val="00DF0687"/>
    <w:rsid w:val="00DF1F74"/>
    <w:rsid w:val="00DF2D19"/>
    <w:rsid w:val="00DF3AF1"/>
    <w:rsid w:val="00DF4484"/>
    <w:rsid w:val="00DF7332"/>
    <w:rsid w:val="00E006CB"/>
    <w:rsid w:val="00E0148D"/>
    <w:rsid w:val="00E018E1"/>
    <w:rsid w:val="00E029FE"/>
    <w:rsid w:val="00E05932"/>
    <w:rsid w:val="00E06D26"/>
    <w:rsid w:val="00E12CAB"/>
    <w:rsid w:val="00E157BD"/>
    <w:rsid w:val="00E15D67"/>
    <w:rsid w:val="00E164FF"/>
    <w:rsid w:val="00E2122B"/>
    <w:rsid w:val="00E250B9"/>
    <w:rsid w:val="00E30EE8"/>
    <w:rsid w:val="00E31AF8"/>
    <w:rsid w:val="00E325F4"/>
    <w:rsid w:val="00E329BC"/>
    <w:rsid w:val="00E3307D"/>
    <w:rsid w:val="00E33A36"/>
    <w:rsid w:val="00E3609B"/>
    <w:rsid w:val="00E36490"/>
    <w:rsid w:val="00E36964"/>
    <w:rsid w:val="00E4063F"/>
    <w:rsid w:val="00E41D35"/>
    <w:rsid w:val="00E439AD"/>
    <w:rsid w:val="00E4707D"/>
    <w:rsid w:val="00E4760E"/>
    <w:rsid w:val="00E514CC"/>
    <w:rsid w:val="00E52AB3"/>
    <w:rsid w:val="00E56851"/>
    <w:rsid w:val="00E57CF9"/>
    <w:rsid w:val="00E679F1"/>
    <w:rsid w:val="00E7027F"/>
    <w:rsid w:val="00E71A72"/>
    <w:rsid w:val="00E71CDC"/>
    <w:rsid w:val="00E726F9"/>
    <w:rsid w:val="00E7509C"/>
    <w:rsid w:val="00E765EE"/>
    <w:rsid w:val="00E76F5C"/>
    <w:rsid w:val="00E8257E"/>
    <w:rsid w:val="00E8316E"/>
    <w:rsid w:val="00E849F9"/>
    <w:rsid w:val="00E8617D"/>
    <w:rsid w:val="00E90242"/>
    <w:rsid w:val="00E90D4D"/>
    <w:rsid w:val="00E90E2A"/>
    <w:rsid w:val="00E91AAC"/>
    <w:rsid w:val="00E93D02"/>
    <w:rsid w:val="00E96783"/>
    <w:rsid w:val="00E96CBE"/>
    <w:rsid w:val="00EA0A82"/>
    <w:rsid w:val="00EA26E8"/>
    <w:rsid w:val="00EA5709"/>
    <w:rsid w:val="00EB4608"/>
    <w:rsid w:val="00EB63AD"/>
    <w:rsid w:val="00EC1C8F"/>
    <w:rsid w:val="00EC316C"/>
    <w:rsid w:val="00EC50D5"/>
    <w:rsid w:val="00EC5423"/>
    <w:rsid w:val="00EC55CE"/>
    <w:rsid w:val="00EC71FC"/>
    <w:rsid w:val="00ED0091"/>
    <w:rsid w:val="00ED0638"/>
    <w:rsid w:val="00ED4949"/>
    <w:rsid w:val="00ED5533"/>
    <w:rsid w:val="00ED6671"/>
    <w:rsid w:val="00ED6A5F"/>
    <w:rsid w:val="00EE0816"/>
    <w:rsid w:val="00EE0EB0"/>
    <w:rsid w:val="00EE12FF"/>
    <w:rsid w:val="00EE2023"/>
    <w:rsid w:val="00EE2785"/>
    <w:rsid w:val="00EE4C7D"/>
    <w:rsid w:val="00EE7440"/>
    <w:rsid w:val="00EF103C"/>
    <w:rsid w:val="00EF1100"/>
    <w:rsid w:val="00EF1AC9"/>
    <w:rsid w:val="00EF2A16"/>
    <w:rsid w:val="00EF7F9A"/>
    <w:rsid w:val="00F00388"/>
    <w:rsid w:val="00F01761"/>
    <w:rsid w:val="00F01B6D"/>
    <w:rsid w:val="00F028E9"/>
    <w:rsid w:val="00F03788"/>
    <w:rsid w:val="00F03CEA"/>
    <w:rsid w:val="00F060D6"/>
    <w:rsid w:val="00F06A37"/>
    <w:rsid w:val="00F079D3"/>
    <w:rsid w:val="00F10FA0"/>
    <w:rsid w:val="00F127A7"/>
    <w:rsid w:val="00F138C1"/>
    <w:rsid w:val="00F13BEB"/>
    <w:rsid w:val="00F1423D"/>
    <w:rsid w:val="00F15CA1"/>
    <w:rsid w:val="00F15FD6"/>
    <w:rsid w:val="00F169F4"/>
    <w:rsid w:val="00F2008E"/>
    <w:rsid w:val="00F2151D"/>
    <w:rsid w:val="00F21BBF"/>
    <w:rsid w:val="00F2309B"/>
    <w:rsid w:val="00F23342"/>
    <w:rsid w:val="00F2711F"/>
    <w:rsid w:val="00F32DAF"/>
    <w:rsid w:val="00F3356A"/>
    <w:rsid w:val="00F409F4"/>
    <w:rsid w:val="00F40D46"/>
    <w:rsid w:val="00F41595"/>
    <w:rsid w:val="00F46BD9"/>
    <w:rsid w:val="00F47FD6"/>
    <w:rsid w:val="00F54396"/>
    <w:rsid w:val="00F60469"/>
    <w:rsid w:val="00F60765"/>
    <w:rsid w:val="00F64208"/>
    <w:rsid w:val="00F64536"/>
    <w:rsid w:val="00F657BB"/>
    <w:rsid w:val="00F720F7"/>
    <w:rsid w:val="00F73D2B"/>
    <w:rsid w:val="00F74456"/>
    <w:rsid w:val="00F74653"/>
    <w:rsid w:val="00F74BB5"/>
    <w:rsid w:val="00F74D30"/>
    <w:rsid w:val="00F76ABD"/>
    <w:rsid w:val="00F77DE9"/>
    <w:rsid w:val="00F815E6"/>
    <w:rsid w:val="00F818AF"/>
    <w:rsid w:val="00F84729"/>
    <w:rsid w:val="00F84CF3"/>
    <w:rsid w:val="00F85E7F"/>
    <w:rsid w:val="00F94350"/>
    <w:rsid w:val="00F96E83"/>
    <w:rsid w:val="00FA2478"/>
    <w:rsid w:val="00FA5203"/>
    <w:rsid w:val="00FA5347"/>
    <w:rsid w:val="00FA5954"/>
    <w:rsid w:val="00FA64E5"/>
    <w:rsid w:val="00FB012D"/>
    <w:rsid w:val="00FB06A6"/>
    <w:rsid w:val="00FB16AA"/>
    <w:rsid w:val="00FB3233"/>
    <w:rsid w:val="00FB46CD"/>
    <w:rsid w:val="00FB4825"/>
    <w:rsid w:val="00FB7116"/>
    <w:rsid w:val="00FC30ED"/>
    <w:rsid w:val="00FC4DF5"/>
    <w:rsid w:val="00FC66CA"/>
    <w:rsid w:val="00FD291C"/>
    <w:rsid w:val="00FD308D"/>
    <w:rsid w:val="00FD4D37"/>
    <w:rsid w:val="00FD4DF1"/>
    <w:rsid w:val="00FD509F"/>
    <w:rsid w:val="00FD67EB"/>
    <w:rsid w:val="00FD6A8F"/>
    <w:rsid w:val="00FE164B"/>
    <w:rsid w:val="00FE2577"/>
    <w:rsid w:val="00FE32AA"/>
    <w:rsid w:val="00FE4B87"/>
    <w:rsid w:val="00FE4EB7"/>
    <w:rsid w:val="00FE4F4A"/>
    <w:rsid w:val="00FE5877"/>
    <w:rsid w:val="00FE6085"/>
    <w:rsid w:val="00FF01C6"/>
    <w:rsid w:val="00FF3F95"/>
    <w:rsid w:val="00FF6391"/>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6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1E2867"/>
    <w:pPr>
      <w:spacing w:before="0" w:after="160" w:line="240" w:lineRule="exact"/>
    </w:pPr>
    <w:rPr>
      <w:rFonts w:eastAsia="Times New Roman"/>
      <w:sz w:val="28"/>
      <w:szCs w:val="24"/>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 w:type="paragraph" w:customStyle="1" w:styleId="Default">
    <w:name w:val="Default"/>
    <w:rsid w:val="00AA6FF9"/>
    <w:pPr>
      <w:autoSpaceDE w:val="0"/>
      <w:autoSpaceDN w:val="0"/>
      <w:adjustRightInd w:val="0"/>
    </w:pPr>
    <w:rPr>
      <w:color w:val="000000"/>
      <w:sz w:val="24"/>
    </w:rPr>
  </w:style>
  <w:style w:type="character" w:customStyle="1" w:styleId="Heading10">
    <w:name w:val="Heading #1_"/>
    <w:link w:val="Heading11"/>
    <w:uiPriority w:val="99"/>
    <w:rsid w:val="00ED0091"/>
    <w:rPr>
      <w:b/>
      <w:bCs/>
      <w:sz w:val="26"/>
      <w:szCs w:val="26"/>
      <w:shd w:val="clear" w:color="auto" w:fill="FFFFFF"/>
    </w:rPr>
  </w:style>
  <w:style w:type="paragraph" w:customStyle="1" w:styleId="Heading11">
    <w:name w:val="Heading #1"/>
    <w:basedOn w:val="Normal"/>
    <w:link w:val="Heading10"/>
    <w:uiPriority w:val="99"/>
    <w:rsid w:val="00ED0091"/>
    <w:pPr>
      <w:widowControl w:val="0"/>
      <w:shd w:val="clear" w:color="auto" w:fill="FFFFFF"/>
      <w:spacing w:before="0" w:after="220" w:line="259" w:lineRule="auto"/>
      <w:ind w:firstLine="540"/>
      <w:outlineLvl w:val="0"/>
    </w:pPr>
    <w:rPr>
      <w:rFonts w:eastAsia="Times New Roman"/>
      <w:b/>
      <w:bCs/>
      <w:szCs w:val="26"/>
    </w:rPr>
  </w:style>
  <w:style w:type="character" w:customStyle="1" w:styleId="BodyTextChar1">
    <w:name w:val="Body Text Char1"/>
    <w:uiPriority w:val="99"/>
    <w:rsid w:val="00ED0091"/>
    <w:rPr>
      <w:rFonts w:ascii="Times New Roman" w:hAnsi="Times New Roman" w:cs="Times New Roman"/>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085"/>
    <w:pPr>
      <w:spacing w:before="60" w:after="60" w:line="312" w:lineRule="auto"/>
    </w:pPr>
    <w:rPr>
      <w:rFonts w:eastAsia="Calibri"/>
      <w:sz w:val="26"/>
      <w:szCs w:val="22"/>
    </w:rPr>
  </w:style>
  <w:style w:type="paragraph" w:styleId="Heading1">
    <w:name w:val="heading 1"/>
    <w:basedOn w:val="Normal"/>
    <w:link w:val="Heading1Char"/>
    <w:uiPriority w:val="9"/>
    <w:qFormat/>
    <w:rsid w:val="005A4774"/>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uiPriority w:val="99"/>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uiPriority w:val="99"/>
    <w:rsid w:val="008775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1E2867"/>
    <w:pPr>
      <w:spacing w:before="0" w:after="160" w:line="240" w:lineRule="exact"/>
    </w:pPr>
    <w:rPr>
      <w:rFonts w:eastAsia="Times New Roman"/>
      <w:sz w:val="28"/>
      <w:szCs w:val="24"/>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table" w:styleId="TableGrid">
    <w:name w:val="Table Grid"/>
    <w:basedOn w:val="TableNormal"/>
    <w:uiPriority w:val="59"/>
    <w:rsid w:val="00EF1AC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4774"/>
    <w:rPr>
      <w:b/>
      <w:bCs/>
      <w:kern w:val="36"/>
      <w:sz w:val="48"/>
      <w:szCs w:val="48"/>
    </w:rPr>
  </w:style>
  <w:style w:type="character" w:styleId="CommentReference">
    <w:name w:val="annotation reference"/>
    <w:basedOn w:val="DefaultParagraphFont"/>
    <w:semiHidden/>
    <w:unhideWhenUsed/>
    <w:rsid w:val="00A21EA6"/>
    <w:rPr>
      <w:sz w:val="16"/>
      <w:szCs w:val="16"/>
    </w:rPr>
  </w:style>
  <w:style w:type="paragraph" w:styleId="CommentText">
    <w:name w:val="annotation text"/>
    <w:basedOn w:val="Normal"/>
    <w:link w:val="CommentTextChar"/>
    <w:semiHidden/>
    <w:unhideWhenUsed/>
    <w:rsid w:val="00A21EA6"/>
    <w:pPr>
      <w:spacing w:line="240" w:lineRule="auto"/>
    </w:pPr>
    <w:rPr>
      <w:sz w:val="20"/>
      <w:szCs w:val="20"/>
    </w:rPr>
  </w:style>
  <w:style w:type="character" w:customStyle="1" w:styleId="CommentTextChar">
    <w:name w:val="Comment Text Char"/>
    <w:basedOn w:val="DefaultParagraphFont"/>
    <w:link w:val="CommentText"/>
    <w:semiHidden/>
    <w:rsid w:val="00A21EA6"/>
    <w:rPr>
      <w:rFonts w:eastAsia="Calibri"/>
      <w:sz w:val="20"/>
      <w:szCs w:val="20"/>
    </w:rPr>
  </w:style>
  <w:style w:type="paragraph" w:styleId="CommentSubject">
    <w:name w:val="annotation subject"/>
    <w:basedOn w:val="CommentText"/>
    <w:next w:val="CommentText"/>
    <w:link w:val="CommentSubjectChar"/>
    <w:semiHidden/>
    <w:unhideWhenUsed/>
    <w:rsid w:val="00A21EA6"/>
    <w:rPr>
      <w:b/>
      <w:bCs/>
    </w:rPr>
  </w:style>
  <w:style w:type="character" w:customStyle="1" w:styleId="CommentSubjectChar">
    <w:name w:val="Comment Subject Char"/>
    <w:basedOn w:val="CommentTextChar"/>
    <w:link w:val="CommentSubject"/>
    <w:semiHidden/>
    <w:rsid w:val="00A21EA6"/>
    <w:rPr>
      <w:rFonts w:eastAsia="Calibri"/>
      <w:b/>
      <w:bCs/>
      <w:sz w:val="20"/>
      <w:szCs w:val="20"/>
    </w:rPr>
  </w:style>
  <w:style w:type="character" w:styleId="Hyperlink">
    <w:name w:val="Hyperlink"/>
    <w:basedOn w:val="DefaultParagraphFont"/>
    <w:uiPriority w:val="99"/>
    <w:semiHidden/>
    <w:unhideWhenUsed/>
    <w:rsid w:val="00F03788"/>
    <w:rPr>
      <w:color w:val="0000FF"/>
      <w:u w:val="single"/>
    </w:rPr>
  </w:style>
  <w:style w:type="paragraph" w:customStyle="1" w:styleId="Befor-After">
    <w:name w:val="Befor-After"/>
    <w:basedOn w:val="Normal"/>
    <w:qFormat/>
    <w:rsid w:val="00EC50D5"/>
    <w:pPr>
      <w:spacing w:before="120" w:after="120" w:line="240" w:lineRule="auto"/>
      <w:jc w:val="both"/>
    </w:pPr>
    <w:rPr>
      <w:rFonts w:eastAsia="Times New Roman"/>
      <w:noProof/>
      <w:color w:val="002060"/>
      <w:sz w:val="28"/>
      <w:szCs w:val="28"/>
      <w:lang w:val="vi-VN"/>
    </w:rPr>
  </w:style>
  <w:style w:type="paragraph" w:customStyle="1" w:styleId="2">
    <w:name w:val="2"/>
    <w:basedOn w:val="Normal"/>
    <w:link w:val="2Char"/>
    <w:qFormat/>
    <w:rsid w:val="00DD0F3F"/>
    <w:pPr>
      <w:spacing w:before="120" w:after="0" w:line="240" w:lineRule="auto"/>
      <w:ind w:firstLine="720"/>
      <w:jc w:val="both"/>
    </w:pPr>
    <w:rPr>
      <w:rFonts w:eastAsia="Times New Roman"/>
      <w:b/>
      <w:sz w:val="28"/>
      <w:szCs w:val="28"/>
    </w:rPr>
  </w:style>
  <w:style w:type="paragraph" w:customStyle="1" w:styleId="3">
    <w:name w:val="3"/>
    <w:basedOn w:val="Normal"/>
    <w:link w:val="3Char"/>
    <w:qFormat/>
    <w:rsid w:val="00DD0F3F"/>
    <w:pPr>
      <w:spacing w:before="120" w:after="0" w:line="240" w:lineRule="auto"/>
      <w:ind w:firstLine="720"/>
      <w:jc w:val="both"/>
    </w:pPr>
    <w:rPr>
      <w:rFonts w:eastAsia="Times New Roman"/>
      <w:b/>
      <w:sz w:val="28"/>
      <w:szCs w:val="28"/>
    </w:rPr>
  </w:style>
  <w:style w:type="character" w:customStyle="1" w:styleId="2Char">
    <w:name w:val="2 Char"/>
    <w:link w:val="2"/>
    <w:rsid w:val="00DD0F3F"/>
    <w:rPr>
      <w:b/>
      <w:szCs w:val="28"/>
    </w:rPr>
  </w:style>
  <w:style w:type="character" w:customStyle="1" w:styleId="3Char">
    <w:name w:val="3 Char"/>
    <w:link w:val="3"/>
    <w:rsid w:val="00DD0F3F"/>
    <w:rPr>
      <w:b/>
      <w:szCs w:val="28"/>
    </w:rPr>
  </w:style>
  <w:style w:type="character" w:styleId="Strong">
    <w:name w:val="Strong"/>
    <w:uiPriority w:val="22"/>
    <w:qFormat/>
    <w:rsid w:val="00AE615C"/>
    <w:rPr>
      <w:b/>
      <w:bCs/>
    </w:rPr>
  </w:style>
  <w:style w:type="paragraph" w:customStyle="1" w:styleId="xl67">
    <w:name w:val="xl67"/>
    <w:basedOn w:val="Normal"/>
    <w:rsid w:val="00AE615C"/>
    <w:pPr>
      <w:spacing w:before="100" w:beforeAutospacing="1" w:after="100" w:afterAutospacing="1" w:line="240" w:lineRule="auto"/>
    </w:pPr>
    <w:rPr>
      <w:rFonts w:eastAsia="Times New Roman"/>
      <w:b/>
      <w:bCs/>
      <w:szCs w:val="26"/>
    </w:rPr>
  </w:style>
  <w:style w:type="paragraph" w:customStyle="1" w:styleId="Default">
    <w:name w:val="Default"/>
    <w:rsid w:val="00AA6FF9"/>
    <w:pPr>
      <w:autoSpaceDE w:val="0"/>
      <w:autoSpaceDN w:val="0"/>
      <w:adjustRightInd w:val="0"/>
    </w:pPr>
    <w:rPr>
      <w:color w:val="000000"/>
      <w:sz w:val="24"/>
    </w:rPr>
  </w:style>
  <w:style w:type="character" w:customStyle="1" w:styleId="Heading10">
    <w:name w:val="Heading #1_"/>
    <w:link w:val="Heading11"/>
    <w:uiPriority w:val="99"/>
    <w:rsid w:val="00ED0091"/>
    <w:rPr>
      <w:b/>
      <w:bCs/>
      <w:sz w:val="26"/>
      <w:szCs w:val="26"/>
      <w:shd w:val="clear" w:color="auto" w:fill="FFFFFF"/>
    </w:rPr>
  </w:style>
  <w:style w:type="paragraph" w:customStyle="1" w:styleId="Heading11">
    <w:name w:val="Heading #1"/>
    <w:basedOn w:val="Normal"/>
    <w:link w:val="Heading10"/>
    <w:uiPriority w:val="99"/>
    <w:rsid w:val="00ED0091"/>
    <w:pPr>
      <w:widowControl w:val="0"/>
      <w:shd w:val="clear" w:color="auto" w:fill="FFFFFF"/>
      <w:spacing w:before="0" w:after="220" w:line="259" w:lineRule="auto"/>
      <w:ind w:firstLine="540"/>
      <w:outlineLvl w:val="0"/>
    </w:pPr>
    <w:rPr>
      <w:rFonts w:eastAsia="Times New Roman"/>
      <w:b/>
      <w:bCs/>
      <w:szCs w:val="26"/>
    </w:rPr>
  </w:style>
  <w:style w:type="character" w:customStyle="1" w:styleId="BodyTextChar1">
    <w:name w:val="Body Text Char1"/>
    <w:uiPriority w:val="99"/>
    <w:rsid w:val="00ED0091"/>
    <w:rPr>
      <w:rFonts w:ascii="Times New Roman" w:hAnsi="Times New Roman" w:cs="Times New Roman"/>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578641195">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27051498">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87128670">
      <w:bodyDiv w:val="1"/>
      <w:marLeft w:val="0"/>
      <w:marRight w:val="0"/>
      <w:marTop w:val="0"/>
      <w:marBottom w:val="0"/>
      <w:divBdr>
        <w:top w:val="none" w:sz="0" w:space="0" w:color="auto"/>
        <w:left w:val="none" w:sz="0" w:space="0" w:color="auto"/>
        <w:bottom w:val="none" w:sz="0" w:space="0" w:color="auto"/>
        <w:right w:val="none" w:sz="0" w:space="0" w:color="auto"/>
      </w:divBdr>
    </w:div>
    <w:div w:id="988173523">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7B5B2-61BD-4A08-86CB-6506E1BD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21</Pages>
  <Words>7360</Words>
  <Characters>41953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 Tri</dc:creator>
  <cp:lastModifiedBy>Admin</cp:lastModifiedBy>
  <cp:revision>20</cp:revision>
  <cp:lastPrinted>2020-12-06T09:44:00Z</cp:lastPrinted>
  <dcterms:created xsi:type="dcterms:W3CDTF">2022-06-21T02:56:00Z</dcterms:created>
  <dcterms:modified xsi:type="dcterms:W3CDTF">2022-06-22T07:51:00Z</dcterms:modified>
</cp:coreProperties>
</file>