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281EEE" w:rsidRPr="00281EEE" w14:paraId="40264AB6" w14:textId="77777777" w:rsidTr="00182EB0">
        <w:trPr>
          <w:trHeight w:val="709"/>
        </w:trPr>
        <w:tc>
          <w:tcPr>
            <w:tcW w:w="3240" w:type="dxa"/>
          </w:tcPr>
          <w:p w14:paraId="40264AB2" w14:textId="77777777" w:rsidR="00FE6085" w:rsidRPr="00281EEE" w:rsidRDefault="00FE6085" w:rsidP="00D00427">
            <w:pPr>
              <w:pStyle w:val="PlainText"/>
              <w:jc w:val="center"/>
              <w:rPr>
                <w:rFonts w:ascii="Times New Roman" w:hAnsi="Times New Roman"/>
                <w:b/>
                <w:noProof/>
                <w:color w:val="auto"/>
                <w:sz w:val="26"/>
                <w:szCs w:val="26"/>
                <w:highlight w:val="white"/>
              </w:rPr>
            </w:pPr>
            <w:r w:rsidRPr="00281EEE">
              <w:rPr>
                <w:rFonts w:ascii="Times New Roman" w:hAnsi="Times New Roman"/>
                <w:b/>
                <w:noProof/>
                <w:color w:val="auto"/>
                <w:sz w:val="26"/>
                <w:szCs w:val="26"/>
                <w:highlight w:val="white"/>
              </w:rPr>
              <w:t>ỦY BAN NHÂN DÂN</w:t>
            </w:r>
          </w:p>
          <w:p w14:paraId="40264AB3" w14:textId="77777777" w:rsidR="00FE6085" w:rsidRPr="00281EEE" w:rsidRDefault="00FE6085" w:rsidP="00D00427">
            <w:pPr>
              <w:pStyle w:val="PlainText"/>
              <w:jc w:val="center"/>
              <w:rPr>
                <w:rFonts w:ascii="Times New Roman" w:hAnsi="Times New Roman"/>
                <w:b/>
                <w:noProof/>
                <w:color w:val="auto"/>
                <w:sz w:val="26"/>
                <w:szCs w:val="26"/>
                <w:highlight w:val="white"/>
              </w:rPr>
            </w:pPr>
            <w:r w:rsidRPr="00281EEE">
              <w:rPr>
                <w:rFonts w:ascii="Times New Roman" w:hAnsi="Times New Roman"/>
                <w:noProof/>
                <w:color w:val="auto"/>
                <w:highlight w:val="white"/>
                <w:lang w:val="vi-VN" w:eastAsia="vi-VN"/>
              </w:rPr>
              <mc:AlternateContent>
                <mc:Choice Requires="wps">
                  <w:drawing>
                    <wp:anchor distT="0" distB="0" distL="114300" distR="114300" simplePos="0" relativeHeight="251660288" behindDoc="0" locked="0" layoutInCell="1" allowOverlap="1" wp14:anchorId="40264B0F" wp14:editId="40264B10">
                      <wp:simplePos x="0" y="0"/>
                      <wp:positionH relativeFrom="column">
                        <wp:posOffset>389255</wp:posOffset>
                      </wp:positionH>
                      <wp:positionV relativeFrom="paragraph">
                        <wp:posOffset>196215</wp:posOffset>
                      </wp:positionV>
                      <wp:extent cx="1143000" cy="0"/>
                      <wp:effectExtent l="1397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9A20A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"/>
                  </w:pict>
                </mc:Fallback>
              </mc:AlternateContent>
            </w:r>
            <w:r w:rsidRPr="00281EEE">
              <w:rPr>
                <w:rFonts w:ascii="Times New Roman" w:hAnsi="Times New Roman"/>
                <w:b/>
                <w:noProof/>
                <w:color w:val="auto"/>
                <w:sz w:val="26"/>
                <w:szCs w:val="26"/>
                <w:highlight w:val="white"/>
              </w:rPr>
              <w:t>TỈNH KON</w:t>
            </w:r>
            <w:r w:rsidR="0028592B" w:rsidRPr="00281EEE">
              <w:rPr>
                <w:rFonts w:ascii="Times New Roman" w:hAnsi="Times New Roman"/>
                <w:b/>
                <w:noProof/>
                <w:color w:val="auto"/>
                <w:sz w:val="26"/>
                <w:szCs w:val="26"/>
                <w:highlight w:val="white"/>
              </w:rPr>
              <w:t xml:space="preserve"> </w:t>
            </w:r>
            <w:r w:rsidRPr="00281EEE">
              <w:rPr>
                <w:rFonts w:ascii="Times New Roman" w:hAnsi="Times New Roman"/>
                <w:b/>
                <w:noProof/>
                <w:color w:val="auto"/>
                <w:sz w:val="26"/>
                <w:szCs w:val="26"/>
                <w:highlight w:val="white"/>
              </w:rPr>
              <w:t>TUM</w:t>
            </w:r>
          </w:p>
        </w:tc>
        <w:tc>
          <w:tcPr>
            <w:tcW w:w="5832" w:type="dxa"/>
          </w:tcPr>
          <w:p w14:paraId="40264AB4" w14:textId="77777777" w:rsidR="00FE6085" w:rsidRPr="00281EEE" w:rsidRDefault="00FE6085" w:rsidP="00272469">
            <w:pPr>
              <w:pStyle w:val="PlainText"/>
              <w:ind w:left="-195" w:right="-108"/>
              <w:jc w:val="center"/>
              <w:rPr>
                <w:rFonts w:ascii="Times New Roman" w:hAnsi="Times New Roman"/>
                <w:b/>
                <w:color w:val="auto"/>
                <w:sz w:val="26"/>
                <w:szCs w:val="26"/>
                <w:highlight w:val="white"/>
              </w:rPr>
            </w:pPr>
            <w:r w:rsidRPr="00281EEE">
              <w:rPr>
                <w:rFonts w:ascii="Times New Roman" w:hAnsi="Times New Roman"/>
                <w:b/>
                <w:color w:val="auto"/>
                <w:sz w:val="26"/>
                <w:szCs w:val="26"/>
                <w:highlight w:val="white"/>
              </w:rPr>
              <w:t>CỘNG HÒA XÃ HỘI CHỦ NGHĨA VIỆT NAM</w:t>
            </w:r>
          </w:p>
          <w:p w14:paraId="40264AB5" w14:textId="77777777" w:rsidR="00FE6085" w:rsidRPr="00281EEE" w:rsidRDefault="00D00427" w:rsidP="00C52840">
            <w:pPr>
              <w:pStyle w:val="PlainText"/>
              <w:ind w:right="-114"/>
              <w:jc w:val="center"/>
              <w:rPr>
                <w:rFonts w:ascii="Times New Roman" w:hAnsi="Times New Roman"/>
                <w:b/>
                <w:color w:val="auto"/>
                <w:szCs w:val="28"/>
                <w:highlight w:val="white"/>
              </w:rPr>
            </w:pPr>
            <w:r w:rsidRPr="00281EEE">
              <w:rPr>
                <w:rFonts w:ascii="Times New Roman" w:hAnsi="Times New Roman"/>
                <w:noProof/>
                <w:color w:val="auto"/>
                <w:sz w:val="10"/>
                <w:highlight w:val="white"/>
                <w:lang w:val="vi-VN" w:eastAsia="vi-VN"/>
              </w:rPr>
              <mc:AlternateContent>
                <mc:Choice Requires="wps">
                  <w:drawing>
                    <wp:anchor distT="0" distB="0" distL="114300" distR="114300" simplePos="0" relativeHeight="251661312" behindDoc="0" locked="0" layoutInCell="1" allowOverlap="1" wp14:anchorId="40264B11" wp14:editId="0FE636A0">
                      <wp:simplePos x="0" y="0"/>
                      <wp:positionH relativeFrom="column">
                        <wp:posOffset>721669</wp:posOffset>
                      </wp:positionH>
                      <wp:positionV relativeFrom="paragraph">
                        <wp:posOffset>224790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0436E1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"/>
                  </w:pict>
                </mc:Fallback>
              </mc:AlternateContent>
            </w:r>
            <w:r w:rsidR="00FE6085" w:rsidRPr="00281EEE">
              <w:rPr>
                <w:rFonts w:ascii="Times New Roman" w:hAnsi="Times New Roman"/>
                <w:b/>
                <w:color w:val="auto"/>
                <w:szCs w:val="28"/>
                <w:highlight w:val="white"/>
              </w:rPr>
              <w:t>Độc lập - Tự do - Hạnh phúc</w:t>
            </w:r>
          </w:p>
        </w:tc>
      </w:tr>
      <w:tr w:rsidR="004A7ECB" w:rsidRPr="00281EEE" w14:paraId="40264AB9" w14:textId="77777777" w:rsidTr="00182EB0">
        <w:trPr>
          <w:trHeight w:val="420"/>
        </w:trPr>
        <w:tc>
          <w:tcPr>
            <w:tcW w:w="3240" w:type="dxa"/>
            <w:vAlign w:val="center"/>
          </w:tcPr>
          <w:p w14:paraId="40264AB7" w14:textId="5ACE124D" w:rsidR="00FE6085" w:rsidRPr="00C52840" w:rsidRDefault="00FE6085" w:rsidP="00F33EAA">
            <w:pPr>
              <w:pStyle w:val="PlainText"/>
              <w:jc w:val="center"/>
              <w:rPr>
                <w:rFonts w:ascii="Times New Roman" w:hAnsi="Times New Roman"/>
                <w:noProof/>
                <w:color w:val="auto"/>
                <w:szCs w:val="28"/>
                <w:highlight w:val="white"/>
              </w:rPr>
            </w:pPr>
            <w:r w:rsidRPr="00C52840">
              <w:rPr>
                <w:rFonts w:ascii="Times New Roman" w:hAnsi="Times New Roman"/>
                <w:color w:val="auto"/>
                <w:szCs w:val="28"/>
                <w:highlight w:val="white"/>
              </w:rPr>
              <w:t>Số</w:t>
            </w:r>
            <w:r w:rsidR="00D80E76" w:rsidRPr="00C52840">
              <w:rPr>
                <w:rFonts w:ascii="Times New Roman" w:hAnsi="Times New Roman"/>
                <w:color w:val="auto"/>
                <w:szCs w:val="28"/>
                <w:highlight w:val="white"/>
              </w:rPr>
              <w:t>:</w:t>
            </w:r>
            <w:r w:rsidR="00272469" w:rsidRPr="00C52840">
              <w:rPr>
                <w:rFonts w:ascii="Times New Roman" w:hAnsi="Times New Roman"/>
                <w:color w:val="auto"/>
                <w:szCs w:val="28"/>
                <w:highlight w:val="white"/>
              </w:rPr>
              <w:t xml:space="preserve"> </w:t>
            </w:r>
            <w:r w:rsidR="00F33EAA">
              <w:rPr>
                <w:rFonts w:ascii="Times New Roman" w:hAnsi="Times New Roman"/>
                <w:color w:val="auto"/>
                <w:szCs w:val="28"/>
                <w:highlight w:val="white"/>
              </w:rPr>
              <w:t xml:space="preserve">62 </w:t>
            </w:r>
            <w:r w:rsidRPr="00C52840">
              <w:rPr>
                <w:rFonts w:ascii="Times New Roman" w:hAnsi="Times New Roman"/>
                <w:color w:val="auto"/>
                <w:szCs w:val="28"/>
                <w:highlight w:val="white"/>
              </w:rPr>
              <w:t>/BC-UBND</w:t>
            </w:r>
          </w:p>
        </w:tc>
        <w:tc>
          <w:tcPr>
            <w:tcW w:w="5832" w:type="dxa"/>
            <w:vAlign w:val="center"/>
          </w:tcPr>
          <w:p w14:paraId="40264AB8" w14:textId="4D7A118A" w:rsidR="00FE6085" w:rsidRPr="00C52840" w:rsidRDefault="00FE6085" w:rsidP="00F33EAA">
            <w:pPr>
              <w:pStyle w:val="PlainText"/>
              <w:ind w:right="-114"/>
              <w:jc w:val="center"/>
              <w:rPr>
                <w:rFonts w:ascii="Times New Roman" w:hAnsi="Times New Roman"/>
                <w:i/>
                <w:color w:val="auto"/>
                <w:szCs w:val="28"/>
                <w:highlight w:val="white"/>
              </w:rPr>
            </w:pPr>
            <w:r w:rsidRPr="00C52840">
              <w:rPr>
                <w:rFonts w:ascii="Times New Roman" w:hAnsi="Times New Roman"/>
                <w:i/>
                <w:color w:val="auto"/>
                <w:szCs w:val="28"/>
                <w:highlight w:val="white"/>
              </w:rPr>
              <w:t xml:space="preserve">Kon Tum, ngày </w:t>
            </w:r>
            <w:r w:rsidR="00F33EAA">
              <w:rPr>
                <w:rFonts w:ascii="Times New Roman" w:hAnsi="Times New Roman"/>
                <w:i/>
                <w:color w:val="auto"/>
                <w:szCs w:val="28"/>
                <w:highlight w:val="white"/>
              </w:rPr>
              <w:t>06</w:t>
            </w:r>
            <w:r w:rsidR="00272469" w:rsidRPr="00C52840">
              <w:rPr>
                <w:rFonts w:ascii="Times New Roman" w:hAnsi="Times New Roman"/>
                <w:i/>
                <w:color w:val="auto"/>
                <w:szCs w:val="28"/>
                <w:highlight w:val="white"/>
              </w:rPr>
              <w:t xml:space="preserve"> </w:t>
            </w:r>
            <w:r w:rsidRPr="00C52840">
              <w:rPr>
                <w:rFonts w:ascii="Times New Roman" w:hAnsi="Times New Roman"/>
                <w:i/>
                <w:color w:val="auto"/>
                <w:szCs w:val="28"/>
                <w:highlight w:val="white"/>
              </w:rPr>
              <w:t xml:space="preserve">tháng </w:t>
            </w:r>
            <w:r w:rsidR="00F33EAA">
              <w:rPr>
                <w:rFonts w:ascii="Times New Roman" w:hAnsi="Times New Roman"/>
                <w:i/>
                <w:color w:val="auto"/>
                <w:szCs w:val="28"/>
                <w:highlight w:val="white"/>
              </w:rPr>
              <w:t>3</w:t>
            </w:r>
            <w:r w:rsidR="00272469" w:rsidRPr="00C52840">
              <w:rPr>
                <w:rFonts w:ascii="Times New Roman" w:hAnsi="Times New Roman"/>
                <w:i/>
                <w:color w:val="auto"/>
                <w:szCs w:val="28"/>
                <w:highlight w:val="white"/>
              </w:rPr>
              <w:t xml:space="preserve"> </w:t>
            </w:r>
            <w:r w:rsidRPr="00C52840">
              <w:rPr>
                <w:rFonts w:ascii="Times New Roman" w:hAnsi="Times New Roman"/>
                <w:i/>
                <w:color w:val="auto"/>
                <w:szCs w:val="28"/>
                <w:highlight w:val="white"/>
              </w:rPr>
              <w:t>năm</w:t>
            </w:r>
            <w:r w:rsidR="00F33EAA">
              <w:rPr>
                <w:rFonts w:ascii="Times New Roman" w:hAnsi="Times New Roman"/>
                <w:i/>
                <w:color w:val="auto"/>
                <w:szCs w:val="28"/>
                <w:highlight w:val="white"/>
              </w:rPr>
              <w:t xml:space="preserve"> 2021</w:t>
            </w:r>
          </w:p>
        </w:tc>
      </w:tr>
    </w:tbl>
    <w:p w14:paraId="40264ABA" w14:textId="77777777" w:rsidR="00FE6085" w:rsidRPr="00281EEE" w:rsidRDefault="00FE6085" w:rsidP="00FE6085">
      <w:pPr>
        <w:pStyle w:val="PlainText"/>
        <w:jc w:val="center"/>
        <w:rPr>
          <w:rFonts w:ascii="Times New Roman" w:hAnsi="Times New Roman"/>
          <w:b/>
          <w:color w:val="auto"/>
          <w:sz w:val="14"/>
          <w:szCs w:val="28"/>
          <w:highlight w:val="white"/>
        </w:rPr>
      </w:pPr>
    </w:p>
    <w:p w14:paraId="40264ABB" w14:textId="77777777" w:rsidR="00FE6085" w:rsidRPr="00281EEE" w:rsidRDefault="00FE6085" w:rsidP="00FE6085">
      <w:pPr>
        <w:pStyle w:val="PlainText"/>
        <w:jc w:val="center"/>
        <w:rPr>
          <w:rFonts w:ascii="Times New Roman" w:hAnsi="Times New Roman"/>
          <w:b/>
          <w:color w:val="auto"/>
          <w:szCs w:val="28"/>
          <w:highlight w:val="white"/>
        </w:rPr>
      </w:pPr>
      <w:r w:rsidRPr="00281EEE">
        <w:rPr>
          <w:rFonts w:ascii="Times New Roman" w:hAnsi="Times New Roman"/>
          <w:b/>
          <w:color w:val="auto"/>
          <w:szCs w:val="28"/>
          <w:highlight w:val="white"/>
        </w:rPr>
        <w:t xml:space="preserve">BÁO CÁO </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037E78" w:rsidRPr="00281EEE" w14:paraId="40264ABF" w14:textId="77777777" w:rsidTr="00C817BF">
        <w:trPr>
          <w:trHeight w:val="1084"/>
          <w:jc w:val="center"/>
        </w:trPr>
        <w:tc>
          <w:tcPr>
            <w:tcW w:w="9133" w:type="dxa"/>
            <w:tcBorders>
              <w:top w:val="nil"/>
              <w:left w:val="nil"/>
              <w:bottom w:val="nil"/>
              <w:right w:val="nil"/>
            </w:tcBorders>
            <w:shd w:val="clear" w:color="auto" w:fill="auto"/>
          </w:tcPr>
          <w:p w14:paraId="42D127EC" w14:textId="77777777" w:rsidR="001933F8" w:rsidRPr="001933F8" w:rsidRDefault="001933F8" w:rsidP="001933F8">
            <w:pPr>
              <w:spacing w:before="0" w:after="0" w:line="240" w:lineRule="auto"/>
              <w:jc w:val="center"/>
              <w:rPr>
                <w:b/>
                <w:color w:val="FF0000"/>
                <w:sz w:val="28"/>
                <w:szCs w:val="28"/>
                <w:highlight w:val="white"/>
              </w:rPr>
            </w:pPr>
            <w:r w:rsidRPr="001933F8">
              <w:rPr>
                <w:b/>
                <w:sz w:val="28"/>
                <w:szCs w:val="28"/>
                <w:highlight w:val="white"/>
              </w:rPr>
              <w:t xml:space="preserve">Tiếp thu, giải trình ý kiến thẩm tra của </w:t>
            </w:r>
            <w:r w:rsidRPr="00C52840">
              <w:rPr>
                <w:b/>
                <w:color w:val="000000" w:themeColor="text1"/>
                <w:sz w:val="28"/>
                <w:szCs w:val="28"/>
                <w:highlight w:val="white"/>
              </w:rPr>
              <w:t xml:space="preserve">các Ban HĐND tỉnh </w:t>
            </w:r>
          </w:p>
          <w:p w14:paraId="6CF55C5A" w14:textId="77777777" w:rsidR="001933F8" w:rsidRPr="001933F8" w:rsidRDefault="001933F8" w:rsidP="001933F8">
            <w:pPr>
              <w:spacing w:before="0" w:after="0" w:line="240" w:lineRule="auto"/>
              <w:jc w:val="center"/>
              <w:rPr>
                <w:b/>
                <w:sz w:val="28"/>
                <w:szCs w:val="28"/>
                <w:highlight w:val="white"/>
              </w:rPr>
            </w:pPr>
            <w:r w:rsidRPr="001933F8">
              <w:rPr>
                <w:b/>
                <w:sz w:val="28"/>
                <w:szCs w:val="28"/>
                <w:highlight w:val="white"/>
              </w:rPr>
              <w:t xml:space="preserve">về các nội dung do Ủy ban nhân dân tỉnh trình </w:t>
            </w:r>
          </w:p>
          <w:p w14:paraId="1BE4DDD0" w14:textId="2926A327" w:rsidR="001933F8" w:rsidRPr="001933F8" w:rsidRDefault="001933F8" w:rsidP="001933F8">
            <w:pPr>
              <w:spacing w:before="0" w:after="0" w:line="240" w:lineRule="auto"/>
              <w:jc w:val="center"/>
              <w:rPr>
                <w:b/>
                <w:sz w:val="28"/>
                <w:szCs w:val="28"/>
                <w:highlight w:val="white"/>
              </w:rPr>
            </w:pPr>
            <w:r w:rsidRPr="001933F8">
              <w:rPr>
                <w:b/>
                <w:sz w:val="28"/>
                <w:szCs w:val="28"/>
                <w:highlight w:val="white"/>
              </w:rPr>
              <w:t xml:space="preserve">Kỳ họp </w:t>
            </w:r>
            <w:r>
              <w:rPr>
                <w:b/>
                <w:sz w:val="28"/>
                <w:szCs w:val="28"/>
                <w:highlight w:val="white"/>
              </w:rPr>
              <w:t>chuyên đề</w:t>
            </w:r>
            <w:r w:rsidRPr="001933F8">
              <w:rPr>
                <w:b/>
                <w:sz w:val="28"/>
                <w:szCs w:val="28"/>
                <w:highlight w:val="white"/>
              </w:rPr>
              <w:t>, Hội đồng nhân dân tỉnh khóa XI</w:t>
            </w:r>
          </w:p>
          <w:p w14:paraId="40264ABE" w14:textId="77777777" w:rsidR="00580DEA" w:rsidRPr="00281EEE" w:rsidRDefault="00D80E76" w:rsidP="00272469">
            <w:pPr>
              <w:spacing w:before="0" w:after="0" w:line="240" w:lineRule="auto"/>
              <w:jc w:val="center"/>
              <w:rPr>
                <w:b/>
                <w:sz w:val="28"/>
                <w:szCs w:val="28"/>
                <w:highlight w:val="white"/>
              </w:rPr>
            </w:pPr>
            <w:r w:rsidRPr="00281EEE">
              <w:rPr>
                <w:b/>
                <w:noProof/>
                <w:sz w:val="28"/>
                <w:szCs w:val="28"/>
                <w:highlight w:val="white"/>
                <w:lang w:val="vi-VN" w:eastAsia="vi-VN"/>
              </w:rPr>
              <mc:AlternateContent>
                <mc:Choice Requires="wps">
                  <w:drawing>
                    <wp:anchor distT="0" distB="0" distL="114300" distR="114300" simplePos="0" relativeHeight="251658752" behindDoc="0" locked="0" layoutInCell="1" allowOverlap="1" wp14:anchorId="40264B13" wp14:editId="7010061A">
                      <wp:simplePos x="0" y="0"/>
                      <wp:positionH relativeFrom="column">
                        <wp:posOffset>2411466</wp:posOffset>
                      </wp:positionH>
                      <wp:positionV relativeFrom="paragraph">
                        <wp:posOffset>29845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71B1AC3" id="Straight Connector 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pt,2.35pt" to="26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" strokecolor="black [3213]"/>
                  </w:pict>
                </mc:Fallback>
              </mc:AlternateContent>
            </w:r>
          </w:p>
        </w:tc>
      </w:tr>
    </w:tbl>
    <w:p w14:paraId="40264AC0" w14:textId="77777777" w:rsidR="00FE6085" w:rsidRPr="00281EEE" w:rsidRDefault="00FE6085" w:rsidP="00FE6085">
      <w:pPr>
        <w:spacing w:after="40"/>
        <w:jc w:val="center"/>
        <w:rPr>
          <w:b/>
          <w:sz w:val="2"/>
          <w:highlight w:val="white"/>
        </w:rPr>
      </w:pPr>
    </w:p>
    <w:p w14:paraId="40264AC1" w14:textId="77777777" w:rsidR="00EF1AC9" w:rsidRPr="00281EEE" w:rsidRDefault="00EF1AC9" w:rsidP="00FE6085">
      <w:pPr>
        <w:spacing w:after="40"/>
        <w:jc w:val="center"/>
        <w:rPr>
          <w:b/>
          <w:sz w:val="2"/>
          <w:highlight w:val="white"/>
        </w:rPr>
      </w:pPr>
    </w:p>
    <w:p w14:paraId="40264AC2" w14:textId="77777777" w:rsidR="00EF1AC9" w:rsidRPr="00281EEE" w:rsidRDefault="00EF1AC9" w:rsidP="00FE6085">
      <w:pPr>
        <w:spacing w:after="40"/>
        <w:jc w:val="center"/>
        <w:rPr>
          <w:b/>
          <w:sz w:val="2"/>
          <w:highlight w:val="white"/>
        </w:rPr>
      </w:pPr>
    </w:p>
    <w:p w14:paraId="40264AC3" w14:textId="77777777" w:rsidR="00EF1AC9" w:rsidRPr="00281EEE" w:rsidRDefault="00EF1AC9" w:rsidP="00FE6085">
      <w:pPr>
        <w:spacing w:after="40"/>
        <w:jc w:val="center"/>
        <w:rPr>
          <w:b/>
          <w:sz w:val="2"/>
          <w:highlight w:val="white"/>
        </w:rPr>
      </w:pPr>
    </w:p>
    <w:tbl>
      <w:tblPr>
        <w:tblStyle w:val="TableGri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36"/>
      </w:tblGrid>
      <w:tr w:rsidR="004A7ECB" w:rsidRPr="00281EEE" w14:paraId="40264AC6" w14:textId="77777777" w:rsidTr="00407984">
        <w:tc>
          <w:tcPr>
            <w:tcW w:w="1417" w:type="dxa"/>
          </w:tcPr>
          <w:p w14:paraId="40264AC4" w14:textId="77777777" w:rsidR="00EF1AC9" w:rsidRPr="00281EEE" w:rsidRDefault="00EF1AC9" w:rsidP="005C6683">
            <w:pPr>
              <w:spacing w:before="0" w:after="80" w:line="240" w:lineRule="auto"/>
              <w:jc w:val="right"/>
              <w:rPr>
                <w:rFonts w:ascii="Times New Roman" w:hAnsi="Times New Roman" w:cs="Times New Roman"/>
                <w:bCs/>
                <w:sz w:val="28"/>
                <w:szCs w:val="28"/>
              </w:rPr>
            </w:pPr>
            <w:r w:rsidRPr="00281EEE">
              <w:rPr>
                <w:rFonts w:ascii="Times New Roman" w:hAnsi="Times New Roman" w:cs="Times New Roman"/>
                <w:bCs/>
                <w:sz w:val="28"/>
                <w:szCs w:val="28"/>
              </w:rPr>
              <w:t>Kính gửi:</w:t>
            </w:r>
          </w:p>
        </w:tc>
        <w:tc>
          <w:tcPr>
            <w:tcW w:w="4536" w:type="dxa"/>
          </w:tcPr>
          <w:p w14:paraId="40264AC5" w14:textId="77777777" w:rsidR="00EF1AC9" w:rsidRPr="00281EEE" w:rsidRDefault="00EF1AC9" w:rsidP="00407984">
            <w:pPr>
              <w:spacing w:before="0" w:after="80" w:line="240" w:lineRule="auto"/>
              <w:rPr>
                <w:rFonts w:ascii="Times New Roman" w:hAnsi="Times New Roman" w:cs="Times New Roman"/>
                <w:bCs/>
                <w:sz w:val="28"/>
                <w:szCs w:val="28"/>
              </w:rPr>
            </w:pPr>
            <w:r w:rsidRPr="00281EEE">
              <w:rPr>
                <w:rFonts w:ascii="Times New Roman" w:hAnsi="Times New Roman" w:cs="Times New Roman"/>
                <w:bCs/>
                <w:sz w:val="28"/>
                <w:szCs w:val="28"/>
              </w:rPr>
              <w:t>Hội đồng nhân dân tỉnh khóa XI.</w:t>
            </w:r>
          </w:p>
        </w:tc>
      </w:tr>
    </w:tbl>
    <w:p w14:paraId="40264AC7" w14:textId="77777777" w:rsidR="00EF1AC9" w:rsidRPr="00281EEE" w:rsidRDefault="00EF1AC9" w:rsidP="00FE32AA">
      <w:pPr>
        <w:spacing w:before="0" w:after="80" w:line="240" w:lineRule="auto"/>
        <w:ind w:firstLine="567"/>
        <w:jc w:val="both"/>
        <w:rPr>
          <w:bCs/>
          <w:sz w:val="28"/>
          <w:szCs w:val="28"/>
          <w:highlight w:val="white"/>
        </w:rPr>
      </w:pPr>
    </w:p>
    <w:p w14:paraId="5633F8D1" w14:textId="0C08522B" w:rsidR="00DD4D71" w:rsidRPr="00C52840" w:rsidRDefault="00DD4D71" w:rsidP="00C52840">
      <w:pPr>
        <w:spacing w:before="80" w:after="80" w:line="240" w:lineRule="auto"/>
        <w:ind w:firstLine="567"/>
        <w:jc w:val="both"/>
        <w:rPr>
          <w:bCs/>
          <w:i/>
          <w:color w:val="000000" w:themeColor="text1"/>
          <w:sz w:val="28"/>
          <w:szCs w:val="28"/>
        </w:rPr>
      </w:pPr>
      <w:r w:rsidRPr="00C52840">
        <w:rPr>
          <w:bCs/>
          <w:color w:val="000000" w:themeColor="text1"/>
          <w:sz w:val="28"/>
          <w:szCs w:val="28"/>
        </w:rPr>
        <w:t xml:space="preserve">Tại kỳ </w:t>
      </w:r>
      <w:r w:rsidRPr="00C52840">
        <w:rPr>
          <w:color w:val="000000" w:themeColor="text1"/>
          <w:sz w:val="28"/>
          <w:szCs w:val="28"/>
        </w:rPr>
        <w:t xml:space="preserve">họp chuyên đề, Hội đồng nhân dân tỉnh khóa XI, Ủy ban nhân dân tỉnh có </w:t>
      </w:r>
      <w:r w:rsidR="00D67CB1" w:rsidRPr="00C52840">
        <w:rPr>
          <w:color w:val="000000" w:themeColor="text1"/>
          <w:sz w:val="28"/>
          <w:szCs w:val="28"/>
        </w:rPr>
        <w:t>16</w:t>
      </w:r>
      <w:r w:rsidRPr="00C52840">
        <w:rPr>
          <w:color w:val="000000" w:themeColor="text1"/>
          <w:sz w:val="28"/>
          <w:szCs w:val="28"/>
        </w:rPr>
        <w:t xml:space="preserve"> </w:t>
      </w:r>
      <w:r w:rsidR="00D67CB1" w:rsidRPr="00C52840">
        <w:rPr>
          <w:color w:val="000000" w:themeColor="text1"/>
          <w:sz w:val="28"/>
          <w:szCs w:val="28"/>
        </w:rPr>
        <w:t>nội dung</w:t>
      </w:r>
      <w:r w:rsidRPr="00C52840">
        <w:rPr>
          <w:color w:val="000000" w:themeColor="text1"/>
          <w:sz w:val="28"/>
          <w:szCs w:val="28"/>
        </w:rPr>
        <w:t xml:space="preserve"> trình Hội đồng nhân dân tỉnh xem xét, cho ý kiến</w:t>
      </w:r>
      <w:r w:rsidRPr="00C52840">
        <w:rPr>
          <w:bCs/>
          <w:color w:val="000000" w:themeColor="text1"/>
          <w:sz w:val="28"/>
          <w:szCs w:val="28"/>
        </w:rPr>
        <w:t>;</w:t>
      </w:r>
    </w:p>
    <w:p w14:paraId="3D837990" w14:textId="73ED43F6" w:rsidR="00304952" w:rsidRDefault="00304952" w:rsidP="004E3520">
      <w:pPr>
        <w:spacing w:before="80" w:after="80" w:line="240" w:lineRule="auto"/>
        <w:ind w:firstLine="567"/>
        <w:jc w:val="both"/>
        <w:rPr>
          <w:rFonts w:eastAsia="Batang"/>
          <w:color w:val="000000" w:themeColor="text1"/>
          <w:sz w:val="28"/>
          <w:szCs w:val="28"/>
          <w:lang w:eastAsia="fr-FR"/>
        </w:rPr>
      </w:pPr>
      <w:r w:rsidRPr="00C52840">
        <w:rPr>
          <w:rFonts w:eastAsia="Batang"/>
          <w:color w:val="000000" w:themeColor="text1"/>
          <w:sz w:val="28"/>
          <w:szCs w:val="28"/>
          <w:lang w:eastAsia="fr-FR"/>
        </w:rPr>
        <w:t xml:space="preserve">Căn cứ kết luận của Ban Thường vụ Tỉnh ủy đối với các nội dung Ủy ban nhân dân tỉnh trình </w:t>
      </w:r>
      <w:r w:rsidRPr="00C52840">
        <w:rPr>
          <w:bCs/>
          <w:color w:val="000000" w:themeColor="text1"/>
          <w:sz w:val="28"/>
          <w:szCs w:val="28"/>
        </w:rPr>
        <w:t xml:space="preserve">kỳ </w:t>
      </w:r>
      <w:r w:rsidRPr="00C52840">
        <w:rPr>
          <w:color w:val="000000" w:themeColor="text1"/>
          <w:sz w:val="28"/>
          <w:szCs w:val="28"/>
        </w:rPr>
        <w:t>họp chuyên đề, Hội đồng nhân dân tỉnh</w:t>
      </w:r>
      <w:r>
        <w:rPr>
          <w:color w:val="000000" w:themeColor="text1"/>
          <w:sz w:val="28"/>
          <w:szCs w:val="28"/>
        </w:rPr>
        <w:t>;</w:t>
      </w:r>
      <w:r w:rsidRPr="00C52840">
        <w:rPr>
          <w:color w:val="000000" w:themeColor="text1"/>
          <w:sz w:val="28"/>
          <w:szCs w:val="28"/>
        </w:rPr>
        <w:t xml:space="preserve"> </w:t>
      </w:r>
      <w:r w:rsidR="00DD4D71" w:rsidRPr="00C52840">
        <w:rPr>
          <w:rFonts w:eastAsia="Batang"/>
          <w:color w:val="000000" w:themeColor="text1"/>
          <w:sz w:val="28"/>
          <w:szCs w:val="28"/>
          <w:lang w:eastAsia="fr-FR"/>
        </w:rPr>
        <w:t xml:space="preserve">ý kiến thẩm tra của các Ban Hội đồng nhân dân tỉnh đối với các nội dung do Ủy ban nhân dân tỉnh trình tại kỳ họp, </w:t>
      </w:r>
      <w:r w:rsidR="00FB16AA">
        <w:rPr>
          <w:rFonts w:eastAsia="Batang"/>
          <w:color w:val="000000" w:themeColor="text1"/>
          <w:sz w:val="28"/>
          <w:szCs w:val="28"/>
          <w:lang w:eastAsia="fr-FR"/>
        </w:rPr>
        <w:t xml:space="preserve">đa số đều thống nhất với các nội dung do Ủy ban nhân dân tỉnh trình tại kỳ họp, đồng thời </w:t>
      </w:r>
      <w:r w:rsidR="004E3520">
        <w:rPr>
          <w:rFonts w:eastAsia="Batang"/>
          <w:color w:val="000000" w:themeColor="text1"/>
          <w:sz w:val="28"/>
          <w:szCs w:val="28"/>
          <w:lang w:eastAsia="fr-FR"/>
        </w:rPr>
        <w:t xml:space="preserve">tham gia </w:t>
      </w:r>
      <w:r w:rsidR="004E3520" w:rsidRPr="00C52840">
        <w:rPr>
          <w:rFonts w:eastAsia="Batang"/>
          <w:color w:val="000000" w:themeColor="text1"/>
          <w:sz w:val="28"/>
          <w:szCs w:val="28"/>
          <w:lang w:eastAsia="fr-FR"/>
        </w:rPr>
        <w:t>bổ sung các căn cứ pháp lý, hoàn chỉnh thể thức và kỹ thuật trình bày của dự thảo Nghị quyế</w:t>
      </w:r>
      <w:r w:rsidR="004E3520">
        <w:rPr>
          <w:rFonts w:eastAsia="Batang"/>
          <w:color w:val="000000" w:themeColor="text1"/>
          <w:sz w:val="28"/>
          <w:szCs w:val="28"/>
          <w:lang w:eastAsia="fr-FR"/>
        </w:rPr>
        <w:t xml:space="preserve">t. </w:t>
      </w:r>
      <w:r w:rsidR="005409B5">
        <w:rPr>
          <w:rFonts w:eastAsia="Batang"/>
          <w:color w:val="000000" w:themeColor="text1"/>
          <w:sz w:val="28"/>
          <w:szCs w:val="28"/>
          <w:lang w:eastAsia="fr-FR"/>
        </w:rPr>
        <w:t xml:space="preserve">Ủy ban nhân dân tỉnh tiếp thu </w:t>
      </w:r>
      <w:r w:rsidR="00DD4D71" w:rsidRPr="00C52840">
        <w:rPr>
          <w:rFonts w:eastAsia="Batang"/>
          <w:color w:val="000000" w:themeColor="text1"/>
          <w:sz w:val="28"/>
          <w:szCs w:val="28"/>
          <w:lang w:eastAsia="fr-FR"/>
        </w:rPr>
        <w:t>và chỉ đạo cơ quan chủ trì xây dựng rà soát, bổ sung các căn cứ pháp lý, hoàn chỉnh thể thức và kỹ thuật trình bày của dự thảo Nghị quyế</w:t>
      </w:r>
      <w:r>
        <w:rPr>
          <w:rFonts w:eastAsia="Batang"/>
          <w:color w:val="000000" w:themeColor="text1"/>
          <w:sz w:val="28"/>
          <w:szCs w:val="28"/>
          <w:lang w:eastAsia="fr-FR"/>
        </w:rPr>
        <w:t>t</w:t>
      </w:r>
      <w:r w:rsidR="00FB16AA">
        <w:rPr>
          <w:rFonts w:eastAsia="Batang"/>
          <w:color w:val="000000" w:themeColor="text1"/>
          <w:sz w:val="28"/>
          <w:szCs w:val="28"/>
          <w:lang w:eastAsia="fr-FR"/>
        </w:rPr>
        <w:t xml:space="preserve"> </w:t>
      </w:r>
      <w:r w:rsidR="00FB16AA" w:rsidRPr="0051654B">
        <w:rPr>
          <w:rFonts w:eastAsia="Batang"/>
          <w:i/>
          <w:color w:val="000000" w:themeColor="text1"/>
          <w:sz w:val="28"/>
          <w:szCs w:val="28"/>
          <w:lang w:eastAsia="fr-FR"/>
        </w:rPr>
        <w:t>(có phụ lục kèm theo)</w:t>
      </w:r>
      <w:r w:rsidRPr="0051654B">
        <w:rPr>
          <w:rFonts w:eastAsia="Batang"/>
          <w:color w:val="000000" w:themeColor="text1"/>
          <w:sz w:val="28"/>
          <w:szCs w:val="28"/>
          <w:lang w:eastAsia="fr-FR"/>
        </w:rPr>
        <w:t xml:space="preserve">; </w:t>
      </w:r>
      <w:r w:rsidR="004E3520">
        <w:rPr>
          <w:rFonts w:eastAsia="Batang"/>
          <w:color w:val="000000" w:themeColor="text1"/>
          <w:sz w:val="28"/>
          <w:szCs w:val="28"/>
          <w:lang w:eastAsia="fr-FR"/>
        </w:rPr>
        <w:t>riêng đối với các nội dung tiếp thu nhưng có sự thay đổi so với nội dung đã trình, Ủy ban nhân dân tỉnh báo cáo</w:t>
      </w:r>
      <w:r w:rsidR="00DD4D71" w:rsidRPr="00C52840">
        <w:rPr>
          <w:rFonts w:eastAsia="Batang"/>
          <w:color w:val="000000" w:themeColor="text1"/>
          <w:sz w:val="28"/>
          <w:szCs w:val="28"/>
          <w:lang w:eastAsia="fr-FR"/>
        </w:rPr>
        <w:t xml:space="preserve"> rõ </w:t>
      </w:r>
      <w:r>
        <w:rPr>
          <w:rFonts w:eastAsia="Batang"/>
          <w:color w:val="000000" w:themeColor="text1"/>
          <w:sz w:val="28"/>
          <w:szCs w:val="28"/>
          <w:lang w:eastAsia="fr-FR"/>
        </w:rPr>
        <w:t>như sau:</w:t>
      </w:r>
    </w:p>
    <w:p w14:paraId="765D8FE2" w14:textId="0AD98219" w:rsidR="008966F7" w:rsidRPr="00C52840" w:rsidRDefault="00F15CA1" w:rsidP="00C52840">
      <w:pPr>
        <w:spacing w:before="80" w:after="80" w:line="240" w:lineRule="auto"/>
        <w:ind w:firstLine="567"/>
        <w:jc w:val="both"/>
        <w:rPr>
          <w:rFonts w:eastAsia="Batang"/>
          <w:b/>
          <w:color w:val="000000" w:themeColor="text1"/>
          <w:sz w:val="28"/>
          <w:szCs w:val="28"/>
          <w:lang w:val="nl-NL" w:eastAsia="fr-FR"/>
        </w:rPr>
      </w:pPr>
      <w:r>
        <w:rPr>
          <w:rFonts w:eastAsia="Batang"/>
          <w:b/>
          <w:color w:val="000000" w:themeColor="text1"/>
          <w:sz w:val="28"/>
          <w:szCs w:val="28"/>
          <w:lang w:val="nl-NL" w:eastAsia="fr-FR"/>
        </w:rPr>
        <w:t>1</w:t>
      </w:r>
      <w:r w:rsidR="008966F7" w:rsidRPr="00C52840">
        <w:rPr>
          <w:rFonts w:eastAsia="Batang"/>
          <w:b/>
          <w:color w:val="000000" w:themeColor="text1"/>
          <w:sz w:val="28"/>
          <w:szCs w:val="28"/>
          <w:lang w:val="nl-NL" w:eastAsia="fr-FR"/>
        </w:rPr>
        <w:t>. Dự thảo Nghị quyết quyết định chủ trương đầu tư dự án: Bổ sung cơ sở vật chất cho Trường Phổ thông Dân tộc nội trú huyện Ia H’Drai</w:t>
      </w:r>
      <w:r w:rsidR="005F18F4" w:rsidRPr="00C52840">
        <w:rPr>
          <w:rFonts w:eastAsia="Batang"/>
          <w:b/>
          <w:color w:val="000000" w:themeColor="text1"/>
          <w:sz w:val="28"/>
          <w:szCs w:val="28"/>
          <w:vertAlign w:val="superscript"/>
          <w:lang w:eastAsia="fr-FR"/>
        </w:rPr>
        <w:t>(</w:t>
      </w:r>
      <w:r w:rsidR="005F18F4" w:rsidRPr="00C52840">
        <w:rPr>
          <w:rStyle w:val="FootnoteReference"/>
          <w:rFonts w:eastAsia="Batang"/>
          <w:b/>
          <w:color w:val="000000" w:themeColor="text1"/>
          <w:sz w:val="28"/>
          <w:szCs w:val="28"/>
          <w:lang w:val="vi-VN" w:eastAsia="fr-FR"/>
        </w:rPr>
        <w:footnoteReference w:id="1"/>
      </w:r>
      <w:r w:rsidR="005F18F4" w:rsidRPr="00C52840">
        <w:rPr>
          <w:rFonts w:eastAsia="Batang"/>
          <w:b/>
          <w:color w:val="000000" w:themeColor="text1"/>
          <w:sz w:val="28"/>
          <w:szCs w:val="28"/>
          <w:vertAlign w:val="superscript"/>
          <w:lang w:eastAsia="fr-FR"/>
        </w:rPr>
        <w:t>)</w:t>
      </w:r>
      <w:r w:rsidR="008966F7" w:rsidRPr="00C52840">
        <w:rPr>
          <w:rFonts w:eastAsia="Batang"/>
          <w:b/>
          <w:color w:val="000000" w:themeColor="text1"/>
          <w:sz w:val="28"/>
          <w:szCs w:val="28"/>
          <w:lang w:val="nl-NL" w:eastAsia="fr-FR"/>
        </w:rPr>
        <w:t>.</w:t>
      </w:r>
    </w:p>
    <w:p w14:paraId="354AF700" w14:textId="39FF9C20" w:rsidR="008C131C" w:rsidRPr="00C52840" w:rsidRDefault="008966F7" w:rsidP="00F15CA1">
      <w:pPr>
        <w:spacing w:before="80" w:after="80" w:line="240" w:lineRule="auto"/>
        <w:ind w:firstLine="567"/>
        <w:jc w:val="both"/>
        <w:rPr>
          <w:rFonts w:eastAsia="Batang"/>
          <w:color w:val="000000" w:themeColor="text1"/>
          <w:sz w:val="28"/>
          <w:szCs w:val="28"/>
          <w:lang w:val="nl-NL" w:eastAsia="fr-FR"/>
        </w:rPr>
      </w:pPr>
      <w:r w:rsidRPr="00C52840">
        <w:rPr>
          <w:rFonts w:eastAsia="Batang"/>
          <w:b/>
          <w:color w:val="000000" w:themeColor="text1"/>
          <w:sz w:val="28"/>
          <w:szCs w:val="28"/>
          <w:lang w:val="nl-NL" w:eastAsia="fr-FR"/>
        </w:rPr>
        <w:t>* Ban Kinh tế - Ngân sách có ý kiến</w:t>
      </w:r>
      <w:r w:rsidRPr="00F46266">
        <w:rPr>
          <w:rFonts w:eastAsia="Batang"/>
          <w:b/>
          <w:color w:val="000000" w:themeColor="text1"/>
          <w:sz w:val="28"/>
          <w:szCs w:val="28"/>
          <w:vertAlign w:val="superscript"/>
          <w:lang w:val="nl-NL" w:eastAsia="fr-FR"/>
        </w:rPr>
        <w:t>(</w:t>
      </w:r>
      <w:r w:rsidRPr="00C52840">
        <w:rPr>
          <w:rStyle w:val="FootnoteReference"/>
          <w:rFonts w:eastAsia="Batang"/>
          <w:b/>
          <w:color w:val="000000" w:themeColor="text1"/>
          <w:sz w:val="28"/>
          <w:szCs w:val="28"/>
          <w:lang w:val="vi-VN" w:eastAsia="fr-FR"/>
        </w:rPr>
        <w:footnoteReference w:id="2"/>
      </w:r>
      <w:r w:rsidRPr="00F46266">
        <w:rPr>
          <w:rFonts w:eastAsia="Batang"/>
          <w:b/>
          <w:color w:val="000000" w:themeColor="text1"/>
          <w:sz w:val="28"/>
          <w:szCs w:val="28"/>
          <w:vertAlign w:val="superscript"/>
          <w:lang w:val="nl-NL" w:eastAsia="fr-FR"/>
        </w:rPr>
        <w:t>)</w:t>
      </w:r>
      <w:r w:rsidRPr="00C52840">
        <w:rPr>
          <w:rFonts w:eastAsia="Batang"/>
          <w:b/>
          <w:color w:val="000000" w:themeColor="text1"/>
          <w:sz w:val="28"/>
          <w:szCs w:val="28"/>
          <w:lang w:val="nl-NL" w:eastAsia="fr-FR"/>
        </w:rPr>
        <w:t xml:space="preserve">: </w:t>
      </w:r>
      <w:r w:rsidR="008C131C" w:rsidRPr="00F46266">
        <w:rPr>
          <w:rFonts w:eastAsia="Batang"/>
          <w:color w:val="000000" w:themeColor="text1"/>
          <w:sz w:val="28"/>
          <w:szCs w:val="28"/>
          <w:lang w:val="nl-NL" w:eastAsia="fr-FR"/>
        </w:rPr>
        <w:t>Đề nghị cơ quan trình điều chỉnh lại tên của dự án cho phù hợp với Quyết định số 359/QĐ-UBND ngày 07</w:t>
      </w:r>
      <w:r w:rsidR="00F15CA1" w:rsidRPr="00F46266">
        <w:rPr>
          <w:rFonts w:eastAsia="Batang"/>
          <w:color w:val="000000" w:themeColor="text1"/>
          <w:sz w:val="28"/>
          <w:szCs w:val="28"/>
          <w:lang w:val="nl-NL" w:eastAsia="fr-FR"/>
        </w:rPr>
        <w:t xml:space="preserve"> tháng </w:t>
      </w:r>
      <w:r w:rsidR="008C131C" w:rsidRPr="00F46266">
        <w:rPr>
          <w:rFonts w:eastAsia="Batang"/>
          <w:color w:val="000000" w:themeColor="text1"/>
          <w:sz w:val="28"/>
          <w:szCs w:val="28"/>
          <w:lang w:val="nl-NL" w:eastAsia="fr-FR"/>
        </w:rPr>
        <w:t>7</w:t>
      </w:r>
      <w:r w:rsidR="00F15CA1" w:rsidRPr="00F46266">
        <w:rPr>
          <w:rFonts w:eastAsia="Batang"/>
          <w:color w:val="000000" w:themeColor="text1"/>
          <w:sz w:val="28"/>
          <w:szCs w:val="28"/>
          <w:lang w:val="nl-NL" w:eastAsia="fr-FR"/>
        </w:rPr>
        <w:t xml:space="preserve"> năm </w:t>
      </w:r>
      <w:r w:rsidR="008C131C" w:rsidRPr="00F46266">
        <w:rPr>
          <w:rFonts w:eastAsia="Batang"/>
          <w:color w:val="000000" w:themeColor="text1"/>
          <w:sz w:val="28"/>
          <w:szCs w:val="28"/>
          <w:lang w:val="nl-NL" w:eastAsia="fr-FR"/>
        </w:rPr>
        <w:t xml:space="preserve">2017 của </w:t>
      </w:r>
      <w:r w:rsidR="00F15CA1" w:rsidRPr="00F46266">
        <w:rPr>
          <w:rFonts w:eastAsia="Batang"/>
          <w:color w:val="000000" w:themeColor="text1"/>
          <w:sz w:val="28"/>
          <w:szCs w:val="28"/>
          <w:lang w:val="nl-NL" w:eastAsia="fr-FR"/>
        </w:rPr>
        <w:t>Ủy ban nhân dân</w:t>
      </w:r>
      <w:r w:rsidR="008C131C" w:rsidRPr="00F46266">
        <w:rPr>
          <w:rFonts w:eastAsia="Batang"/>
          <w:color w:val="000000" w:themeColor="text1"/>
          <w:sz w:val="28"/>
          <w:szCs w:val="28"/>
          <w:lang w:val="nl-NL" w:eastAsia="fr-FR"/>
        </w:rPr>
        <w:t xml:space="preserve"> tỉnh về việc thành lập Phân hiệu Trường phổ thông Dân tộc nội trú tỉnh đặt tại huyện Ia H'Drai. </w:t>
      </w:r>
      <w:r w:rsidR="00F15CA1">
        <w:rPr>
          <w:rFonts w:eastAsia="Batang"/>
          <w:color w:val="000000" w:themeColor="text1"/>
          <w:sz w:val="28"/>
          <w:szCs w:val="28"/>
          <w:lang w:val="nl-NL" w:eastAsia="fr-FR"/>
        </w:rPr>
        <w:t>R</w:t>
      </w:r>
      <w:r w:rsidR="008C131C" w:rsidRPr="00C52840">
        <w:rPr>
          <w:rFonts w:eastAsia="Batang"/>
          <w:color w:val="000000" w:themeColor="text1"/>
          <w:sz w:val="28"/>
          <w:szCs w:val="28"/>
          <w:lang w:val="nl-NL" w:eastAsia="fr-FR"/>
        </w:rPr>
        <w:t>à soát, hoàn chỉnh dự thảo Nghị quyết trình Hội đồng nhân dân tỉnh xem xét, quyết định.</w:t>
      </w:r>
    </w:p>
    <w:p w14:paraId="7A3E30EA" w14:textId="2980B2A5" w:rsidR="007341B1" w:rsidRPr="00C52840" w:rsidRDefault="007341B1" w:rsidP="00C52840">
      <w:pPr>
        <w:spacing w:before="80" w:after="80" w:line="240" w:lineRule="auto"/>
        <w:ind w:firstLine="567"/>
        <w:jc w:val="both"/>
        <w:rPr>
          <w:rFonts w:eastAsia="Batang"/>
          <w:color w:val="000000" w:themeColor="text1"/>
          <w:sz w:val="28"/>
          <w:szCs w:val="28"/>
          <w:lang w:val="nl-NL" w:eastAsia="fr-FR"/>
        </w:rPr>
      </w:pPr>
      <w:r w:rsidRPr="00C52840">
        <w:rPr>
          <w:rFonts w:eastAsia="Batang"/>
          <w:b/>
          <w:color w:val="000000" w:themeColor="text1"/>
          <w:sz w:val="28"/>
          <w:szCs w:val="28"/>
          <w:lang w:val="nl-NL" w:eastAsia="fr-FR"/>
        </w:rPr>
        <w:t xml:space="preserve">* Ủy ban nhân dân tỉnh có ý kiến như sau: </w:t>
      </w:r>
      <w:r w:rsidRPr="00F46266">
        <w:rPr>
          <w:rFonts w:eastAsia="Batang"/>
          <w:color w:val="000000" w:themeColor="text1"/>
          <w:sz w:val="28"/>
          <w:szCs w:val="28"/>
          <w:lang w:val="nl-NL" w:eastAsia="fr-FR"/>
        </w:rPr>
        <w:t>Tiếp thu ý kiến của Ban Kinh tế - Ngân sách, Ủy ban nhân dân tỉnh điều chỉnh tên dự án từ “</w:t>
      </w:r>
      <w:r w:rsidRPr="00F46266">
        <w:rPr>
          <w:rFonts w:eastAsia="Batang"/>
          <w:i/>
          <w:color w:val="000000" w:themeColor="text1"/>
          <w:sz w:val="28"/>
          <w:szCs w:val="28"/>
          <w:lang w:val="nl-NL" w:eastAsia="fr-FR"/>
        </w:rPr>
        <w:t>Bổ sung cơ sở vật chất cho Trường Phổ thông Dân tộc nội trú huyện Ia H’Drai</w:t>
      </w:r>
      <w:r w:rsidRPr="00F46266">
        <w:rPr>
          <w:rFonts w:eastAsia="Batang"/>
          <w:color w:val="000000" w:themeColor="text1"/>
          <w:sz w:val="28"/>
          <w:szCs w:val="28"/>
          <w:lang w:val="nl-NL" w:eastAsia="fr-FR"/>
        </w:rPr>
        <w:t>” thành “</w:t>
      </w:r>
      <w:r w:rsidRPr="00F46266">
        <w:rPr>
          <w:rFonts w:eastAsia="Batang"/>
          <w:i/>
          <w:color w:val="000000" w:themeColor="text1"/>
          <w:sz w:val="28"/>
          <w:szCs w:val="28"/>
          <w:lang w:val="nl-NL" w:eastAsia="fr-FR"/>
        </w:rPr>
        <w:t xml:space="preserve">Bổ sung cơ sở vật chất cho </w:t>
      </w:r>
      <w:r w:rsidRPr="00F46266">
        <w:rPr>
          <w:rFonts w:eastAsia="Batang"/>
          <w:b/>
          <w:i/>
          <w:color w:val="000000" w:themeColor="text1"/>
          <w:sz w:val="28"/>
          <w:szCs w:val="28"/>
          <w:lang w:val="nl-NL" w:eastAsia="fr-FR"/>
        </w:rPr>
        <w:t>Phân hiệu Trường Phổ thông Dân tộc nội trú tỉnh đặt tại huyện Ia H’Drai</w:t>
      </w:r>
      <w:r w:rsidRPr="00F46266">
        <w:rPr>
          <w:rFonts w:eastAsia="Batang"/>
          <w:color w:val="000000" w:themeColor="text1"/>
          <w:sz w:val="28"/>
          <w:szCs w:val="28"/>
          <w:lang w:val="nl-NL" w:eastAsia="fr-FR"/>
        </w:rPr>
        <w:t>” t</w:t>
      </w:r>
      <w:r w:rsidR="00F15CA1" w:rsidRPr="00F46266">
        <w:rPr>
          <w:rFonts w:eastAsia="Batang"/>
          <w:color w:val="000000" w:themeColor="text1"/>
          <w:sz w:val="28"/>
          <w:szCs w:val="28"/>
          <w:lang w:val="nl-NL" w:eastAsia="fr-FR"/>
        </w:rPr>
        <w:t>heo đúng</w:t>
      </w:r>
      <w:r w:rsidRPr="00F46266">
        <w:rPr>
          <w:rFonts w:eastAsia="Batang"/>
          <w:color w:val="000000" w:themeColor="text1"/>
          <w:sz w:val="28"/>
          <w:szCs w:val="28"/>
          <w:lang w:val="nl-NL" w:eastAsia="fr-FR"/>
        </w:rPr>
        <w:t xml:space="preserve"> </w:t>
      </w:r>
      <w:r w:rsidRPr="00C52840">
        <w:rPr>
          <w:rFonts w:eastAsia="Batang"/>
          <w:color w:val="000000" w:themeColor="text1"/>
          <w:sz w:val="28"/>
          <w:szCs w:val="28"/>
          <w:lang w:val="nl-NL" w:eastAsia="fr-FR"/>
        </w:rPr>
        <w:t xml:space="preserve">Quyết định số 359/QĐ-UBND ngày 07 tháng 7 năm 2017 của </w:t>
      </w:r>
      <w:r w:rsidR="00F15CA1">
        <w:rPr>
          <w:rFonts w:eastAsia="Batang"/>
          <w:color w:val="000000" w:themeColor="text1"/>
          <w:sz w:val="28"/>
          <w:szCs w:val="28"/>
          <w:lang w:val="nl-NL" w:eastAsia="fr-FR"/>
        </w:rPr>
        <w:t>Ủy ban nhân dân</w:t>
      </w:r>
      <w:r w:rsidRPr="00C52840">
        <w:rPr>
          <w:rFonts w:eastAsia="Batang"/>
          <w:color w:val="000000" w:themeColor="text1"/>
          <w:sz w:val="28"/>
          <w:szCs w:val="28"/>
          <w:lang w:val="nl-NL" w:eastAsia="fr-FR"/>
        </w:rPr>
        <w:t xml:space="preserve"> tỉnh</w:t>
      </w:r>
      <w:r w:rsidRPr="00F46266">
        <w:rPr>
          <w:rFonts w:eastAsia="Batang"/>
          <w:color w:val="000000" w:themeColor="text1"/>
          <w:sz w:val="28"/>
          <w:szCs w:val="28"/>
          <w:lang w:val="nl-NL" w:eastAsia="fr-FR"/>
        </w:rPr>
        <w:t xml:space="preserve"> </w:t>
      </w:r>
      <w:r w:rsidRPr="00C52840">
        <w:rPr>
          <w:rFonts w:eastAsia="Batang"/>
          <w:color w:val="000000" w:themeColor="text1"/>
          <w:sz w:val="28"/>
          <w:szCs w:val="28"/>
          <w:lang w:val="nl-NL" w:eastAsia="fr-FR"/>
        </w:rPr>
        <w:t xml:space="preserve">về việc thành lập Phân hiệu Trường phổ thông Dân tộc nội trú tỉnh đặt tại huyện Ia H'Drai. Đồng thời, hoàn chỉnh </w:t>
      </w:r>
      <w:r w:rsidRPr="00F46266">
        <w:rPr>
          <w:rFonts w:eastAsia="Batang"/>
          <w:color w:val="000000" w:themeColor="text1"/>
          <w:sz w:val="28"/>
          <w:szCs w:val="28"/>
          <w:lang w:val="nl-NL" w:eastAsia="fr-FR"/>
        </w:rPr>
        <w:t>dự thảo Nghị quyết của Hội đồng nhân dân tỉnh theo quy định.</w:t>
      </w:r>
    </w:p>
    <w:p w14:paraId="397476F6" w14:textId="337FE66D" w:rsidR="002C5C08" w:rsidRPr="00C52840" w:rsidRDefault="0051654B" w:rsidP="00C52840">
      <w:pPr>
        <w:spacing w:before="80" w:after="80" w:line="240" w:lineRule="auto"/>
        <w:ind w:firstLine="567"/>
        <w:jc w:val="both"/>
        <w:rPr>
          <w:rFonts w:eastAsia="Batang"/>
          <w:b/>
          <w:color w:val="000000" w:themeColor="text1"/>
          <w:sz w:val="28"/>
          <w:szCs w:val="28"/>
          <w:lang w:val="nl-NL" w:eastAsia="fr-FR"/>
        </w:rPr>
      </w:pPr>
      <w:r>
        <w:rPr>
          <w:rFonts w:eastAsia="Batang"/>
          <w:b/>
          <w:color w:val="000000" w:themeColor="text1"/>
          <w:sz w:val="28"/>
          <w:szCs w:val="28"/>
          <w:lang w:val="nl-NL" w:eastAsia="fr-FR"/>
        </w:rPr>
        <w:lastRenderedPageBreak/>
        <w:t>2</w:t>
      </w:r>
      <w:r w:rsidR="002C5C08" w:rsidRPr="00C52840">
        <w:rPr>
          <w:rFonts w:eastAsia="Batang"/>
          <w:b/>
          <w:color w:val="000000" w:themeColor="text1"/>
          <w:sz w:val="28"/>
          <w:szCs w:val="28"/>
          <w:lang w:val="nl-NL" w:eastAsia="fr-FR"/>
        </w:rPr>
        <w:t>. Dự thảo Nghị quyết về Phân bổ nguồn vốn vay, vốn viện trợ năm 2021</w:t>
      </w:r>
      <w:r w:rsidR="002C5C08" w:rsidRPr="00F46266">
        <w:rPr>
          <w:rFonts w:eastAsia="Batang"/>
          <w:b/>
          <w:color w:val="000000" w:themeColor="text1"/>
          <w:sz w:val="28"/>
          <w:szCs w:val="28"/>
          <w:vertAlign w:val="superscript"/>
          <w:lang w:val="nl-NL" w:eastAsia="fr-FR"/>
        </w:rPr>
        <w:t>(</w:t>
      </w:r>
      <w:r w:rsidR="002C5C08" w:rsidRPr="00C52840">
        <w:rPr>
          <w:rStyle w:val="FootnoteReference"/>
          <w:rFonts w:eastAsia="Batang"/>
          <w:b/>
          <w:color w:val="000000" w:themeColor="text1"/>
          <w:sz w:val="28"/>
          <w:szCs w:val="28"/>
          <w:lang w:val="vi-VN" w:eastAsia="fr-FR"/>
        </w:rPr>
        <w:footnoteReference w:id="3"/>
      </w:r>
      <w:r w:rsidR="002C5C08" w:rsidRPr="00F46266">
        <w:rPr>
          <w:rFonts w:eastAsia="Batang"/>
          <w:b/>
          <w:color w:val="000000" w:themeColor="text1"/>
          <w:sz w:val="28"/>
          <w:szCs w:val="28"/>
          <w:vertAlign w:val="superscript"/>
          <w:lang w:val="nl-NL" w:eastAsia="fr-FR"/>
        </w:rPr>
        <w:t>)</w:t>
      </w:r>
      <w:r w:rsidR="002C5C08" w:rsidRPr="00C52840">
        <w:rPr>
          <w:rFonts w:eastAsia="Batang"/>
          <w:b/>
          <w:color w:val="000000" w:themeColor="text1"/>
          <w:sz w:val="28"/>
          <w:szCs w:val="28"/>
          <w:lang w:val="nl-NL" w:eastAsia="fr-FR"/>
        </w:rPr>
        <w:t>.</w:t>
      </w:r>
    </w:p>
    <w:p w14:paraId="6DFAB695" w14:textId="719D7775" w:rsidR="0029447C" w:rsidRPr="00F46266" w:rsidRDefault="007C66B5" w:rsidP="009C7308">
      <w:pPr>
        <w:spacing w:before="80" w:after="80" w:line="240" w:lineRule="auto"/>
        <w:ind w:firstLine="567"/>
        <w:jc w:val="both"/>
        <w:rPr>
          <w:rFonts w:eastAsia="Batang"/>
          <w:color w:val="000000" w:themeColor="text1"/>
          <w:sz w:val="28"/>
          <w:szCs w:val="28"/>
          <w:lang w:val="nl-NL" w:eastAsia="fr-FR"/>
        </w:rPr>
      </w:pPr>
      <w:r w:rsidRPr="00C52840">
        <w:rPr>
          <w:rFonts w:eastAsia="Batang"/>
          <w:b/>
          <w:color w:val="000000" w:themeColor="text1"/>
          <w:sz w:val="28"/>
          <w:szCs w:val="28"/>
          <w:lang w:val="nl-NL" w:eastAsia="fr-FR"/>
        </w:rPr>
        <w:t>* Ban Kinh tế - Ngân sách có ý kiến</w:t>
      </w:r>
      <w:r w:rsidRPr="00F46266">
        <w:rPr>
          <w:rFonts w:eastAsia="Batang"/>
          <w:b/>
          <w:color w:val="000000" w:themeColor="text1"/>
          <w:sz w:val="28"/>
          <w:szCs w:val="28"/>
          <w:vertAlign w:val="superscript"/>
          <w:lang w:val="nl-NL" w:eastAsia="fr-FR"/>
        </w:rPr>
        <w:t>(</w:t>
      </w:r>
      <w:r w:rsidRPr="00C52840">
        <w:rPr>
          <w:rStyle w:val="FootnoteReference"/>
          <w:rFonts w:eastAsia="Batang"/>
          <w:b/>
          <w:color w:val="000000" w:themeColor="text1"/>
          <w:sz w:val="28"/>
          <w:szCs w:val="28"/>
          <w:lang w:val="vi-VN" w:eastAsia="fr-FR"/>
        </w:rPr>
        <w:footnoteReference w:id="4"/>
      </w:r>
      <w:r w:rsidRPr="00F46266">
        <w:rPr>
          <w:rFonts w:eastAsia="Batang"/>
          <w:b/>
          <w:color w:val="000000" w:themeColor="text1"/>
          <w:sz w:val="28"/>
          <w:szCs w:val="28"/>
          <w:vertAlign w:val="superscript"/>
          <w:lang w:val="nl-NL" w:eastAsia="fr-FR"/>
        </w:rPr>
        <w:t>)</w:t>
      </w:r>
      <w:r w:rsidRPr="00C52840">
        <w:rPr>
          <w:rFonts w:eastAsia="Batang"/>
          <w:b/>
          <w:color w:val="000000" w:themeColor="text1"/>
          <w:sz w:val="28"/>
          <w:szCs w:val="28"/>
          <w:lang w:val="nl-NL" w:eastAsia="fr-FR"/>
        </w:rPr>
        <w:t>:</w:t>
      </w:r>
      <w:r w:rsidR="009C7308">
        <w:rPr>
          <w:rFonts w:eastAsia="Batang"/>
          <w:b/>
          <w:color w:val="000000" w:themeColor="text1"/>
          <w:sz w:val="28"/>
          <w:szCs w:val="28"/>
          <w:lang w:val="nl-NL" w:eastAsia="fr-FR"/>
        </w:rPr>
        <w:t xml:space="preserve"> </w:t>
      </w:r>
      <w:r w:rsidR="0029447C" w:rsidRPr="00F46266">
        <w:rPr>
          <w:rFonts w:eastAsia="Batang"/>
          <w:color w:val="000000" w:themeColor="text1"/>
          <w:sz w:val="28"/>
          <w:szCs w:val="28"/>
          <w:lang w:val="nl-NL" w:eastAsia="fr-FR"/>
        </w:rPr>
        <w:t>Đối với số vốn vay còn lại chưa phân bổ (668 triệu đồng), tại mục 3 Phần I Vốn vay của Phụ lục kèm theo dự thảo Nghị quyết. Đề nghị điều chỉnh lại phần ghi chú số (1) là: “Giao Ủy ban nhân dân tỉnh tiếp tục theo dõi các thông tin từ các dự án vay thuộc nguồn vốn vay (vốn sự nghiệp) của Trung ương trình cấp có thẩm quyền phân bổ vốn theo quy định”.</w:t>
      </w:r>
      <w:r w:rsidR="009C7308" w:rsidRPr="00F46266">
        <w:rPr>
          <w:rFonts w:eastAsia="Batang"/>
          <w:color w:val="000000" w:themeColor="text1"/>
          <w:sz w:val="28"/>
          <w:szCs w:val="28"/>
          <w:lang w:val="nl-NL" w:eastAsia="fr-FR"/>
        </w:rPr>
        <w:t xml:space="preserve"> Đồng thời </w:t>
      </w:r>
      <w:r w:rsidR="0029447C" w:rsidRPr="00F46266">
        <w:rPr>
          <w:rFonts w:eastAsia="Batang"/>
          <w:color w:val="000000" w:themeColor="text1"/>
          <w:sz w:val="28"/>
          <w:szCs w:val="28"/>
          <w:lang w:val="nl-NL" w:eastAsia="fr-FR"/>
        </w:rPr>
        <w:t>rà soát, hoàn chỉnh dự thảo Nghị quyết trình Hội đồng nhân dân tỉnh xem xét, quyết định.</w:t>
      </w:r>
    </w:p>
    <w:p w14:paraId="2509FF2A" w14:textId="5F093D2E" w:rsidR="00D67CB1" w:rsidRPr="00C52840" w:rsidRDefault="007341B1" w:rsidP="00C52840">
      <w:pPr>
        <w:spacing w:before="80" w:after="80" w:line="240" w:lineRule="auto"/>
        <w:ind w:firstLine="567"/>
        <w:jc w:val="both"/>
        <w:rPr>
          <w:rFonts w:eastAsia="Batang"/>
          <w:color w:val="000000" w:themeColor="text1"/>
          <w:sz w:val="28"/>
          <w:szCs w:val="28"/>
          <w:lang w:val="nl-NL" w:eastAsia="fr-FR"/>
        </w:rPr>
      </w:pPr>
      <w:r w:rsidRPr="00C52840">
        <w:rPr>
          <w:rFonts w:eastAsia="Batang"/>
          <w:b/>
          <w:color w:val="000000" w:themeColor="text1"/>
          <w:sz w:val="28"/>
          <w:szCs w:val="28"/>
          <w:lang w:val="nl-NL" w:eastAsia="fr-FR"/>
        </w:rPr>
        <w:t>* Ủy ban nhân dân tỉnh có ý kiến như sau:</w:t>
      </w:r>
      <w:r w:rsidR="00D67CB1" w:rsidRPr="00C52840">
        <w:rPr>
          <w:rFonts w:eastAsia="Batang"/>
          <w:b/>
          <w:color w:val="000000" w:themeColor="text1"/>
          <w:sz w:val="28"/>
          <w:szCs w:val="28"/>
          <w:lang w:val="nl-NL" w:eastAsia="fr-FR"/>
        </w:rPr>
        <w:t xml:space="preserve"> </w:t>
      </w:r>
      <w:r w:rsidR="00D67CB1" w:rsidRPr="00C52840">
        <w:rPr>
          <w:rFonts w:eastAsia="Batang"/>
          <w:color w:val="000000" w:themeColor="text1"/>
          <w:sz w:val="28"/>
          <w:szCs w:val="28"/>
          <w:lang w:val="vi-VN" w:eastAsia="fr-FR"/>
        </w:rPr>
        <w:t>Tiếp thu ý kiến của Ban Kinh tế - Ngân sách, Ủy ban nhân dân tỉnh đã hoàn chỉnh phụ lục kèm dự thảo Nghị quyết của Hội đồng nhân dân tỉnh theo quy định.</w:t>
      </w:r>
    </w:p>
    <w:p w14:paraId="4F89A542" w14:textId="556CA56C" w:rsidR="00663657" w:rsidRPr="00F46266" w:rsidRDefault="0051654B" w:rsidP="00C52840">
      <w:pPr>
        <w:spacing w:before="80" w:after="80" w:line="240" w:lineRule="auto"/>
        <w:ind w:firstLine="567"/>
        <w:jc w:val="both"/>
        <w:rPr>
          <w:rFonts w:eastAsia="Batang"/>
          <w:b/>
          <w:color w:val="000000" w:themeColor="text1"/>
          <w:sz w:val="28"/>
          <w:szCs w:val="28"/>
          <w:lang w:val="nl-NL" w:eastAsia="fr-FR"/>
        </w:rPr>
      </w:pPr>
      <w:r w:rsidRPr="00F46266">
        <w:rPr>
          <w:rFonts w:eastAsia="Batang"/>
          <w:b/>
          <w:color w:val="000000" w:themeColor="text1"/>
          <w:sz w:val="28"/>
          <w:szCs w:val="28"/>
          <w:lang w:val="nl-NL" w:eastAsia="fr-FR"/>
        </w:rPr>
        <w:t>3</w:t>
      </w:r>
      <w:r w:rsidR="00663657" w:rsidRPr="00F46266">
        <w:rPr>
          <w:rFonts w:eastAsia="Batang"/>
          <w:b/>
          <w:color w:val="000000" w:themeColor="text1"/>
          <w:sz w:val="28"/>
          <w:szCs w:val="28"/>
          <w:lang w:val="nl-NL" w:eastAsia="fr-FR"/>
        </w:rPr>
        <w:t>. D</w:t>
      </w:r>
      <w:r w:rsidR="00663657" w:rsidRPr="00C52840">
        <w:rPr>
          <w:rFonts w:eastAsia="Batang"/>
          <w:b/>
          <w:color w:val="000000" w:themeColor="text1"/>
          <w:sz w:val="28"/>
          <w:szCs w:val="28"/>
          <w:lang w:val="vi-VN" w:eastAsia="fr-FR"/>
        </w:rPr>
        <w:t>ự thảo Nghị quyết Quy định mức chi, thời gian được hưởng hỗ trợ phục vụ công tác bầu cử đại biểu Quốc hội khóa XV và bầu cử đại biểu Hội đồng nhân dân các cấp của tỉnh Kon Tum nhiệm kỳ 2021-2026</w:t>
      </w:r>
      <w:r w:rsidR="00663657" w:rsidRPr="00F46266">
        <w:rPr>
          <w:rFonts w:eastAsia="Batang"/>
          <w:b/>
          <w:color w:val="000000" w:themeColor="text1"/>
          <w:sz w:val="28"/>
          <w:szCs w:val="28"/>
          <w:vertAlign w:val="superscript"/>
          <w:lang w:val="nl-NL" w:eastAsia="fr-FR"/>
        </w:rPr>
        <w:t>(</w:t>
      </w:r>
      <w:r w:rsidR="00663657" w:rsidRPr="00C52840">
        <w:rPr>
          <w:rStyle w:val="FootnoteReference"/>
          <w:rFonts w:eastAsia="Batang"/>
          <w:b/>
          <w:color w:val="000000" w:themeColor="text1"/>
          <w:sz w:val="28"/>
          <w:szCs w:val="28"/>
          <w:lang w:val="vi-VN" w:eastAsia="fr-FR"/>
        </w:rPr>
        <w:footnoteReference w:id="5"/>
      </w:r>
      <w:r w:rsidR="00663657" w:rsidRPr="00F46266">
        <w:rPr>
          <w:rFonts w:eastAsia="Batang"/>
          <w:b/>
          <w:color w:val="000000" w:themeColor="text1"/>
          <w:sz w:val="28"/>
          <w:szCs w:val="28"/>
          <w:vertAlign w:val="superscript"/>
          <w:lang w:val="nl-NL" w:eastAsia="fr-FR"/>
        </w:rPr>
        <w:t>)</w:t>
      </w:r>
      <w:r w:rsidR="00663657" w:rsidRPr="00F46266">
        <w:rPr>
          <w:rFonts w:eastAsia="Batang"/>
          <w:b/>
          <w:color w:val="000000" w:themeColor="text1"/>
          <w:sz w:val="28"/>
          <w:szCs w:val="28"/>
          <w:lang w:val="nl-NL" w:eastAsia="fr-FR"/>
        </w:rPr>
        <w:t>.</w:t>
      </w:r>
    </w:p>
    <w:p w14:paraId="64C03349" w14:textId="3AE50FEB" w:rsidR="00AD1542" w:rsidRPr="00C52840" w:rsidRDefault="00AD1542" w:rsidP="00C52840">
      <w:pPr>
        <w:spacing w:before="80" w:after="80" w:line="240" w:lineRule="auto"/>
        <w:ind w:firstLine="567"/>
        <w:jc w:val="both"/>
        <w:rPr>
          <w:rFonts w:eastAsia="Batang"/>
          <w:color w:val="000000" w:themeColor="text1"/>
          <w:sz w:val="28"/>
          <w:szCs w:val="28"/>
          <w:lang w:val="nl-NL" w:eastAsia="fr-FR"/>
        </w:rPr>
      </w:pPr>
      <w:r w:rsidRPr="00C52840">
        <w:rPr>
          <w:rFonts w:eastAsia="Batang"/>
          <w:b/>
          <w:color w:val="000000" w:themeColor="text1"/>
          <w:sz w:val="28"/>
          <w:szCs w:val="28"/>
          <w:lang w:val="nl-NL" w:eastAsia="fr-FR"/>
        </w:rPr>
        <w:t>* Ban Kinh tế - Ngân sách có ý kiến</w:t>
      </w:r>
      <w:r w:rsidRPr="00F46266">
        <w:rPr>
          <w:rFonts w:eastAsia="Batang"/>
          <w:b/>
          <w:color w:val="000000" w:themeColor="text1"/>
          <w:sz w:val="28"/>
          <w:szCs w:val="28"/>
          <w:vertAlign w:val="superscript"/>
          <w:lang w:val="nl-NL" w:eastAsia="fr-FR"/>
        </w:rPr>
        <w:t>(</w:t>
      </w:r>
      <w:r w:rsidRPr="00C52840">
        <w:rPr>
          <w:rStyle w:val="FootnoteReference"/>
          <w:rFonts w:eastAsia="Batang"/>
          <w:b/>
          <w:color w:val="000000" w:themeColor="text1"/>
          <w:sz w:val="28"/>
          <w:szCs w:val="28"/>
          <w:lang w:val="vi-VN" w:eastAsia="fr-FR"/>
        </w:rPr>
        <w:footnoteReference w:id="6"/>
      </w:r>
      <w:r w:rsidRPr="00F46266">
        <w:rPr>
          <w:rFonts w:eastAsia="Batang"/>
          <w:b/>
          <w:color w:val="000000" w:themeColor="text1"/>
          <w:sz w:val="28"/>
          <w:szCs w:val="28"/>
          <w:vertAlign w:val="superscript"/>
          <w:lang w:val="nl-NL" w:eastAsia="fr-FR"/>
        </w:rPr>
        <w:t>)</w:t>
      </w:r>
      <w:r w:rsidRPr="00C52840">
        <w:rPr>
          <w:rFonts w:eastAsia="Batang"/>
          <w:b/>
          <w:color w:val="000000" w:themeColor="text1"/>
          <w:sz w:val="28"/>
          <w:szCs w:val="28"/>
          <w:lang w:val="nl-NL" w:eastAsia="fr-FR"/>
        </w:rPr>
        <w:t>:</w:t>
      </w:r>
      <w:r w:rsidRPr="00C52840">
        <w:rPr>
          <w:rFonts w:eastAsia="Batang"/>
          <w:color w:val="000000" w:themeColor="text1"/>
          <w:sz w:val="28"/>
          <w:szCs w:val="28"/>
          <w:lang w:val="de-DE" w:eastAsia="fr-FR"/>
        </w:rPr>
        <w:t xml:space="preserve"> Biên tập lại khoản 1, Điều 2 cho thống nhất với nội dung các Nghị quyết Hội đồng nhân dân tỉnh đã ban hành</w:t>
      </w:r>
      <w:r w:rsidRPr="00C52840">
        <w:rPr>
          <w:rFonts w:eastAsia="Batang"/>
          <w:color w:val="000000" w:themeColor="text1"/>
          <w:sz w:val="28"/>
          <w:szCs w:val="28"/>
          <w:vertAlign w:val="superscript"/>
          <w:lang w:val="de-DE" w:eastAsia="fr-FR"/>
        </w:rPr>
        <w:t>(</w:t>
      </w:r>
      <w:r w:rsidRPr="00C52840">
        <w:rPr>
          <w:rFonts w:eastAsia="Batang"/>
          <w:color w:val="000000" w:themeColor="text1"/>
          <w:sz w:val="28"/>
          <w:szCs w:val="28"/>
          <w:vertAlign w:val="superscript"/>
          <w:lang w:val="de-DE" w:eastAsia="fr-FR"/>
        </w:rPr>
        <w:footnoteReference w:id="7"/>
      </w:r>
      <w:r w:rsidRPr="00C52840">
        <w:rPr>
          <w:rFonts w:eastAsia="Batang"/>
          <w:color w:val="000000" w:themeColor="text1"/>
          <w:sz w:val="28"/>
          <w:szCs w:val="28"/>
          <w:vertAlign w:val="superscript"/>
          <w:lang w:val="de-DE" w:eastAsia="fr-FR"/>
        </w:rPr>
        <w:t>)</w:t>
      </w:r>
      <w:r w:rsidRPr="00C52840">
        <w:rPr>
          <w:rFonts w:eastAsia="Batang"/>
          <w:color w:val="000000" w:themeColor="text1"/>
          <w:sz w:val="28"/>
          <w:szCs w:val="28"/>
          <w:lang w:val="de-DE" w:eastAsia="fr-FR"/>
        </w:rPr>
        <w:t>.</w:t>
      </w:r>
      <w:r w:rsidRPr="00F46266">
        <w:rPr>
          <w:rFonts w:eastAsia="Batang"/>
          <w:color w:val="000000" w:themeColor="text1"/>
          <w:sz w:val="28"/>
          <w:szCs w:val="28"/>
          <w:lang w:val="nl-NL" w:eastAsia="fr-FR"/>
        </w:rPr>
        <w:t xml:space="preserve"> R</w:t>
      </w:r>
      <w:r w:rsidRPr="00C52840">
        <w:rPr>
          <w:rFonts w:eastAsia="Batang"/>
          <w:color w:val="000000" w:themeColor="text1"/>
          <w:sz w:val="28"/>
          <w:szCs w:val="28"/>
          <w:lang w:val="de-DE" w:eastAsia="fr-FR"/>
        </w:rPr>
        <w:t>à soát bỏ khoản 9 Điều 2 dự thảo Nghị quyết về nội dung và mức chi:</w:t>
      </w:r>
      <w:r w:rsidRPr="00C52840">
        <w:rPr>
          <w:rFonts w:eastAsia="Batang"/>
          <w:color w:val="000000" w:themeColor="text1"/>
          <w:sz w:val="28"/>
          <w:szCs w:val="28"/>
          <w:lang w:val="nl-NL" w:eastAsia="fr-FR"/>
        </w:rPr>
        <w:t xml:space="preserve"> "</w:t>
      </w:r>
      <w:r w:rsidRPr="00C52840">
        <w:rPr>
          <w:rFonts w:eastAsia="Batang"/>
          <w:i/>
          <w:color w:val="000000" w:themeColor="text1"/>
          <w:sz w:val="28"/>
          <w:szCs w:val="28"/>
          <w:lang w:val="nl-NL" w:eastAsia="fr-FR"/>
        </w:rPr>
        <w:t>Chi xây dựng, cập nhật, vận hành trang thông tin về công tác bầu cử của Ủy ban bầu cử tỉnh, Ủy ban bầu cử cấp huyện</w:t>
      </w:r>
      <w:r w:rsidRPr="00C52840">
        <w:rPr>
          <w:rFonts w:eastAsia="Batang"/>
          <w:color w:val="000000" w:themeColor="text1"/>
          <w:sz w:val="28"/>
          <w:szCs w:val="28"/>
          <w:lang w:val="nl-NL" w:eastAsia="fr-FR"/>
        </w:rPr>
        <w:t xml:space="preserve">" cho phù hợp với quy định tại </w:t>
      </w:r>
      <w:r w:rsidRPr="00C52840">
        <w:rPr>
          <w:rFonts w:eastAsia="Batang"/>
          <w:bCs/>
          <w:color w:val="000000" w:themeColor="text1"/>
          <w:sz w:val="28"/>
          <w:szCs w:val="28"/>
          <w:lang w:val="nl-NL" w:eastAsia="fr-FR"/>
        </w:rPr>
        <w:t>Thông tư số 102</w:t>
      </w:r>
      <w:r w:rsidRPr="00F46266">
        <w:rPr>
          <w:rFonts w:eastAsia="Batang"/>
          <w:color w:val="000000" w:themeColor="text1"/>
          <w:sz w:val="28"/>
          <w:szCs w:val="28"/>
          <w:lang w:val="nl-NL" w:eastAsia="fr-FR"/>
        </w:rPr>
        <w:t xml:space="preserve">/2020/TT-BTC. </w:t>
      </w:r>
    </w:p>
    <w:p w14:paraId="4CE2F50F" w14:textId="5981D8AB" w:rsidR="00F03788" w:rsidRDefault="007341B1" w:rsidP="00C52840">
      <w:pPr>
        <w:spacing w:before="80" w:after="80" w:line="240" w:lineRule="auto"/>
        <w:ind w:firstLine="567"/>
        <w:jc w:val="both"/>
        <w:rPr>
          <w:rFonts w:eastAsia="Batang"/>
          <w:color w:val="000000" w:themeColor="text1"/>
          <w:sz w:val="28"/>
          <w:szCs w:val="28"/>
          <w:lang w:val="vi-VN" w:eastAsia="fr-FR"/>
        </w:rPr>
      </w:pPr>
      <w:r w:rsidRPr="00C52840">
        <w:rPr>
          <w:rFonts w:eastAsia="Batang"/>
          <w:b/>
          <w:color w:val="000000" w:themeColor="text1"/>
          <w:sz w:val="28"/>
          <w:szCs w:val="28"/>
          <w:lang w:val="nl-NL" w:eastAsia="fr-FR"/>
        </w:rPr>
        <w:t>* Ủy ban nhân dân tỉnh có ý kiến như sau:</w:t>
      </w:r>
      <w:r w:rsidR="00D67CB1" w:rsidRPr="00C52840">
        <w:rPr>
          <w:rFonts w:eastAsia="Batang"/>
          <w:b/>
          <w:color w:val="000000" w:themeColor="text1"/>
          <w:sz w:val="28"/>
          <w:szCs w:val="28"/>
          <w:lang w:val="nl-NL" w:eastAsia="fr-FR"/>
        </w:rPr>
        <w:t xml:space="preserve"> </w:t>
      </w:r>
      <w:r w:rsidR="00D67CB1" w:rsidRPr="00C52840">
        <w:rPr>
          <w:rFonts w:eastAsia="Batang"/>
          <w:color w:val="000000" w:themeColor="text1"/>
          <w:sz w:val="28"/>
          <w:szCs w:val="28"/>
          <w:lang w:val="vi-VN" w:eastAsia="fr-FR"/>
        </w:rPr>
        <w:t>T</w:t>
      </w:r>
      <w:r w:rsidR="00F03788" w:rsidRPr="00F46266">
        <w:rPr>
          <w:rFonts w:eastAsia="Batang"/>
          <w:color w:val="000000" w:themeColor="text1"/>
          <w:sz w:val="28"/>
          <w:szCs w:val="28"/>
          <w:lang w:val="nl-NL" w:eastAsia="fr-FR"/>
        </w:rPr>
        <w:t>heo quy định t</w:t>
      </w:r>
      <w:r w:rsidR="00D67CB1" w:rsidRPr="00C52840">
        <w:rPr>
          <w:rFonts w:eastAsia="Batang"/>
          <w:color w:val="000000" w:themeColor="text1"/>
          <w:sz w:val="28"/>
          <w:szCs w:val="28"/>
          <w:lang w:val="vi-VN" w:eastAsia="fr-FR"/>
        </w:rPr>
        <w:t xml:space="preserve">ại mục 11 Điều 3 Thông tư số 102/2020/TT-BTC ngày 23 tháng 11 năm 2020 </w:t>
      </w:r>
      <w:r w:rsidR="00D67CB1" w:rsidRPr="00F46266">
        <w:rPr>
          <w:rFonts w:eastAsia="Batang"/>
          <w:color w:val="000000" w:themeColor="text1"/>
          <w:sz w:val="28"/>
          <w:szCs w:val="28"/>
          <w:lang w:val="nl-NL" w:eastAsia="fr-FR"/>
        </w:rPr>
        <w:t xml:space="preserve">của Bộ Tài chính </w:t>
      </w:r>
      <w:bookmarkStart w:id="0" w:name="loai_1_name"/>
      <w:r w:rsidR="00F03788" w:rsidRPr="00F03788">
        <w:rPr>
          <w:color w:val="000000"/>
          <w:sz w:val="28"/>
          <w:szCs w:val="28"/>
          <w:shd w:val="clear" w:color="auto" w:fill="FFFFFF"/>
          <w:lang w:val="nl-NL"/>
        </w:rPr>
        <w:t>hướng dẫn việc lập dự toán, quản lý, sử dụng và quyết toán kinh phí bầu cử đại biểu quốc hội khóa xv và đại biểu hội đồng nhân dân các cấp nhiệm kỳ 2021-2026</w:t>
      </w:r>
      <w:bookmarkEnd w:id="0"/>
      <w:r w:rsidR="00F03788">
        <w:rPr>
          <w:color w:val="000000"/>
          <w:sz w:val="28"/>
          <w:szCs w:val="28"/>
          <w:shd w:val="clear" w:color="auto" w:fill="FFFFFF"/>
          <w:lang w:val="nl-NL"/>
        </w:rPr>
        <w:t xml:space="preserve">, </w:t>
      </w:r>
      <w:r w:rsidR="00F03788" w:rsidRPr="00F46266">
        <w:rPr>
          <w:rFonts w:eastAsia="Batang"/>
          <w:color w:val="000000" w:themeColor="text1"/>
          <w:sz w:val="28"/>
          <w:szCs w:val="28"/>
          <w:lang w:val="nl-NL" w:eastAsia="fr-FR"/>
        </w:rPr>
        <w:t>như sau</w:t>
      </w:r>
      <w:r w:rsidR="00D67CB1" w:rsidRPr="00C52840">
        <w:rPr>
          <w:rFonts w:eastAsia="Batang"/>
          <w:color w:val="000000" w:themeColor="text1"/>
          <w:sz w:val="28"/>
          <w:szCs w:val="28"/>
          <w:lang w:val="vi-VN" w:eastAsia="fr-FR"/>
        </w:rPr>
        <w:t xml:space="preserve">: </w:t>
      </w:r>
      <w:r w:rsidR="00D67CB1" w:rsidRPr="00F03788">
        <w:rPr>
          <w:rFonts w:eastAsia="Batang"/>
          <w:i/>
          <w:color w:val="000000" w:themeColor="text1"/>
          <w:sz w:val="28"/>
          <w:szCs w:val="28"/>
          <w:lang w:val="vi-VN" w:eastAsia="fr-FR"/>
        </w:rPr>
        <w:t>“Chi xây dựng, cập nhật, vận hành trang thông tin điện tử về công tác bầu cử của Hội đồng bầu cử quốc gia…</w:t>
      </w:r>
      <w:r w:rsidR="00F03788" w:rsidRPr="00F46266">
        <w:rPr>
          <w:i/>
          <w:color w:val="000000"/>
          <w:sz w:val="28"/>
          <w:szCs w:val="28"/>
          <w:shd w:val="clear" w:color="auto" w:fill="FFFFFF"/>
          <w:lang w:val="nl-NL"/>
        </w:rPr>
        <w:t>Thực hiện theo quy định tại quy định tại Nghị định số </w:t>
      </w:r>
      <w:hyperlink r:id="rId9" w:tgtFrame="_blank" w:tooltip="Nghị định 73/2019/NĐ-CP" w:history="1">
        <w:r w:rsidR="00F03788" w:rsidRPr="00F46266">
          <w:rPr>
            <w:color w:val="000000"/>
            <w:lang w:val="nl-NL"/>
          </w:rPr>
          <w:t>73/2019/NĐ-CP</w:t>
        </w:r>
      </w:hyperlink>
      <w:r w:rsidR="00F03788" w:rsidRPr="00F46266">
        <w:rPr>
          <w:i/>
          <w:color w:val="000000"/>
          <w:sz w:val="28"/>
          <w:szCs w:val="28"/>
          <w:shd w:val="clear" w:color="auto" w:fill="FFFFFF"/>
          <w:lang w:val="nl-NL"/>
        </w:rPr>
        <w:t> ngày 05 tháng 9 năm 2019 của Chính phủ quy định quản lý đầu tư ứng dụng công nghệ thông tin sử dụng nguồn vốn ngân sách nhà nước và quy định của pháp luật hiện hành</w:t>
      </w:r>
      <w:r w:rsidR="00D67CB1" w:rsidRPr="00F03788">
        <w:rPr>
          <w:rFonts w:eastAsia="Batang"/>
          <w:i/>
          <w:color w:val="000000" w:themeColor="text1"/>
          <w:sz w:val="28"/>
          <w:szCs w:val="28"/>
          <w:lang w:val="vi-VN" w:eastAsia="fr-FR"/>
        </w:rPr>
        <w:t>”</w:t>
      </w:r>
      <w:r w:rsidR="00D67CB1" w:rsidRPr="00C52840">
        <w:rPr>
          <w:rFonts w:eastAsia="Batang"/>
          <w:color w:val="000000" w:themeColor="text1"/>
          <w:sz w:val="28"/>
          <w:szCs w:val="28"/>
          <w:lang w:val="vi-VN" w:eastAsia="fr-FR"/>
        </w:rPr>
        <w:t xml:space="preserve">. </w:t>
      </w:r>
    </w:p>
    <w:p w14:paraId="3BD94925" w14:textId="770F21DA" w:rsidR="007341B1" w:rsidRPr="00C52840" w:rsidRDefault="00106492" w:rsidP="00C52840">
      <w:pPr>
        <w:spacing w:before="80" w:after="80" w:line="240" w:lineRule="auto"/>
        <w:ind w:firstLine="567"/>
        <w:jc w:val="both"/>
        <w:rPr>
          <w:rFonts w:eastAsia="Batang"/>
          <w:b/>
          <w:color w:val="000000" w:themeColor="text1"/>
          <w:sz w:val="28"/>
          <w:szCs w:val="28"/>
          <w:lang w:val="nl-NL" w:eastAsia="fr-FR"/>
        </w:rPr>
      </w:pPr>
      <w:r w:rsidRPr="00F46266">
        <w:rPr>
          <w:rFonts w:eastAsia="Batang"/>
          <w:color w:val="000000" w:themeColor="text1"/>
          <w:sz w:val="28"/>
          <w:szCs w:val="28"/>
          <w:lang w:val="vi-VN" w:eastAsia="fr-FR"/>
        </w:rPr>
        <w:t xml:space="preserve">Tuy nhiên, qua rà soát, </w:t>
      </w:r>
      <w:r w:rsidRPr="00C52840">
        <w:rPr>
          <w:rFonts w:eastAsia="Batang"/>
          <w:color w:val="000000" w:themeColor="text1"/>
          <w:sz w:val="28"/>
          <w:szCs w:val="28"/>
          <w:lang w:val="vi-VN" w:eastAsia="fr-FR"/>
        </w:rPr>
        <w:t xml:space="preserve">hiện nay </w:t>
      </w:r>
      <w:r w:rsidRPr="00F46266">
        <w:rPr>
          <w:rFonts w:eastAsia="Batang"/>
          <w:color w:val="000000" w:themeColor="text1"/>
          <w:sz w:val="28"/>
          <w:szCs w:val="28"/>
          <w:lang w:val="vi-VN" w:eastAsia="fr-FR"/>
        </w:rPr>
        <w:t>trên địa bàn t</w:t>
      </w:r>
      <w:r w:rsidRPr="00C52840">
        <w:rPr>
          <w:rFonts w:eastAsia="Batang"/>
          <w:color w:val="000000" w:themeColor="text1"/>
          <w:sz w:val="28"/>
          <w:szCs w:val="28"/>
          <w:lang w:val="vi-VN" w:eastAsia="fr-FR"/>
        </w:rPr>
        <w:t>ỉnh không thành lập Trang Thông tin điện tử của Hội đồng bầu cử tỉnh, huyện</w:t>
      </w:r>
      <w:r w:rsidRPr="00F46266">
        <w:rPr>
          <w:rFonts w:eastAsia="Batang"/>
          <w:color w:val="000000" w:themeColor="text1"/>
          <w:sz w:val="28"/>
          <w:szCs w:val="28"/>
          <w:lang w:val="vi-VN" w:eastAsia="fr-FR"/>
        </w:rPr>
        <w:t xml:space="preserve">. </w:t>
      </w:r>
      <w:r w:rsidR="00541BE4" w:rsidRPr="00F46266">
        <w:rPr>
          <w:rFonts w:eastAsia="Batang"/>
          <w:color w:val="000000" w:themeColor="text1"/>
          <w:sz w:val="28"/>
          <w:szCs w:val="28"/>
          <w:lang w:val="vi-VN" w:eastAsia="fr-FR"/>
        </w:rPr>
        <w:t>Ủy ban nhân dân tỉnh t</w:t>
      </w:r>
      <w:r w:rsidRPr="00F46266">
        <w:rPr>
          <w:rFonts w:eastAsia="Batang"/>
          <w:color w:val="000000" w:themeColor="text1"/>
          <w:sz w:val="28"/>
          <w:szCs w:val="28"/>
          <w:lang w:val="vi-VN" w:eastAsia="fr-FR"/>
        </w:rPr>
        <w:t xml:space="preserve">iếp thu ý kiến của </w:t>
      </w:r>
      <w:r w:rsidR="00D67CB1" w:rsidRPr="00C52840">
        <w:rPr>
          <w:rFonts w:eastAsia="Batang"/>
          <w:color w:val="000000" w:themeColor="text1"/>
          <w:sz w:val="28"/>
          <w:szCs w:val="28"/>
          <w:lang w:val="vi-VN" w:eastAsia="fr-FR"/>
        </w:rPr>
        <w:t xml:space="preserve">Ban Kinh tế </w:t>
      </w:r>
      <w:r w:rsidR="00D67CB1" w:rsidRPr="00F46266">
        <w:rPr>
          <w:rFonts w:eastAsia="Batang"/>
          <w:color w:val="000000" w:themeColor="text1"/>
          <w:sz w:val="28"/>
          <w:szCs w:val="28"/>
          <w:lang w:val="vi-VN" w:eastAsia="fr-FR"/>
        </w:rPr>
        <w:t xml:space="preserve">- </w:t>
      </w:r>
      <w:r w:rsidR="00D67CB1" w:rsidRPr="00C52840">
        <w:rPr>
          <w:rFonts w:eastAsia="Batang"/>
          <w:color w:val="000000" w:themeColor="text1"/>
          <w:sz w:val="28"/>
          <w:szCs w:val="28"/>
          <w:lang w:val="vi-VN" w:eastAsia="fr-FR"/>
        </w:rPr>
        <w:t xml:space="preserve">Ngân sách </w:t>
      </w:r>
      <w:r w:rsidR="00541BE4" w:rsidRPr="00F46266">
        <w:rPr>
          <w:rFonts w:eastAsia="Batang"/>
          <w:color w:val="000000" w:themeColor="text1"/>
          <w:sz w:val="28"/>
          <w:szCs w:val="28"/>
          <w:lang w:val="vi-VN" w:eastAsia="fr-FR"/>
        </w:rPr>
        <w:t xml:space="preserve">về </w:t>
      </w:r>
      <w:r w:rsidR="00D67CB1" w:rsidRPr="00C52840">
        <w:rPr>
          <w:rFonts w:eastAsia="Batang"/>
          <w:color w:val="000000" w:themeColor="text1"/>
          <w:sz w:val="28"/>
          <w:szCs w:val="28"/>
          <w:lang w:val="vi-VN" w:eastAsia="fr-FR"/>
        </w:rPr>
        <w:t xml:space="preserve">đề nghị không quy định mục này, khi có phát sinh tin, bài tuyên truyền, triển khai công tác bầu cử tại địa phương thì thực hiện theo chế độ nhuận bút hiện hành. </w:t>
      </w:r>
    </w:p>
    <w:p w14:paraId="40264AFA" w14:textId="66D27036" w:rsidR="009A7358" w:rsidRPr="00C52840" w:rsidRDefault="00272469" w:rsidP="00C52840">
      <w:pPr>
        <w:autoSpaceDE w:val="0"/>
        <w:autoSpaceDN w:val="0"/>
        <w:adjustRightInd w:val="0"/>
        <w:spacing w:before="80" w:after="80" w:line="240" w:lineRule="auto"/>
        <w:ind w:firstLine="567"/>
        <w:jc w:val="both"/>
        <w:rPr>
          <w:color w:val="000000" w:themeColor="text1"/>
          <w:sz w:val="28"/>
          <w:szCs w:val="28"/>
          <w:highlight w:val="white"/>
          <w:lang w:val="nl-NL"/>
        </w:rPr>
      </w:pPr>
      <w:r w:rsidRPr="00C52840">
        <w:rPr>
          <w:color w:val="000000" w:themeColor="text1"/>
          <w:sz w:val="28"/>
          <w:szCs w:val="28"/>
          <w:highlight w:val="white"/>
          <w:lang w:val="nl-NL"/>
        </w:rPr>
        <w:lastRenderedPageBreak/>
        <w:t>Ủy ban nhân dân</w:t>
      </w:r>
      <w:r w:rsidR="009A7358" w:rsidRPr="00C52840">
        <w:rPr>
          <w:color w:val="000000" w:themeColor="text1"/>
          <w:sz w:val="28"/>
          <w:szCs w:val="28"/>
          <w:highlight w:val="white"/>
          <w:lang w:val="nl-NL"/>
        </w:rPr>
        <w:t xml:space="preserve"> tỉnh báo cáo H</w:t>
      </w:r>
      <w:r w:rsidRPr="00C52840">
        <w:rPr>
          <w:color w:val="000000" w:themeColor="text1"/>
          <w:sz w:val="28"/>
          <w:szCs w:val="28"/>
          <w:highlight w:val="white"/>
          <w:lang w:val="nl-NL"/>
        </w:rPr>
        <w:t>ội đồng nhân dân</w:t>
      </w:r>
      <w:r w:rsidR="009A7358" w:rsidRPr="00C52840">
        <w:rPr>
          <w:color w:val="000000" w:themeColor="text1"/>
          <w:sz w:val="28"/>
          <w:szCs w:val="28"/>
          <w:highlight w:val="white"/>
          <w:lang w:val="nl-NL"/>
        </w:rPr>
        <w:t xml:space="preserve"> tỉnh khóa XI, kỳ họ</w:t>
      </w:r>
      <w:r w:rsidR="0051654B">
        <w:rPr>
          <w:color w:val="000000" w:themeColor="text1"/>
          <w:sz w:val="28"/>
          <w:szCs w:val="28"/>
          <w:highlight w:val="white"/>
          <w:lang w:val="nl-NL"/>
        </w:rPr>
        <w:t xml:space="preserve">p </w:t>
      </w:r>
      <w:r w:rsidR="00DD4D71" w:rsidRPr="00C52840">
        <w:rPr>
          <w:color w:val="000000" w:themeColor="text1"/>
          <w:sz w:val="28"/>
          <w:szCs w:val="28"/>
          <w:highlight w:val="white"/>
          <w:lang w:val="nl-NL"/>
        </w:rPr>
        <w:t>chuyên đề</w:t>
      </w:r>
      <w:r w:rsidR="0051654B">
        <w:rPr>
          <w:color w:val="000000" w:themeColor="text1"/>
          <w:sz w:val="28"/>
          <w:szCs w:val="28"/>
          <w:highlight w:val="white"/>
          <w:lang w:val="nl-NL"/>
        </w:rPr>
        <w:t xml:space="preserve"> tháng 3 năm 2021</w:t>
      </w:r>
      <w:r w:rsidR="009A7358" w:rsidRPr="00C52840">
        <w:rPr>
          <w:color w:val="000000" w:themeColor="text1"/>
          <w:sz w:val="28"/>
          <w:szCs w:val="28"/>
          <w:highlight w:val="white"/>
          <w:lang w:val="nl-NL"/>
        </w:rPr>
        <w:t xml:space="preserve"> xem xét./.</w:t>
      </w:r>
    </w:p>
    <w:tbl>
      <w:tblPr>
        <w:tblW w:w="0" w:type="auto"/>
        <w:tblInd w:w="108" w:type="dxa"/>
        <w:tblLook w:val="04A0" w:firstRow="1" w:lastRow="0" w:firstColumn="1" w:lastColumn="0" w:noHBand="0" w:noVBand="1"/>
      </w:tblPr>
      <w:tblGrid>
        <w:gridCol w:w="4428"/>
        <w:gridCol w:w="4644"/>
      </w:tblGrid>
      <w:tr w:rsidR="00281EEE" w:rsidRPr="00281EEE" w14:paraId="40264B0D" w14:textId="77777777" w:rsidTr="004A5F2D">
        <w:tc>
          <w:tcPr>
            <w:tcW w:w="4428" w:type="dxa"/>
          </w:tcPr>
          <w:p w14:paraId="40264AFB" w14:textId="77777777" w:rsidR="009A7358" w:rsidRPr="00281EEE" w:rsidRDefault="009A7358" w:rsidP="00852FC1">
            <w:pPr>
              <w:spacing w:before="0" w:after="0" w:line="240" w:lineRule="auto"/>
              <w:ind w:left="-108"/>
              <w:rPr>
                <w:b/>
                <w:i/>
                <w:sz w:val="24"/>
                <w:szCs w:val="28"/>
                <w:highlight w:val="white"/>
                <w:lang w:val="nl-NL"/>
              </w:rPr>
            </w:pPr>
            <w:r w:rsidRPr="00281EEE">
              <w:rPr>
                <w:b/>
                <w:i/>
                <w:sz w:val="24"/>
                <w:szCs w:val="28"/>
                <w:highlight w:val="white"/>
                <w:u w:color="FF0000"/>
                <w:lang w:val="nl-NL"/>
              </w:rPr>
              <w:t>Nơi nhận</w:t>
            </w:r>
            <w:r w:rsidRPr="00281EEE">
              <w:rPr>
                <w:b/>
                <w:i/>
                <w:sz w:val="24"/>
                <w:szCs w:val="28"/>
                <w:highlight w:val="white"/>
                <w:lang w:val="nl-NL"/>
              </w:rPr>
              <w:t>:</w:t>
            </w:r>
          </w:p>
          <w:p w14:paraId="40264AFC" w14:textId="77777777" w:rsidR="009A7358" w:rsidRPr="00281EEE" w:rsidRDefault="009A7358" w:rsidP="00852FC1">
            <w:pPr>
              <w:spacing w:before="0" w:after="0" w:line="240" w:lineRule="auto"/>
              <w:ind w:left="-108"/>
              <w:rPr>
                <w:sz w:val="22"/>
                <w:szCs w:val="28"/>
                <w:highlight w:val="white"/>
                <w:lang w:val="nl-NL"/>
              </w:rPr>
            </w:pPr>
            <w:r w:rsidRPr="00281EEE">
              <w:rPr>
                <w:sz w:val="22"/>
                <w:szCs w:val="28"/>
                <w:highlight w:val="white"/>
                <w:lang w:val="nl-NL"/>
              </w:rPr>
              <w:t>- TT HĐND tỉnh;</w:t>
            </w:r>
          </w:p>
          <w:p w14:paraId="40264AFD" w14:textId="77777777" w:rsidR="009A7358" w:rsidRPr="00281EEE" w:rsidRDefault="009A7358" w:rsidP="00852FC1">
            <w:pPr>
              <w:spacing w:before="0" w:after="0" w:line="240" w:lineRule="auto"/>
              <w:ind w:left="-108"/>
              <w:rPr>
                <w:sz w:val="22"/>
                <w:szCs w:val="28"/>
                <w:highlight w:val="white"/>
                <w:lang w:val="nl-NL"/>
              </w:rPr>
            </w:pPr>
            <w:r w:rsidRPr="00281EEE">
              <w:rPr>
                <w:sz w:val="22"/>
                <w:szCs w:val="28"/>
                <w:highlight w:val="white"/>
                <w:lang w:val="nl-NL"/>
              </w:rPr>
              <w:t>- CT, các PCT UBND tỉnh;</w:t>
            </w:r>
          </w:p>
          <w:p w14:paraId="40264AFE" w14:textId="77777777" w:rsidR="009A7358" w:rsidRPr="00281EEE" w:rsidRDefault="009A7358" w:rsidP="00852FC1">
            <w:pPr>
              <w:spacing w:before="0" w:after="0" w:line="240" w:lineRule="auto"/>
              <w:ind w:left="-108"/>
              <w:rPr>
                <w:sz w:val="22"/>
                <w:szCs w:val="28"/>
                <w:highlight w:val="white"/>
                <w:lang w:val="nl-NL"/>
              </w:rPr>
            </w:pPr>
            <w:r w:rsidRPr="00281EEE">
              <w:rPr>
                <w:sz w:val="22"/>
                <w:szCs w:val="28"/>
                <w:highlight w:val="white"/>
                <w:lang w:val="nl-NL"/>
              </w:rPr>
              <w:t>- Các Ban - HĐND tỉnh;</w:t>
            </w:r>
          </w:p>
          <w:p w14:paraId="40264AFF" w14:textId="77777777" w:rsidR="009A7358" w:rsidRPr="00281EEE" w:rsidRDefault="009A7358" w:rsidP="00852FC1">
            <w:pPr>
              <w:spacing w:before="0" w:after="0" w:line="240" w:lineRule="auto"/>
              <w:ind w:left="-108"/>
              <w:rPr>
                <w:sz w:val="22"/>
                <w:szCs w:val="28"/>
                <w:highlight w:val="white"/>
                <w:lang w:val="nl-NL"/>
              </w:rPr>
            </w:pPr>
            <w:r w:rsidRPr="00281EEE">
              <w:rPr>
                <w:sz w:val="22"/>
                <w:szCs w:val="28"/>
                <w:highlight w:val="white"/>
                <w:lang w:val="nl-NL"/>
              </w:rPr>
              <w:t>- Đại biểu HĐND tỉnh;</w:t>
            </w:r>
          </w:p>
          <w:p w14:paraId="40264B00" w14:textId="77777777" w:rsidR="009A7358" w:rsidRPr="00281EEE" w:rsidRDefault="009A7358" w:rsidP="00852FC1">
            <w:pPr>
              <w:spacing w:before="0" w:after="0" w:line="240" w:lineRule="auto"/>
              <w:ind w:left="-108"/>
              <w:jc w:val="both"/>
              <w:rPr>
                <w:sz w:val="22"/>
                <w:szCs w:val="28"/>
                <w:highlight w:val="white"/>
                <w:lang w:val="nl-NL"/>
              </w:rPr>
            </w:pPr>
            <w:r w:rsidRPr="00281EEE">
              <w:rPr>
                <w:sz w:val="22"/>
                <w:szCs w:val="28"/>
                <w:highlight w:val="white"/>
                <w:lang w:val="nl-NL"/>
              </w:rPr>
              <w:t>- Văn phòng HĐND tỉnh;</w:t>
            </w:r>
          </w:p>
          <w:p w14:paraId="40264B01" w14:textId="77777777" w:rsidR="009A7358" w:rsidRPr="00281EEE" w:rsidRDefault="009A7358" w:rsidP="00852FC1">
            <w:pPr>
              <w:spacing w:before="0" w:after="0" w:line="240" w:lineRule="auto"/>
              <w:ind w:left="-108"/>
              <w:jc w:val="both"/>
              <w:rPr>
                <w:sz w:val="22"/>
                <w:szCs w:val="28"/>
                <w:highlight w:val="white"/>
                <w:lang w:val="nl-NL"/>
              </w:rPr>
            </w:pPr>
            <w:r w:rsidRPr="00281EEE">
              <w:rPr>
                <w:sz w:val="22"/>
                <w:szCs w:val="28"/>
                <w:highlight w:val="white"/>
                <w:lang w:val="nl-NL"/>
              </w:rPr>
              <w:t>- Văn phòng UBND tỉnh;</w:t>
            </w:r>
          </w:p>
          <w:p w14:paraId="40264B02" w14:textId="77777777" w:rsidR="009A7358" w:rsidRPr="00281EEE" w:rsidRDefault="009A7358" w:rsidP="00F060D6">
            <w:pPr>
              <w:spacing w:before="0" w:after="0" w:line="240" w:lineRule="auto"/>
              <w:ind w:left="-108"/>
              <w:rPr>
                <w:sz w:val="28"/>
                <w:szCs w:val="28"/>
                <w:highlight w:val="white"/>
              </w:rPr>
            </w:pPr>
            <w:r w:rsidRPr="00281EEE">
              <w:rPr>
                <w:sz w:val="22"/>
                <w:szCs w:val="28"/>
                <w:highlight w:val="white"/>
              </w:rPr>
              <w:t>- Lưu: VT, KT</w:t>
            </w:r>
            <w:r w:rsidR="001844B5" w:rsidRPr="00281EEE">
              <w:rPr>
                <w:sz w:val="22"/>
                <w:szCs w:val="28"/>
                <w:highlight w:val="white"/>
              </w:rPr>
              <w:t>TH</w:t>
            </w:r>
            <w:r w:rsidR="00D80922" w:rsidRPr="00281EEE">
              <w:rPr>
                <w:sz w:val="20"/>
                <w:szCs w:val="20"/>
                <w:highlight w:val="white"/>
              </w:rPr>
              <w:t>-TTT</w:t>
            </w:r>
            <w:r w:rsidRPr="00281EEE">
              <w:rPr>
                <w:sz w:val="20"/>
                <w:szCs w:val="20"/>
                <w:highlight w:val="white"/>
              </w:rPr>
              <w:t>.</w:t>
            </w:r>
          </w:p>
        </w:tc>
        <w:tc>
          <w:tcPr>
            <w:tcW w:w="4644" w:type="dxa"/>
          </w:tcPr>
          <w:p w14:paraId="40264B03" w14:textId="77777777" w:rsidR="009A7358" w:rsidRPr="00281EEE" w:rsidRDefault="009A7358" w:rsidP="00852FC1">
            <w:pPr>
              <w:spacing w:before="0" w:after="0" w:line="240" w:lineRule="auto"/>
              <w:jc w:val="center"/>
              <w:rPr>
                <w:b/>
                <w:sz w:val="28"/>
                <w:szCs w:val="28"/>
                <w:highlight w:val="white"/>
              </w:rPr>
            </w:pPr>
            <w:r w:rsidRPr="00281EEE">
              <w:rPr>
                <w:b/>
                <w:sz w:val="28"/>
                <w:szCs w:val="28"/>
                <w:highlight w:val="white"/>
              </w:rPr>
              <w:t>TM. ỦY BAN NHÂN DÂN</w:t>
            </w:r>
          </w:p>
          <w:p w14:paraId="40264B04" w14:textId="70A880F5" w:rsidR="009A7358" w:rsidRPr="00281EEE" w:rsidRDefault="009A7358" w:rsidP="00852FC1">
            <w:pPr>
              <w:spacing w:before="0" w:after="0" w:line="240" w:lineRule="auto"/>
              <w:jc w:val="center"/>
              <w:rPr>
                <w:b/>
                <w:sz w:val="28"/>
                <w:szCs w:val="28"/>
                <w:highlight w:val="white"/>
              </w:rPr>
            </w:pPr>
            <w:r w:rsidRPr="00281EEE">
              <w:rPr>
                <w:b/>
                <w:sz w:val="28"/>
                <w:szCs w:val="28"/>
                <w:highlight w:val="white"/>
              </w:rPr>
              <w:t>CHỦ TỊCH</w:t>
            </w:r>
          </w:p>
          <w:p w14:paraId="40264B0B" w14:textId="2B491292" w:rsidR="007652F8" w:rsidRPr="00281EEE" w:rsidRDefault="00F46266" w:rsidP="00F46266">
            <w:pPr>
              <w:spacing w:before="0" w:after="0" w:line="240" w:lineRule="auto"/>
              <w:jc w:val="center"/>
              <w:rPr>
                <w:b/>
                <w:sz w:val="28"/>
                <w:szCs w:val="28"/>
                <w:highlight w:val="white"/>
              </w:rPr>
            </w:pPr>
            <w:r>
              <w:rPr>
                <w:sz w:val="28"/>
                <w:szCs w:val="28"/>
                <w:highlight w:val="white"/>
              </w:rPr>
              <w:t>Đã ký</w:t>
            </w:r>
            <w:bookmarkStart w:id="1" w:name="_GoBack"/>
            <w:bookmarkEnd w:id="1"/>
          </w:p>
          <w:p w14:paraId="40264B0C" w14:textId="77777777" w:rsidR="009A7358" w:rsidRPr="00281EEE" w:rsidRDefault="009A7358" w:rsidP="00852FC1">
            <w:pPr>
              <w:spacing w:before="0" w:after="0" w:line="240" w:lineRule="auto"/>
              <w:jc w:val="center"/>
              <w:rPr>
                <w:b/>
                <w:sz w:val="28"/>
                <w:szCs w:val="28"/>
                <w:highlight w:val="white"/>
              </w:rPr>
            </w:pPr>
            <w:r w:rsidRPr="00281EEE">
              <w:rPr>
                <w:b/>
                <w:sz w:val="28"/>
                <w:szCs w:val="28"/>
                <w:highlight w:val="white"/>
              </w:rPr>
              <w:t>Lê Ngọc Tuấn</w:t>
            </w:r>
          </w:p>
        </w:tc>
      </w:tr>
    </w:tbl>
    <w:p w14:paraId="40264B0E" w14:textId="77777777" w:rsidR="00167407" w:rsidRPr="00281EEE" w:rsidRDefault="00B773F0" w:rsidP="007F2117">
      <w:pPr>
        <w:spacing w:before="0" w:after="0" w:line="240" w:lineRule="auto"/>
        <w:rPr>
          <w:sz w:val="28"/>
          <w:szCs w:val="28"/>
          <w:highlight w:val="white"/>
          <w:lang w:val="af-ZA"/>
        </w:rPr>
      </w:pPr>
      <w:r w:rsidRPr="00281EEE">
        <w:rPr>
          <w:sz w:val="28"/>
          <w:szCs w:val="28"/>
        </w:rPr>
        <w:t xml:space="preserve"> </w:t>
      </w:r>
    </w:p>
    <w:sectPr w:rsidR="00167407" w:rsidRPr="00281EEE" w:rsidSect="00A81E18">
      <w:headerReference w:type="default"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DD6CC" w14:textId="77777777" w:rsidR="001630B8" w:rsidRDefault="001630B8" w:rsidP="00742083">
      <w:pPr>
        <w:spacing w:before="0" w:after="0" w:line="240" w:lineRule="auto"/>
      </w:pPr>
      <w:r>
        <w:separator/>
      </w:r>
    </w:p>
  </w:endnote>
  <w:endnote w:type="continuationSeparator" w:id="0">
    <w:p w14:paraId="44B86B8E" w14:textId="77777777" w:rsidR="001630B8" w:rsidRDefault="001630B8"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A3"/>
    <w:family w:val="modern"/>
    <w:pitch w:val="fixed"/>
    <w:sig w:usb0="E10002FF" w:usb1="4000F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B19" w14:textId="63084D28" w:rsidR="00877501" w:rsidRDefault="00877501">
    <w:pPr>
      <w:pStyle w:val="Footer"/>
      <w:jc w:val="right"/>
    </w:pPr>
  </w:p>
  <w:p w14:paraId="40264B1A" w14:textId="77777777"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2209E" w14:textId="77777777" w:rsidR="001630B8" w:rsidRDefault="001630B8" w:rsidP="00742083">
      <w:pPr>
        <w:spacing w:before="0" w:after="0" w:line="240" w:lineRule="auto"/>
      </w:pPr>
      <w:r>
        <w:separator/>
      </w:r>
    </w:p>
  </w:footnote>
  <w:footnote w:type="continuationSeparator" w:id="0">
    <w:p w14:paraId="2A84D743" w14:textId="77777777" w:rsidR="001630B8" w:rsidRDefault="001630B8" w:rsidP="00742083">
      <w:pPr>
        <w:spacing w:before="0" w:after="0" w:line="240" w:lineRule="auto"/>
      </w:pPr>
      <w:r>
        <w:continuationSeparator/>
      </w:r>
    </w:p>
  </w:footnote>
  <w:footnote w:id="1">
    <w:p w14:paraId="422B9BD3" w14:textId="24E62672" w:rsidR="005F18F4" w:rsidRPr="00C52840" w:rsidRDefault="005F18F4" w:rsidP="00C52840">
      <w:pPr>
        <w:pStyle w:val="FootnoteText"/>
        <w:jc w:val="both"/>
        <w:rPr>
          <w:sz w:val="18"/>
          <w:szCs w:val="18"/>
        </w:rPr>
      </w:pPr>
      <w:r w:rsidRPr="00C52840">
        <w:rPr>
          <w:sz w:val="18"/>
          <w:szCs w:val="18"/>
          <w:vertAlign w:val="superscript"/>
        </w:rPr>
        <w:t>(</w:t>
      </w:r>
      <w:r w:rsidRPr="00C52840">
        <w:rPr>
          <w:rStyle w:val="FootnoteReference"/>
          <w:sz w:val="18"/>
          <w:szCs w:val="18"/>
        </w:rPr>
        <w:footnoteRef/>
      </w:r>
      <w:r w:rsidRPr="00C52840">
        <w:rPr>
          <w:sz w:val="18"/>
          <w:szCs w:val="18"/>
          <w:vertAlign w:val="superscript"/>
        </w:rPr>
        <w:t xml:space="preserve">) </w:t>
      </w:r>
      <w:r w:rsidRPr="00C52840">
        <w:rPr>
          <w:sz w:val="18"/>
          <w:szCs w:val="18"/>
        </w:rPr>
        <w:t xml:space="preserve">Tại Tờ trình số 10/TTr-UBND ngày </w:t>
      </w:r>
      <w:r w:rsidR="0047207A" w:rsidRPr="00C52840">
        <w:rPr>
          <w:sz w:val="18"/>
          <w:szCs w:val="18"/>
        </w:rPr>
        <w:t>03</w:t>
      </w:r>
      <w:r w:rsidRPr="00C52840">
        <w:rPr>
          <w:sz w:val="18"/>
          <w:szCs w:val="18"/>
        </w:rPr>
        <w:t xml:space="preserve"> tháng 02 năm 2021 của Ủy ban nhân dân tỉnh.</w:t>
      </w:r>
    </w:p>
  </w:footnote>
  <w:footnote w:id="2">
    <w:p w14:paraId="44730E94" w14:textId="583F45DB" w:rsidR="008966F7" w:rsidRPr="00C52840" w:rsidRDefault="008966F7" w:rsidP="00C52840">
      <w:pPr>
        <w:pStyle w:val="FootnoteText"/>
        <w:jc w:val="both"/>
        <w:rPr>
          <w:color w:val="FF0000"/>
          <w:sz w:val="18"/>
          <w:szCs w:val="18"/>
        </w:rPr>
      </w:pPr>
      <w:r w:rsidRPr="00C52840">
        <w:rPr>
          <w:sz w:val="18"/>
          <w:szCs w:val="18"/>
          <w:vertAlign w:val="superscript"/>
        </w:rPr>
        <w:t>(</w:t>
      </w:r>
      <w:r w:rsidRPr="00C52840">
        <w:rPr>
          <w:rStyle w:val="FootnoteReference"/>
          <w:sz w:val="18"/>
          <w:szCs w:val="18"/>
        </w:rPr>
        <w:footnoteRef/>
      </w:r>
      <w:r w:rsidRPr="00C52840">
        <w:rPr>
          <w:sz w:val="18"/>
          <w:szCs w:val="18"/>
          <w:vertAlign w:val="superscript"/>
        </w:rPr>
        <w:t xml:space="preserve">) </w:t>
      </w:r>
      <w:r w:rsidRPr="00C52840">
        <w:rPr>
          <w:sz w:val="18"/>
          <w:szCs w:val="18"/>
        </w:rPr>
        <w:t>Tại Báo cáo số</w:t>
      </w:r>
      <w:r w:rsidR="008C131C" w:rsidRPr="00C52840">
        <w:rPr>
          <w:sz w:val="18"/>
          <w:szCs w:val="18"/>
        </w:rPr>
        <w:t xml:space="preserve"> 12/BC-BKTNS ngày 04 </w:t>
      </w:r>
      <w:r w:rsidRPr="00C52840">
        <w:rPr>
          <w:sz w:val="18"/>
          <w:szCs w:val="18"/>
        </w:rPr>
        <w:t>tháng 3 năm 2021 của Ban Kinh tế - Ngân sách.</w:t>
      </w:r>
    </w:p>
  </w:footnote>
  <w:footnote w:id="3">
    <w:p w14:paraId="07924A36" w14:textId="25458E3A" w:rsidR="002C5C08" w:rsidRPr="00827E30" w:rsidRDefault="002C5C08" w:rsidP="00C52840">
      <w:pPr>
        <w:pStyle w:val="FootnoteText"/>
        <w:jc w:val="both"/>
        <w:rPr>
          <w:color w:val="000000" w:themeColor="text1"/>
          <w:sz w:val="18"/>
          <w:szCs w:val="18"/>
        </w:rPr>
      </w:pPr>
      <w:r w:rsidRPr="00827E30">
        <w:rPr>
          <w:color w:val="000000" w:themeColor="text1"/>
          <w:sz w:val="18"/>
          <w:szCs w:val="18"/>
          <w:vertAlign w:val="superscript"/>
        </w:rPr>
        <w:t>(</w:t>
      </w:r>
      <w:r w:rsidRPr="00827E30">
        <w:rPr>
          <w:rStyle w:val="FootnoteReference"/>
          <w:color w:val="000000" w:themeColor="text1"/>
          <w:sz w:val="18"/>
          <w:szCs w:val="18"/>
        </w:rPr>
        <w:footnoteRef/>
      </w:r>
      <w:r w:rsidRPr="00827E30">
        <w:rPr>
          <w:color w:val="000000" w:themeColor="text1"/>
          <w:sz w:val="18"/>
          <w:szCs w:val="18"/>
          <w:vertAlign w:val="superscript"/>
        </w:rPr>
        <w:t>)</w:t>
      </w:r>
      <w:r w:rsidR="00663657" w:rsidRPr="00827E30">
        <w:rPr>
          <w:color w:val="000000" w:themeColor="text1"/>
          <w:sz w:val="18"/>
          <w:szCs w:val="18"/>
        </w:rPr>
        <w:t xml:space="preserve"> Tại </w:t>
      </w:r>
      <w:r w:rsidRPr="00827E30">
        <w:rPr>
          <w:color w:val="000000" w:themeColor="text1"/>
          <w:sz w:val="18"/>
          <w:szCs w:val="18"/>
        </w:rPr>
        <w:t>Tờ trình số 16/TTr-UBND ngày 26 tháng 02 năm 2021 của Ủy ban nhân dân tỉnh.</w:t>
      </w:r>
    </w:p>
  </w:footnote>
  <w:footnote w:id="4">
    <w:p w14:paraId="5C3D53DF" w14:textId="3DCCC464" w:rsidR="007C66B5" w:rsidRPr="00827E30" w:rsidRDefault="007C66B5" w:rsidP="007C66B5">
      <w:pPr>
        <w:pStyle w:val="FootnoteText"/>
        <w:rPr>
          <w:color w:val="000000" w:themeColor="text1"/>
          <w:sz w:val="18"/>
          <w:szCs w:val="18"/>
        </w:rPr>
      </w:pPr>
      <w:r w:rsidRPr="00827E30">
        <w:rPr>
          <w:color w:val="000000" w:themeColor="text1"/>
          <w:sz w:val="18"/>
          <w:szCs w:val="18"/>
          <w:vertAlign w:val="superscript"/>
        </w:rPr>
        <w:t>(</w:t>
      </w:r>
      <w:r w:rsidRPr="00827E30">
        <w:rPr>
          <w:rStyle w:val="FootnoteReference"/>
          <w:color w:val="000000" w:themeColor="text1"/>
          <w:sz w:val="18"/>
          <w:szCs w:val="18"/>
        </w:rPr>
        <w:footnoteRef/>
      </w:r>
      <w:r w:rsidRPr="00827E30">
        <w:rPr>
          <w:color w:val="000000" w:themeColor="text1"/>
          <w:sz w:val="18"/>
          <w:szCs w:val="18"/>
          <w:vertAlign w:val="superscript"/>
        </w:rPr>
        <w:t xml:space="preserve">) </w:t>
      </w:r>
      <w:r w:rsidRPr="00827E30">
        <w:rPr>
          <w:color w:val="000000" w:themeColor="text1"/>
          <w:sz w:val="18"/>
          <w:szCs w:val="18"/>
        </w:rPr>
        <w:t>Tại Báo cáo số</w:t>
      </w:r>
      <w:r w:rsidR="0029447C" w:rsidRPr="00827E30">
        <w:rPr>
          <w:color w:val="000000" w:themeColor="text1"/>
          <w:sz w:val="18"/>
          <w:szCs w:val="18"/>
        </w:rPr>
        <w:t xml:space="preserve"> 13/BC-BKTNS ngày 04 </w:t>
      </w:r>
      <w:r w:rsidRPr="00827E30">
        <w:rPr>
          <w:color w:val="000000" w:themeColor="text1"/>
          <w:sz w:val="18"/>
          <w:szCs w:val="18"/>
        </w:rPr>
        <w:t>tháng 3 năm 2021 của Ban Kinh tế - Ngân sách.</w:t>
      </w:r>
    </w:p>
  </w:footnote>
  <w:footnote w:id="5">
    <w:p w14:paraId="069C20E4" w14:textId="74FB61E1" w:rsidR="00663657" w:rsidRPr="00C52840" w:rsidRDefault="00663657" w:rsidP="00663657">
      <w:pPr>
        <w:pStyle w:val="FootnoteText"/>
        <w:rPr>
          <w:sz w:val="18"/>
          <w:szCs w:val="18"/>
        </w:rPr>
      </w:pPr>
      <w:r w:rsidRPr="00C52840">
        <w:rPr>
          <w:sz w:val="18"/>
          <w:szCs w:val="18"/>
          <w:vertAlign w:val="superscript"/>
        </w:rPr>
        <w:t>(</w:t>
      </w:r>
      <w:r w:rsidRPr="00C52840">
        <w:rPr>
          <w:rStyle w:val="FootnoteReference"/>
          <w:sz w:val="18"/>
          <w:szCs w:val="18"/>
        </w:rPr>
        <w:footnoteRef/>
      </w:r>
      <w:r w:rsidRPr="00C52840">
        <w:rPr>
          <w:sz w:val="18"/>
          <w:szCs w:val="18"/>
          <w:vertAlign w:val="superscript"/>
        </w:rPr>
        <w:t xml:space="preserve">) </w:t>
      </w:r>
      <w:r w:rsidRPr="00C52840">
        <w:rPr>
          <w:sz w:val="18"/>
          <w:szCs w:val="18"/>
        </w:rPr>
        <w:t>Tại Tờ trình số 17/TTr-UBND ngày 28 tháng 02 năm 2021 của Ủy ban nhân dân tỉnh.</w:t>
      </w:r>
    </w:p>
  </w:footnote>
  <w:footnote w:id="6">
    <w:p w14:paraId="288DF631" w14:textId="34D3DBAE" w:rsidR="00AD1542" w:rsidRPr="00541BE4" w:rsidRDefault="00AD1542" w:rsidP="00AD1542">
      <w:pPr>
        <w:pStyle w:val="FootnoteText"/>
        <w:rPr>
          <w:color w:val="000000" w:themeColor="text1"/>
          <w:sz w:val="18"/>
          <w:szCs w:val="18"/>
        </w:rPr>
      </w:pPr>
      <w:r w:rsidRPr="00541BE4">
        <w:rPr>
          <w:color w:val="000000" w:themeColor="text1"/>
          <w:sz w:val="18"/>
          <w:szCs w:val="18"/>
          <w:vertAlign w:val="superscript"/>
        </w:rPr>
        <w:t>(</w:t>
      </w:r>
      <w:r w:rsidRPr="00541BE4">
        <w:rPr>
          <w:rStyle w:val="FootnoteReference"/>
          <w:color w:val="000000" w:themeColor="text1"/>
          <w:sz w:val="18"/>
          <w:szCs w:val="18"/>
        </w:rPr>
        <w:footnoteRef/>
      </w:r>
      <w:r w:rsidRPr="00541BE4">
        <w:rPr>
          <w:color w:val="000000" w:themeColor="text1"/>
          <w:sz w:val="18"/>
          <w:szCs w:val="18"/>
          <w:vertAlign w:val="superscript"/>
        </w:rPr>
        <w:t xml:space="preserve">) </w:t>
      </w:r>
      <w:r w:rsidRPr="00541BE4">
        <w:rPr>
          <w:color w:val="000000" w:themeColor="text1"/>
          <w:sz w:val="18"/>
          <w:szCs w:val="18"/>
        </w:rPr>
        <w:t xml:space="preserve">Tại Báo cáo số </w:t>
      </w:r>
      <w:r w:rsidR="00541BE4" w:rsidRPr="00541BE4">
        <w:rPr>
          <w:color w:val="000000" w:themeColor="text1"/>
          <w:sz w:val="18"/>
          <w:szCs w:val="18"/>
        </w:rPr>
        <w:t>16</w:t>
      </w:r>
      <w:r w:rsidRPr="00541BE4">
        <w:rPr>
          <w:color w:val="000000" w:themeColor="text1"/>
          <w:sz w:val="18"/>
          <w:szCs w:val="18"/>
        </w:rPr>
        <w:t xml:space="preserve">/BC-BKTNS ngày </w:t>
      </w:r>
      <w:r w:rsidR="00541BE4" w:rsidRPr="00541BE4">
        <w:rPr>
          <w:color w:val="000000" w:themeColor="text1"/>
          <w:sz w:val="18"/>
          <w:szCs w:val="18"/>
        </w:rPr>
        <w:t>04</w:t>
      </w:r>
      <w:r w:rsidRPr="00541BE4">
        <w:rPr>
          <w:color w:val="000000" w:themeColor="text1"/>
          <w:sz w:val="18"/>
          <w:szCs w:val="18"/>
        </w:rPr>
        <w:t xml:space="preserve"> tháng 3 năm 2021 của Ban Kinh tế - Ngân sách.</w:t>
      </w:r>
    </w:p>
  </w:footnote>
  <w:footnote w:id="7">
    <w:p w14:paraId="0A3B51B9" w14:textId="77777777" w:rsidR="00AD1542" w:rsidRPr="00C52840" w:rsidRDefault="00AD1542" w:rsidP="00AD1542">
      <w:pPr>
        <w:pStyle w:val="FootnoteText"/>
        <w:jc w:val="both"/>
        <w:rPr>
          <w:sz w:val="18"/>
          <w:szCs w:val="18"/>
        </w:rPr>
      </w:pPr>
      <w:r w:rsidRPr="00C52840">
        <w:rPr>
          <w:sz w:val="18"/>
          <w:szCs w:val="18"/>
          <w:vertAlign w:val="superscript"/>
        </w:rPr>
        <w:t>(</w:t>
      </w:r>
      <w:r w:rsidRPr="00C52840">
        <w:rPr>
          <w:rStyle w:val="FootnoteReference"/>
          <w:sz w:val="18"/>
          <w:szCs w:val="18"/>
        </w:rPr>
        <w:footnoteRef/>
      </w:r>
      <w:r w:rsidRPr="00C52840">
        <w:rPr>
          <w:sz w:val="18"/>
          <w:szCs w:val="18"/>
          <w:vertAlign w:val="superscript"/>
        </w:rPr>
        <w:t>)</w:t>
      </w:r>
      <w:r w:rsidRPr="00C52840">
        <w:rPr>
          <w:sz w:val="18"/>
          <w:szCs w:val="18"/>
        </w:rPr>
        <w:t xml:space="preserve"> "</w:t>
      </w:r>
      <w:r w:rsidRPr="00C52840">
        <w:rPr>
          <w:spacing w:val="-2"/>
          <w:sz w:val="18"/>
          <w:szCs w:val="18"/>
        </w:rPr>
        <w:t xml:space="preserve">Nghị quyết số 11/2017/NQ-HĐND ngày 21 tháng 7 năm 2017 của Hội đồng nhân dân tỉnh </w:t>
      </w:r>
      <w:r w:rsidRPr="00C52840">
        <w:rPr>
          <w:sz w:val="18"/>
          <w:szCs w:val="18"/>
          <w:lang w:val="nl-NL"/>
        </w:rPr>
        <w:t>quy định chế độ công tác phí, chế độ chi tổ chức hội nghị, chế độ đón tiếp khác nước ngoài, chi tổ chức các hội nghị, hội thảo quốc tế và chi tiếp khách trong nước áp dụng trên địa bàn tỉnh Kon Tum</w:t>
      </w:r>
      <w:r w:rsidRPr="00C52840">
        <w:rPr>
          <w:spacing w:val="-2"/>
          <w:sz w:val="18"/>
          <w:szCs w:val="18"/>
        </w:rPr>
        <w:t>; Nghị quyết số 14/2019/NQ-HĐND ngày 18 tháng 7 năm 2019 và Nghị quyết số 46/2019/NQ-HĐND ngày 09 tháng 12 năm 2019 sửa đổi, bổ sung một số điều của Nghị quyết số 11/2017/NQ-HĐND của Hội đồng nhân dân tỉnh".</w:t>
      </w:r>
      <w:r w:rsidRPr="00C52840">
        <w:rPr>
          <w:spacing w:val="-2"/>
          <w:sz w:val="18"/>
          <w:szCs w:val="18"/>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6416"/>
      <w:docPartObj>
        <w:docPartGallery w:val="Page Numbers (Top of Page)"/>
        <w:docPartUnique/>
      </w:docPartObj>
    </w:sdtPr>
    <w:sdtEndPr>
      <w:rPr>
        <w:noProof/>
      </w:rPr>
    </w:sdtEndPr>
    <w:sdtContent>
      <w:p w14:paraId="3A15D815" w14:textId="2BFCDBFB" w:rsidR="00A81E18" w:rsidRDefault="00A81E18">
        <w:pPr>
          <w:pStyle w:val="Header"/>
          <w:jc w:val="center"/>
        </w:pPr>
        <w:r>
          <w:fldChar w:fldCharType="begin"/>
        </w:r>
        <w:r>
          <w:instrText xml:space="preserve"> PAGE   \* MERGEFORMAT </w:instrText>
        </w:r>
        <w:r>
          <w:fldChar w:fldCharType="separate"/>
        </w:r>
        <w:r w:rsidR="00F46266">
          <w:rPr>
            <w:noProof/>
          </w:rPr>
          <w:t>3</w:t>
        </w:r>
        <w:r>
          <w:rPr>
            <w:noProof/>
          </w:rPr>
          <w:fldChar w:fldCharType="end"/>
        </w:r>
      </w:p>
    </w:sdtContent>
  </w:sdt>
  <w:p w14:paraId="1CE07072" w14:textId="77777777" w:rsidR="00A81E18" w:rsidRDefault="00A8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327D"/>
    <w:rsid w:val="00003A4D"/>
    <w:rsid w:val="000047E8"/>
    <w:rsid w:val="000071D0"/>
    <w:rsid w:val="00010F8E"/>
    <w:rsid w:val="000145DE"/>
    <w:rsid w:val="00016389"/>
    <w:rsid w:val="00016FC8"/>
    <w:rsid w:val="0002080D"/>
    <w:rsid w:val="00022886"/>
    <w:rsid w:val="00022FF1"/>
    <w:rsid w:val="00024717"/>
    <w:rsid w:val="000247C6"/>
    <w:rsid w:val="00027076"/>
    <w:rsid w:val="00031478"/>
    <w:rsid w:val="00033B22"/>
    <w:rsid w:val="000355C2"/>
    <w:rsid w:val="000375AA"/>
    <w:rsid w:val="00037E78"/>
    <w:rsid w:val="00040224"/>
    <w:rsid w:val="00040E12"/>
    <w:rsid w:val="00041129"/>
    <w:rsid w:val="00041230"/>
    <w:rsid w:val="00041CB0"/>
    <w:rsid w:val="00046ADB"/>
    <w:rsid w:val="0005196B"/>
    <w:rsid w:val="000534A7"/>
    <w:rsid w:val="0005497C"/>
    <w:rsid w:val="00055C99"/>
    <w:rsid w:val="000574C9"/>
    <w:rsid w:val="00057608"/>
    <w:rsid w:val="0005764B"/>
    <w:rsid w:val="000579DB"/>
    <w:rsid w:val="000627C3"/>
    <w:rsid w:val="00064E2F"/>
    <w:rsid w:val="00064E76"/>
    <w:rsid w:val="00066393"/>
    <w:rsid w:val="0006733E"/>
    <w:rsid w:val="00067D20"/>
    <w:rsid w:val="00071727"/>
    <w:rsid w:val="000717BC"/>
    <w:rsid w:val="00072192"/>
    <w:rsid w:val="000730A9"/>
    <w:rsid w:val="00076325"/>
    <w:rsid w:val="00077C43"/>
    <w:rsid w:val="00081871"/>
    <w:rsid w:val="00085211"/>
    <w:rsid w:val="0009133C"/>
    <w:rsid w:val="00094C7E"/>
    <w:rsid w:val="00095954"/>
    <w:rsid w:val="00096666"/>
    <w:rsid w:val="000968B4"/>
    <w:rsid w:val="00096AFE"/>
    <w:rsid w:val="00097B3C"/>
    <w:rsid w:val="000A1098"/>
    <w:rsid w:val="000A5263"/>
    <w:rsid w:val="000B12FB"/>
    <w:rsid w:val="000B7315"/>
    <w:rsid w:val="000C2C5C"/>
    <w:rsid w:val="000C4196"/>
    <w:rsid w:val="000C4742"/>
    <w:rsid w:val="000C4C42"/>
    <w:rsid w:val="000C60C4"/>
    <w:rsid w:val="000D1417"/>
    <w:rsid w:val="000D3D60"/>
    <w:rsid w:val="000D733D"/>
    <w:rsid w:val="000D77B3"/>
    <w:rsid w:val="000E0C4C"/>
    <w:rsid w:val="000E2F55"/>
    <w:rsid w:val="000E3DC1"/>
    <w:rsid w:val="000F147C"/>
    <w:rsid w:val="000F197B"/>
    <w:rsid w:val="000F352A"/>
    <w:rsid w:val="000F5F8A"/>
    <w:rsid w:val="000F6276"/>
    <w:rsid w:val="00101E3B"/>
    <w:rsid w:val="0010232D"/>
    <w:rsid w:val="00104BD2"/>
    <w:rsid w:val="00106492"/>
    <w:rsid w:val="001076D9"/>
    <w:rsid w:val="00112E71"/>
    <w:rsid w:val="0011785D"/>
    <w:rsid w:val="00117B43"/>
    <w:rsid w:val="001203CF"/>
    <w:rsid w:val="001204ED"/>
    <w:rsid w:val="00120710"/>
    <w:rsid w:val="00123A29"/>
    <w:rsid w:val="00123DA9"/>
    <w:rsid w:val="00124341"/>
    <w:rsid w:val="00125EB2"/>
    <w:rsid w:val="00126250"/>
    <w:rsid w:val="001276A7"/>
    <w:rsid w:val="001332CA"/>
    <w:rsid w:val="00137CF8"/>
    <w:rsid w:val="0014201D"/>
    <w:rsid w:val="00144CA8"/>
    <w:rsid w:val="0014504F"/>
    <w:rsid w:val="00147408"/>
    <w:rsid w:val="00150DC6"/>
    <w:rsid w:val="00153361"/>
    <w:rsid w:val="00157DB4"/>
    <w:rsid w:val="00161AEA"/>
    <w:rsid w:val="001630B8"/>
    <w:rsid w:val="00165513"/>
    <w:rsid w:val="00167407"/>
    <w:rsid w:val="001702F0"/>
    <w:rsid w:val="00172543"/>
    <w:rsid w:val="00182EB0"/>
    <w:rsid w:val="001844B5"/>
    <w:rsid w:val="001872FA"/>
    <w:rsid w:val="001900A3"/>
    <w:rsid w:val="001914DF"/>
    <w:rsid w:val="00193012"/>
    <w:rsid w:val="001933F8"/>
    <w:rsid w:val="00194152"/>
    <w:rsid w:val="001A0F50"/>
    <w:rsid w:val="001A28D5"/>
    <w:rsid w:val="001A5934"/>
    <w:rsid w:val="001A6724"/>
    <w:rsid w:val="001B0296"/>
    <w:rsid w:val="001B3745"/>
    <w:rsid w:val="001B3753"/>
    <w:rsid w:val="001B3B9F"/>
    <w:rsid w:val="001C1AB8"/>
    <w:rsid w:val="001C2AF9"/>
    <w:rsid w:val="001C5CD1"/>
    <w:rsid w:val="001D2ACD"/>
    <w:rsid w:val="001D335A"/>
    <w:rsid w:val="001D44B1"/>
    <w:rsid w:val="001D645B"/>
    <w:rsid w:val="001D77FC"/>
    <w:rsid w:val="001E2867"/>
    <w:rsid w:val="001E3D4A"/>
    <w:rsid w:val="001F0D72"/>
    <w:rsid w:val="001F3D87"/>
    <w:rsid w:val="001F5D57"/>
    <w:rsid w:val="00203007"/>
    <w:rsid w:val="00205059"/>
    <w:rsid w:val="00207067"/>
    <w:rsid w:val="002103F1"/>
    <w:rsid w:val="0021153D"/>
    <w:rsid w:val="00212817"/>
    <w:rsid w:val="00213B98"/>
    <w:rsid w:val="00216CB0"/>
    <w:rsid w:val="00216F98"/>
    <w:rsid w:val="0021791B"/>
    <w:rsid w:val="002209BA"/>
    <w:rsid w:val="00224CD4"/>
    <w:rsid w:val="002253CD"/>
    <w:rsid w:val="002276B3"/>
    <w:rsid w:val="00227BD6"/>
    <w:rsid w:val="00227C5B"/>
    <w:rsid w:val="00231231"/>
    <w:rsid w:val="00255198"/>
    <w:rsid w:val="00256920"/>
    <w:rsid w:val="00257704"/>
    <w:rsid w:val="00264276"/>
    <w:rsid w:val="00265301"/>
    <w:rsid w:val="00270A44"/>
    <w:rsid w:val="0027234A"/>
    <w:rsid w:val="00272469"/>
    <w:rsid w:val="002724E1"/>
    <w:rsid w:val="0027478A"/>
    <w:rsid w:val="00275AD4"/>
    <w:rsid w:val="00277973"/>
    <w:rsid w:val="00280CFE"/>
    <w:rsid w:val="00281EEE"/>
    <w:rsid w:val="00283F6C"/>
    <w:rsid w:val="00284F1C"/>
    <w:rsid w:val="0028592B"/>
    <w:rsid w:val="00287C75"/>
    <w:rsid w:val="00290455"/>
    <w:rsid w:val="00290714"/>
    <w:rsid w:val="0029301F"/>
    <w:rsid w:val="002934B4"/>
    <w:rsid w:val="00293BBD"/>
    <w:rsid w:val="0029447C"/>
    <w:rsid w:val="00295A65"/>
    <w:rsid w:val="002968E7"/>
    <w:rsid w:val="00297860"/>
    <w:rsid w:val="002A011A"/>
    <w:rsid w:val="002A1EC0"/>
    <w:rsid w:val="002A2217"/>
    <w:rsid w:val="002A3B5D"/>
    <w:rsid w:val="002A4344"/>
    <w:rsid w:val="002A47EA"/>
    <w:rsid w:val="002B402D"/>
    <w:rsid w:val="002B441C"/>
    <w:rsid w:val="002B5EF8"/>
    <w:rsid w:val="002B6474"/>
    <w:rsid w:val="002B7679"/>
    <w:rsid w:val="002B7F55"/>
    <w:rsid w:val="002C13A9"/>
    <w:rsid w:val="002C1DC4"/>
    <w:rsid w:val="002C2080"/>
    <w:rsid w:val="002C3190"/>
    <w:rsid w:val="002C35E9"/>
    <w:rsid w:val="002C4F35"/>
    <w:rsid w:val="002C5A12"/>
    <w:rsid w:val="002C5C08"/>
    <w:rsid w:val="002C63F9"/>
    <w:rsid w:val="002C667E"/>
    <w:rsid w:val="002C6F21"/>
    <w:rsid w:val="002D203A"/>
    <w:rsid w:val="002D6C15"/>
    <w:rsid w:val="002D7D18"/>
    <w:rsid w:val="002E1404"/>
    <w:rsid w:val="002E2BF5"/>
    <w:rsid w:val="002E54B0"/>
    <w:rsid w:val="002E5746"/>
    <w:rsid w:val="002E799C"/>
    <w:rsid w:val="002F0758"/>
    <w:rsid w:val="002F2AED"/>
    <w:rsid w:val="002F2DE9"/>
    <w:rsid w:val="002F6737"/>
    <w:rsid w:val="002F7338"/>
    <w:rsid w:val="002F759C"/>
    <w:rsid w:val="00300C6B"/>
    <w:rsid w:val="00304952"/>
    <w:rsid w:val="00306F9D"/>
    <w:rsid w:val="00307C24"/>
    <w:rsid w:val="0031384E"/>
    <w:rsid w:val="00313E8C"/>
    <w:rsid w:val="00314478"/>
    <w:rsid w:val="00315C06"/>
    <w:rsid w:val="00315E48"/>
    <w:rsid w:val="00316DDD"/>
    <w:rsid w:val="00317EFF"/>
    <w:rsid w:val="00321992"/>
    <w:rsid w:val="00323855"/>
    <w:rsid w:val="00323C23"/>
    <w:rsid w:val="00324DA5"/>
    <w:rsid w:val="00325714"/>
    <w:rsid w:val="003257CC"/>
    <w:rsid w:val="00325DC4"/>
    <w:rsid w:val="00333A70"/>
    <w:rsid w:val="00333F8F"/>
    <w:rsid w:val="003345D4"/>
    <w:rsid w:val="003446CB"/>
    <w:rsid w:val="003516A0"/>
    <w:rsid w:val="00351B3F"/>
    <w:rsid w:val="00351D9B"/>
    <w:rsid w:val="00354687"/>
    <w:rsid w:val="003551E5"/>
    <w:rsid w:val="00357CC1"/>
    <w:rsid w:val="00360A1C"/>
    <w:rsid w:val="00360B72"/>
    <w:rsid w:val="00361164"/>
    <w:rsid w:val="00361AF1"/>
    <w:rsid w:val="003622E7"/>
    <w:rsid w:val="0036256C"/>
    <w:rsid w:val="003627F0"/>
    <w:rsid w:val="0036417A"/>
    <w:rsid w:val="00364309"/>
    <w:rsid w:val="00364739"/>
    <w:rsid w:val="00364A14"/>
    <w:rsid w:val="0037055A"/>
    <w:rsid w:val="00373999"/>
    <w:rsid w:val="0037434D"/>
    <w:rsid w:val="00374D6B"/>
    <w:rsid w:val="00375686"/>
    <w:rsid w:val="00375B38"/>
    <w:rsid w:val="00376842"/>
    <w:rsid w:val="003806C7"/>
    <w:rsid w:val="003841D0"/>
    <w:rsid w:val="00385DF4"/>
    <w:rsid w:val="00385FB2"/>
    <w:rsid w:val="00385FCB"/>
    <w:rsid w:val="00387EA8"/>
    <w:rsid w:val="00390293"/>
    <w:rsid w:val="0039294B"/>
    <w:rsid w:val="00393132"/>
    <w:rsid w:val="0039316E"/>
    <w:rsid w:val="003A1960"/>
    <w:rsid w:val="003A359E"/>
    <w:rsid w:val="003B273C"/>
    <w:rsid w:val="003B67BF"/>
    <w:rsid w:val="003B68E6"/>
    <w:rsid w:val="003C0244"/>
    <w:rsid w:val="003C0F21"/>
    <w:rsid w:val="003C1B24"/>
    <w:rsid w:val="003C1C9A"/>
    <w:rsid w:val="003C5FB8"/>
    <w:rsid w:val="003D16B0"/>
    <w:rsid w:val="003D3024"/>
    <w:rsid w:val="003D74A2"/>
    <w:rsid w:val="003D7B5B"/>
    <w:rsid w:val="003D7D87"/>
    <w:rsid w:val="003D7FE5"/>
    <w:rsid w:val="003E2D2C"/>
    <w:rsid w:val="003E3BAF"/>
    <w:rsid w:val="003E4FCB"/>
    <w:rsid w:val="003E5F24"/>
    <w:rsid w:val="003E6112"/>
    <w:rsid w:val="003E6A34"/>
    <w:rsid w:val="003F22BE"/>
    <w:rsid w:val="003F30D2"/>
    <w:rsid w:val="003F4800"/>
    <w:rsid w:val="003F4E07"/>
    <w:rsid w:val="00413283"/>
    <w:rsid w:val="00415017"/>
    <w:rsid w:val="004160C7"/>
    <w:rsid w:val="004171EF"/>
    <w:rsid w:val="004201CA"/>
    <w:rsid w:val="0042412A"/>
    <w:rsid w:val="00424902"/>
    <w:rsid w:val="0042526C"/>
    <w:rsid w:val="00431741"/>
    <w:rsid w:val="00434199"/>
    <w:rsid w:val="004346F3"/>
    <w:rsid w:val="00437DB8"/>
    <w:rsid w:val="00443511"/>
    <w:rsid w:val="00443A58"/>
    <w:rsid w:val="004475C2"/>
    <w:rsid w:val="0044771D"/>
    <w:rsid w:val="00450AFF"/>
    <w:rsid w:val="00451758"/>
    <w:rsid w:val="004532AA"/>
    <w:rsid w:val="00453E59"/>
    <w:rsid w:val="004542EB"/>
    <w:rsid w:val="004552C4"/>
    <w:rsid w:val="004618AE"/>
    <w:rsid w:val="004626F7"/>
    <w:rsid w:val="00466FF7"/>
    <w:rsid w:val="004679A7"/>
    <w:rsid w:val="0047207A"/>
    <w:rsid w:val="00472AE5"/>
    <w:rsid w:val="00472F15"/>
    <w:rsid w:val="004752CD"/>
    <w:rsid w:val="0047530F"/>
    <w:rsid w:val="0047649C"/>
    <w:rsid w:val="004776F1"/>
    <w:rsid w:val="00480137"/>
    <w:rsid w:val="004807E6"/>
    <w:rsid w:val="004822A4"/>
    <w:rsid w:val="004830E4"/>
    <w:rsid w:val="0048572E"/>
    <w:rsid w:val="004909F6"/>
    <w:rsid w:val="00494D3C"/>
    <w:rsid w:val="004967A9"/>
    <w:rsid w:val="004971DB"/>
    <w:rsid w:val="004A04B4"/>
    <w:rsid w:val="004A0DCE"/>
    <w:rsid w:val="004A1D86"/>
    <w:rsid w:val="004A3C61"/>
    <w:rsid w:val="004A5110"/>
    <w:rsid w:val="004A5F2D"/>
    <w:rsid w:val="004A6A5D"/>
    <w:rsid w:val="004A7E86"/>
    <w:rsid w:val="004A7ECB"/>
    <w:rsid w:val="004B0922"/>
    <w:rsid w:val="004B7877"/>
    <w:rsid w:val="004C0796"/>
    <w:rsid w:val="004C1A30"/>
    <w:rsid w:val="004C1EC8"/>
    <w:rsid w:val="004C30C6"/>
    <w:rsid w:val="004C4CD7"/>
    <w:rsid w:val="004C60B2"/>
    <w:rsid w:val="004C78FF"/>
    <w:rsid w:val="004D314C"/>
    <w:rsid w:val="004E0774"/>
    <w:rsid w:val="004E1279"/>
    <w:rsid w:val="004E2A37"/>
    <w:rsid w:val="004E3520"/>
    <w:rsid w:val="004E36DE"/>
    <w:rsid w:val="004E77AE"/>
    <w:rsid w:val="004F1D57"/>
    <w:rsid w:val="004F2875"/>
    <w:rsid w:val="004F2EEF"/>
    <w:rsid w:val="004F45FD"/>
    <w:rsid w:val="004F4EDF"/>
    <w:rsid w:val="004F5BC1"/>
    <w:rsid w:val="004F6429"/>
    <w:rsid w:val="004F7BBE"/>
    <w:rsid w:val="00500887"/>
    <w:rsid w:val="00502CEE"/>
    <w:rsid w:val="005073E9"/>
    <w:rsid w:val="00507740"/>
    <w:rsid w:val="00513630"/>
    <w:rsid w:val="0051654B"/>
    <w:rsid w:val="00517C17"/>
    <w:rsid w:val="005216F4"/>
    <w:rsid w:val="00522906"/>
    <w:rsid w:val="005235E4"/>
    <w:rsid w:val="0052580D"/>
    <w:rsid w:val="00525947"/>
    <w:rsid w:val="0052650F"/>
    <w:rsid w:val="00530E16"/>
    <w:rsid w:val="005329A2"/>
    <w:rsid w:val="00534663"/>
    <w:rsid w:val="00534EB3"/>
    <w:rsid w:val="005351CF"/>
    <w:rsid w:val="00535F24"/>
    <w:rsid w:val="005369B1"/>
    <w:rsid w:val="005403A3"/>
    <w:rsid w:val="005409B5"/>
    <w:rsid w:val="00541BE4"/>
    <w:rsid w:val="005474B6"/>
    <w:rsid w:val="00552DF1"/>
    <w:rsid w:val="0055496D"/>
    <w:rsid w:val="00556C3A"/>
    <w:rsid w:val="0056321D"/>
    <w:rsid w:val="005652FF"/>
    <w:rsid w:val="0056585D"/>
    <w:rsid w:val="00576557"/>
    <w:rsid w:val="005779E7"/>
    <w:rsid w:val="0058059E"/>
    <w:rsid w:val="00580DEA"/>
    <w:rsid w:val="00582A0F"/>
    <w:rsid w:val="00583C9D"/>
    <w:rsid w:val="00584AC1"/>
    <w:rsid w:val="00584C17"/>
    <w:rsid w:val="00585935"/>
    <w:rsid w:val="00591E05"/>
    <w:rsid w:val="005924D7"/>
    <w:rsid w:val="0059623D"/>
    <w:rsid w:val="005A3F66"/>
    <w:rsid w:val="005A4774"/>
    <w:rsid w:val="005A6B06"/>
    <w:rsid w:val="005B08FF"/>
    <w:rsid w:val="005C032D"/>
    <w:rsid w:val="005C28EA"/>
    <w:rsid w:val="005C2EEE"/>
    <w:rsid w:val="005C356D"/>
    <w:rsid w:val="005C4712"/>
    <w:rsid w:val="005C5B90"/>
    <w:rsid w:val="005C6683"/>
    <w:rsid w:val="005D1CB4"/>
    <w:rsid w:val="005D2283"/>
    <w:rsid w:val="005D7445"/>
    <w:rsid w:val="005E04FA"/>
    <w:rsid w:val="005F18F4"/>
    <w:rsid w:val="005F23A1"/>
    <w:rsid w:val="005F3EA6"/>
    <w:rsid w:val="005F7D90"/>
    <w:rsid w:val="00604119"/>
    <w:rsid w:val="00615E86"/>
    <w:rsid w:val="006212D2"/>
    <w:rsid w:val="00624055"/>
    <w:rsid w:val="006256A5"/>
    <w:rsid w:val="00630ADB"/>
    <w:rsid w:val="00631166"/>
    <w:rsid w:val="006317D7"/>
    <w:rsid w:val="00637CBF"/>
    <w:rsid w:val="006417FA"/>
    <w:rsid w:val="00643D52"/>
    <w:rsid w:val="00645C30"/>
    <w:rsid w:val="00647CAF"/>
    <w:rsid w:val="006518C2"/>
    <w:rsid w:val="00653D52"/>
    <w:rsid w:val="00654BD3"/>
    <w:rsid w:val="00655595"/>
    <w:rsid w:val="00661036"/>
    <w:rsid w:val="00663657"/>
    <w:rsid w:val="006649B7"/>
    <w:rsid w:val="00665F91"/>
    <w:rsid w:val="00666E97"/>
    <w:rsid w:val="006679C3"/>
    <w:rsid w:val="006730E0"/>
    <w:rsid w:val="0067450C"/>
    <w:rsid w:val="00674CBC"/>
    <w:rsid w:val="0068154E"/>
    <w:rsid w:val="00681A93"/>
    <w:rsid w:val="00684511"/>
    <w:rsid w:val="00686624"/>
    <w:rsid w:val="006A01EF"/>
    <w:rsid w:val="006A3E68"/>
    <w:rsid w:val="006A7D18"/>
    <w:rsid w:val="006B116E"/>
    <w:rsid w:val="006B1386"/>
    <w:rsid w:val="006B146D"/>
    <w:rsid w:val="006B56BE"/>
    <w:rsid w:val="006B61BB"/>
    <w:rsid w:val="006B7BF9"/>
    <w:rsid w:val="006C0319"/>
    <w:rsid w:val="006C1D5D"/>
    <w:rsid w:val="006C36EA"/>
    <w:rsid w:val="006C525F"/>
    <w:rsid w:val="006C6154"/>
    <w:rsid w:val="006C7281"/>
    <w:rsid w:val="006D32C8"/>
    <w:rsid w:val="006D59DF"/>
    <w:rsid w:val="006E33E3"/>
    <w:rsid w:val="006E419A"/>
    <w:rsid w:val="006E51A9"/>
    <w:rsid w:val="006F628F"/>
    <w:rsid w:val="00704191"/>
    <w:rsid w:val="00706641"/>
    <w:rsid w:val="0071364F"/>
    <w:rsid w:val="00716704"/>
    <w:rsid w:val="00717132"/>
    <w:rsid w:val="00720860"/>
    <w:rsid w:val="00720905"/>
    <w:rsid w:val="00722FEA"/>
    <w:rsid w:val="007233BA"/>
    <w:rsid w:val="00724647"/>
    <w:rsid w:val="0072717D"/>
    <w:rsid w:val="00727803"/>
    <w:rsid w:val="00727A21"/>
    <w:rsid w:val="007325E5"/>
    <w:rsid w:val="007338F7"/>
    <w:rsid w:val="007341B1"/>
    <w:rsid w:val="00741F24"/>
    <w:rsid w:val="00742083"/>
    <w:rsid w:val="00744E1F"/>
    <w:rsid w:val="0074579B"/>
    <w:rsid w:val="0075064E"/>
    <w:rsid w:val="00750A90"/>
    <w:rsid w:val="007523A5"/>
    <w:rsid w:val="0075438D"/>
    <w:rsid w:val="007560A4"/>
    <w:rsid w:val="00762BF7"/>
    <w:rsid w:val="007652F8"/>
    <w:rsid w:val="00767314"/>
    <w:rsid w:val="007724EF"/>
    <w:rsid w:val="00772BD8"/>
    <w:rsid w:val="00774B20"/>
    <w:rsid w:val="00775CE4"/>
    <w:rsid w:val="0078129F"/>
    <w:rsid w:val="007824E5"/>
    <w:rsid w:val="00783D25"/>
    <w:rsid w:val="00784C7B"/>
    <w:rsid w:val="00785B0D"/>
    <w:rsid w:val="00786F66"/>
    <w:rsid w:val="00787BFA"/>
    <w:rsid w:val="00787C17"/>
    <w:rsid w:val="00787CF4"/>
    <w:rsid w:val="00790083"/>
    <w:rsid w:val="00790CC3"/>
    <w:rsid w:val="00793393"/>
    <w:rsid w:val="00796B21"/>
    <w:rsid w:val="007A1942"/>
    <w:rsid w:val="007A646C"/>
    <w:rsid w:val="007A682E"/>
    <w:rsid w:val="007A6A7A"/>
    <w:rsid w:val="007A7E46"/>
    <w:rsid w:val="007B0F90"/>
    <w:rsid w:val="007B436D"/>
    <w:rsid w:val="007B782F"/>
    <w:rsid w:val="007C0E6A"/>
    <w:rsid w:val="007C2220"/>
    <w:rsid w:val="007C6276"/>
    <w:rsid w:val="007C66B5"/>
    <w:rsid w:val="007C6763"/>
    <w:rsid w:val="007C79A3"/>
    <w:rsid w:val="007D07AC"/>
    <w:rsid w:val="007D125C"/>
    <w:rsid w:val="007D2A48"/>
    <w:rsid w:val="007E01FD"/>
    <w:rsid w:val="007E16E0"/>
    <w:rsid w:val="007E6F02"/>
    <w:rsid w:val="007F0A9B"/>
    <w:rsid w:val="007F1142"/>
    <w:rsid w:val="007F1974"/>
    <w:rsid w:val="007F2117"/>
    <w:rsid w:val="007F48AF"/>
    <w:rsid w:val="007F6647"/>
    <w:rsid w:val="007F6AE4"/>
    <w:rsid w:val="007F6B73"/>
    <w:rsid w:val="007F72A2"/>
    <w:rsid w:val="008034A8"/>
    <w:rsid w:val="008045C1"/>
    <w:rsid w:val="00805B12"/>
    <w:rsid w:val="00807C68"/>
    <w:rsid w:val="00813278"/>
    <w:rsid w:val="0081533A"/>
    <w:rsid w:val="00817241"/>
    <w:rsid w:val="00817A15"/>
    <w:rsid w:val="00820348"/>
    <w:rsid w:val="008204BC"/>
    <w:rsid w:val="00820947"/>
    <w:rsid w:val="0082187B"/>
    <w:rsid w:val="008253A8"/>
    <w:rsid w:val="00825D7A"/>
    <w:rsid w:val="00826A95"/>
    <w:rsid w:val="00827126"/>
    <w:rsid w:val="00827E30"/>
    <w:rsid w:val="0083025C"/>
    <w:rsid w:val="0083076D"/>
    <w:rsid w:val="008328DE"/>
    <w:rsid w:val="00841B08"/>
    <w:rsid w:val="00842D85"/>
    <w:rsid w:val="008503C9"/>
    <w:rsid w:val="00850465"/>
    <w:rsid w:val="00855B75"/>
    <w:rsid w:val="00857B90"/>
    <w:rsid w:val="00861D59"/>
    <w:rsid w:val="008637FF"/>
    <w:rsid w:val="00865265"/>
    <w:rsid w:val="008659B8"/>
    <w:rsid w:val="00867288"/>
    <w:rsid w:val="008701B3"/>
    <w:rsid w:val="00871539"/>
    <w:rsid w:val="008724C8"/>
    <w:rsid w:val="008746B5"/>
    <w:rsid w:val="00874EDE"/>
    <w:rsid w:val="00877501"/>
    <w:rsid w:val="00880F9E"/>
    <w:rsid w:val="00883EF2"/>
    <w:rsid w:val="00885E9C"/>
    <w:rsid w:val="008925A9"/>
    <w:rsid w:val="00893347"/>
    <w:rsid w:val="00893BD2"/>
    <w:rsid w:val="00893E9A"/>
    <w:rsid w:val="008940B6"/>
    <w:rsid w:val="008947AC"/>
    <w:rsid w:val="008966F7"/>
    <w:rsid w:val="008A0BF1"/>
    <w:rsid w:val="008A1B31"/>
    <w:rsid w:val="008A2F5B"/>
    <w:rsid w:val="008A5995"/>
    <w:rsid w:val="008B0431"/>
    <w:rsid w:val="008B1037"/>
    <w:rsid w:val="008B2877"/>
    <w:rsid w:val="008C131C"/>
    <w:rsid w:val="008C1C0A"/>
    <w:rsid w:val="008C30A5"/>
    <w:rsid w:val="008C742B"/>
    <w:rsid w:val="008C79A1"/>
    <w:rsid w:val="008D231D"/>
    <w:rsid w:val="008D5E86"/>
    <w:rsid w:val="008D61F8"/>
    <w:rsid w:val="008E14A9"/>
    <w:rsid w:val="008E1778"/>
    <w:rsid w:val="008E2C48"/>
    <w:rsid w:val="008E33FC"/>
    <w:rsid w:val="008E6582"/>
    <w:rsid w:val="008E6A0D"/>
    <w:rsid w:val="008F18B2"/>
    <w:rsid w:val="008F1FF2"/>
    <w:rsid w:val="008F2A96"/>
    <w:rsid w:val="008F35BC"/>
    <w:rsid w:val="0090173F"/>
    <w:rsid w:val="009035AA"/>
    <w:rsid w:val="009045A4"/>
    <w:rsid w:val="00905DB0"/>
    <w:rsid w:val="00914E24"/>
    <w:rsid w:val="0092126E"/>
    <w:rsid w:val="00925998"/>
    <w:rsid w:val="00926612"/>
    <w:rsid w:val="00930701"/>
    <w:rsid w:val="00930975"/>
    <w:rsid w:val="009318D1"/>
    <w:rsid w:val="00943754"/>
    <w:rsid w:val="009461A8"/>
    <w:rsid w:val="0095056C"/>
    <w:rsid w:val="00951DAA"/>
    <w:rsid w:val="009553F4"/>
    <w:rsid w:val="0095687D"/>
    <w:rsid w:val="00961CE6"/>
    <w:rsid w:val="0096640D"/>
    <w:rsid w:val="00966D29"/>
    <w:rsid w:val="00975114"/>
    <w:rsid w:val="0097747E"/>
    <w:rsid w:val="009817D1"/>
    <w:rsid w:val="009830C2"/>
    <w:rsid w:val="00983835"/>
    <w:rsid w:val="009838B3"/>
    <w:rsid w:val="00984EC2"/>
    <w:rsid w:val="00987DC1"/>
    <w:rsid w:val="0099205B"/>
    <w:rsid w:val="00992B70"/>
    <w:rsid w:val="00993A72"/>
    <w:rsid w:val="00994145"/>
    <w:rsid w:val="0099496C"/>
    <w:rsid w:val="0099515D"/>
    <w:rsid w:val="00996AF4"/>
    <w:rsid w:val="00997270"/>
    <w:rsid w:val="00997D14"/>
    <w:rsid w:val="009A5CED"/>
    <w:rsid w:val="009A611F"/>
    <w:rsid w:val="009A7358"/>
    <w:rsid w:val="009A7546"/>
    <w:rsid w:val="009B15E3"/>
    <w:rsid w:val="009B22DA"/>
    <w:rsid w:val="009B31FA"/>
    <w:rsid w:val="009B4341"/>
    <w:rsid w:val="009B6F0E"/>
    <w:rsid w:val="009C0C1A"/>
    <w:rsid w:val="009C1F3B"/>
    <w:rsid w:val="009C7308"/>
    <w:rsid w:val="009D00F3"/>
    <w:rsid w:val="009D0598"/>
    <w:rsid w:val="009D07C8"/>
    <w:rsid w:val="009D3613"/>
    <w:rsid w:val="009D7D73"/>
    <w:rsid w:val="009E0D9E"/>
    <w:rsid w:val="009E4ACF"/>
    <w:rsid w:val="009E717A"/>
    <w:rsid w:val="009F14D2"/>
    <w:rsid w:val="009F1895"/>
    <w:rsid w:val="009F1A44"/>
    <w:rsid w:val="009F4DA4"/>
    <w:rsid w:val="009F5DF4"/>
    <w:rsid w:val="009F74D6"/>
    <w:rsid w:val="00A02C41"/>
    <w:rsid w:val="00A02E4A"/>
    <w:rsid w:val="00A0355A"/>
    <w:rsid w:val="00A03E26"/>
    <w:rsid w:val="00A04033"/>
    <w:rsid w:val="00A045AD"/>
    <w:rsid w:val="00A11F4E"/>
    <w:rsid w:val="00A131F1"/>
    <w:rsid w:val="00A1449C"/>
    <w:rsid w:val="00A14CEA"/>
    <w:rsid w:val="00A15541"/>
    <w:rsid w:val="00A15DA6"/>
    <w:rsid w:val="00A1681D"/>
    <w:rsid w:val="00A1700A"/>
    <w:rsid w:val="00A17096"/>
    <w:rsid w:val="00A216E2"/>
    <w:rsid w:val="00A21EA6"/>
    <w:rsid w:val="00A2355D"/>
    <w:rsid w:val="00A26228"/>
    <w:rsid w:val="00A279A8"/>
    <w:rsid w:val="00A31326"/>
    <w:rsid w:val="00A32221"/>
    <w:rsid w:val="00A41384"/>
    <w:rsid w:val="00A41DBD"/>
    <w:rsid w:val="00A4454F"/>
    <w:rsid w:val="00A445EC"/>
    <w:rsid w:val="00A46298"/>
    <w:rsid w:val="00A50D3B"/>
    <w:rsid w:val="00A52FFE"/>
    <w:rsid w:val="00A60096"/>
    <w:rsid w:val="00A6196B"/>
    <w:rsid w:val="00A63396"/>
    <w:rsid w:val="00A70880"/>
    <w:rsid w:val="00A76FEA"/>
    <w:rsid w:val="00A8141D"/>
    <w:rsid w:val="00A81C7B"/>
    <w:rsid w:val="00A81E18"/>
    <w:rsid w:val="00A83AB9"/>
    <w:rsid w:val="00A85F7C"/>
    <w:rsid w:val="00A8730A"/>
    <w:rsid w:val="00AA181D"/>
    <w:rsid w:val="00AA20A3"/>
    <w:rsid w:val="00AA2D99"/>
    <w:rsid w:val="00AA31B6"/>
    <w:rsid w:val="00AA374B"/>
    <w:rsid w:val="00AA720A"/>
    <w:rsid w:val="00AB0D67"/>
    <w:rsid w:val="00AB71B0"/>
    <w:rsid w:val="00AB71B2"/>
    <w:rsid w:val="00AC071B"/>
    <w:rsid w:val="00AC1A35"/>
    <w:rsid w:val="00AC2C18"/>
    <w:rsid w:val="00AC3F2E"/>
    <w:rsid w:val="00AC7FC1"/>
    <w:rsid w:val="00AD1542"/>
    <w:rsid w:val="00AD26F6"/>
    <w:rsid w:val="00AD6FA4"/>
    <w:rsid w:val="00AD7745"/>
    <w:rsid w:val="00AE10F4"/>
    <w:rsid w:val="00AE144B"/>
    <w:rsid w:val="00AE30C9"/>
    <w:rsid w:val="00AE35E7"/>
    <w:rsid w:val="00AE739D"/>
    <w:rsid w:val="00AE79E2"/>
    <w:rsid w:val="00AF0BA5"/>
    <w:rsid w:val="00AF11E9"/>
    <w:rsid w:val="00AF1FB9"/>
    <w:rsid w:val="00AF3020"/>
    <w:rsid w:val="00AF397A"/>
    <w:rsid w:val="00AF5FB6"/>
    <w:rsid w:val="00AF67F6"/>
    <w:rsid w:val="00AF7650"/>
    <w:rsid w:val="00AF7799"/>
    <w:rsid w:val="00B035B6"/>
    <w:rsid w:val="00B0374D"/>
    <w:rsid w:val="00B048AD"/>
    <w:rsid w:val="00B06DD2"/>
    <w:rsid w:val="00B135F8"/>
    <w:rsid w:val="00B21C0A"/>
    <w:rsid w:val="00B23704"/>
    <w:rsid w:val="00B23EBB"/>
    <w:rsid w:val="00B30273"/>
    <w:rsid w:val="00B3084D"/>
    <w:rsid w:val="00B360EC"/>
    <w:rsid w:val="00B37CAB"/>
    <w:rsid w:val="00B37D1F"/>
    <w:rsid w:val="00B44F9B"/>
    <w:rsid w:val="00B462D0"/>
    <w:rsid w:val="00B50736"/>
    <w:rsid w:val="00B5316D"/>
    <w:rsid w:val="00B53D69"/>
    <w:rsid w:val="00B54E06"/>
    <w:rsid w:val="00B55B16"/>
    <w:rsid w:val="00B60185"/>
    <w:rsid w:val="00B634A9"/>
    <w:rsid w:val="00B64E69"/>
    <w:rsid w:val="00B67B4A"/>
    <w:rsid w:val="00B70E7A"/>
    <w:rsid w:val="00B73B4F"/>
    <w:rsid w:val="00B773F0"/>
    <w:rsid w:val="00B80D96"/>
    <w:rsid w:val="00B83E8B"/>
    <w:rsid w:val="00B8485D"/>
    <w:rsid w:val="00B91AC2"/>
    <w:rsid w:val="00B9320E"/>
    <w:rsid w:val="00B96C85"/>
    <w:rsid w:val="00BA1A2D"/>
    <w:rsid w:val="00BA26DC"/>
    <w:rsid w:val="00BA3952"/>
    <w:rsid w:val="00BA5824"/>
    <w:rsid w:val="00BA71E6"/>
    <w:rsid w:val="00BB006B"/>
    <w:rsid w:val="00BB0AF1"/>
    <w:rsid w:val="00BB1C09"/>
    <w:rsid w:val="00BB23BC"/>
    <w:rsid w:val="00BB2528"/>
    <w:rsid w:val="00BB298B"/>
    <w:rsid w:val="00BB2A9D"/>
    <w:rsid w:val="00BB42F9"/>
    <w:rsid w:val="00BB5A4D"/>
    <w:rsid w:val="00BB6214"/>
    <w:rsid w:val="00BB7B45"/>
    <w:rsid w:val="00BB7BCF"/>
    <w:rsid w:val="00BC2287"/>
    <w:rsid w:val="00BC344E"/>
    <w:rsid w:val="00BC4A33"/>
    <w:rsid w:val="00BC7B84"/>
    <w:rsid w:val="00BC7DFB"/>
    <w:rsid w:val="00BD01E4"/>
    <w:rsid w:val="00BD064A"/>
    <w:rsid w:val="00BD158F"/>
    <w:rsid w:val="00BD2D36"/>
    <w:rsid w:val="00BD5424"/>
    <w:rsid w:val="00BE2116"/>
    <w:rsid w:val="00BE39B0"/>
    <w:rsid w:val="00BE695D"/>
    <w:rsid w:val="00BE6AA2"/>
    <w:rsid w:val="00BE7CE7"/>
    <w:rsid w:val="00BE7FC7"/>
    <w:rsid w:val="00BF0D14"/>
    <w:rsid w:val="00BF0F29"/>
    <w:rsid w:val="00BF13B8"/>
    <w:rsid w:val="00BF716C"/>
    <w:rsid w:val="00BF761A"/>
    <w:rsid w:val="00C00869"/>
    <w:rsid w:val="00C01969"/>
    <w:rsid w:val="00C03134"/>
    <w:rsid w:val="00C04451"/>
    <w:rsid w:val="00C047E1"/>
    <w:rsid w:val="00C05BB3"/>
    <w:rsid w:val="00C05BE0"/>
    <w:rsid w:val="00C068C2"/>
    <w:rsid w:val="00C11256"/>
    <w:rsid w:val="00C13770"/>
    <w:rsid w:val="00C17DE4"/>
    <w:rsid w:val="00C20E29"/>
    <w:rsid w:val="00C2160B"/>
    <w:rsid w:val="00C27016"/>
    <w:rsid w:val="00C310C9"/>
    <w:rsid w:val="00C31800"/>
    <w:rsid w:val="00C33345"/>
    <w:rsid w:val="00C3383A"/>
    <w:rsid w:val="00C37415"/>
    <w:rsid w:val="00C379D4"/>
    <w:rsid w:val="00C37DE3"/>
    <w:rsid w:val="00C42F2C"/>
    <w:rsid w:val="00C44D04"/>
    <w:rsid w:val="00C508D3"/>
    <w:rsid w:val="00C52840"/>
    <w:rsid w:val="00C53A97"/>
    <w:rsid w:val="00C53C68"/>
    <w:rsid w:val="00C578E7"/>
    <w:rsid w:val="00C60059"/>
    <w:rsid w:val="00C622C1"/>
    <w:rsid w:val="00C63022"/>
    <w:rsid w:val="00C6515A"/>
    <w:rsid w:val="00C71483"/>
    <w:rsid w:val="00C71CD5"/>
    <w:rsid w:val="00C71CD7"/>
    <w:rsid w:val="00C725C6"/>
    <w:rsid w:val="00C73FFC"/>
    <w:rsid w:val="00C75EDB"/>
    <w:rsid w:val="00C817BF"/>
    <w:rsid w:val="00C82130"/>
    <w:rsid w:val="00C867ED"/>
    <w:rsid w:val="00C872AC"/>
    <w:rsid w:val="00C9094C"/>
    <w:rsid w:val="00C97F42"/>
    <w:rsid w:val="00CB38C5"/>
    <w:rsid w:val="00CB3915"/>
    <w:rsid w:val="00CB54A7"/>
    <w:rsid w:val="00CB5C14"/>
    <w:rsid w:val="00CB62A4"/>
    <w:rsid w:val="00CB74B9"/>
    <w:rsid w:val="00CC17BC"/>
    <w:rsid w:val="00CC4FE7"/>
    <w:rsid w:val="00CC5BDE"/>
    <w:rsid w:val="00CC688C"/>
    <w:rsid w:val="00CD0AD3"/>
    <w:rsid w:val="00CD2964"/>
    <w:rsid w:val="00CD2D61"/>
    <w:rsid w:val="00CD3FA2"/>
    <w:rsid w:val="00CD4D27"/>
    <w:rsid w:val="00CE0E41"/>
    <w:rsid w:val="00CE2162"/>
    <w:rsid w:val="00CE5DEB"/>
    <w:rsid w:val="00CF0EEB"/>
    <w:rsid w:val="00CF3987"/>
    <w:rsid w:val="00CF6B90"/>
    <w:rsid w:val="00D00427"/>
    <w:rsid w:val="00D00922"/>
    <w:rsid w:val="00D00A36"/>
    <w:rsid w:val="00D00F6D"/>
    <w:rsid w:val="00D04A89"/>
    <w:rsid w:val="00D136EB"/>
    <w:rsid w:val="00D13832"/>
    <w:rsid w:val="00D146D5"/>
    <w:rsid w:val="00D21B03"/>
    <w:rsid w:val="00D31001"/>
    <w:rsid w:val="00D3179F"/>
    <w:rsid w:val="00D3455B"/>
    <w:rsid w:val="00D34CBA"/>
    <w:rsid w:val="00D379FD"/>
    <w:rsid w:val="00D4101A"/>
    <w:rsid w:val="00D433AE"/>
    <w:rsid w:val="00D43419"/>
    <w:rsid w:val="00D47A0B"/>
    <w:rsid w:val="00D50017"/>
    <w:rsid w:val="00D51A5D"/>
    <w:rsid w:val="00D54190"/>
    <w:rsid w:val="00D5424E"/>
    <w:rsid w:val="00D5741A"/>
    <w:rsid w:val="00D5793E"/>
    <w:rsid w:val="00D62781"/>
    <w:rsid w:val="00D655D8"/>
    <w:rsid w:val="00D65D77"/>
    <w:rsid w:val="00D67CB1"/>
    <w:rsid w:val="00D711DB"/>
    <w:rsid w:val="00D71810"/>
    <w:rsid w:val="00D72766"/>
    <w:rsid w:val="00D7476B"/>
    <w:rsid w:val="00D7728D"/>
    <w:rsid w:val="00D80922"/>
    <w:rsid w:val="00D80E76"/>
    <w:rsid w:val="00D843BC"/>
    <w:rsid w:val="00D8579A"/>
    <w:rsid w:val="00D86F8B"/>
    <w:rsid w:val="00D93F40"/>
    <w:rsid w:val="00D975A7"/>
    <w:rsid w:val="00DA1EEF"/>
    <w:rsid w:val="00DA34CD"/>
    <w:rsid w:val="00DB6217"/>
    <w:rsid w:val="00DC036F"/>
    <w:rsid w:val="00DC0BCB"/>
    <w:rsid w:val="00DC1746"/>
    <w:rsid w:val="00DC3AA0"/>
    <w:rsid w:val="00DC3EB2"/>
    <w:rsid w:val="00DC46A2"/>
    <w:rsid w:val="00DD1339"/>
    <w:rsid w:val="00DD3F09"/>
    <w:rsid w:val="00DD4D71"/>
    <w:rsid w:val="00DD4ECE"/>
    <w:rsid w:val="00DE257C"/>
    <w:rsid w:val="00DE4C8A"/>
    <w:rsid w:val="00DF1F74"/>
    <w:rsid w:val="00DF2D19"/>
    <w:rsid w:val="00DF3AF1"/>
    <w:rsid w:val="00DF4484"/>
    <w:rsid w:val="00DF7332"/>
    <w:rsid w:val="00E006CB"/>
    <w:rsid w:val="00E0148D"/>
    <w:rsid w:val="00E029FE"/>
    <w:rsid w:val="00E05932"/>
    <w:rsid w:val="00E06D26"/>
    <w:rsid w:val="00E12CAB"/>
    <w:rsid w:val="00E15D67"/>
    <w:rsid w:val="00E164FF"/>
    <w:rsid w:val="00E2122B"/>
    <w:rsid w:val="00E250B9"/>
    <w:rsid w:val="00E30EE8"/>
    <w:rsid w:val="00E31AF8"/>
    <w:rsid w:val="00E325F4"/>
    <w:rsid w:val="00E329BC"/>
    <w:rsid w:val="00E33A36"/>
    <w:rsid w:val="00E3609B"/>
    <w:rsid w:val="00E36490"/>
    <w:rsid w:val="00E36964"/>
    <w:rsid w:val="00E439AD"/>
    <w:rsid w:val="00E4707D"/>
    <w:rsid w:val="00E4760E"/>
    <w:rsid w:val="00E514CC"/>
    <w:rsid w:val="00E52AB3"/>
    <w:rsid w:val="00E56851"/>
    <w:rsid w:val="00E57CF9"/>
    <w:rsid w:val="00E679F1"/>
    <w:rsid w:val="00E7027F"/>
    <w:rsid w:val="00E71A72"/>
    <w:rsid w:val="00E726F9"/>
    <w:rsid w:val="00E7509C"/>
    <w:rsid w:val="00E765EE"/>
    <w:rsid w:val="00E76F5C"/>
    <w:rsid w:val="00E8257E"/>
    <w:rsid w:val="00E8316E"/>
    <w:rsid w:val="00E849F9"/>
    <w:rsid w:val="00E90D4D"/>
    <w:rsid w:val="00E93D02"/>
    <w:rsid w:val="00EA0A82"/>
    <w:rsid w:val="00EA26E8"/>
    <w:rsid w:val="00EA5709"/>
    <w:rsid w:val="00EB4608"/>
    <w:rsid w:val="00EB63AD"/>
    <w:rsid w:val="00EC1C8F"/>
    <w:rsid w:val="00EC316C"/>
    <w:rsid w:val="00EC5423"/>
    <w:rsid w:val="00EC55CE"/>
    <w:rsid w:val="00EC71FC"/>
    <w:rsid w:val="00ED4949"/>
    <w:rsid w:val="00ED5533"/>
    <w:rsid w:val="00ED6671"/>
    <w:rsid w:val="00ED6A5F"/>
    <w:rsid w:val="00EE0816"/>
    <w:rsid w:val="00EE0EB0"/>
    <w:rsid w:val="00EE12FF"/>
    <w:rsid w:val="00EE2023"/>
    <w:rsid w:val="00EE2785"/>
    <w:rsid w:val="00EE4C7D"/>
    <w:rsid w:val="00EF103C"/>
    <w:rsid w:val="00EF1100"/>
    <w:rsid w:val="00EF1AC9"/>
    <w:rsid w:val="00EF2A16"/>
    <w:rsid w:val="00EF7F9A"/>
    <w:rsid w:val="00F00388"/>
    <w:rsid w:val="00F01761"/>
    <w:rsid w:val="00F01B6D"/>
    <w:rsid w:val="00F028E9"/>
    <w:rsid w:val="00F03788"/>
    <w:rsid w:val="00F03CEA"/>
    <w:rsid w:val="00F060D6"/>
    <w:rsid w:val="00F06A37"/>
    <w:rsid w:val="00F079D3"/>
    <w:rsid w:val="00F10FA0"/>
    <w:rsid w:val="00F127A7"/>
    <w:rsid w:val="00F138C1"/>
    <w:rsid w:val="00F13BEB"/>
    <w:rsid w:val="00F1423D"/>
    <w:rsid w:val="00F15CA1"/>
    <w:rsid w:val="00F15FD6"/>
    <w:rsid w:val="00F169F4"/>
    <w:rsid w:val="00F2151D"/>
    <w:rsid w:val="00F21BBF"/>
    <w:rsid w:val="00F2309B"/>
    <w:rsid w:val="00F23342"/>
    <w:rsid w:val="00F32DAF"/>
    <w:rsid w:val="00F3356A"/>
    <w:rsid w:val="00F33EAA"/>
    <w:rsid w:val="00F40D46"/>
    <w:rsid w:val="00F46266"/>
    <w:rsid w:val="00F46BD9"/>
    <w:rsid w:val="00F47FD6"/>
    <w:rsid w:val="00F54396"/>
    <w:rsid w:val="00F60469"/>
    <w:rsid w:val="00F60765"/>
    <w:rsid w:val="00F64208"/>
    <w:rsid w:val="00F64536"/>
    <w:rsid w:val="00F657BB"/>
    <w:rsid w:val="00F73D2B"/>
    <w:rsid w:val="00F74456"/>
    <w:rsid w:val="00F74BB5"/>
    <w:rsid w:val="00F74D30"/>
    <w:rsid w:val="00F76ABD"/>
    <w:rsid w:val="00F77DE9"/>
    <w:rsid w:val="00F818AF"/>
    <w:rsid w:val="00F84CF3"/>
    <w:rsid w:val="00F85E7F"/>
    <w:rsid w:val="00F94350"/>
    <w:rsid w:val="00FA2478"/>
    <w:rsid w:val="00FA5347"/>
    <w:rsid w:val="00FA5954"/>
    <w:rsid w:val="00FA64E5"/>
    <w:rsid w:val="00FB06A6"/>
    <w:rsid w:val="00FB16AA"/>
    <w:rsid w:val="00FB3233"/>
    <w:rsid w:val="00FB4825"/>
    <w:rsid w:val="00FB7116"/>
    <w:rsid w:val="00FC30ED"/>
    <w:rsid w:val="00FC4DF5"/>
    <w:rsid w:val="00FC66CA"/>
    <w:rsid w:val="00FD4DF1"/>
    <w:rsid w:val="00FD509F"/>
    <w:rsid w:val="00FD67EB"/>
    <w:rsid w:val="00FE164B"/>
    <w:rsid w:val="00FE2577"/>
    <w:rsid w:val="00FE32AA"/>
    <w:rsid w:val="00FE4B87"/>
    <w:rsid w:val="00FE4EB7"/>
    <w:rsid w:val="00FE4F4A"/>
    <w:rsid w:val="00FE5877"/>
    <w:rsid w:val="00FE6085"/>
    <w:rsid w:val="00FF01C6"/>
    <w:rsid w:val="00FF3F95"/>
    <w:rsid w:val="00FF6391"/>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27051498">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87128670">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cong-nghe-thong-tin/nghi-dinh-73-2019-nd-cp-quan-ly-dau-tu-ung-dung-cong-nghe-thong-tin-su-dung-nguon-von-ngan-sach-4232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5DB5-C99F-4270-B39B-463398F2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3</cp:revision>
  <cp:lastPrinted>2020-12-06T09:44:00Z</cp:lastPrinted>
  <dcterms:created xsi:type="dcterms:W3CDTF">2021-03-08T02:45:00Z</dcterms:created>
  <dcterms:modified xsi:type="dcterms:W3CDTF">2021-03-08T03:21:00Z</dcterms:modified>
</cp:coreProperties>
</file>