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241"/>
      </w:tblGrid>
      <w:tr w:rsidR="003727BE" w:rsidRPr="008C683D" w:rsidTr="003727BE">
        <w:trPr>
          <w:trHeight w:hRule="exact" w:val="907"/>
        </w:trPr>
        <w:tc>
          <w:tcPr>
            <w:tcW w:w="1845" w:type="pct"/>
            <w:tcBorders>
              <w:top w:val="nil"/>
              <w:left w:val="nil"/>
              <w:bottom w:val="nil"/>
              <w:right w:val="nil"/>
            </w:tcBorders>
          </w:tcPr>
          <w:p w:rsidR="003727BE" w:rsidRPr="008C683D" w:rsidRDefault="003727BE" w:rsidP="0037171E">
            <w:pPr>
              <w:jc w:val="center"/>
              <w:rPr>
                <w:rFonts w:ascii="Times New Roman" w:hAnsi="Times New Roman"/>
                <w:szCs w:val="28"/>
                <w:lang w:val="en-US"/>
              </w:rPr>
            </w:pPr>
            <w:r w:rsidRPr="008C683D">
              <w:rPr>
                <w:rFonts w:ascii="Times New Roman" w:hAnsi="Times New Roman"/>
                <w:szCs w:val="28"/>
              </w:rPr>
              <w:t>HĐND</w:t>
            </w:r>
            <w:r w:rsidRPr="008C683D">
              <w:rPr>
                <w:rFonts w:ascii="Times New Roman" w:hAnsi="Times New Roman"/>
                <w:szCs w:val="28"/>
                <w:lang w:val="en-US"/>
              </w:rPr>
              <w:t xml:space="preserve"> </w:t>
            </w:r>
            <w:r w:rsidRPr="008C683D">
              <w:rPr>
                <w:rFonts w:ascii="Times New Roman" w:hAnsi="Times New Roman"/>
                <w:szCs w:val="28"/>
              </w:rPr>
              <w:t>TỈNH KON TUM</w:t>
            </w:r>
          </w:p>
          <w:p w:rsidR="003727BE" w:rsidRPr="008C683D" w:rsidRDefault="008C683D" w:rsidP="0037171E">
            <w:pPr>
              <w:jc w:val="center"/>
              <w:rPr>
                <w:rFonts w:ascii="Times New Roman" w:hAnsi="Times New Roman"/>
                <w:b/>
                <w:sz w:val="26"/>
                <w:szCs w:val="26"/>
                <w:lang w:val="en-US"/>
              </w:rPr>
            </w:pPr>
            <w:r>
              <w:rPr>
                <w:lang w:eastAsia="vi-VN"/>
              </w:rPr>
              <mc:AlternateContent>
                <mc:Choice Requires="wps">
                  <w:drawing>
                    <wp:anchor distT="4294967294" distB="4294967294" distL="114300" distR="114300" simplePos="0" relativeHeight="251656192" behindDoc="0" locked="0" layoutInCell="1" allowOverlap="1">
                      <wp:simplePos x="0" y="0"/>
                      <wp:positionH relativeFrom="column">
                        <wp:align>center</wp:align>
                      </wp:positionH>
                      <wp:positionV relativeFrom="paragraph">
                        <wp:posOffset>219074</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6D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xO5pPpI3SQXrcSUlzPGev8Z657FIISS6GCaqQghxfn&#10;Aw9SXFPCstJrIWXsvFRoALLjpzSNJ5yWgoXdkOdsu6ukRQcSzAPfLPoF0O7SrN4rFtE6TtjqEnsi&#10;5DmGfKkCHpQCfC7R2R0/5ul8NVvN8lE+nq5GeVrXo0/rKh9N19nTpH6sq6rOfgZqWV50gjGuArur&#10;U7P875xweTNnj928etMhuUePggHZ6z+Sjr0M7TsbYafZaWOvPQZzxuTLQwrufz+H+P1zX/4C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Lh93oMdAgAANgQAAA4AAAAAAAAAAAAAAAAALgIAAGRycy9lMm9Eb2MueG1sUEsBAi0A&#10;FAAGAAgAAAAhAFVmomDcAAAABQEAAA8AAAAAAAAAAAAAAAAAdwQAAGRycy9kb3ducmV2LnhtbFBL&#10;BQYAAAAABAAEAPMAAACABQAAAAA=&#10;" strokecolor="navy" strokeweight="1pt"/>
                  </w:pict>
                </mc:Fallback>
              </mc:AlternateContent>
            </w:r>
            <w:r w:rsidR="003727BE" w:rsidRPr="008C683D">
              <w:rPr>
                <w:rFonts w:ascii="Times New Roman" w:hAnsi="Times New Roman"/>
                <w:b/>
                <w:sz w:val="26"/>
                <w:szCs w:val="26"/>
                <w:lang w:val="en-US"/>
              </w:rPr>
              <w:t>BAN KINH TẾ-NGÂN SÁCH</w:t>
            </w:r>
          </w:p>
        </w:tc>
        <w:tc>
          <w:tcPr>
            <w:tcW w:w="3155" w:type="pct"/>
            <w:tcBorders>
              <w:top w:val="nil"/>
              <w:left w:val="nil"/>
              <w:bottom w:val="nil"/>
              <w:right w:val="nil"/>
            </w:tcBorders>
          </w:tcPr>
          <w:p w:rsidR="003727BE" w:rsidRPr="008C683D" w:rsidRDefault="003727BE" w:rsidP="0037171E">
            <w:pPr>
              <w:jc w:val="center"/>
              <w:rPr>
                <w:rFonts w:ascii="Times New Roman" w:hAnsi="Times New Roman"/>
                <w:b/>
                <w:szCs w:val="28"/>
              </w:rPr>
            </w:pPr>
            <w:r w:rsidRPr="008C683D">
              <w:rPr>
                <w:rFonts w:ascii="Times New Roman" w:hAnsi="Times New Roman"/>
                <w:b/>
                <w:szCs w:val="28"/>
              </w:rPr>
              <w:t>CỘNG HÒA XÃ HỘI CHỦ NGHĨA VIỆT NAM</w:t>
            </w:r>
          </w:p>
          <w:p w:rsidR="003727BE" w:rsidRPr="008C683D" w:rsidRDefault="008C683D" w:rsidP="0037171E">
            <w:pPr>
              <w:jc w:val="center"/>
              <w:rPr>
                <w:rFonts w:ascii="Times New Roman" w:hAnsi="Times New Roman"/>
                <w:b/>
                <w:sz w:val="26"/>
                <w:szCs w:val="26"/>
              </w:rPr>
            </w:pPr>
            <w:r>
              <w:rPr>
                <w:lang w:eastAsia="vi-VN"/>
              </w:rPr>
              <mc:AlternateContent>
                <mc:Choice Requires="wps">
                  <w:drawing>
                    <wp:anchor distT="4294967294" distB="4294967294" distL="114300" distR="114300" simplePos="0" relativeHeight="251659264" behindDoc="0" locked="0" layoutInCell="1" allowOverlap="1">
                      <wp:simplePos x="0" y="0"/>
                      <wp:positionH relativeFrom="column">
                        <wp:align>center</wp:align>
                      </wp:positionH>
                      <wp:positionV relativeFrom="paragraph">
                        <wp:posOffset>191769</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" strokecolor="#002060" strokeweight="1pt"/>
                  </w:pict>
                </mc:Fallback>
              </mc:AlternateContent>
            </w:r>
            <w:r w:rsidR="003727BE" w:rsidRPr="008C683D">
              <w:rPr>
                <w:rFonts w:ascii="Times New Roman" w:hAnsi="Times New Roman"/>
                <w:b/>
                <w:szCs w:val="28"/>
              </w:rPr>
              <w:t>Độc lập - Tự do - Hạnh phúc</w:t>
            </w:r>
          </w:p>
        </w:tc>
      </w:tr>
      <w:tr w:rsidR="00AF0725" w:rsidRPr="008C683D" w:rsidTr="0037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1845" w:type="pct"/>
          </w:tcPr>
          <w:p w:rsidR="00365A1C" w:rsidRPr="008C683D" w:rsidRDefault="00365A1C" w:rsidP="00631220">
            <w:pPr>
              <w:jc w:val="center"/>
              <w:rPr>
                <w:rFonts w:ascii="Times New Roman" w:hAnsi="Times New Roman"/>
                <w:lang w:val="en-US"/>
              </w:rPr>
            </w:pPr>
            <w:r w:rsidRPr="008C683D">
              <w:rPr>
                <w:rFonts w:ascii="Times New Roman" w:hAnsi="Times New Roman"/>
              </w:rPr>
              <w:t xml:space="preserve">Số: </w:t>
            </w:r>
            <w:r w:rsidR="003727BE" w:rsidRPr="008C683D">
              <w:rPr>
                <w:rFonts w:ascii="Times New Roman" w:hAnsi="Times New Roman"/>
                <w:lang w:val="en-US"/>
              </w:rPr>
              <w:t xml:space="preserve"> </w:t>
            </w:r>
            <w:r w:rsidR="00631220">
              <w:rPr>
                <w:rFonts w:ascii="Times New Roman" w:hAnsi="Times New Roman"/>
                <w:lang w:val="en-US"/>
              </w:rPr>
              <w:t>60</w:t>
            </w:r>
            <w:r w:rsidR="003727BE" w:rsidRPr="008C683D">
              <w:rPr>
                <w:rFonts w:ascii="Times New Roman" w:hAnsi="Times New Roman"/>
                <w:lang w:val="en-US"/>
              </w:rPr>
              <w:t xml:space="preserve">  </w:t>
            </w:r>
            <w:r w:rsidR="003727BE" w:rsidRPr="008C683D">
              <w:rPr>
                <w:rFonts w:ascii="Times New Roman" w:hAnsi="Times New Roman"/>
              </w:rPr>
              <w:t>/BC-</w:t>
            </w:r>
            <w:r w:rsidR="003727BE" w:rsidRPr="008C683D">
              <w:rPr>
                <w:rFonts w:ascii="Times New Roman" w:hAnsi="Times New Roman"/>
                <w:lang w:val="en-US"/>
              </w:rPr>
              <w:t>BKTNS</w:t>
            </w:r>
          </w:p>
        </w:tc>
        <w:tc>
          <w:tcPr>
            <w:tcW w:w="3155" w:type="pct"/>
          </w:tcPr>
          <w:p w:rsidR="00365A1C" w:rsidRPr="00631220" w:rsidRDefault="00AE5D12" w:rsidP="00631220">
            <w:pPr>
              <w:jc w:val="center"/>
              <w:rPr>
                <w:rFonts w:ascii="Times New Roman" w:hAnsi="Times New Roman"/>
                <w:i/>
                <w:lang w:val="en-US"/>
              </w:rPr>
            </w:pPr>
            <w:r w:rsidRPr="008C683D">
              <w:rPr>
                <w:rFonts w:ascii="Times New Roman" w:hAnsi="Times New Roman"/>
                <w:i/>
              </w:rPr>
              <w:t>Kon Tum, ngày</w:t>
            </w:r>
            <w:r w:rsidR="003727BE" w:rsidRPr="008C683D">
              <w:rPr>
                <w:rFonts w:ascii="Times New Roman" w:hAnsi="Times New Roman"/>
                <w:i/>
                <w:lang w:val="en-US"/>
              </w:rPr>
              <w:t xml:space="preserve">  </w:t>
            </w:r>
            <w:r w:rsidR="00631220">
              <w:rPr>
                <w:rFonts w:ascii="Times New Roman" w:hAnsi="Times New Roman"/>
                <w:i/>
                <w:lang w:val="en-US"/>
              </w:rPr>
              <w:t>30</w:t>
            </w:r>
            <w:r w:rsidRPr="008C683D">
              <w:rPr>
                <w:rFonts w:ascii="Times New Roman" w:hAnsi="Times New Roman"/>
                <w:i/>
                <w:lang w:val="en-US"/>
              </w:rPr>
              <w:t xml:space="preserve"> </w:t>
            </w:r>
            <w:r w:rsidR="00365A1C" w:rsidRPr="008C683D">
              <w:rPr>
                <w:rFonts w:ascii="Times New Roman" w:hAnsi="Times New Roman"/>
                <w:i/>
                <w:lang w:val="en-US"/>
              </w:rPr>
              <w:t xml:space="preserve"> </w:t>
            </w:r>
            <w:r w:rsidR="00365A1C" w:rsidRPr="008C683D">
              <w:rPr>
                <w:rFonts w:ascii="Times New Roman" w:hAnsi="Times New Roman"/>
                <w:i/>
              </w:rPr>
              <w:t>tháng</w:t>
            </w:r>
            <w:r w:rsidR="00A43365" w:rsidRPr="008C683D">
              <w:rPr>
                <w:rFonts w:ascii="Times New Roman" w:hAnsi="Times New Roman"/>
                <w:i/>
                <w:lang w:val="en-US"/>
              </w:rPr>
              <w:t xml:space="preserve"> </w:t>
            </w:r>
            <w:r w:rsidR="00631220">
              <w:rPr>
                <w:rFonts w:ascii="Times New Roman" w:hAnsi="Times New Roman"/>
                <w:i/>
                <w:lang w:val="en-US"/>
              </w:rPr>
              <w:t>6</w:t>
            </w:r>
            <w:r w:rsidRPr="008C683D">
              <w:rPr>
                <w:rFonts w:ascii="Times New Roman" w:hAnsi="Times New Roman"/>
                <w:i/>
                <w:lang w:val="en-US"/>
              </w:rPr>
              <w:t xml:space="preserve">  </w:t>
            </w:r>
            <w:r w:rsidR="00365A1C" w:rsidRPr="008C683D">
              <w:rPr>
                <w:rFonts w:ascii="Times New Roman" w:hAnsi="Times New Roman"/>
                <w:i/>
              </w:rPr>
              <w:t xml:space="preserve">năm </w:t>
            </w:r>
            <w:r w:rsidR="00631220">
              <w:rPr>
                <w:rFonts w:ascii="Times New Roman" w:hAnsi="Times New Roman"/>
                <w:i/>
                <w:lang w:val="en-US"/>
              </w:rPr>
              <w:t>2020</w:t>
            </w:r>
          </w:p>
        </w:tc>
      </w:tr>
    </w:tbl>
    <w:p w:rsidR="00365A1C" w:rsidRPr="008C683D" w:rsidRDefault="00365A1C" w:rsidP="006B74B6">
      <w:pPr>
        <w:jc w:val="center"/>
        <w:rPr>
          <w:rFonts w:ascii="Times New Roman" w:hAnsi="Times New Roman"/>
          <w:b/>
        </w:rPr>
      </w:pPr>
      <w:r w:rsidRPr="008C683D">
        <w:rPr>
          <w:rFonts w:ascii="Times New Roman" w:hAnsi="Times New Roman"/>
          <w:b/>
        </w:rPr>
        <w:t>BÁO CÁO THẨM TRA</w:t>
      </w:r>
    </w:p>
    <w:p w:rsidR="00365A1C" w:rsidRPr="008C683D" w:rsidRDefault="00365A1C" w:rsidP="006B74B6">
      <w:pPr>
        <w:jc w:val="center"/>
        <w:rPr>
          <w:rFonts w:ascii="Times New Roman" w:hAnsi="Times New Roman"/>
          <w:b/>
        </w:rPr>
      </w:pPr>
      <w:r w:rsidRPr="008C683D">
        <w:rPr>
          <w:rFonts w:ascii="Times New Roman" w:hAnsi="Times New Roman"/>
          <w:b/>
        </w:rPr>
        <w:t>Về thực hành tiết kiệm, chống lãng phí 6 tháng đầu năm</w:t>
      </w:r>
    </w:p>
    <w:p w:rsidR="00365A1C" w:rsidRPr="008C683D" w:rsidRDefault="00365A1C" w:rsidP="006B74B6">
      <w:pPr>
        <w:jc w:val="center"/>
        <w:rPr>
          <w:rFonts w:ascii="Times New Roman" w:hAnsi="Times New Roman"/>
          <w:b/>
        </w:rPr>
      </w:pPr>
      <w:r w:rsidRPr="008C683D">
        <w:rPr>
          <w:rFonts w:ascii="Times New Roman" w:hAnsi="Times New Roman"/>
          <w:b/>
        </w:rPr>
        <w:t>và phương hướng, nhiệm vụ 6 tháng c</w:t>
      </w:r>
      <w:r w:rsidR="003727BE" w:rsidRPr="008C683D">
        <w:rPr>
          <w:rFonts w:ascii="Times New Roman" w:hAnsi="Times New Roman"/>
          <w:b/>
        </w:rPr>
        <w:t>uối năm 2020</w:t>
      </w:r>
    </w:p>
    <w:p w:rsidR="00365A1C" w:rsidRPr="008C683D" w:rsidRDefault="008C683D" w:rsidP="006B74B6">
      <w:pPr>
        <w:rPr>
          <w:rFonts w:ascii="Times New Roman" w:hAnsi="Times New Roman"/>
        </w:rPr>
      </w:pPr>
      <w:r>
        <w:rPr>
          <w:lang w:eastAsia="vi-VN"/>
        </w:rPr>
        <mc:AlternateContent>
          <mc:Choice Requires="wps">
            <w:drawing>
              <wp:anchor distT="4294967292" distB="4294967292" distL="114300" distR="114300" simplePos="0" relativeHeight="251657216" behindDoc="0" locked="0" layoutInCell="1" allowOverlap="1">
                <wp:simplePos x="0" y="0"/>
                <wp:positionH relativeFrom="column">
                  <wp:posOffset>2028825</wp:posOffset>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5pt,5.3pt" to="28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" strokecolor="#002060">
                <o:lock v:ext="edit" shapetype="f"/>
              </v:line>
            </w:pict>
          </mc:Fallback>
        </mc:AlternateContent>
      </w:r>
    </w:p>
    <w:p w:rsidR="00365A1C" w:rsidRPr="008C683D" w:rsidRDefault="00365A1C" w:rsidP="00B57097">
      <w:pPr>
        <w:tabs>
          <w:tab w:val="right" w:pos="9355"/>
        </w:tabs>
        <w:spacing w:before="80" w:after="80"/>
        <w:ind w:firstLine="567"/>
        <w:jc w:val="both"/>
        <w:rPr>
          <w:rFonts w:ascii="Times New Roman" w:hAnsi="Times New Roman"/>
        </w:rPr>
      </w:pPr>
      <w:r w:rsidRPr="008C683D">
        <w:rPr>
          <w:rFonts w:ascii="Times New Roman" w:hAnsi="Times New Roman"/>
        </w:rPr>
        <w:t>Căn cứ Luật Tổ chức chính quyền địa phương năm 2015</w:t>
      </w:r>
      <w:r w:rsidR="00CB3B2C" w:rsidRPr="00631220">
        <w:rPr>
          <w:rFonts w:ascii="Times New Roman" w:hAnsi="Times New Roman"/>
        </w:rPr>
        <w:t xml:space="preserve">; </w:t>
      </w:r>
      <w:r w:rsidR="00CB3B2C" w:rsidRPr="008C683D">
        <w:rPr>
          <w:rFonts w:ascii="Times New Roman" w:hAnsi="Times New Roman"/>
          <w:lang w:val="nl-NL" w:eastAsia="x-none"/>
        </w:rPr>
        <w:t>Luật sửa đổi, bổ sung một số điều của Luật Tổ chức Chính phủ và Luật Tổ chức chính quyền địa phương năm 2019;</w:t>
      </w:r>
      <w:r w:rsidRPr="008C683D">
        <w:rPr>
          <w:rFonts w:ascii="Times New Roman" w:hAnsi="Times New Roman"/>
        </w:rPr>
        <w:t xml:space="preserve"> Luật Hoạt động giám sát của Quốc hội và Hội đồng nhân dân năm 2015. </w:t>
      </w:r>
    </w:p>
    <w:p w:rsidR="00365A1C" w:rsidRPr="008C683D" w:rsidRDefault="00365A1C" w:rsidP="00B57097">
      <w:pPr>
        <w:spacing w:before="80" w:after="80"/>
        <w:ind w:firstLine="720"/>
        <w:jc w:val="both"/>
        <w:rPr>
          <w:rFonts w:ascii="Times New Roman" w:hAnsi="Times New Roman"/>
        </w:rPr>
      </w:pPr>
      <w:r w:rsidRPr="008C683D">
        <w:rPr>
          <w:rFonts w:ascii="Times New Roman" w:hAnsi="Times New Roman"/>
          <w:szCs w:val="28"/>
        </w:rPr>
        <w:t>Thực hiện sự phân công của Thường trực Hội đồng nhân dân tỉnh, trên cơ sở Báo cáo số 1</w:t>
      </w:r>
      <w:r w:rsidR="003727BE" w:rsidRPr="008C683D">
        <w:rPr>
          <w:rFonts w:ascii="Times New Roman" w:hAnsi="Times New Roman"/>
          <w:szCs w:val="28"/>
        </w:rPr>
        <w:t>38/BC-UBND ngày 26/5/2020</w:t>
      </w:r>
      <w:r w:rsidRPr="008C683D">
        <w:rPr>
          <w:rFonts w:ascii="Times New Roman" w:hAnsi="Times New Roman"/>
          <w:szCs w:val="28"/>
        </w:rPr>
        <w:t xml:space="preserve"> của Ủy ban nhân dân tỉnh </w:t>
      </w:r>
      <w:r w:rsidRPr="008C683D">
        <w:rPr>
          <w:rFonts w:ascii="Times New Roman" w:hAnsi="Times New Roman"/>
          <w:bCs/>
          <w:szCs w:val="28"/>
        </w:rPr>
        <w:t xml:space="preserve">về </w:t>
      </w:r>
      <w:r w:rsidRPr="008C683D">
        <w:rPr>
          <w:rFonts w:ascii="Times New Roman" w:hAnsi="Times New Roman"/>
          <w:szCs w:val="28"/>
        </w:rPr>
        <w:t>thực hành tiết kiệm</w:t>
      </w:r>
      <w:r w:rsidRPr="008C683D">
        <w:rPr>
          <w:rFonts w:ascii="Times New Roman" w:hAnsi="Times New Roman"/>
        </w:rPr>
        <w:t>, chống lãng phí 6 tháng đầu năm và phương hướn</w:t>
      </w:r>
      <w:r w:rsidR="003727BE" w:rsidRPr="008C683D">
        <w:rPr>
          <w:rFonts w:ascii="Times New Roman" w:hAnsi="Times New Roman"/>
        </w:rPr>
        <w:t>g, nhiệm vụ 6 tháng cuối năm 2020</w:t>
      </w:r>
      <w:r w:rsidRPr="008C683D">
        <w:rPr>
          <w:rFonts w:ascii="Times New Roman" w:hAnsi="Times New Roman"/>
        </w:rPr>
        <w:t>. Ban Kinh tế - Ngân sách đã tổ chức phiên họp toàn thể thẩm tra nội dung trên, tham dự họp có đại diện lãnh đạo các Ban của Hội đồng nhân dân tỉnh; các Sở, nghành có liên quan. Sau khi nghe đại diện cơ quan báo cáo trình bày; ý kiến tham gia thảo luận của các đại biểu dự họp, Ban Kinh tế - Ngân sách xin báo cáo Hội đồng nhân dân tỉnh một số nội dung sau:</w:t>
      </w:r>
    </w:p>
    <w:p w:rsidR="00365A1C" w:rsidRPr="008C683D" w:rsidRDefault="00365A1C" w:rsidP="00B57097">
      <w:pPr>
        <w:spacing w:before="80" w:after="80"/>
        <w:ind w:firstLine="720"/>
        <w:jc w:val="both"/>
        <w:rPr>
          <w:rFonts w:ascii="Times New Roman" w:hAnsi="Times New Roman"/>
          <w:b/>
        </w:rPr>
      </w:pPr>
      <w:r w:rsidRPr="008C683D">
        <w:rPr>
          <w:rFonts w:ascii="Times New Roman" w:hAnsi="Times New Roman"/>
          <w:b/>
        </w:rPr>
        <w:t>1. Đánh giá kết quả thực hiện thực hành tiết kiệm, ch</w:t>
      </w:r>
      <w:r w:rsidR="003727BE" w:rsidRPr="008C683D">
        <w:rPr>
          <w:rFonts w:ascii="Times New Roman" w:hAnsi="Times New Roman"/>
          <w:b/>
        </w:rPr>
        <w:t>ống lãng phí 6 tháng đầu năm 2020</w:t>
      </w:r>
    </w:p>
    <w:p w:rsidR="00365A1C" w:rsidRPr="008C683D" w:rsidRDefault="00365A1C" w:rsidP="00B57097">
      <w:pPr>
        <w:shd w:val="clear" w:color="auto" w:fill="FFFFFF"/>
        <w:spacing w:before="80" w:after="80"/>
        <w:ind w:firstLine="720"/>
        <w:jc w:val="both"/>
        <w:rPr>
          <w:rFonts w:ascii="Times New Roman" w:hAnsi="Times New Roman"/>
        </w:rPr>
      </w:pPr>
      <w:r w:rsidRPr="008C683D">
        <w:rPr>
          <w:rFonts w:ascii="Times New Roman" w:hAnsi="Times New Roman"/>
          <w:szCs w:val="28"/>
          <w:shd w:val="clear" w:color="auto" w:fill="FFFFFF"/>
        </w:rPr>
        <w:t xml:space="preserve">Ban Kinh tế - Ngân sách cơ bản thống nhất với báo cáo của Ủy ban nhân dân tỉnh về </w:t>
      </w:r>
      <w:r w:rsidRPr="008C683D">
        <w:rPr>
          <w:rFonts w:ascii="Times New Roman" w:hAnsi="Times New Roman"/>
        </w:rPr>
        <w:t>thực hành tiết kiệm, chống lãng phí (THTK, CLP) trong 6 tháng đầu và phương hướng nhiệm vụ 6 tháng cuối năm 20</w:t>
      </w:r>
      <w:r w:rsidR="001B285E" w:rsidRPr="00631220">
        <w:rPr>
          <w:rFonts w:ascii="Times New Roman" w:hAnsi="Times New Roman"/>
        </w:rPr>
        <w:t>20</w:t>
      </w:r>
      <w:r w:rsidR="001A3DE9" w:rsidRPr="008C683D">
        <w:rPr>
          <w:rFonts w:ascii="Times New Roman" w:hAnsi="Times New Roman"/>
        </w:rPr>
        <w:t>; những kết quả đạt được</w:t>
      </w:r>
      <w:r w:rsidR="001B285E" w:rsidRPr="00631220">
        <w:rPr>
          <w:rFonts w:ascii="Times New Roman" w:hAnsi="Times New Roman"/>
        </w:rPr>
        <w:t>, ưu</w:t>
      </w:r>
      <w:r w:rsidR="001B285E" w:rsidRPr="008C683D">
        <w:rPr>
          <w:rFonts w:ascii="Times New Roman" w:hAnsi="Times New Roman"/>
        </w:rPr>
        <w:t>, khuyết điểm, hạn chế</w:t>
      </w:r>
      <w:r w:rsidR="001B285E" w:rsidRPr="00631220">
        <w:rPr>
          <w:rFonts w:ascii="Times New Roman" w:hAnsi="Times New Roman"/>
        </w:rPr>
        <w:t>,</w:t>
      </w:r>
      <w:r w:rsidR="001A3DE9" w:rsidRPr="008C683D">
        <w:rPr>
          <w:rFonts w:ascii="Times New Roman" w:hAnsi="Times New Roman"/>
        </w:rPr>
        <w:t xml:space="preserve"> nguyên nhân</w:t>
      </w:r>
      <w:r w:rsidR="001B285E" w:rsidRPr="00631220">
        <w:rPr>
          <w:rFonts w:ascii="Times New Roman" w:hAnsi="Times New Roman"/>
        </w:rPr>
        <w:t xml:space="preserve"> và những giải pháp trong 6 tháng cuối năm 2020</w:t>
      </w:r>
      <w:r w:rsidRPr="008C683D">
        <w:rPr>
          <w:rFonts w:ascii="Times New Roman" w:hAnsi="Times New Roman"/>
        </w:rPr>
        <w:t xml:space="preserve">. </w:t>
      </w:r>
      <w:r w:rsidRPr="008C683D">
        <w:rPr>
          <w:rFonts w:ascii="Times New Roman" w:hAnsi="Times New Roman"/>
          <w:szCs w:val="28"/>
          <w:lang w:eastAsia="vi-VN"/>
        </w:rPr>
        <w:t xml:space="preserve">Trên cơ sở Chương trình tổng thể của Chính phủ về THTK, CLP giai đoạn 2016 - 2020, Ủy ban nhân dân tỉnh đã ban hành các Quyết định </w:t>
      </w:r>
      <w:r w:rsidRPr="008C683D">
        <w:rPr>
          <w:rFonts w:ascii="Times New Roman" w:hAnsi="Times New Roman"/>
          <w:szCs w:val="28"/>
        </w:rPr>
        <w:t>số 304/QĐ-UBND ngày 13/4/2016 về Chương trình thực hành tiết kiệm, chống lãng phí giai đoạn 2016-2020</w:t>
      </w:r>
      <w:r w:rsidR="001A3DE9" w:rsidRPr="008C683D">
        <w:rPr>
          <w:rFonts w:ascii="Times New Roman" w:hAnsi="Times New Roman"/>
          <w:szCs w:val="28"/>
        </w:rPr>
        <w:t xml:space="preserve"> và chương trình hành động hàng năm</w:t>
      </w:r>
      <w:r w:rsidR="001A3DE9" w:rsidRPr="008C683D">
        <w:rPr>
          <w:rFonts w:ascii="Times New Roman" w:hAnsi="Times New Roman"/>
          <w:szCs w:val="28"/>
          <w:vertAlign w:val="superscript"/>
        </w:rPr>
        <w:t>(</w:t>
      </w:r>
      <w:r w:rsidR="001A3DE9" w:rsidRPr="008C683D">
        <w:rPr>
          <w:rStyle w:val="FootnoteReference"/>
          <w:rFonts w:ascii="Times New Roman" w:hAnsi="Times New Roman"/>
          <w:b/>
          <w:szCs w:val="28"/>
        </w:rPr>
        <w:footnoteReference w:id="1"/>
      </w:r>
      <w:r w:rsidR="001A3DE9" w:rsidRPr="008C683D">
        <w:rPr>
          <w:rFonts w:ascii="Times New Roman" w:hAnsi="Times New Roman"/>
          <w:szCs w:val="28"/>
          <w:vertAlign w:val="superscript"/>
        </w:rPr>
        <w:t>)</w:t>
      </w:r>
      <w:r w:rsidRPr="008C683D">
        <w:rPr>
          <w:rFonts w:ascii="Times New Roman" w:hAnsi="Times New Roman"/>
          <w:szCs w:val="28"/>
        </w:rPr>
        <w:t>. Đồng thời chỉ đạo các cấp, các ngành và Ủy ban nhân dân các huyện, thành phố</w:t>
      </w:r>
      <w:r w:rsidRPr="008C683D">
        <w:rPr>
          <w:rFonts w:ascii="Times New Roman" w:hAnsi="Times New Roman"/>
        </w:rPr>
        <w:t xml:space="preserve"> xây dựng </w:t>
      </w:r>
      <w:r w:rsidRPr="008C683D">
        <w:rPr>
          <w:rFonts w:ascii="Times New Roman" w:hAnsi="Times New Roman"/>
          <w:szCs w:val="28"/>
        </w:rPr>
        <w:t>Chương trình hành động về thực hành ti</w:t>
      </w:r>
      <w:r w:rsidR="001B285E" w:rsidRPr="008C683D">
        <w:rPr>
          <w:rFonts w:ascii="Times New Roman" w:hAnsi="Times New Roman"/>
          <w:szCs w:val="28"/>
        </w:rPr>
        <w:t>ết kiệm, chống lãng phí năm 20</w:t>
      </w:r>
      <w:r w:rsidR="001B285E" w:rsidRPr="00631220">
        <w:rPr>
          <w:rFonts w:ascii="Times New Roman" w:hAnsi="Times New Roman"/>
          <w:szCs w:val="28"/>
        </w:rPr>
        <w:t>20</w:t>
      </w:r>
      <w:r w:rsidRPr="008C683D">
        <w:rPr>
          <w:rFonts w:ascii="Times New Roman" w:hAnsi="Times New Roman"/>
          <w:szCs w:val="28"/>
        </w:rPr>
        <w:t xml:space="preserve"> của ngành, địa phương mình để</w:t>
      </w:r>
      <w:r w:rsidRPr="008C683D">
        <w:rPr>
          <w:rFonts w:ascii="Times New Roman" w:hAnsi="Times New Roman"/>
        </w:rPr>
        <w:t xml:space="preserve"> triển khai thực hiện, nhằm nâng cao nhận thức của cơ quan, đơn vị, cán bộ, công chức, viên chức và người dân về THTK, CLP.</w:t>
      </w:r>
    </w:p>
    <w:p w:rsidR="00365A1C" w:rsidRPr="00631220" w:rsidRDefault="00365A1C" w:rsidP="00B57097">
      <w:pPr>
        <w:spacing w:before="80" w:after="80"/>
        <w:ind w:firstLine="567"/>
        <w:jc w:val="both"/>
        <w:rPr>
          <w:rFonts w:ascii="Times New Roman" w:hAnsi="Times New Roman"/>
          <w:szCs w:val="28"/>
        </w:rPr>
      </w:pPr>
      <w:r w:rsidRPr="008C683D">
        <w:rPr>
          <w:rFonts w:ascii="Times New Roman" w:hAnsi="Times New Roman"/>
        </w:rPr>
        <w:t xml:space="preserve">Báo cáo đã đánh giá cơ bản đầy đủ công tác </w:t>
      </w:r>
      <w:r w:rsidR="00623825" w:rsidRPr="008C683D">
        <w:rPr>
          <w:rFonts w:ascii="Times New Roman" w:hAnsi="Times New Roman"/>
          <w:szCs w:val="28"/>
        </w:rPr>
        <w:t xml:space="preserve">chỉ đạo, </w:t>
      </w:r>
      <w:r w:rsidR="001969B3" w:rsidRPr="008C683D">
        <w:rPr>
          <w:rFonts w:ascii="Times New Roman" w:hAnsi="Times New Roman"/>
          <w:szCs w:val="28"/>
        </w:rPr>
        <w:t xml:space="preserve">điều hành </w:t>
      </w:r>
      <w:r w:rsidR="00623825" w:rsidRPr="008C683D">
        <w:rPr>
          <w:rFonts w:ascii="Times New Roman" w:hAnsi="Times New Roman"/>
          <w:szCs w:val="28"/>
        </w:rPr>
        <w:t>triển khai thực hiện có hiệu quả các chủ trương, chính sách c</w:t>
      </w:r>
      <w:r w:rsidR="00CE3E4C" w:rsidRPr="008C683D">
        <w:rPr>
          <w:rFonts w:ascii="Times New Roman" w:hAnsi="Times New Roman"/>
          <w:szCs w:val="28"/>
        </w:rPr>
        <w:t>ủa Đảng, pháp luật của Nhà nước</w:t>
      </w:r>
      <w:r w:rsidR="00CE3E4C" w:rsidRPr="00631220">
        <w:rPr>
          <w:rFonts w:ascii="Times New Roman" w:hAnsi="Times New Roman"/>
          <w:szCs w:val="28"/>
        </w:rPr>
        <w:t xml:space="preserve">; </w:t>
      </w:r>
      <w:r w:rsidR="008C1EE3" w:rsidRPr="00631220">
        <w:rPr>
          <w:rFonts w:ascii="Times New Roman" w:hAnsi="Times New Roman"/>
          <w:szCs w:val="28"/>
        </w:rPr>
        <w:t>t</w:t>
      </w:r>
      <w:r w:rsidR="00CE3E4C" w:rsidRPr="008C683D">
        <w:rPr>
          <w:rFonts w:ascii="Times New Roman" w:hAnsi="Times New Roman"/>
          <w:szCs w:val="28"/>
        </w:rPr>
        <w:t xml:space="preserve">ình hình, kết quả thực hành tiết kiệm, chống lãng phí trong phạm vi, lĩnh vực được giao quản lý theo các lĩnh vực quy định trong Luật Thực hành tiết kiệm, chống lãng phí; đánh giá mức độ đạt được so với mục tiêu, chỉ tiêu tiết kiệm, yêu cầu chống lãng phí đặt ra trong Chương trình thực hành tiết kiệm, </w:t>
      </w:r>
      <w:r w:rsidR="00CE3E4C" w:rsidRPr="008C683D">
        <w:rPr>
          <w:rFonts w:ascii="Times New Roman" w:hAnsi="Times New Roman"/>
          <w:szCs w:val="28"/>
        </w:rPr>
        <w:lastRenderedPageBreak/>
        <w:t>chống lãng phí;</w:t>
      </w:r>
      <w:r w:rsidR="00CE3E4C" w:rsidRPr="00631220">
        <w:rPr>
          <w:rFonts w:ascii="Times New Roman" w:hAnsi="Times New Roman"/>
          <w:szCs w:val="28"/>
        </w:rPr>
        <w:t xml:space="preserve"> </w:t>
      </w:r>
      <w:r w:rsidR="00CE3E4C" w:rsidRPr="008C683D">
        <w:rPr>
          <w:rFonts w:ascii="Times New Roman" w:hAnsi="Times New Roman"/>
          <w:szCs w:val="28"/>
        </w:rPr>
        <w:t xml:space="preserve">Xác định phương hướng, nhiệm vụ thực hành tiết kiệm, chống lãng phí trong </w:t>
      </w:r>
      <w:r w:rsidR="006C63F7" w:rsidRPr="00631220">
        <w:rPr>
          <w:rFonts w:ascii="Times New Roman" w:hAnsi="Times New Roman"/>
          <w:szCs w:val="28"/>
        </w:rPr>
        <w:t xml:space="preserve">6 tháng cuối </w:t>
      </w:r>
      <w:r w:rsidR="00CE3E4C" w:rsidRPr="008C683D">
        <w:rPr>
          <w:rFonts w:ascii="Times New Roman" w:hAnsi="Times New Roman"/>
          <w:szCs w:val="28"/>
        </w:rPr>
        <w:t xml:space="preserve">năm </w:t>
      </w:r>
      <w:r w:rsidR="00CE3E4C" w:rsidRPr="00631220">
        <w:rPr>
          <w:rFonts w:ascii="Times New Roman" w:hAnsi="Times New Roman"/>
          <w:szCs w:val="28"/>
        </w:rPr>
        <w:t>được quy định tại Điều 17 của Nghị định số 84/2014/NĐ-CP ngày 08/9/2014 của Chính phủ</w:t>
      </w:r>
      <w:r w:rsidRPr="008C683D">
        <w:rPr>
          <w:rFonts w:ascii="Times New Roman" w:hAnsi="Times New Roman"/>
          <w:szCs w:val="28"/>
          <w:lang w:eastAsia="vi-VN"/>
        </w:rPr>
        <w:t xml:space="preserve">. </w:t>
      </w:r>
      <w:r w:rsidRPr="008C683D">
        <w:rPr>
          <w:rFonts w:ascii="Times New Roman" w:hAnsi="Times New Roman"/>
        </w:rPr>
        <w:t>Cụ thể:</w:t>
      </w:r>
    </w:p>
    <w:p w:rsidR="00365A1C" w:rsidRPr="00631220" w:rsidRDefault="008C1EE3" w:rsidP="00B57097">
      <w:pPr>
        <w:spacing w:before="80" w:after="80"/>
        <w:ind w:firstLine="720"/>
        <w:jc w:val="both"/>
        <w:rPr>
          <w:rFonts w:ascii="Times New Roman" w:hAnsi="Times New Roman"/>
          <w:szCs w:val="28"/>
          <w:lang w:eastAsia="vi-VN"/>
        </w:rPr>
      </w:pPr>
      <w:r w:rsidRPr="008C683D">
        <w:rPr>
          <w:rFonts w:ascii="Times New Roman" w:hAnsi="Times New Roman"/>
          <w:szCs w:val="28"/>
        </w:rPr>
        <w:t>Trong 6 tháng đầu năm 20</w:t>
      </w:r>
      <w:r w:rsidRPr="00631220">
        <w:rPr>
          <w:rFonts w:ascii="Times New Roman" w:hAnsi="Times New Roman"/>
          <w:szCs w:val="28"/>
        </w:rPr>
        <w:t>20</w:t>
      </w:r>
      <w:r w:rsidR="00365A1C" w:rsidRPr="008C683D">
        <w:rPr>
          <w:rFonts w:ascii="Times New Roman" w:hAnsi="Times New Roman"/>
          <w:szCs w:val="28"/>
        </w:rPr>
        <w:t xml:space="preserve">, đã tổ chức thanh tra, kiểm tra </w:t>
      </w:r>
      <w:r w:rsidRPr="00631220">
        <w:rPr>
          <w:rFonts w:ascii="Times New Roman" w:hAnsi="Times New Roman"/>
          <w:szCs w:val="28"/>
        </w:rPr>
        <w:t>5</w:t>
      </w:r>
      <w:r w:rsidR="00B43A20" w:rsidRPr="008C683D">
        <w:rPr>
          <w:rFonts w:ascii="Times New Roman" w:hAnsi="Times New Roman"/>
          <w:szCs w:val="28"/>
        </w:rPr>
        <w:t>2</w:t>
      </w:r>
      <w:r w:rsidR="00365A1C" w:rsidRPr="008C683D">
        <w:rPr>
          <w:rFonts w:ascii="Times New Roman" w:hAnsi="Times New Roman"/>
          <w:szCs w:val="28"/>
        </w:rPr>
        <w:t xml:space="preserve"> cuộc trên các lĩnh vực, đã phát hiện sai phạm </w:t>
      </w:r>
      <w:r w:rsidRPr="008C683D">
        <w:rPr>
          <w:rFonts w:ascii="Times New Roman" w:hAnsi="Times New Roman"/>
          <w:bCs/>
          <w:szCs w:val="28"/>
          <w:lang w:val="af-ZA"/>
        </w:rPr>
        <w:t>5.842 triệu</w:t>
      </w:r>
      <w:r w:rsidR="00B43A20" w:rsidRPr="008C683D">
        <w:rPr>
          <w:rFonts w:ascii="Times New Roman" w:hAnsi="Times New Roman"/>
          <w:bCs/>
          <w:szCs w:val="28"/>
          <w:lang w:val="af-ZA"/>
        </w:rPr>
        <w:t xml:space="preserve"> </w:t>
      </w:r>
      <w:r w:rsidR="00365A1C" w:rsidRPr="008C683D">
        <w:rPr>
          <w:rFonts w:ascii="Times New Roman" w:hAnsi="Times New Roman"/>
          <w:szCs w:val="28"/>
          <w:lang w:val="af-ZA"/>
        </w:rPr>
        <w:t>đồng</w:t>
      </w:r>
      <w:r w:rsidR="00365A1C" w:rsidRPr="008C683D">
        <w:rPr>
          <w:rFonts w:ascii="Times New Roman" w:hAnsi="Times New Roman"/>
          <w:szCs w:val="28"/>
        </w:rPr>
        <w:t xml:space="preserve">, kiến nghị thu hồi nộp ngân sách nhà nước </w:t>
      </w:r>
      <w:r w:rsidR="00B43A20" w:rsidRPr="008C683D">
        <w:rPr>
          <w:rFonts w:ascii="Times New Roman" w:hAnsi="Times New Roman"/>
          <w:bCs/>
          <w:szCs w:val="28"/>
          <w:lang w:val="af-ZA"/>
        </w:rPr>
        <w:t>1.4</w:t>
      </w:r>
      <w:r w:rsidRPr="008C683D">
        <w:rPr>
          <w:rFonts w:ascii="Times New Roman" w:hAnsi="Times New Roman"/>
          <w:bCs/>
          <w:szCs w:val="28"/>
          <w:lang w:val="af-ZA"/>
        </w:rPr>
        <w:t>43 triệu</w:t>
      </w:r>
      <w:r w:rsidR="00B43A20" w:rsidRPr="008C683D">
        <w:rPr>
          <w:rFonts w:ascii="Times New Roman" w:hAnsi="Times New Roman"/>
          <w:bCs/>
          <w:szCs w:val="28"/>
          <w:lang w:val="af-ZA"/>
        </w:rPr>
        <w:t xml:space="preserve"> </w:t>
      </w:r>
      <w:r w:rsidR="00365A1C" w:rsidRPr="008C683D">
        <w:rPr>
          <w:rFonts w:ascii="Times New Roman" w:hAnsi="Times New Roman"/>
          <w:szCs w:val="28"/>
        </w:rPr>
        <w:t xml:space="preserve">đồng, thu hồi về cho đơn vị </w:t>
      </w:r>
      <w:r w:rsidRPr="00631220">
        <w:rPr>
          <w:rFonts w:ascii="Times New Roman" w:hAnsi="Times New Roman"/>
          <w:szCs w:val="28"/>
        </w:rPr>
        <w:t>57 triệu</w:t>
      </w:r>
      <w:r w:rsidR="00D95B97" w:rsidRPr="008C683D">
        <w:rPr>
          <w:bCs/>
          <w:szCs w:val="28"/>
          <w:lang w:val="af-ZA"/>
        </w:rPr>
        <w:t xml:space="preserve"> </w:t>
      </w:r>
      <w:r w:rsidR="00365A1C" w:rsidRPr="008C683D">
        <w:rPr>
          <w:rFonts w:ascii="Times New Roman" w:hAnsi="Times New Roman"/>
          <w:szCs w:val="28"/>
        </w:rPr>
        <w:t xml:space="preserve">đồng và kiến nghị xử lý khác </w:t>
      </w:r>
      <w:r w:rsidRPr="008C683D">
        <w:rPr>
          <w:rFonts w:ascii="Times New Roman" w:hAnsi="Times New Roman"/>
          <w:bCs/>
          <w:szCs w:val="28"/>
          <w:lang w:val="af-ZA"/>
        </w:rPr>
        <w:t xml:space="preserve">4.129 triệu </w:t>
      </w:r>
      <w:r w:rsidR="00365A1C" w:rsidRPr="008C683D">
        <w:rPr>
          <w:rFonts w:ascii="Times New Roman" w:hAnsi="Times New Roman"/>
          <w:szCs w:val="28"/>
        </w:rPr>
        <w:t>đồng</w:t>
      </w:r>
      <w:r w:rsidR="00B57097" w:rsidRPr="00631220">
        <w:rPr>
          <w:rFonts w:ascii="Times New Roman" w:hAnsi="Times New Roman"/>
          <w:szCs w:val="28"/>
        </w:rPr>
        <w:t>. T</w:t>
      </w:r>
      <w:r w:rsidR="00B57097" w:rsidRPr="00631220">
        <w:rPr>
          <w:rFonts w:ascii="Times New Roman" w:hAnsi="Times New Roman"/>
          <w:szCs w:val="28"/>
          <w:lang w:eastAsia="vi-VN"/>
        </w:rPr>
        <w:t>hông qua việ</w:t>
      </w:r>
      <w:r w:rsidR="00F76410" w:rsidRPr="00631220">
        <w:rPr>
          <w:rFonts w:ascii="Times New Roman" w:hAnsi="Times New Roman"/>
          <w:szCs w:val="28"/>
          <w:lang w:eastAsia="vi-VN"/>
        </w:rPr>
        <w:t xml:space="preserve">c </w:t>
      </w:r>
      <w:r w:rsidR="00A84E81" w:rsidRPr="008C683D">
        <w:rPr>
          <w:rFonts w:ascii="Times New Roman" w:hAnsi="Times New Roman"/>
          <w:szCs w:val="28"/>
          <w:lang w:eastAsia="vi-VN"/>
        </w:rPr>
        <w:t xml:space="preserve">thanh tra đã </w:t>
      </w:r>
      <w:r w:rsidR="00F76410" w:rsidRPr="00631220">
        <w:rPr>
          <w:rFonts w:ascii="Times New Roman" w:hAnsi="Times New Roman"/>
          <w:szCs w:val="28"/>
          <w:lang w:eastAsia="vi-VN"/>
        </w:rPr>
        <w:t>lồng ghép v</w:t>
      </w:r>
      <w:r w:rsidR="00F76410" w:rsidRPr="008C683D">
        <w:rPr>
          <w:rFonts w:ascii="Times New Roman" w:hAnsi="Times New Roman"/>
          <w:szCs w:val="28"/>
          <w:lang w:eastAsia="vi-VN"/>
        </w:rPr>
        <w:t xml:space="preserve">iệc tổ chức quán triệt, triển khai chủ trương, chính sách của Đảng, Nhà nước về </w:t>
      </w:r>
      <w:r w:rsidR="00F76410" w:rsidRPr="008C683D">
        <w:rPr>
          <w:rFonts w:ascii="Times New Roman" w:hAnsi="Times New Roman"/>
          <w:bCs/>
          <w:iCs/>
          <w:szCs w:val="28"/>
          <w:lang w:eastAsia="vi-VN"/>
        </w:rPr>
        <w:t>THTK, CLP</w:t>
      </w:r>
      <w:r w:rsidR="00F76410" w:rsidRPr="008C683D">
        <w:rPr>
          <w:rFonts w:ascii="Times New Roman" w:hAnsi="Times New Roman"/>
          <w:szCs w:val="28"/>
          <w:lang w:eastAsia="vi-VN"/>
        </w:rPr>
        <w:t xml:space="preserve">; xây dựng và ban hành các văn bản cụ thể hoá chủ trương, chính sách về </w:t>
      </w:r>
      <w:r w:rsidR="00F76410" w:rsidRPr="008C683D">
        <w:rPr>
          <w:rFonts w:ascii="Times New Roman" w:hAnsi="Times New Roman"/>
          <w:bCs/>
          <w:iCs/>
          <w:szCs w:val="28"/>
          <w:lang w:eastAsia="vi-VN"/>
        </w:rPr>
        <w:t>THTK, CLP</w:t>
      </w:r>
      <w:r w:rsidR="00F76410" w:rsidRPr="008C683D">
        <w:rPr>
          <w:rFonts w:ascii="Times New Roman" w:hAnsi="Times New Roman"/>
          <w:szCs w:val="28"/>
          <w:lang w:eastAsia="vi-VN"/>
        </w:rPr>
        <w:t xml:space="preserve">; các biện pháp chủ yếu để </w:t>
      </w:r>
      <w:r w:rsidR="00F76410" w:rsidRPr="008C683D">
        <w:rPr>
          <w:rFonts w:ascii="Times New Roman" w:hAnsi="Times New Roman"/>
          <w:bCs/>
          <w:iCs/>
          <w:szCs w:val="28"/>
          <w:lang w:eastAsia="vi-VN"/>
        </w:rPr>
        <w:t xml:space="preserve">THTK, CLP </w:t>
      </w:r>
      <w:r w:rsidR="00F76410" w:rsidRPr="008C683D">
        <w:rPr>
          <w:rFonts w:ascii="Times New Roman" w:hAnsi="Times New Roman"/>
          <w:szCs w:val="28"/>
          <w:lang w:eastAsia="vi-VN"/>
        </w:rPr>
        <w:t>trên các lĩnh vực</w:t>
      </w:r>
      <w:r w:rsidR="00F76410" w:rsidRPr="00631220">
        <w:rPr>
          <w:rFonts w:ascii="Times New Roman" w:hAnsi="Times New Roman"/>
          <w:szCs w:val="28"/>
          <w:lang w:eastAsia="vi-VN"/>
        </w:rPr>
        <w:t>;...</w:t>
      </w:r>
      <w:r w:rsidR="00A84E81" w:rsidRPr="008C683D">
        <w:rPr>
          <w:rFonts w:ascii="Times New Roman" w:hAnsi="Times New Roman"/>
          <w:szCs w:val="28"/>
          <w:lang w:eastAsia="vi-VN"/>
        </w:rPr>
        <w:t>từng bước đưa công tác THTK</w:t>
      </w:r>
      <w:r w:rsidR="00166878" w:rsidRPr="008C683D">
        <w:rPr>
          <w:rFonts w:ascii="Times New Roman" w:hAnsi="Times New Roman"/>
          <w:szCs w:val="28"/>
          <w:lang w:val="af-ZA" w:eastAsia="vi-VN"/>
        </w:rPr>
        <w:t>,</w:t>
      </w:r>
      <w:r w:rsidR="00B57097" w:rsidRPr="008C683D">
        <w:rPr>
          <w:rFonts w:ascii="Times New Roman" w:hAnsi="Times New Roman"/>
          <w:szCs w:val="28"/>
          <w:lang w:val="af-ZA" w:eastAsia="vi-VN"/>
        </w:rPr>
        <w:t xml:space="preserve"> </w:t>
      </w:r>
      <w:r w:rsidR="00A84E81" w:rsidRPr="008C683D">
        <w:rPr>
          <w:rFonts w:ascii="Times New Roman" w:hAnsi="Times New Roman"/>
          <w:szCs w:val="28"/>
          <w:lang w:eastAsia="vi-VN"/>
        </w:rPr>
        <w:t>CLP đi vào nề nếp, đạt hiệu quả cao</w:t>
      </w:r>
      <w:r w:rsidR="00365A1C" w:rsidRPr="008C683D">
        <w:rPr>
          <w:rFonts w:ascii="Times New Roman" w:hAnsi="Times New Roman"/>
          <w:szCs w:val="28"/>
        </w:rPr>
        <w:t>.</w:t>
      </w:r>
    </w:p>
    <w:p w:rsidR="003218E7" w:rsidRPr="008C683D" w:rsidRDefault="00365A1C" w:rsidP="00B57097">
      <w:pPr>
        <w:widowControl w:val="0"/>
        <w:spacing w:before="80" w:after="80"/>
        <w:ind w:firstLine="720"/>
        <w:jc w:val="both"/>
        <w:rPr>
          <w:rFonts w:ascii="Times New Roman" w:hAnsi="Times New Roman"/>
          <w:szCs w:val="28"/>
          <w:lang w:eastAsia="vi-VN"/>
        </w:rPr>
      </w:pPr>
      <w:r w:rsidRPr="008C683D">
        <w:rPr>
          <w:rFonts w:ascii="Times New Roman" w:hAnsi="Times New Roman"/>
          <w:szCs w:val="28"/>
          <w:lang w:eastAsia="vi-VN"/>
        </w:rPr>
        <w:t xml:space="preserve">- Về THTK, CLP trong lập, thẩm định phê duyệt dự toán, quản lý, điều hành </w:t>
      </w:r>
      <w:r w:rsidRPr="008C683D">
        <w:rPr>
          <w:rFonts w:ascii="Times New Roman" w:hAnsi="Times New Roman"/>
          <w:szCs w:val="28"/>
        </w:rPr>
        <w:t>ngân sách nhà nước</w:t>
      </w:r>
      <w:r w:rsidR="00A84E81" w:rsidRPr="008C683D">
        <w:rPr>
          <w:rFonts w:ascii="Times New Roman" w:hAnsi="Times New Roman"/>
          <w:szCs w:val="28"/>
          <w:lang w:eastAsia="vi-VN"/>
        </w:rPr>
        <w:t>: Kết quả 6 tháng đầu năm 20</w:t>
      </w:r>
      <w:r w:rsidR="00F76410" w:rsidRPr="00631220">
        <w:rPr>
          <w:rFonts w:ascii="Times New Roman" w:hAnsi="Times New Roman"/>
          <w:szCs w:val="28"/>
          <w:lang w:eastAsia="vi-VN"/>
        </w:rPr>
        <w:t>20</w:t>
      </w:r>
      <w:r w:rsidRPr="008C683D">
        <w:rPr>
          <w:rFonts w:ascii="Times New Roman" w:hAnsi="Times New Roman"/>
          <w:szCs w:val="28"/>
          <w:lang w:eastAsia="vi-VN"/>
        </w:rPr>
        <w:t xml:space="preserve"> các cơ quan, đơn vị, địa phương đã tiết kiệm được </w:t>
      </w:r>
      <w:r w:rsidR="00F76410" w:rsidRPr="00631220">
        <w:rPr>
          <w:rFonts w:ascii="Times New Roman" w:hAnsi="Times New Roman"/>
          <w:szCs w:val="28"/>
          <w:lang w:eastAsia="vi-VN"/>
        </w:rPr>
        <w:t>82.679</w:t>
      </w:r>
      <w:r w:rsidR="003218E7" w:rsidRPr="008C683D">
        <w:rPr>
          <w:rFonts w:ascii="Times New Roman" w:hAnsi="Times New Roman"/>
          <w:szCs w:val="28"/>
          <w:lang w:eastAsia="vi-VN"/>
        </w:rPr>
        <w:t xml:space="preserve"> triệu đồng.</w:t>
      </w:r>
      <w:r w:rsidR="003218E7" w:rsidRPr="008C683D">
        <w:rPr>
          <w:rFonts w:ascii="Times New Roman" w:hAnsi="Times New Roman"/>
          <w:b/>
          <w:szCs w:val="28"/>
          <w:lang w:eastAsia="vi-VN"/>
        </w:rPr>
        <w:t xml:space="preserve"> </w:t>
      </w:r>
      <w:r w:rsidR="003218E7" w:rsidRPr="008C683D">
        <w:rPr>
          <w:rFonts w:ascii="Times New Roman" w:hAnsi="Times New Roman"/>
          <w:szCs w:val="28"/>
          <w:lang w:eastAsia="vi-VN"/>
        </w:rPr>
        <w:t>Trong đó:</w:t>
      </w:r>
      <w:r w:rsidR="003218E7" w:rsidRPr="008C683D">
        <w:rPr>
          <w:rFonts w:ascii="Times New Roman" w:hAnsi="Times New Roman"/>
          <w:b/>
          <w:szCs w:val="28"/>
          <w:lang w:eastAsia="vi-VN"/>
        </w:rPr>
        <w:t xml:space="preserve"> </w:t>
      </w:r>
      <w:r w:rsidR="003218E7" w:rsidRPr="008C683D">
        <w:rPr>
          <w:rFonts w:ascii="Times New Roman" w:hAnsi="Times New Roman"/>
          <w:szCs w:val="28"/>
          <w:lang w:eastAsia="vi-VN"/>
        </w:rPr>
        <w:t>Tiết kiệm t</w:t>
      </w:r>
      <w:r w:rsidR="003218E7" w:rsidRPr="008C683D">
        <w:rPr>
          <w:rFonts w:ascii="Times New Roman" w:hAnsi="Times New Roman"/>
          <w:bCs/>
          <w:szCs w:val="28"/>
        </w:rPr>
        <w:t xml:space="preserve">rong lập, thẩm định, phê duyệt dự toán, quyết toán, quản lý, sử dụng kinh phí NSNN là </w:t>
      </w:r>
      <w:r w:rsidR="00F76410" w:rsidRPr="00631220">
        <w:rPr>
          <w:rFonts w:ascii="Times New Roman" w:hAnsi="Times New Roman"/>
          <w:bCs/>
          <w:szCs w:val="28"/>
        </w:rPr>
        <w:t>72.600</w:t>
      </w:r>
      <w:r w:rsidR="003218E7" w:rsidRPr="008C683D">
        <w:rPr>
          <w:rFonts w:ascii="Times New Roman" w:hAnsi="Times New Roman"/>
          <w:bCs/>
          <w:szCs w:val="28"/>
        </w:rPr>
        <w:t xml:space="preserve"> triệu đồng; t</w:t>
      </w:r>
      <w:r w:rsidR="003218E7" w:rsidRPr="008C683D">
        <w:rPr>
          <w:rFonts w:ascii="Times New Roman" w:hAnsi="Times New Roman"/>
          <w:szCs w:val="28"/>
          <w:lang w:eastAsia="vi-VN"/>
        </w:rPr>
        <w:t xml:space="preserve">iết kiệm trong đầu tư xây dựng cơ bản </w:t>
      </w:r>
      <w:r w:rsidR="00F76410" w:rsidRPr="00631220">
        <w:rPr>
          <w:rFonts w:ascii="Times New Roman" w:hAnsi="Times New Roman"/>
          <w:szCs w:val="28"/>
          <w:lang w:eastAsia="vi-VN"/>
        </w:rPr>
        <w:t>9.351</w:t>
      </w:r>
      <w:r w:rsidR="003218E7" w:rsidRPr="008C683D">
        <w:rPr>
          <w:rFonts w:ascii="Times New Roman" w:hAnsi="Times New Roman"/>
          <w:szCs w:val="28"/>
          <w:lang w:eastAsia="vi-VN"/>
        </w:rPr>
        <w:t xml:space="preserve"> triệu đồng và tiết kiệm của các doanh nghiệp nhà nước trên địa bàn tỉn</w:t>
      </w:r>
      <w:r w:rsidR="00076346" w:rsidRPr="008C683D">
        <w:rPr>
          <w:rFonts w:ascii="Times New Roman" w:hAnsi="Times New Roman"/>
          <w:szCs w:val="28"/>
          <w:lang w:eastAsia="vi-VN"/>
        </w:rPr>
        <w:t>h 72</w:t>
      </w:r>
      <w:r w:rsidR="00076346" w:rsidRPr="00631220">
        <w:rPr>
          <w:rFonts w:ascii="Times New Roman" w:hAnsi="Times New Roman"/>
          <w:szCs w:val="28"/>
          <w:lang w:eastAsia="vi-VN"/>
        </w:rPr>
        <w:t>8</w:t>
      </w:r>
      <w:r w:rsidR="003218E7" w:rsidRPr="008C683D">
        <w:rPr>
          <w:rFonts w:ascii="Times New Roman" w:hAnsi="Times New Roman"/>
          <w:szCs w:val="28"/>
          <w:lang w:eastAsia="vi-VN"/>
        </w:rPr>
        <w:t xml:space="preserve"> triệu đồng.</w:t>
      </w:r>
    </w:p>
    <w:p w:rsidR="00976564" w:rsidRPr="008C683D" w:rsidRDefault="00976564" w:rsidP="00B57097">
      <w:pPr>
        <w:widowControl w:val="0"/>
        <w:spacing w:before="80" w:after="80"/>
        <w:ind w:firstLine="720"/>
        <w:jc w:val="both"/>
        <w:rPr>
          <w:rFonts w:ascii="Times New Roman" w:hAnsi="Times New Roman"/>
          <w:szCs w:val="28"/>
          <w:lang w:eastAsia="vi-VN"/>
        </w:rPr>
      </w:pPr>
      <w:r w:rsidRPr="008C683D">
        <w:rPr>
          <w:rFonts w:ascii="Times New Roman" w:hAnsi="Times New Roman"/>
          <w:szCs w:val="28"/>
          <w:lang w:eastAsia="vi-VN"/>
        </w:rPr>
        <w:t>- Về THTK, CLP trong mua sắm, sử dụng phương tiện làm việc: Thực hiện Quyết định số 50/2017/QĐ-TTg ngày 31/12/2017 của Thủ tướng Chính phủ</w:t>
      </w:r>
      <w:r w:rsidR="00756AF2" w:rsidRPr="008C683D">
        <w:rPr>
          <w:rFonts w:ascii="Times New Roman" w:hAnsi="Times New Roman"/>
          <w:szCs w:val="28"/>
          <w:lang w:eastAsia="vi-VN"/>
        </w:rPr>
        <w:t xml:space="preserve"> quy định tiêu chuẩn, định mức sử dụng máy móc, thiết bị;</w:t>
      </w:r>
      <w:r w:rsidRPr="008C683D">
        <w:rPr>
          <w:rFonts w:ascii="Times New Roman" w:hAnsi="Times New Roman"/>
          <w:szCs w:val="28"/>
          <w:lang w:eastAsia="vi-VN"/>
        </w:rPr>
        <w:t xml:space="preserve"> Nghị định số 04/2019/NĐ-CP ngày 11/01/2019 của Chính phủ </w:t>
      </w:r>
      <w:r w:rsidR="00756AF2" w:rsidRPr="008C683D">
        <w:rPr>
          <w:rFonts w:ascii="Times New Roman" w:hAnsi="Times New Roman"/>
          <w:szCs w:val="28"/>
          <w:lang w:eastAsia="vi-VN"/>
        </w:rPr>
        <w:t>quy định tiêu chuẩn, định mức sử dụng xe ô tô. UBND tỉnh đã chỉ đạo xây dựng tiêu chuẩn, định mức máy móc thiết bị chuyên dùng của các c</w:t>
      </w:r>
      <w:r w:rsidR="00756AF2" w:rsidRPr="008C683D">
        <w:rPr>
          <w:rFonts w:ascii="Times New Roman" w:hAnsi="Times New Roman" w:hint="eastAsia"/>
          <w:szCs w:val="28"/>
          <w:lang w:eastAsia="vi-VN"/>
        </w:rPr>
        <w:t>ơ</w:t>
      </w:r>
      <w:r w:rsidR="00756AF2" w:rsidRPr="008C683D">
        <w:rPr>
          <w:rFonts w:ascii="Times New Roman" w:hAnsi="Times New Roman"/>
          <w:szCs w:val="28"/>
          <w:lang w:eastAsia="vi-VN"/>
        </w:rPr>
        <w:t xml:space="preserve"> quan, tổ chức, đ</w:t>
      </w:r>
      <w:r w:rsidR="00756AF2" w:rsidRPr="008C683D">
        <w:rPr>
          <w:rFonts w:ascii="Times New Roman" w:hAnsi="Times New Roman" w:hint="eastAsia"/>
          <w:szCs w:val="28"/>
          <w:lang w:eastAsia="vi-VN"/>
        </w:rPr>
        <w:t>ơ</w:t>
      </w:r>
      <w:r w:rsidR="00756AF2" w:rsidRPr="008C683D">
        <w:rPr>
          <w:rFonts w:ascii="Times New Roman" w:hAnsi="Times New Roman"/>
          <w:szCs w:val="28"/>
          <w:lang w:eastAsia="vi-VN"/>
        </w:rPr>
        <w:t>n vị; các c</w:t>
      </w:r>
      <w:r w:rsidR="00756AF2" w:rsidRPr="008C683D">
        <w:rPr>
          <w:rFonts w:ascii="Times New Roman" w:hAnsi="Times New Roman" w:hint="eastAsia"/>
          <w:szCs w:val="28"/>
          <w:lang w:eastAsia="vi-VN"/>
        </w:rPr>
        <w:t>ơ</w:t>
      </w:r>
      <w:r w:rsidR="00756AF2" w:rsidRPr="008C683D">
        <w:rPr>
          <w:rFonts w:ascii="Times New Roman" w:hAnsi="Times New Roman"/>
          <w:szCs w:val="28"/>
          <w:lang w:eastAsia="vi-VN"/>
        </w:rPr>
        <w:t xml:space="preserve"> quan, đ</w:t>
      </w:r>
      <w:r w:rsidR="00756AF2" w:rsidRPr="008C683D">
        <w:rPr>
          <w:rFonts w:ascii="Times New Roman" w:hAnsi="Times New Roman" w:hint="eastAsia"/>
          <w:szCs w:val="28"/>
          <w:lang w:eastAsia="vi-VN"/>
        </w:rPr>
        <w:t>ơ</w:t>
      </w:r>
      <w:r w:rsidR="00756AF2" w:rsidRPr="008C683D">
        <w:rPr>
          <w:rFonts w:ascii="Times New Roman" w:hAnsi="Times New Roman"/>
          <w:szCs w:val="28"/>
          <w:lang w:eastAsia="vi-VN"/>
        </w:rPr>
        <w:t>n vị thực hiện sử dụng xe ô tô đúng tiêu chuẩn, định mức, khoán kinh phí sử dụng xe ô tô, thuê dịch vụ xe ô tô theo đúng quy định.</w:t>
      </w:r>
    </w:p>
    <w:p w:rsidR="00076346" w:rsidRPr="00631220" w:rsidRDefault="00B87819" w:rsidP="00B57097">
      <w:pPr>
        <w:spacing w:before="80" w:after="80"/>
        <w:ind w:firstLine="720"/>
        <w:jc w:val="both"/>
        <w:rPr>
          <w:rFonts w:ascii="Times New Roman" w:hAnsi="Times New Roman"/>
          <w:szCs w:val="28"/>
          <w:lang w:eastAsia="vi-VN"/>
        </w:rPr>
      </w:pPr>
      <w:r w:rsidRPr="008C683D">
        <w:rPr>
          <w:rFonts w:ascii="Times New Roman" w:hAnsi="Times New Roman"/>
          <w:szCs w:val="28"/>
        </w:rPr>
        <w:t xml:space="preserve">- </w:t>
      </w:r>
      <w:r w:rsidRPr="008C683D">
        <w:rPr>
          <w:rFonts w:ascii="Times New Roman" w:hAnsi="Times New Roman"/>
          <w:szCs w:val="28"/>
          <w:lang w:eastAsia="vi-VN"/>
        </w:rPr>
        <w:t xml:space="preserve">Về THTK, CLP trong </w:t>
      </w:r>
      <w:r w:rsidR="00076346" w:rsidRPr="00631220">
        <w:rPr>
          <w:rFonts w:ascii="Times New Roman" w:hAnsi="Times New Roman"/>
          <w:szCs w:val="28"/>
          <w:lang w:eastAsia="vi-VN"/>
        </w:rPr>
        <w:t xml:space="preserve">quản lý, khai thác khoáng sản: </w:t>
      </w:r>
      <w:r w:rsidR="00076346" w:rsidRPr="008C683D">
        <w:rPr>
          <w:rFonts w:ascii="Times New Roman" w:hAnsi="Times New Roman"/>
          <w:bCs/>
          <w:szCs w:val="28"/>
        </w:rPr>
        <w:t>t</w:t>
      </w:r>
      <w:r w:rsidR="00076346" w:rsidRPr="008C683D">
        <w:rPr>
          <w:rFonts w:ascii="Times New Roman" w:hAnsi="Times New Roman"/>
          <w:szCs w:val="28"/>
          <w:lang w:val="it-IT"/>
        </w:rPr>
        <w:t xml:space="preserve">ăng cường công tác kiểm tra các điểm mỏ khai thác khoáng sản, nhằm phát hiện, chấn chỉnh kịp thời tình hình khai thác không đúng quy định; </w:t>
      </w:r>
      <w:r w:rsidR="00076346" w:rsidRPr="008C683D">
        <w:rPr>
          <w:rFonts w:ascii="Times New Roman" w:hAnsi="Times New Roman"/>
          <w:bCs/>
          <w:iCs/>
          <w:szCs w:val="28"/>
          <w:lang w:val="it-IT"/>
        </w:rPr>
        <w:t xml:space="preserve">tổ chức hoạt động hưởng ứng lễ kỷ niệm Ngày Nước thế giới (22/3) và Ngày Khí tượng thế giới trên địa bàn tỉnh Kon Tum; </w:t>
      </w:r>
      <w:r w:rsidR="00076346" w:rsidRPr="008C683D">
        <w:rPr>
          <w:rFonts w:ascii="Times New Roman" w:hAnsi="Times New Roman"/>
          <w:szCs w:val="28"/>
          <w:lang w:val="it-IT"/>
        </w:rPr>
        <w:t>hưởng ứng chiến dịch Giờ Trái đất năm 2020 đã tiết kiệm được 5.512kWh, tương đương 10,277 triệu đồng; tiết kiệm điện trong sản xuất, sinh hoạt, chiếu sáng công cộng, kinh doanh ước khoảng 4.270.976 kWh.</w:t>
      </w:r>
    </w:p>
    <w:p w:rsidR="001915A9" w:rsidRPr="00631220" w:rsidRDefault="00365A1C" w:rsidP="00B57097">
      <w:pPr>
        <w:shd w:val="clear" w:color="auto" w:fill="FFFFFF"/>
        <w:spacing w:before="80" w:after="80"/>
        <w:ind w:firstLine="720"/>
        <w:jc w:val="both"/>
        <w:rPr>
          <w:rFonts w:ascii="Times New Roman" w:hAnsi="Times New Roman"/>
          <w:szCs w:val="28"/>
        </w:rPr>
      </w:pPr>
      <w:r w:rsidRPr="008C683D">
        <w:rPr>
          <w:rFonts w:ascii="Times New Roman" w:hAnsi="Times New Roman"/>
          <w:szCs w:val="28"/>
        </w:rPr>
        <w:t>Tuy nhiên, bên cạnh những kết quả đạt được</w:t>
      </w:r>
      <w:r w:rsidR="00076346" w:rsidRPr="008C683D">
        <w:rPr>
          <w:rFonts w:ascii="Times New Roman" w:hAnsi="Times New Roman"/>
          <w:szCs w:val="28"/>
        </w:rPr>
        <w:t xml:space="preserve"> trong 6 tháng đầu năm 20</w:t>
      </w:r>
      <w:r w:rsidR="00076346" w:rsidRPr="00631220">
        <w:rPr>
          <w:rFonts w:ascii="Times New Roman" w:hAnsi="Times New Roman"/>
          <w:szCs w:val="28"/>
        </w:rPr>
        <w:t>20</w:t>
      </w:r>
      <w:r w:rsidRPr="008C683D">
        <w:rPr>
          <w:rFonts w:ascii="Times New Roman" w:hAnsi="Times New Roman"/>
          <w:szCs w:val="28"/>
        </w:rPr>
        <w:t xml:space="preserve">, </w:t>
      </w:r>
      <w:r w:rsidR="001915A9" w:rsidRPr="008C683D">
        <w:rPr>
          <w:rFonts w:ascii="Times New Roman" w:hAnsi="Times New Roman"/>
          <w:szCs w:val="28"/>
        </w:rPr>
        <w:t>việc THTK, CLP vẫn còn có mặt khuyết điểm</w:t>
      </w:r>
      <w:r w:rsidRPr="008C683D">
        <w:rPr>
          <w:rFonts w:ascii="Times New Roman" w:hAnsi="Times New Roman"/>
          <w:szCs w:val="28"/>
        </w:rPr>
        <w:t>, hạn chế</w:t>
      </w:r>
      <w:r w:rsidR="00B71526" w:rsidRPr="008C683D">
        <w:rPr>
          <w:rFonts w:ascii="Times New Roman" w:hAnsi="Times New Roman"/>
          <w:szCs w:val="28"/>
        </w:rPr>
        <w:t xml:space="preserve"> như</w:t>
      </w:r>
      <w:r w:rsidRPr="008C683D">
        <w:rPr>
          <w:rFonts w:ascii="Times New Roman" w:hAnsi="Times New Roman"/>
          <w:szCs w:val="28"/>
        </w:rPr>
        <w:t xml:space="preserve">: </w:t>
      </w:r>
      <w:r w:rsidR="001915A9" w:rsidRPr="008C683D">
        <w:rPr>
          <w:rFonts w:ascii="Times New Roman" w:hAnsi="Times New Roman"/>
          <w:szCs w:val="28"/>
        </w:rPr>
        <w:t xml:space="preserve">Việc xây dựng chương trình THTK, CLP của </w:t>
      </w:r>
      <w:r w:rsidR="00292802" w:rsidRPr="00631220">
        <w:rPr>
          <w:rFonts w:ascii="Times New Roman" w:hAnsi="Times New Roman"/>
          <w:szCs w:val="28"/>
        </w:rPr>
        <w:t>một số</w:t>
      </w:r>
      <w:r w:rsidR="001915A9" w:rsidRPr="008C683D">
        <w:rPr>
          <w:rFonts w:ascii="Times New Roman" w:hAnsi="Times New Roman"/>
          <w:szCs w:val="28"/>
        </w:rPr>
        <w:t xml:space="preserve"> cơ quan, đơn vị, địa phương ban hành còn chậm so với thời gian yêu cầu,</w:t>
      </w:r>
      <w:r w:rsidR="00B7478A" w:rsidRPr="00631220">
        <w:rPr>
          <w:rFonts w:ascii="Times New Roman" w:hAnsi="Times New Roman"/>
          <w:szCs w:val="28"/>
        </w:rPr>
        <w:t xml:space="preserve"> </w:t>
      </w:r>
      <w:r w:rsidR="00B7478A" w:rsidRPr="008C683D">
        <w:rPr>
          <w:rFonts w:ascii="Times New Roman" w:hAnsi="Times New Roman"/>
          <w:szCs w:val="28"/>
        </w:rPr>
        <w:t>tiến độ thực hiện công trình của một số địa phương còn chậm hoàn thành so với tiến độ; công tác duy tu bảo dưỡng, kiểm tra giám sát hiệu quả đầu tư của các công trình dự án sau hoàn thành đưa vào sử dụng còn hạn chế</w:t>
      </w:r>
      <w:r w:rsidR="001915A9" w:rsidRPr="008C683D">
        <w:rPr>
          <w:rFonts w:ascii="Times New Roman" w:hAnsi="Times New Roman"/>
          <w:szCs w:val="28"/>
        </w:rPr>
        <w:t>; Công tác tuyên truyền, vận động nhân dân tiết kiệm trong s</w:t>
      </w:r>
      <w:r w:rsidR="00B7478A" w:rsidRPr="008C683D">
        <w:rPr>
          <w:rFonts w:ascii="Times New Roman" w:hAnsi="Times New Roman"/>
          <w:szCs w:val="28"/>
        </w:rPr>
        <w:t>ản xuất - tiêu dùng còn hạn chế</w:t>
      </w:r>
      <w:r w:rsidR="00B7478A" w:rsidRPr="00631220">
        <w:rPr>
          <w:rFonts w:ascii="Times New Roman" w:hAnsi="Times New Roman"/>
          <w:szCs w:val="28"/>
        </w:rPr>
        <w:t>, chưa thường xuyên.</w:t>
      </w:r>
    </w:p>
    <w:p w:rsidR="00365A1C" w:rsidRPr="008C683D" w:rsidRDefault="00365A1C" w:rsidP="00B57097">
      <w:pPr>
        <w:shd w:val="clear" w:color="auto" w:fill="FFFFFF"/>
        <w:spacing w:before="80" w:after="80"/>
        <w:ind w:firstLine="720"/>
        <w:jc w:val="both"/>
        <w:rPr>
          <w:rFonts w:ascii="Times New Roman" w:hAnsi="Times New Roman"/>
          <w:b/>
          <w:szCs w:val="28"/>
        </w:rPr>
      </w:pPr>
      <w:r w:rsidRPr="008C683D">
        <w:rPr>
          <w:rFonts w:ascii="Times New Roman" w:hAnsi="Times New Roman"/>
          <w:szCs w:val="28"/>
        </w:rPr>
        <w:t xml:space="preserve"> </w:t>
      </w:r>
      <w:r w:rsidRPr="008C683D">
        <w:rPr>
          <w:rFonts w:ascii="Times New Roman" w:hAnsi="Times New Roman"/>
          <w:b/>
          <w:szCs w:val="28"/>
        </w:rPr>
        <w:t>2. Về phương hướng, nhiệm vụ 6 tháng cuối năm 20</w:t>
      </w:r>
      <w:r w:rsidR="003727BE" w:rsidRPr="008C683D">
        <w:rPr>
          <w:rFonts w:ascii="Times New Roman" w:hAnsi="Times New Roman"/>
          <w:b/>
          <w:szCs w:val="28"/>
        </w:rPr>
        <w:t>20</w:t>
      </w:r>
    </w:p>
    <w:p w:rsidR="00365A1C" w:rsidRPr="008C683D" w:rsidRDefault="00365A1C" w:rsidP="00B57097">
      <w:pPr>
        <w:shd w:val="clear" w:color="auto" w:fill="FFFFFF"/>
        <w:spacing w:before="80" w:after="80"/>
        <w:ind w:firstLine="720"/>
        <w:jc w:val="both"/>
        <w:rPr>
          <w:rFonts w:ascii="Times New Roman" w:hAnsi="Times New Roman"/>
          <w:szCs w:val="28"/>
        </w:rPr>
      </w:pPr>
      <w:r w:rsidRPr="008C683D">
        <w:rPr>
          <w:rFonts w:ascii="Times New Roman" w:hAnsi="Times New Roman"/>
          <w:szCs w:val="28"/>
        </w:rPr>
        <w:t xml:space="preserve">Ban Kinh tế - Ngân sách </w:t>
      </w:r>
      <w:r w:rsidR="00756AF2" w:rsidRPr="008C683D">
        <w:rPr>
          <w:rFonts w:ascii="Times New Roman" w:hAnsi="Times New Roman"/>
          <w:szCs w:val="28"/>
        </w:rPr>
        <w:t xml:space="preserve">cơ bản </w:t>
      </w:r>
      <w:r w:rsidRPr="008C683D">
        <w:rPr>
          <w:rFonts w:ascii="Times New Roman" w:hAnsi="Times New Roman"/>
          <w:szCs w:val="28"/>
        </w:rPr>
        <w:t>thống nhất với phương hướng, nhiệm vụ và các giải pháp về THTK, CLP 6 thá</w:t>
      </w:r>
      <w:r w:rsidR="00B7478A" w:rsidRPr="008C683D">
        <w:rPr>
          <w:rFonts w:ascii="Times New Roman" w:hAnsi="Times New Roman"/>
          <w:szCs w:val="28"/>
        </w:rPr>
        <w:t>ng cuối năm 20</w:t>
      </w:r>
      <w:r w:rsidR="00B7478A" w:rsidRPr="00631220">
        <w:rPr>
          <w:rFonts w:ascii="Times New Roman" w:hAnsi="Times New Roman"/>
          <w:szCs w:val="28"/>
        </w:rPr>
        <w:t>20</w:t>
      </w:r>
      <w:r w:rsidRPr="008C683D">
        <w:rPr>
          <w:rFonts w:ascii="Times New Roman" w:hAnsi="Times New Roman"/>
          <w:szCs w:val="28"/>
        </w:rPr>
        <w:t>, Ban đề nghị tập trung chỉ đạo một số nhiệm vụ trọng tâm sau:</w:t>
      </w:r>
    </w:p>
    <w:p w:rsidR="00B7478A" w:rsidRPr="00631220" w:rsidRDefault="006928EE" w:rsidP="00B57097">
      <w:pPr>
        <w:shd w:val="clear" w:color="auto" w:fill="FFFFFF"/>
        <w:spacing w:before="80" w:after="80"/>
        <w:ind w:firstLine="720"/>
        <w:jc w:val="both"/>
        <w:rPr>
          <w:rFonts w:ascii="Times New Roman" w:hAnsi="Times New Roman"/>
          <w:szCs w:val="28"/>
          <w:shd w:val="clear" w:color="auto" w:fill="FFFFFF"/>
        </w:rPr>
      </w:pPr>
      <w:r w:rsidRPr="008C683D">
        <w:rPr>
          <w:rFonts w:ascii="Times New Roman" w:hAnsi="Times New Roman"/>
          <w:szCs w:val="28"/>
        </w:rPr>
        <w:lastRenderedPageBreak/>
        <w:t xml:space="preserve">- </w:t>
      </w:r>
      <w:r w:rsidRPr="008C683D">
        <w:rPr>
          <w:rFonts w:ascii="Times New Roman" w:hAnsi="Times New Roman"/>
          <w:szCs w:val="28"/>
          <w:shd w:val="clear" w:color="auto" w:fill="FFFFFF"/>
        </w:rPr>
        <w:t xml:space="preserve">Tiếp tục </w:t>
      </w:r>
      <w:r w:rsidR="00B7478A" w:rsidRPr="00631220">
        <w:rPr>
          <w:rFonts w:ascii="Times New Roman" w:hAnsi="Times New Roman"/>
          <w:szCs w:val="28"/>
          <w:shd w:val="clear" w:color="auto" w:fill="FFFFFF"/>
        </w:rPr>
        <w:t>công tác chỉ đạo</w:t>
      </w:r>
      <w:r w:rsidR="00CB3B2C" w:rsidRPr="00631220">
        <w:rPr>
          <w:rFonts w:ascii="Times New Roman" w:hAnsi="Times New Roman"/>
          <w:szCs w:val="28"/>
          <w:shd w:val="clear" w:color="auto" w:fill="FFFFFF"/>
        </w:rPr>
        <w:t xml:space="preserve"> triển khai thực hiện</w:t>
      </w:r>
      <w:r w:rsidR="00B7478A" w:rsidRPr="00631220">
        <w:rPr>
          <w:rFonts w:ascii="Times New Roman" w:hAnsi="Times New Roman"/>
          <w:szCs w:val="28"/>
          <w:shd w:val="clear" w:color="auto" w:fill="FFFFFF"/>
        </w:rPr>
        <w:t xml:space="preserve"> và có những giải pháp trong việc xây dựng chương trình </w:t>
      </w:r>
      <w:r w:rsidR="00B7478A" w:rsidRPr="008C683D">
        <w:rPr>
          <w:rFonts w:ascii="Times New Roman" w:hAnsi="Times New Roman"/>
          <w:szCs w:val="28"/>
        </w:rPr>
        <w:t>THTK, CLP của các cơ quan, đơn vị, địa phương</w:t>
      </w:r>
      <w:r w:rsidR="00B7478A" w:rsidRPr="00631220">
        <w:rPr>
          <w:rFonts w:ascii="Times New Roman" w:hAnsi="Times New Roman"/>
          <w:szCs w:val="28"/>
        </w:rPr>
        <w:t>.</w:t>
      </w:r>
    </w:p>
    <w:p w:rsidR="006928EE" w:rsidRPr="008C683D" w:rsidRDefault="00B7478A" w:rsidP="00B57097">
      <w:pPr>
        <w:shd w:val="clear" w:color="auto" w:fill="FFFFFF"/>
        <w:spacing w:before="80" w:after="80"/>
        <w:ind w:firstLine="720"/>
        <w:jc w:val="both"/>
        <w:rPr>
          <w:rFonts w:ascii="Times New Roman" w:hAnsi="Times New Roman"/>
          <w:szCs w:val="28"/>
        </w:rPr>
      </w:pPr>
      <w:r w:rsidRPr="00631220">
        <w:rPr>
          <w:rFonts w:ascii="Times New Roman" w:hAnsi="Times New Roman"/>
          <w:szCs w:val="28"/>
          <w:shd w:val="clear" w:color="auto" w:fill="FFFFFF"/>
        </w:rPr>
        <w:t>- Thường xuyên</w:t>
      </w:r>
      <w:r w:rsidR="006928EE" w:rsidRPr="008C683D">
        <w:rPr>
          <w:rFonts w:ascii="Times New Roman" w:hAnsi="Times New Roman"/>
          <w:szCs w:val="28"/>
          <w:shd w:val="clear" w:color="auto" w:fill="FFFFFF"/>
        </w:rPr>
        <w:t xml:space="preserve"> thông tin, tuyên truyền, phổ biến sâu rộng tới cán bộ, công chức, kết hợp với thực hiện học tập và làm theo </w:t>
      </w:r>
      <w:r w:rsidR="006B74B6" w:rsidRPr="008C683D">
        <w:rPr>
          <w:rFonts w:ascii="Times New Roman" w:hAnsi="Times New Roman"/>
          <w:szCs w:val="28"/>
          <w:shd w:val="clear" w:color="auto" w:fill="FFFFFF"/>
        </w:rPr>
        <w:t xml:space="preserve">tư tưởng, đạo đức, phong cách </w:t>
      </w:r>
      <w:r w:rsidR="006928EE" w:rsidRPr="008C683D">
        <w:rPr>
          <w:rFonts w:ascii="Times New Roman" w:hAnsi="Times New Roman"/>
          <w:szCs w:val="28"/>
          <w:shd w:val="clear" w:color="auto" w:fill="FFFFFF"/>
        </w:rPr>
        <w:t xml:space="preserve">Hồ Chí Minh, đặc biệt là tư tưởng của </w:t>
      </w:r>
      <w:r w:rsidR="00AD5B33" w:rsidRPr="008C683D">
        <w:rPr>
          <w:rFonts w:ascii="Times New Roman" w:hAnsi="Times New Roman"/>
          <w:szCs w:val="28"/>
          <w:shd w:val="clear" w:color="auto" w:fill="FFFFFF"/>
        </w:rPr>
        <w:t xml:space="preserve">Người </w:t>
      </w:r>
      <w:r w:rsidR="006928EE" w:rsidRPr="008C683D">
        <w:rPr>
          <w:rFonts w:ascii="Times New Roman" w:hAnsi="Times New Roman"/>
          <w:szCs w:val="28"/>
          <w:shd w:val="clear" w:color="auto" w:fill="FFFFFF"/>
        </w:rPr>
        <w:t xml:space="preserve">về </w:t>
      </w:r>
      <w:r w:rsidR="00AD5B33" w:rsidRPr="008C683D">
        <w:rPr>
          <w:rFonts w:ascii="Times New Roman" w:hAnsi="Times New Roman"/>
          <w:szCs w:val="28"/>
          <w:shd w:val="clear" w:color="auto" w:fill="FFFFFF"/>
        </w:rPr>
        <w:t>THTK, CLP</w:t>
      </w:r>
      <w:r w:rsidR="006928EE" w:rsidRPr="008C683D">
        <w:rPr>
          <w:rFonts w:ascii="Times New Roman" w:hAnsi="Times New Roman"/>
          <w:szCs w:val="28"/>
          <w:shd w:val="clear" w:color="auto" w:fill="FFFFFF"/>
        </w:rPr>
        <w:t>. Lồng ghép tổng kết công tác THTK, CLP với tổng kết, tập huấn công tác chuyên môn hàng năm.</w:t>
      </w:r>
    </w:p>
    <w:p w:rsidR="006928EE" w:rsidRPr="008C683D" w:rsidRDefault="00365A1C" w:rsidP="00B57097">
      <w:pPr>
        <w:shd w:val="clear" w:color="auto" w:fill="FFFFFF"/>
        <w:spacing w:before="80" w:after="80"/>
        <w:ind w:firstLine="720"/>
        <w:jc w:val="both"/>
        <w:rPr>
          <w:rFonts w:ascii="Times New Roman" w:hAnsi="Times New Roman"/>
          <w:szCs w:val="28"/>
          <w:shd w:val="clear" w:color="auto" w:fill="FFFFFF"/>
        </w:rPr>
      </w:pPr>
      <w:r w:rsidRPr="008C683D">
        <w:rPr>
          <w:rFonts w:ascii="Times New Roman" w:hAnsi="Times New Roman"/>
          <w:szCs w:val="28"/>
        </w:rPr>
        <w:t xml:space="preserve">- </w:t>
      </w:r>
      <w:r w:rsidR="006928EE" w:rsidRPr="008C683D">
        <w:rPr>
          <w:rFonts w:ascii="Times New Roman" w:hAnsi="Times New Roman"/>
          <w:szCs w:val="28"/>
          <w:shd w:val="clear" w:color="auto" w:fill="FFFFFF"/>
        </w:rPr>
        <w:t>Tăng cường công tác lãnh đạo, chỉ đạo việc thực hành tiết kiệm gắn với việc phát huy đúng mức vai trò, trách nhiệm của người đứng đầu cơ quan, đơn vị.</w:t>
      </w:r>
    </w:p>
    <w:p w:rsidR="006928EE" w:rsidRPr="008C683D" w:rsidRDefault="006928EE" w:rsidP="00B57097">
      <w:pPr>
        <w:shd w:val="clear" w:color="auto" w:fill="FFFFFF"/>
        <w:spacing w:before="80" w:after="80"/>
        <w:ind w:firstLine="720"/>
        <w:jc w:val="both"/>
        <w:rPr>
          <w:rFonts w:ascii="Times New Roman" w:hAnsi="Times New Roman"/>
          <w:szCs w:val="28"/>
          <w:shd w:val="clear" w:color="auto" w:fill="FFFFFF"/>
        </w:rPr>
      </w:pPr>
      <w:r w:rsidRPr="008C683D">
        <w:rPr>
          <w:rFonts w:ascii="Times New Roman" w:hAnsi="Times New Roman"/>
          <w:szCs w:val="28"/>
          <w:shd w:val="clear" w:color="auto" w:fill="FFFFFF"/>
        </w:rPr>
        <w:t>- Tăng cường công tác thanh tra, kiểm tra, giám sát việc quản lý sử dụng ngân sách, mua sắm tài sản công, thực hiện các dự án đầu tư xây dựng cơ bản. Qua đó kịp thời phát hiện, chấn chỉnh các tồn tại, khắc phục hậu quả.</w:t>
      </w:r>
    </w:p>
    <w:p w:rsidR="00B7478A" w:rsidRPr="008C683D" w:rsidRDefault="00B7478A" w:rsidP="00B57097">
      <w:pPr>
        <w:shd w:val="clear" w:color="auto" w:fill="FFFFFF"/>
        <w:spacing w:before="80" w:after="80"/>
        <w:ind w:firstLine="720"/>
        <w:jc w:val="both"/>
        <w:rPr>
          <w:rFonts w:ascii="Times New Roman" w:hAnsi="Times New Roman"/>
          <w:szCs w:val="28"/>
          <w:lang w:val="de-DE"/>
        </w:rPr>
      </w:pPr>
      <w:r w:rsidRPr="00631220">
        <w:rPr>
          <w:rFonts w:ascii="Times New Roman" w:hAnsi="Times New Roman"/>
          <w:b/>
          <w:szCs w:val="28"/>
        </w:rPr>
        <w:t>*</w:t>
      </w:r>
      <w:r w:rsidRPr="00631220">
        <w:rPr>
          <w:rFonts w:ascii="Times New Roman" w:hAnsi="Times New Roman"/>
          <w:szCs w:val="28"/>
        </w:rPr>
        <w:t xml:space="preserve"> Qua nghiên cứu Báo cáo, </w:t>
      </w:r>
      <w:r w:rsidRPr="008C683D">
        <w:rPr>
          <w:rFonts w:ascii="Times New Roman" w:hAnsi="Times New Roman"/>
          <w:szCs w:val="28"/>
        </w:rPr>
        <w:t xml:space="preserve">Ban </w:t>
      </w:r>
      <w:r w:rsidRPr="008C683D">
        <w:rPr>
          <w:rFonts w:ascii="Times New Roman" w:hAnsi="Times New Roman"/>
          <w:szCs w:val="28"/>
          <w:lang w:val="de-DE"/>
        </w:rPr>
        <w:t xml:space="preserve">Kinh tế - Ngân sách Hội đồng nhân dân tỉnh </w:t>
      </w:r>
      <w:r w:rsidRPr="008C683D">
        <w:rPr>
          <w:rFonts w:ascii="Times New Roman" w:hAnsi="Times New Roman"/>
          <w:szCs w:val="28"/>
        </w:rPr>
        <w:t xml:space="preserve">đề nghị Ủy ban nhân dân tỉnh </w:t>
      </w:r>
      <w:r w:rsidRPr="008C683D">
        <w:rPr>
          <w:rFonts w:ascii="Times New Roman" w:hAnsi="Times New Roman"/>
          <w:szCs w:val="28"/>
          <w:lang w:val="de-DE"/>
        </w:rPr>
        <w:t>tiếp thu, bổ sung một số nội dung sau:</w:t>
      </w:r>
    </w:p>
    <w:p w:rsidR="006F7DD9" w:rsidRPr="008C683D" w:rsidRDefault="006F7DD9" w:rsidP="00B57097">
      <w:pPr>
        <w:shd w:val="clear" w:color="auto" w:fill="FFFFFF"/>
        <w:spacing w:before="80" w:after="80"/>
        <w:ind w:firstLine="720"/>
        <w:jc w:val="both"/>
        <w:rPr>
          <w:rFonts w:ascii="Times New Roman" w:hAnsi="Times New Roman"/>
          <w:i/>
          <w:szCs w:val="28"/>
          <w:lang w:val="de-DE"/>
        </w:rPr>
      </w:pPr>
      <w:r w:rsidRPr="008C683D">
        <w:rPr>
          <w:rFonts w:ascii="Times New Roman" w:hAnsi="Times New Roman"/>
          <w:szCs w:val="28"/>
          <w:lang w:val="de-DE"/>
        </w:rPr>
        <w:t xml:space="preserve">- Tại mục 1. Phương hướng, nhiệm vụ: Đề nghị điều chỉnh </w:t>
      </w:r>
      <w:r w:rsidRPr="008C683D">
        <w:rPr>
          <w:rFonts w:ascii="Times New Roman" w:hAnsi="Times New Roman"/>
          <w:i/>
          <w:szCs w:val="28"/>
          <w:lang w:val="de-DE"/>
        </w:rPr>
        <w:t xml:space="preserve">"Học tập và làm theo tấm gương đạo đức.." </w:t>
      </w:r>
      <w:r w:rsidRPr="008C683D">
        <w:rPr>
          <w:rFonts w:ascii="Times New Roman" w:hAnsi="Times New Roman"/>
          <w:szCs w:val="28"/>
          <w:lang w:val="de-DE"/>
        </w:rPr>
        <w:t xml:space="preserve">thành </w:t>
      </w:r>
      <w:r w:rsidRPr="008C683D">
        <w:rPr>
          <w:rFonts w:ascii="Times New Roman" w:hAnsi="Times New Roman"/>
          <w:i/>
          <w:szCs w:val="28"/>
          <w:lang w:val="de-DE"/>
        </w:rPr>
        <w:t>"Học tập và làm theo tư tưởng, đạo đức.</w:t>
      </w:r>
      <w:r w:rsidR="00B57097" w:rsidRPr="008C683D">
        <w:rPr>
          <w:rFonts w:ascii="Times New Roman" w:hAnsi="Times New Roman"/>
          <w:i/>
          <w:szCs w:val="28"/>
          <w:lang w:val="de-DE"/>
        </w:rPr>
        <w:t>.</w:t>
      </w:r>
      <w:r w:rsidRPr="008C683D">
        <w:rPr>
          <w:rFonts w:ascii="Times New Roman" w:hAnsi="Times New Roman"/>
          <w:i/>
          <w:szCs w:val="28"/>
          <w:lang w:val="de-DE"/>
        </w:rPr>
        <w:t>."</w:t>
      </w:r>
    </w:p>
    <w:p w:rsidR="00B75396" w:rsidRPr="00631220" w:rsidRDefault="008D1D77" w:rsidP="00B57097">
      <w:pPr>
        <w:shd w:val="clear" w:color="auto" w:fill="FFFFFF"/>
        <w:spacing w:before="80" w:after="80"/>
        <w:ind w:firstLine="720"/>
        <w:jc w:val="both"/>
        <w:rPr>
          <w:rFonts w:ascii="Times New Roman" w:hAnsi="Times New Roman"/>
          <w:szCs w:val="28"/>
          <w:lang w:val="de-DE"/>
        </w:rPr>
      </w:pPr>
      <w:r w:rsidRPr="00631220">
        <w:rPr>
          <w:rFonts w:ascii="Times New Roman" w:hAnsi="Times New Roman"/>
          <w:szCs w:val="28"/>
          <w:lang w:val="de-DE"/>
        </w:rPr>
        <w:t xml:space="preserve">- Chỉ đạo các sở, ban, ngành liên quan </w:t>
      </w:r>
      <w:r w:rsidR="00CB3B2C" w:rsidRPr="00631220">
        <w:rPr>
          <w:rFonts w:ascii="Times New Roman" w:hAnsi="Times New Roman"/>
          <w:szCs w:val="28"/>
          <w:lang w:val="de-DE"/>
        </w:rPr>
        <w:t>h</w:t>
      </w:r>
      <w:r w:rsidRPr="008C683D">
        <w:rPr>
          <w:rFonts w:ascii="Times New Roman" w:hAnsi="Times New Roman"/>
          <w:szCs w:val="28"/>
        </w:rPr>
        <w:t xml:space="preserve">oàn thiện dự thảo nguyên tắc, tiêu chí và định mức phân bổ vốn đầu tư phát triển </w:t>
      </w:r>
      <w:r w:rsidR="00CB3B2C" w:rsidRPr="008C683D">
        <w:rPr>
          <w:rFonts w:ascii="Times New Roman" w:hAnsi="Times New Roman"/>
          <w:szCs w:val="28"/>
        </w:rPr>
        <w:t>nguồn NSNN</w:t>
      </w:r>
      <w:r w:rsidR="00CB3B2C" w:rsidRPr="00631220">
        <w:rPr>
          <w:rFonts w:ascii="Times New Roman" w:hAnsi="Times New Roman"/>
          <w:szCs w:val="28"/>
          <w:lang w:val="de-DE"/>
        </w:rPr>
        <w:t>; r</w:t>
      </w:r>
      <w:r w:rsidRPr="008C683D">
        <w:rPr>
          <w:rFonts w:ascii="Times New Roman" w:hAnsi="Times New Roman"/>
          <w:szCs w:val="28"/>
        </w:rPr>
        <w:t xml:space="preserve">à soát, tổng hợp các danh mục dự án, xây dựng kế hoạch đầu tư trung hạn </w:t>
      </w:r>
      <w:r w:rsidR="00CB3B2C" w:rsidRPr="00631220">
        <w:rPr>
          <w:rFonts w:ascii="Times New Roman" w:hAnsi="Times New Roman"/>
          <w:szCs w:val="28"/>
          <w:lang w:val="de-DE"/>
        </w:rPr>
        <w:t xml:space="preserve">trong </w:t>
      </w:r>
      <w:r w:rsidRPr="008C683D">
        <w:rPr>
          <w:rFonts w:ascii="Times New Roman" w:hAnsi="Times New Roman"/>
          <w:szCs w:val="28"/>
        </w:rPr>
        <w:t>giai đoạn 2021-2025</w:t>
      </w:r>
    </w:p>
    <w:p w:rsidR="009530EE" w:rsidRPr="00631220" w:rsidRDefault="009530EE" w:rsidP="00B57097">
      <w:pPr>
        <w:shd w:val="clear" w:color="auto" w:fill="FFFFFF"/>
        <w:spacing w:before="80" w:after="80"/>
        <w:ind w:firstLine="720"/>
        <w:jc w:val="both"/>
        <w:rPr>
          <w:rFonts w:ascii="Times New Roman" w:hAnsi="Times New Roman"/>
          <w:szCs w:val="28"/>
          <w:lang w:val="de-DE"/>
        </w:rPr>
      </w:pPr>
      <w:r w:rsidRPr="00631220">
        <w:rPr>
          <w:rFonts w:ascii="Times New Roman" w:hAnsi="Times New Roman"/>
          <w:szCs w:val="28"/>
          <w:lang w:val="de-DE"/>
        </w:rPr>
        <w:t>- Đề nghị UBND tỉnh</w:t>
      </w:r>
      <w:r w:rsidR="00292802" w:rsidRPr="00631220">
        <w:rPr>
          <w:rFonts w:ascii="Times New Roman" w:hAnsi="Times New Roman"/>
          <w:szCs w:val="28"/>
          <w:lang w:val="de-DE"/>
        </w:rPr>
        <w:t xml:space="preserve"> tiếp tục</w:t>
      </w:r>
      <w:r w:rsidRPr="00631220">
        <w:rPr>
          <w:rFonts w:ascii="Times New Roman" w:hAnsi="Times New Roman"/>
          <w:szCs w:val="28"/>
          <w:lang w:val="de-DE"/>
        </w:rPr>
        <w:t xml:space="preserve"> chỉ đạo </w:t>
      </w:r>
      <w:r w:rsidR="00C93DD9" w:rsidRPr="00631220">
        <w:rPr>
          <w:rFonts w:ascii="Times New Roman" w:hAnsi="Times New Roman"/>
          <w:szCs w:val="28"/>
          <w:lang w:val="de-DE"/>
        </w:rPr>
        <w:t>thực hiện tốt chỉ đạo của Chính phủ, Bộ, ngành trung ương và Tỉnh, HĐND tỉnh về các nhiệm vụ, giải pháp tiếp tục tháo gỡ khó khăn cho sản xuất kinh doanh, thúc đẩy giải ngân vốn đầu t</w:t>
      </w:r>
      <w:r w:rsidR="00C93DD9" w:rsidRPr="00631220">
        <w:rPr>
          <w:rFonts w:ascii="Times New Roman" w:hAnsi="Times New Roman" w:hint="eastAsia"/>
          <w:szCs w:val="28"/>
          <w:lang w:val="de-DE"/>
        </w:rPr>
        <w:t>ư</w:t>
      </w:r>
      <w:r w:rsidR="00C93DD9" w:rsidRPr="00631220">
        <w:rPr>
          <w:rFonts w:ascii="Times New Roman" w:hAnsi="Times New Roman"/>
          <w:szCs w:val="28"/>
          <w:lang w:val="de-DE"/>
        </w:rPr>
        <w:t xml:space="preserve"> công và bảo đảm trật tự an toàn xã hội trong bối cảnh đại dịch covid-19.</w:t>
      </w:r>
    </w:p>
    <w:p w:rsidR="00365A1C" w:rsidRPr="008C683D" w:rsidRDefault="00365A1C" w:rsidP="00B57097">
      <w:pPr>
        <w:shd w:val="clear" w:color="auto" w:fill="FFFFFF"/>
        <w:spacing w:before="80" w:after="80"/>
        <w:ind w:firstLine="720"/>
        <w:jc w:val="both"/>
        <w:rPr>
          <w:rFonts w:ascii="Times New Roman" w:hAnsi="Times New Roman"/>
          <w:szCs w:val="28"/>
        </w:rPr>
      </w:pPr>
      <w:r w:rsidRPr="008C683D">
        <w:rPr>
          <w:rFonts w:ascii="Times New Roman" w:hAnsi="Times New Roman"/>
          <w:szCs w:val="28"/>
        </w:rPr>
        <w:t>Trên đây là Báo cáo thẩm tra của Ban Kinh tế - Ngân sách đối với Báo cáo của Ủy ban nhân dân tỉnh về THTK, CLP 6 tháng đầu năm; phương hướ</w:t>
      </w:r>
      <w:r w:rsidR="003727BE" w:rsidRPr="008C683D">
        <w:rPr>
          <w:rFonts w:ascii="Times New Roman" w:hAnsi="Times New Roman"/>
          <w:szCs w:val="28"/>
        </w:rPr>
        <w:t>ng nhiệm vụ 6 tháng cuối năm 2020</w:t>
      </w:r>
      <w:r w:rsidRPr="008C683D">
        <w:rPr>
          <w:rFonts w:ascii="Times New Roman" w:hAnsi="Times New Roman"/>
          <w:szCs w:val="28"/>
        </w:rPr>
        <w:t>.</w:t>
      </w:r>
    </w:p>
    <w:p w:rsidR="00365A1C" w:rsidRPr="008C683D" w:rsidRDefault="003727BE" w:rsidP="00B57097">
      <w:pPr>
        <w:spacing w:before="80" w:after="80"/>
        <w:ind w:firstLine="720"/>
        <w:jc w:val="both"/>
        <w:rPr>
          <w:rFonts w:ascii="Times New Roman" w:hAnsi="Times New Roman"/>
        </w:rPr>
      </w:pPr>
      <w:r w:rsidRPr="008C683D">
        <w:rPr>
          <w:rFonts w:ascii="Times New Roman" w:hAnsi="Times New Roman"/>
        </w:rPr>
        <w:t>Kính trình Kỳ họp thứ 10</w:t>
      </w:r>
      <w:r w:rsidR="00365A1C" w:rsidRPr="008C683D">
        <w:rPr>
          <w:rFonts w:ascii="Times New Roman" w:hAnsi="Times New Roman"/>
        </w:rPr>
        <w:t>, Hội đồng nhân dân tỉnh Khóa XI xem xét, quyết định./.</w:t>
      </w:r>
    </w:p>
    <w:tbl>
      <w:tblPr>
        <w:tblW w:w="5000" w:type="pct"/>
        <w:tblLook w:val="01E0" w:firstRow="1" w:lastRow="1" w:firstColumn="1" w:lastColumn="1" w:noHBand="0" w:noVBand="0"/>
      </w:tblPr>
      <w:tblGrid>
        <w:gridCol w:w="4315"/>
        <w:gridCol w:w="4973"/>
      </w:tblGrid>
      <w:tr w:rsidR="00365A1C" w:rsidRPr="008C683D" w:rsidTr="004A1B75">
        <w:tc>
          <w:tcPr>
            <w:tcW w:w="2323" w:type="pct"/>
          </w:tcPr>
          <w:p w:rsidR="00365A1C" w:rsidRPr="008C683D" w:rsidRDefault="00365A1C" w:rsidP="004A1B75">
            <w:pPr>
              <w:spacing w:before="60"/>
              <w:rPr>
                <w:rFonts w:ascii="Times New Roman" w:hAnsi="Times New Roman"/>
                <w:b/>
                <w:i/>
                <w:sz w:val="24"/>
              </w:rPr>
            </w:pPr>
            <w:r w:rsidRPr="008C683D">
              <w:rPr>
                <w:rFonts w:ascii="Times New Roman" w:hAnsi="Times New Roman"/>
                <w:b/>
                <w:i/>
                <w:sz w:val="24"/>
              </w:rPr>
              <w:t>Nơi nhận:</w:t>
            </w:r>
          </w:p>
          <w:p w:rsidR="00365A1C" w:rsidRPr="008C683D" w:rsidRDefault="008C683D" w:rsidP="004A1B75">
            <w:pPr>
              <w:rPr>
                <w:rFonts w:ascii="Times New Roman" w:hAnsi="Times New Roman"/>
                <w:sz w:val="22"/>
              </w:rPr>
            </w:pPr>
            <w:r>
              <w:rPr>
                <w:lang w:eastAsia="vi-VN"/>
              </w:rPr>
              <mc:AlternateContent>
                <mc:Choice Requires="wps">
                  <w:drawing>
                    <wp:anchor distT="4294967294" distB="4294967294" distL="114298" distR="114298" simplePos="0" relativeHeight="251658240" behindDoc="0" locked="0" layoutInCell="1" allowOverlap="1">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365A1C" w:rsidRPr="008C683D">
              <w:rPr>
                <w:rFonts w:ascii="Times New Roman" w:hAnsi="Times New Roman"/>
                <w:sz w:val="22"/>
              </w:rPr>
              <w:t>- Thường trực HĐND tỉnh;</w:t>
            </w:r>
          </w:p>
          <w:p w:rsidR="00365A1C" w:rsidRPr="008C683D" w:rsidRDefault="00365A1C" w:rsidP="004A1B75">
            <w:pPr>
              <w:rPr>
                <w:rFonts w:ascii="Times New Roman" w:hAnsi="Times New Roman"/>
                <w:sz w:val="22"/>
              </w:rPr>
            </w:pPr>
            <w:r w:rsidRPr="008C683D">
              <w:rPr>
                <w:rFonts w:ascii="Times New Roman" w:hAnsi="Times New Roman"/>
                <w:sz w:val="22"/>
              </w:rPr>
              <w:t>- Đại biểu HĐND tỉnh;</w:t>
            </w:r>
          </w:p>
          <w:p w:rsidR="00365A1C" w:rsidRPr="008C683D" w:rsidRDefault="00365A1C" w:rsidP="004A1B75">
            <w:pPr>
              <w:jc w:val="both"/>
              <w:rPr>
                <w:rFonts w:ascii="Times New Roman" w:hAnsi="Times New Roman"/>
              </w:rPr>
            </w:pPr>
            <w:r w:rsidRPr="008C683D">
              <w:rPr>
                <w:rFonts w:ascii="Times New Roman" w:hAnsi="Times New Roman"/>
                <w:sz w:val="22"/>
              </w:rPr>
              <w:t xml:space="preserve">- Lưu: VT, </w:t>
            </w:r>
            <w:r w:rsidR="008C683D" w:rsidRPr="00631220">
              <w:rPr>
                <w:rFonts w:ascii="Times New Roman" w:hAnsi="Times New Roman"/>
                <w:sz w:val="22"/>
              </w:rPr>
              <w:t xml:space="preserve">CV Ban </w:t>
            </w:r>
            <w:r w:rsidRPr="008C683D">
              <w:rPr>
                <w:rFonts w:ascii="Times New Roman" w:hAnsi="Times New Roman"/>
                <w:sz w:val="22"/>
              </w:rPr>
              <w:t>KT-NS</w:t>
            </w:r>
            <w:r w:rsidRPr="008C683D">
              <w:rPr>
                <w:rFonts w:ascii="Times New Roman" w:hAnsi="Times New Roman"/>
                <w:sz w:val="14"/>
              </w:rPr>
              <w:t>.</w:t>
            </w:r>
          </w:p>
        </w:tc>
        <w:tc>
          <w:tcPr>
            <w:tcW w:w="2677" w:type="pct"/>
          </w:tcPr>
          <w:p w:rsidR="00365A1C" w:rsidRPr="008C683D" w:rsidRDefault="00365A1C" w:rsidP="004A1B75">
            <w:pPr>
              <w:spacing w:before="60"/>
              <w:jc w:val="center"/>
              <w:rPr>
                <w:rFonts w:ascii="Times New Roman" w:hAnsi="Times New Roman"/>
                <w:b/>
              </w:rPr>
            </w:pPr>
            <w:r w:rsidRPr="008C683D">
              <w:rPr>
                <w:rFonts w:ascii="Times New Roman" w:hAnsi="Times New Roman"/>
                <w:b/>
              </w:rPr>
              <w:t>TM. BAN KINH TẾ - NGÂN SÁCH</w:t>
            </w:r>
          </w:p>
          <w:p w:rsidR="00365A1C" w:rsidRPr="008C683D" w:rsidRDefault="00365A1C" w:rsidP="004A1B75">
            <w:pPr>
              <w:jc w:val="center"/>
              <w:rPr>
                <w:rFonts w:ascii="Times New Roman" w:hAnsi="Times New Roman"/>
                <w:b/>
              </w:rPr>
            </w:pPr>
            <w:r w:rsidRPr="008C683D">
              <w:rPr>
                <w:rFonts w:ascii="Times New Roman" w:hAnsi="Times New Roman"/>
                <w:b/>
              </w:rPr>
              <w:t>TRƯỞNG BAN</w:t>
            </w:r>
          </w:p>
          <w:p w:rsidR="00B75396" w:rsidRPr="008C683D" w:rsidRDefault="00631220" w:rsidP="004A1B75">
            <w:pPr>
              <w:jc w:val="center"/>
              <w:rPr>
                <w:rFonts w:ascii="Times New Roman" w:hAnsi="Times New Roman"/>
                <w:b/>
                <w:lang w:val="en-US"/>
              </w:rPr>
            </w:pPr>
            <w:r>
              <w:rPr>
                <w:rFonts w:ascii="Times New Roman" w:hAnsi="Times New Roman"/>
                <w:b/>
                <w:lang w:val="en-US"/>
              </w:rPr>
              <w:t>Đã ký</w:t>
            </w:r>
            <w:bookmarkStart w:id="0" w:name="_GoBack"/>
            <w:bookmarkEnd w:id="0"/>
          </w:p>
          <w:p w:rsidR="00B57097" w:rsidRPr="008C683D" w:rsidRDefault="00B57097" w:rsidP="004A1B75">
            <w:pPr>
              <w:jc w:val="center"/>
              <w:rPr>
                <w:rFonts w:ascii="Times New Roman" w:hAnsi="Times New Roman"/>
                <w:b/>
                <w:lang w:val="en-US"/>
              </w:rPr>
            </w:pPr>
          </w:p>
          <w:p w:rsidR="00365A1C" w:rsidRPr="008C683D" w:rsidRDefault="00365A1C" w:rsidP="004A1B75">
            <w:pPr>
              <w:jc w:val="center"/>
              <w:rPr>
                <w:rFonts w:ascii="Times New Roman" w:hAnsi="Times New Roman"/>
                <w:b/>
              </w:rPr>
            </w:pPr>
            <w:r w:rsidRPr="008C683D">
              <w:rPr>
                <w:rFonts w:ascii="Times New Roman" w:hAnsi="Times New Roman"/>
                <w:b/>
              </w:rPr>
              <w:t>Hồ Văn Đà</w:t>
            </w:r>
          </w:p>
        </w:tc>
      </w:tr>
    </w:tbl>
    <w:p w:rsidR="00365A1C" w:rsidRPr="008C683D" w:rsidRDefault="00365A1C" w:rsidP="00365A1C">
      <w:pPr>
        <w:rPr>
          <w:rFonts w:ascii="Times New Roman" w:hAnsi="Times New Roman"/>
          <w:sz w:val="30"/>
        </w:rPr>
      </w:pPr>
    </w:p>
    <w:p w:rsidR="00653A15" w:rsidRPr="008C683D" w:rsidRDefault="00653A15"/>
    <w:sectPr w:rsidR="00653A15" w:rsidRPr="008C683D" w:rsidSect="006B74B6">
      <w:footerReference w:type="default" r:id="rId7"/>
      <w:pgSz w:w="11907" w:h="16840" w:code="9"/>
      <w:pgMar w:top="1134" w:right="1134" w:bottom="964" w:left="1701" w:header="720"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2A" w:rsidRDefault="0030432A" w:rsidP="001A3DE9">
      <w:r>
        <w:separator/>
      </w:r>
    </w:p>
  </w:endnote>
  <w:endnote w:type="continuationSeparator" w:id="0">
    <w:p w:rsidR="0030432A" w:rsidRDefault="0030432A" w:rsidP="001A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75" w:rsidRDefault="004A1B75">
    <w:pPr>
      <w:pStyle w:val="Footer"/>
      <w:jc w:val="right"/>
    </w:pPr>
    <w:r>
      <w:rPr>
        <w:noProof w:val="0"/>
      </w:rPr>
      <w:fldChar w:fldCharType="begin"/>
    </w:r>
    <w:r>
      <w:instrText xml:space="preserve"> PAGE   \* MERGEFORMAT </w:instrText>
    </w:r>
    <w:r>
      <w:rPr>
        <w:noProof w:val="0"/>
      </w:rPr>
      <w:fldChar w:fldCharType="separate"/>
    </w:r>
    <w:r w:rsidR="00631220">
      <w:t>3</w:t>
    </w:r>
    <w:r>
      <w:fldChar w:fldCharType="end"/>
    </w:r>
  </w:p>
  <w:p w:rsidR="004A1B75" w:rsidRDefault="004A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2A" w:rsidRDefault="0030432A" w:rsidP="001A3DE9">
      <w:r>
        <w:separator/>
      </w:r>
    </w:p>
  </w:footnote>
  <w:footnote w:type="continuationSeparator" w:id="0">
    <w:p w:rsidR="0030432A" w:rsidRDefault="0030432A" w:rsidP="001A3DE9">
      <w:r>
        <w:continuationSeparator/>
      </w:r>
    </w:p>
  </w:footnote>
  <w:footnote w:id="1">
    <w:p w:rsidR="004A1B75" w:rsidRPr="001A3DE9" w:rsidRDefault="004A1B75" w:rsidP="001A3DE9">
      <w:pPr>
        <w:pStyle w:val="FootnoteText"/>
      </w:pPr>
      <w:proofErr w:type="gramStart"/>
      <w:r>
        <w:t>(</w:t>
      </w:r>
      <w:r>
        <w:rPr>
          <w:rStyle w:val="FootnoteReference"/>
        </w:rPr>
        <w:footnoteRef/>
      </w:r>
      <w:r w:rsidR="001B285E">
        <w:t>)</w:t>
      </w:r>
      <w:r w:rsidR="00236E48">
        <w:t xml:space="preserve"> </w:t>
      </w:r>
      <w:r w:rsidRPr="001A3DE9">
        <w:rPr>
          <w:szCs w:val="28"/>
        </w:rPr>
        <w:t xml:space="preserve">Quyết định số </w:t>
      </w:r>
      <w:r w:rsidR="001B285E">
        <w:rPr>
          <w:szCs w:val="28"/>
        </w:rPr>
        <w:t>180</w:t>
      </w:r>
      <w:r w:rsidRPr="001A3DE9">
        <w:rPr>
          <w:szCs w:val="28"/>
        </w:rPr>
        <w:t>/QĐ-UBND</w:t>
      </w:r>
      <w:r w:rsidR="001B285E">
        <w:rPr>
          <w:szCs w:val="28"/>
        </w:rPr>
        <w:t xml:space="preserve"> ngày 26/3/2020</w:t>
      </w:r>
      <w:r w:rsidRPr="001A3DE9">
        <w:rPr>
          <w:szCs w:val="28"/>
        </w:rPr>
        <w:t xml:space="preserve"> về Chương trình hành động về thực hành tiết kiệm, chống lãng phí năm </w:t>
      </w:r>
      <w:r w:rsidR="001B285E">
        <w:rPr>
          <w:szCs w:val="28"/>
        </w:rPr>
        <w:t>2020</w:t>
      </w:r>
      <w:r>
        <w:rPr>
          <w:szCs w:val="28"/>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93"/>
    <w:rsid w:val="000031A7"/>
    <w:rsid w:val="0005020A"/>
    <w:rsid w:val="00054693"/>
    <w:rsid w:val="000703AE"/>
    <w:rsid w:val="00076346"/>
    <w:rsid w:val="0012411E"/>
    <w:rsid w:val="00166878"/>
    <w:rsid w:val="001915A9"/>
    <w:rsid w:val="001969B3"/>
    <w:rsid w:val="001A3DE9"/>
    <w:rsid w:val="001B285E"/>
    <w:rsid w:val="001B6B30"/>
    <w:rsid w:val="002105C4"/>
    <w:rsid w:val="00236E48"/>
    <w:rsid w:val="00255BDB"/>
    <w:rsid w:val="00261230"/>
    <w:rsid w:val="00292802"/>
    <w:rsid w:val="002E1EC2"/>
    <w:rsid w:val="0030432A"/>
    <w:rsid w:val="003218E7"/>
    <w:rsid w:val="00351761"/>
    <w:rsid w:val="0036101E"/>
    <w:rsid w:val="00365A1C"/>
    <w:rsid w:val="0037171E"/>
    <w:rsid w:val="003727BE"/>
    <w:rsid w:val="003B2202"/>
    <w:rsid w:val="004166FC"/>
    <w:rsid w:val="00462E52"/>
    <w:rsid w:val="00486CFC"/>
    <w:rsid w:val="00490183"/>
    <w:rsid w:val="004A1B75"/>
    <w:rsid w:val="004B7C44"/>
    <w:rsid w:val="004E1B32"/>
    <w:rsid w:val="004E4E09"/>
    <w:rsid w:val="005E5074"/>
    <w:rsid w:val="00604A48"/>
    <w:rsid w:val="00623825"/>
    <w:rsid w:val="00631220"/>
    <w:rsid w:val="00647111"/>
    <w:rsid w:val="00653A15"/>
    <w:rsid w:val="006875C7"/>
    <w:rsid w:val="006928EE"/>
    <w:rsid w:val="006B74B6"/>
    <w:rsid w:val="006C63F7"/>
    <w:rsid w:val="006F1F09"/>
    <w:rsid w:val="006F7DD9"/>
    <w:rsid w:val="007243A0"/>
    <w:rsid w:val="00756AF2"/>
    <w:rsid w:val="007875A2"/>
    <w:rsid w:val="007A6C80"/>
    <w:rsid w:val="008319F7"/>
    <w:rsid w:val="008C1EE3"/>
    <w:rsid w:val="008C683D"/>
    <w:rsid w:val="008D1D77"/>
    <w:rsid w:val="009155F3"/>
    <w:rsid w:val="009530EE"/>
    <w:rsid w:val="00976564"/>
    <w:rsid w:val="00A43365"/>
    <w:rsid w:val="00A50E0F"/>
    <w:rsid w:val="00A63A99"/>
    <w:rsid w:val="00A7692C"/>
    <w:rsid w:val="00A84E81"/>
    <w:rsid w:val="00AD2626"/>
    <w:rsid w:val="00AD5B33"/>
    <w:rsid w:val="00AE5D12"/>
    <w:rsid w:val="00AF0725"/>
    <w:rsid w:val="00B25687"/>
    <w:rsid w:val="00B43A20"/>
    <w:rsid w:val="00B57097"/>
    <w:rsid w:val="00B71526"/>
    <w:rsid w:val="00B7478A"/>
    <w:rsid w:val="00B75396"/>
    <w:rsid w:val="00B87819"/>
    <w:rsid w:val="00C558E0"/>
    <w:rsid w:val="00C93DD9"/>
    <w:rsid w:val="00CB3B2C"/>
    <w:rsid w:val="00CE3E4C"/>
    <w:rsid w:val="00CF0D22"/>
    <w:rsid w:val="00D01526"/>
    <w:rsid w:val="00D24161"/>
    <w:rsid w:val="00D72E5C"/>
    <w:rsid w:val="00D831C9"/>
    <w:rsid w:val="00D95B97"/>
    <w:rsid w:val="00DA483D"/>
    <w:rsid w:val="00DC495A"/>
    <w:rsid w:val="00DD1066"/>
    <w:rsid w:val="00DD57CB"/>
    <w:rsid w:val="00E205F7"/>
    <w:rsid w:val="00E279F7"/>
    <w:rsid w:val="00E60BC7"/>
    <w:rsid w:val="00E65EB1"/>
    <w:rsid w:val="00E9476C"/>
    <w:rsid w:val="00EA616F"/>
    <w:rsid w:val="00EC5BE8"/>
    <w:rsid w:val="00F10854"/>
    <w:rsid w:val="00F16B0F"/>
    <w:rsid w:val="00F76410"/>
    <w:rsid w:val="00FA4F67"/>
    <w:rsid w:val="00FD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C"/>
    <w:rPr>
      <w:rFonts w:ascii=".VnTimeH" w:eastAsia="Times New Roman" w:hAnsi=".VnTimeH"/>
      <w:noProof/>
      <w:sz w:val="28"/>
      <w:lang w:val="vi-VN"/>
    </w:rPr>
  </w:style>
  <w:style w:type="paragraph" w:styleId="Heading3">
    <w:name w:val="heading 3"/>
    <w:basedOn w:val="Normal"/>
    <w:next w:val="Normal"/>
    <w:link w:val="Heading3Char"/>
    <w:qFormat/>
    <w:rsid w:val="00365A1C"/>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5A1C"/>
    <w:rPr>
      <w:rFonts w:eastAsia="Times New Roman" w:cs="Times New Roman"/>
      <w:b/>
      <w:noProof/>
      <w:color w:val="002060"/>
      <w:sz w:val="26"/>
      <w:szCs w:val="28"/>
      <w:lang w:eastAsia="vi-VN"/>
    </w:rPr>
  </w:style>
  <w:style w:type="paragraph" w:styleId="Footer">
    <w:name w:val="footer"/>
    <w:basedOn w:val="Normal"/>
    <w:link w:val="FooterChar"/>
    <w:uiPriority w:val="99"/>
    <w:rsid w:val="00365A1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365A1C"/>
    <w:rPr>
      <w:rFonts w:eastAsia="Times New Roman" w:cs="Times New Roman"/>
      <w:noProof/>
      <w:szCs w:val="28"/>
      <w:lang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qFormat/>
    <w:rsid w:val="001A3DE9"/>
    <w:rPr>
      <w:rFonts w:ascii="Times New Roman" w:hAnsi="Times New Roman"/>
      <w:noProof w:val="0"/>
      <w:sz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1A3DE9"/>
    <w:rPr>
      <w:rFonts w:eastAsia="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
    <w:qFormat/>
    <w:rsid w:val="001A3DE9"/>
    <w:rPr>
      <w:vertAlign w:val="superscript"/>
    </w:rPr>
  </w:style>
  <w:style w:type="character" w:styleId="CommentReference">
    <w:name w:val="annotation reference"/>
    <w:uiPriority w:val="99"/>
    <w:semiHidden/>
    <w:unhideWhenUsed/>
    <w:rsid w:val="000031A7"/>
    <w:rPr>
      <w:sz w:val="16"/>
      <w:szCs w:val="16"/>
    </w:rPr>
  </w:style>
  <w:style w:type="paragraph" w:styleId="CommentText">
    <w:name w:val="annotation text"/>
    <w:basedOn w:val="Normal"/>
    <w:link w:val="CommentTextChar"/>
    <w:uiPriority w:val="99"/>
    <w:semiHidden/>
    <w:unhideWhenUsed/>
    <w:rsid w:val="000031A7"/>
    <w:rPr>
      <w:sz w:val="20"/>
    </w:rPr>
  </w:style>
  <w:style w:type="character" w:customStyle="1" w:styleId="CommentTextChar">
    <w:name w:val="Comment Text Char"/>
    <w:link w:val="CommentText"/>
    <w:uiPriority w:val="99"/>
    <w:semiHidden/>
    <w:rsid w:val="000031A7"/>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0031A7"/>
    <w:rPr>
      <w:b/>
      <w:bCs/>
    </w:rPr>
  </w:style>
  <w:style w:type="character" w:customStyle="1" w:styleId="CommentSubjectChar">
    <w:name w:val="Comment Subject Char"/>
    <w:link w:val="CommentSubject"/>
    <w:uiPriority w:val="99"/>
    <w:semiHidden/>
    <w:rsid w:val="000031A7"/>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0031A7"/>
    <w:rPr>
      <w:rFonts w:ascii="Tahoma" w:hAnsi="Tahoma" w:cs="Tahoma"/>
      <w:sz w:val="16"/>
      <w:szCs w:val="16"/>
    </w:rPr>
  </w:style>
  <w:style w:type="character" w:customStyle="1" w:styleId="BalloonTextChar">
    <w:name w:val="Balloon Text Char"/>
    <w:link w:val="BalloonText"/>
    <w:uiPriority w:val="99"/>
    <w:semiHidden/>
    <w:rsid w:val="000031A7"/>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C"/>
    <w:rPr>
      <w:rFonts w:ascii=".VnTimeH" w:eastAsia="Times New Roman" w:hAnsi=".VnTimeH"/>
      <w:noProof/>
      <w:sz w:val="28"/>
      <w:lang w:val="vi-VN"/>
    </w:rPr>
  </w:style>
  <w:style w:type="paragraph" w:styleId="Heading3">
    <w:name w:val="heading 3"/>
    <w:basedOn w:val="Normal"/>
    <w:next w:val="Normal"/>
    <w:link w:val="Heading3Char"/>
    <w:qFormat/>
    <w:rsid w:val="00365A1C"/>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5A1C"/>
    <w:rPr>
      <w:rFonts w:eastAsia="Times New Roman" w:cs="Times New Roman"/>
      <w:b/>
      <w:noProof/>
      <w:color w:val="002060"/>
      <w:sz w:val="26"/>
      <w:szCs w:val="28"/>
      <w:lang w:eastAsia="vi-VN"/>
    </w:rPr>
  </w:style>
  <w:style w:type="paragraph" w:styleId="Footer">
    <w:name w:val="footer"/>
    <w:basedOn w:val="Normal"/>
    <w:link w:val="FooterChar"/>
    <w:uiPriority w:val="99"/>
    <w:rsid w:val="00365A1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365A1C"/>
    <w:rPr>
      <w:rFonts w:eastAsia="Times New Roman" w:cs="Times New Roman"/>
      <w:noProof/>
      <w:szCs w:val="28"/>
      <w:lang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qFormat/>
    <w:rsid w:val="001A3DE9"/>
    <w:rPr>
      <w:rFonts w:ascii="Times New Roman" w:hAnsi="Times New Roman"/>
      <w:noProof w:val="0"/>
      <w:sz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1A3DE9"/>
    <w:rPr>
      <w:rFonts w:eastAsia="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
    <w:qFormat/>
    <w:rsid w:val="001A3DE9"/>
    <w:rPr>
      <w:vertAlign w:val="superscript"/>
    </w:rPr>
  </w:style>
  <w:style w:type="character" w:styleId="CommentReference">
    <w:name w:val="annotation reference"/>
    <w:uiPriority w:val="99"/>
    <w:semiHidden/>
    <w:unhideWhenUsed/>
    <w:rsid w:val="000031A7"/>
    <w:rPr>
      <w:sz w:val="16"/>
      <w:szCs w:val="16"/>
    </w:rPr>
  </w:style>
  <w:style w:type="paragraph" w:styleId="CommentText">
    <w:name w:val="annotation text"/>
    <w:basedOn w:val="Normal"/>
    <w:link w:val="CommentTextChar"/>
    <w:uiPriority w:val="99"/>
    <w:semiHidden/>
    <w:unhideWhenUsed/>
    <w:rsid w:val="000031A7"/>
    <w:rPr>
      <w:sz w:val="20"/>
    </w:rPr>
  </w:style>
  <w:style w:type="character" w:customStyle="1" w:styleId="CommentTextChar">
    <w:name w:val="Comment Text Char"/>
    <w:link w:val="CommentText"/>
    <w:uiPriority w:val="99"/>
    <w:semiHidden/>
    <w:rsid w:val="000031A7"/>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0031A7"/>
    <w:rPr>
      <w:b/>
      <w:bCs/>
    </w:rPr>
  </w:style>
  <w:style w:type="character" w:customStyle="1" w:styleId="CommentSubjectChar">
    <w:name w:val="Comment Subject Char"/>
    <w:link w:val="CommentSubject"/>
    <w:uiPriority w:val="99"/>
    <w:semiHidden/>
    <w:rsid w:val="000031A7"/>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0031A7"/>
    <w:rPr>
      <w:rFonts w:ascii="Tahoma" w:hAnsi="Tahoma" w:cs="Tahoma"/>
      <w:sz w:val="16"/>
      <w:szCs w:val="16"/>
    </w:rPr>
  </w:style>
  <w:style w:type="character" w:customStyle="1" w:styleId="BalloonTextChar">
    <w:name w:val="Balloon Text Char"/>
    <w:link w:val="BalloonText"/>
    <w:uiPriority w:val="99"/>
    <w:semiHidden/>
    <w:rsid w:val="000031A7"/>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yiang</dc:creator>
  <cp:lastModifiedBy>Admin</cp:lastModifiedBy>
  <cp:revision>3</cp:revision>
  <dcterms:created xsi:type="dcterms:W3CDTF">2020-06-29T10:04:00Z</dcterms:created>
  <dcterms:modified xsi:type="dcterms:W3CDTF">2020-06-30T06:45:00Z</dcterms:modified>
</cp:coreProperties>
</file>