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5453"/>
      </w:tblGrid>
      <w:tr w:rsidR="00684602" w:rsidRPr="00684602" w:rsidTr="009D565D">
        <w:trPr>
          <w:trHeight w:hRule="exact" w:val="689"/>
        </w:trPr>
        <w:tc>
          <w:tcPr>
            <w:tcW w:w="2064" w:type="pct"/>
            <w:tcBorders>
              <w:top w:val="nil"/>
              <w:left w:val="nil"/>
              <w:bottom w:val="nil"/>
              <w:right w:val="nil"/>
            </w:tcBorders>
            <w:hideMark/>
          </w:tcPr>
          <w:p w:rsidR="00AA70FF" w:rsidRPr="00684602" w:rsidRDefault="00AA70FF" w:rsidP="008A467B">
            <w:pPr>
              <w:pStyle w:val="Heading3"/>
              <w:spacing w:before="0"/>
              <w:rPr>
                <w:rFonts w:asciiTheme="majorHAnsi" w:hAnsiTheme="majorHAnsi" w:cstheme="majorHAnsi"/>
                <w:b w:val="0"/>
                <w:color w:val="auto"/>
                <w:lang w:val="en-US"/>
              </w:rPr>
            </w:pPr>
            <w:r w:rsidRPr="00684602">
              <w:rPr>
                <w:rFonts w:asciiTheme="majorHAnsi" w:hAnsiTheme="majorHAnsi" w:cstheme="majorHAnsi"/>
                <w:b w:val="0"/>
                <w:color w:val="auto"/>
                <w:lang w:eastAsia="en-US"/>
              </w:rPr>
              <w:t>H</w:t>
            </w:r>
            <w:r w:rsidR="004143B2" w:rsidRPr="00684602">
              <w:rPr>
                <w:rFonts w:asciiTheme="majorHAnsi" w:hAnsiTheme="majorHAnsi" w:cstheme="majorHAnsi"/>
                <w:b w:val="0"/>
                <w:color w:val="auto"/>
                <w:lang w:val="en-US" w:eastAsia="en-US"/>
              </w:rPr>
              <w:t>ĐN</w:t>
            </w:r>
            <w:r w:rsidRPr="00684602">
              <w:rPr>
                <w:rFonts w:asciiTheme="majorHAnsi" w:hAnsiTheme="majorHAnsi" w:cstheme="majorHAnsi"/>
                <w:b w:val="0"/>
                <w:color w:val="auto"/>
                <w:lang w:eastAsia="en-US"/>
              </w:rPr>
              <w:t>D</w:t>
            </w:r>
            <w:r w:rsidR="00C50508" w:rsidRPr="00684602">
              <w:rPr>
                <w:rFonts w:asciiTheme="majorHAnsi" w:hAnsiTheme="majorHAnsi" w:cstheme="majorHAnsi"/>
                <w:b w:val="0"/>
                <w:color w:val="auto"/>
                <w:lang w:val="en-US" w:eastAsia="en-US"/>
              </w:rPr>
              <w:t xml:space="preserve"> </w:t>
            </w:r>
            <w:r w:rsidRPr="00684602">
              <w:rPr>
                <w:rFonts w:asciiTheme="majorHAnsi" w:hAnsiTheme="majorHAnsi" w:cstheme="majorHAnsi"/>
                <w:b w:val="0"/>
                <w:color w:val="auto"/>
              </w:rPr>
              <w:t>TỈNH KON TUM</w:t>
            </w:r>
          </w:p>
          <w:p w:rsidR="004143B2" w:rsidRPr="00684602" w:rsidRDefault="004143B2" w:rsidP="008A467B">
            <w:pPr>
              <w:jc w:val="center"/>
              <w:rPr>
                <w:rFonts w:asciiTheme="majorHAnsi" w:hAnsiTheme="majorHAnsi" w:cstheme="majorHAnsi"/>
                <w:b/>
                <w:lang w:val="en-US" w:eastAsia="vi-VN"/>
              </w:rPr>
            </w:pPr>
            <w:r w:rsidRPr="00684602">
              <w:rPr>
                <w:rFonts w:asciiTheme="majorHAnsi" w:hAnsiTheme="majorHAnsi" w:cstheme="majorHAnsi"/>
                <w:sz w:val="26"/>
                <w:lang w:eastAsia="vi-VN"/>
              </w:rPr>
              <mc:AlternateContent>
                <mc:Choice Requires="wps">
                  <w:drawing>
                    <wp:anchor distT="4294967295" distB="4294967295" distL="114300" distR="114300" simplePos="0" relativeHeight="251657728" behindDoc="0" locked="0" layoutInCell="1" allowOverlap="1" wp14:anchorId="0E72229A" wp14:editId="4BA615CF">
                      <wp:simplePos x="0" y="0"/>
                      <wp:positionH relativeFrom="margin">
                        <wp:align>center</wp:align>
                      </wp:positionH>
                      <wp:positionV relativeFrom="paragraph">
                        <wp:posOffset>215265</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7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PHQIAADU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" strokecolor="#002060">
                      <w10:wrap anchorx="margin"/>
                    </v:line>
                  </w:pict>
                </mc:Fallback>
              </mc:AlternateContent>
            </w:r>
            <w:r w:rsidRPr="00684602">
              <w:rPr>
                <w:rFonts w:asciiTheme="majorHAnsi" w:hAnsiTheme="majorHAnsi" w:cstheme="majorHAnsi"/>
                <w:b/>
                <w:sz w:val="26"/>
                <w:lang w:val="en-US" w:eastAsia="vi-VN"/>
              </w:rPr>
              <w:t>BAN KINH TẾ - NGÂN SÁCH</w:t>
            </w:r>
          </w:p>
        </w:tc>
        <w:tc>
          <w:tcPr>
            <w:tcW w:w="2936" w:type="pct"/>
            <w:tcBorders>
              <w:top w:val="nil"/>
              <w:left w:val="nil"/>
              <w:bottom w:val="nil"/>
              <w:right w:val="nil"/>
            </w:tcBorders>
            <w:hideMark/>
          </w:tcPr>
          <w:p w:rsidR="00AA70FF" w:rsidRPr="00684602" w:rsidRDefault="00AA70FF" w:rsidP="008A467B">
            <w:pPr>
              <w:jc w:val="center"/>
              <w:rPr>
                <w:rFonts w:asciiTheme="majorHAnsi" w:hAnsiTheme="majorHAnsi" w:cstheme="majorHAnsi"/>
                <w:b/>
                <w:sz w:val="24"/>
              </w:rPr>
            </w:pPr>
            <w:r w:rsidRPr="00684602">
              <w:rPr>
                <w:rFonts w:asciiTheme="majorHAnsi" w:hAnsiTheme="majorHAnsi" w:cstheme="majorHAnsi"/>
                <w:b/>
                <w:sz w:val="24"/>
              </w:rPr>
              <w:t>CỘNG HÒA XÃ HỘI CHỦ NGHĨA VIỆT NAM</w:t>
            </w:r>
          </w:p>
          <w:p w:rsidR="00AA70FF" w:rsidRPr="00684602" w:rsidRDefault="00AA70FF" w:rsidP="008A467B">
            <w:pPr>
              <w:jc w:val="center"/>
              <w:rPr>
                <w:rFonts w:asciiTheme="majorHAnsi" w:hAnsiTheme="majorHAnsi" w:cstheme="majorHAnsi"/>
                <w:b/>
              </w:rPr>
            </w:pPr>
            <w:r w:rsidRPr="00684602">
              <w:rPr>
                <w:rFonts w:asciiTheme="majorHAnsi" w:hAnsiTheme="majorHAnsi" w:cstheme="majorHAnsi"/>
                <w:lang w:eastAsia="vi-VN"/>
              </w:rPr>
              <mc:AlternateContent>
                <mc:Choice Requires="wps">
                  <w:drawing>
                    <wp:anchor distT="4294967295" distB="4294967295" distL="114300" distR="114300" simplePos="0" relativeHeight="251659776" behindDoc="0" locked="0" layoutInCell="1" allowOverlap="1" wp14:anchorId="71BFB3D9" wp14:editId="62638C2F">
                      <wp:simplePos x="0" y="0"/>
                      <wp:positionH relativeFrom="column">
                        <wp:posOffset>604051</wp:posOffset>
                      </wp:positionH>
                      <wp:positionV relativeFrom="paragraph">
                        <wp:posOffset>233735</wp:posOffset>
                      </wp:positionV>
                      <wp:extent cx="2083241"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241"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5pt,18.4pt" to="211.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" strokecolor="#002060"/>
                  </w:pict>
                </mc:Fallback>
              </mc:AlternateContent>
            </w:r>
            <w:r w:rsidRPr="00684602">
              <w:rPr>
                <w:rFonts w:asciiTheme="majorHAnsi" w:hAnsiTheme="majorHAnsi" w:cstheme="majorHAnsi"/>
                <w:b/>
              </w:rPr>
              <w:t>Độc lập - Tự do - Hạnh phúc</w:t>
            </w:r>
          </w:p>
        </w:tc>
      </w:tr>
      <w:tr w:rsidR="00684602" w:rsidRPr="00684602" w:rsidTr="009D565D">
        <w:trPr>
          <w:trHeight w:hRule="exact" w:val="881"/>
        </w:trPr>
        <w:tc>
          <w:tcPr>
            <w:tcW w:w="2064" w:type="pct"/>
            <w:tcBorders>
              <w:top w:val="nil"/>
              <w:left w:val="nil"/>
              <w:bottom w:val="nil"/>
              <w:right w:val="nil"/>
            </w:tcBorders>
            <w:hideMark/>
          </w:tcPr>
          <w:p w:rsidR="00AA70FF" w:rsidRPr="00684602" w:rsidRDefault="00AA70FF" w:rsidP="008A467B">
            <w:pPr>
              <w:jc w:val="center"/>
              <w:rPr>
                <w:rFonts w:asciiTheme="majorHAnsi" w:hAnsiTheme="majorHAnsi" w:cstheme="majorHAnsi"/>
                <w:lang w:val="en-US"/>
              </w:rPr>
            </w:pPr>
            <w:r w:rsidRPr="00684602">
              <w:rPr>
                <w:rFonts w:asciiTheme="majorHAnsi" w:hAnsiTheme="majorHAnsi" w:cstheme="majorHAnsi"/>
              </w:rPr>
              <w:t xml:space="preserve">Số: </w:t>
            </w:r>
            <w:r w:rsidR="00091D03" w:rsidRPr="00684602">
              <w:rPr>
                <w:rFonts w:asciiTheme="majorHAnsi" w:hAnsiTheme="majorHAnsi" w:cstheme="majorHAnsi"/>
                <w:lang w:val="en-US"/>
              </w:rPr>
              <w:t xml:space="preserve"> </w:t>
            </w:r>
            <w:r w:rsidR="009C1E49">
              <w:rPr>
                <w:rFonts w:asciiTheme="majorHAnsi" w:hAnsiTheme="majorHAnsi" w:cstheme="majorHAnsi"/>
                <w:lang w:val="en-US"/>
              </w:rPr>
              <w:t>57</w:t>
            </w:r>
            <w:r w:rsidR="00091D03" w:rsidRPr="00684602">
              <w:rPr>
                <w:rFonts w:asciiTheme="majorHAnsi" w:hAnsiTheme="majorHAnsi" w:cstheme="majorHAnsi"/>
                <w:lang w:val="en-US"/>
              </w:rPr>
              <w:t xml:space="preserve"> </w:t>
            </w:r>
            <w:r w:rsidRPr="00684602">
              <w:rPr>
                <w:rFonts w:asciiTheme="majorHAnsi" w:hAnsiTheme="majorHAnsi" w:cstheme="majorHAnsi"/>
              </w:rPr>
              <w:t>/BC-</w:t>
            </w:r>
            <w:r w:rsidR="004143B2" w:rsidRPr="00684602">
              <w:rPr>
                <w:rFonts w:asciiTheme="majorHAnsi" w:hAnsiTheme="majorHAnsi" w:cstheme="majorHAnsi"/>
                <w:lang w:val="en-US"/>
              </w:rPr>
              <w:t>BKTNS</w:t>
            </w:r>
          </w:p>
          <w:p w:rsidR="003B6F7F" w:rsidRPr="00684602" w:rsidRDefault="003B6F7F" w:rsidP="008A467B">
            <w:pPr>
              <w:jc w:val="center"/>
              <w:rPr>
                <w:rFonts w:asciiTheme="majorHAnsi" w:hAnsiTheme="majorHAnsi" w:cstheme="majorHAnsi"/>
              </w:rPr>
            </w:pPr>
          </w:p>
        </w:tc>
        <w:tc>
          <w:tcPr>
            <w:tcW w:w="2936" w:type="pct"/>
            <w:tcBorders>
              <w:top w:val="nil"/>
              <w:left w:val="nil"/>
              <w:bottom w:val="nil"/>
              <w:right w:val="nil"/>
            </w:tcBorders>
            <w:hideMark/>
          </w:tcPr>
          <w:p w:rsidR="00C50508" w:rsidRPr="00684602" w:rsidRDefault="00990AC9" w:rsidP="009C1E49">
            <w:pPr>
              <w:ind w:firstLine="561"/>
              <w:rPr>
                <w:rFonts w:asciiTheme="majorHAnsi" w:hAnsiTheme="majorHAnsi" w:cstheme="majorHAnsi"/>
                <w:i/>
                <w:lang w:val="en-US"/>
              </w:rPr>
            </w:pPr>
            <w:r w:rsidRPr="00684602">
              <w:rPr>
                <w:rFonts w:asciiTheme="majorHAnsi" w:hAnsiTheme="majorHAnsi" w:cstheme="majorHAnsi"/>
                <w:i/>
              </w:rPr>
              <w:t>Kon Tum, ngày</w:t>
            </w:r>
            <w:r w:rsidRPr="00684602">
              <w:rPr>
                <w:rFonts w:asciiTheme="majorHAnsi" w:hAnsiTheme="majorHAnsi" w:cstheme="majorHAnsi"/>
                <w:i/>
                <w:lang w:val="en-US"/>
              </w:rPr>
              <w:t xml:space="preserve"> </w:t>
            </w:r>
            <w:r w:rsidR="009C1E49">
              <w:rPr>
                <w:rFonts w:asciiTheme="majorHAnsi" w:hAnsiTheme="majorHAnsi" w:cstheme="majorHAnsi"/>
                <w:i/>
                <w:lang w:val="en-US"/>
              </w:rPr>
              <w:t>30</w:t>
            </w:r>
            <w:r w:rsidRPr="00684602">
              <w:rPr>
                <w:rFonts w:asciiTheme="majorHAnsi" w:hAnsiTheme="majorHAnsi" w:cstheme="majorHAnsi"/>
                <w:i/>
                <w:lang w:val="en-US"/>
              </w:rPr>
              <w:t xml:space="preserve"> </w:t>
            </w:r>
            <w:r w:rsidRPr="00684602">
              <w:rPr>
                <w:rFonts w:asciiTheme="majorHAnsi" w:hAnsiTheme="majorHAnsi" w:cstheme="majorHAnsi"/>
                <w:i/>
              </w:rPr>
              <w:t>tháng</w:t>
            </w:r>
            <w:r w:rsidRPr="00684602">
              <w:rPr>
                <w:rFonts w:asciiTheme="majorHAnsi" w:hAnsiTheme="majorHAnsi" w:cstheme="majorHAnsi"/>
                <w:i/>
                <w:lang w:val="en-US"/>
              </w:rPr>
              <w:t xml:space="preserve"> </w:t>
            </w:r>
            <w:r w:rsidR="009C1E49">
              <w:rPr>
                <w:rFonts w:asciiTheme="majorHAnsi" w:hAnsiTheme="majorHAnsi" w:cstheme="majorHAnsi"/>
                <w:i/>
                <w:lang w:val="en-US"/>
              </w:rPr>
              <w:t>6</w:t>
            </w:r>
            <w:r w:rsidRPr="00684602">
              <w:rPr>
                <w:rFonts w:asciiTheme="majorHAnsi" w:hAnsiTheme="majorHAnsi" w:cstheme="majorHAnsi"/>
                <w:i/>
                <w:lang w:val="en-US"/>
              </w:rPr>
              <w:t xml:space="preserve"> </w:t>
            </w:r>
            <w:r w:rsidR="00C50508" w:rsidRPr="00684602">
              <w:rPr>
                <w:rFonts w:asciiTheme="majorHAnsi" w:hAnsiTheme="majorHAnsi" w:cstheme="majorHAnsi"/>
                <w:i/>
              </w:rPr>
              <w:t>nă</w:t>
            </w:r>
            <w:r w:rsidR="00C50508" w:rsidRPr="00684602">
              <w:rPr>
                <w:rFonts w:asciiTheme="majorHAnsi" w:hAnsiTheme="majorHAnsi" w:cstheme="majorHAnsi"/>
                <w:i/>
                <w:lang w:val="en-US"/>
              </w:rPr>
              <w:t>m</w:t>
            </w:r>
            <w:r w:rsidR="009C1E49">
              <w:rPr>
                <w:rFonts w:asciiTheme="majorHAnsi" w:hAnsiTheme="majorHAnsi" w:cstheme="majorHAnsi"/>
                <w:i/>
                <w:lang w:val="en-US"/>
              </w:rPr>
              <w:t xml:space="preserve"> 2020</w:t>
            </w:r>
          </w:p>
        </w:tc>
      </w:tr>
    </w:tbl>
    <w:p w:rsidR="00AA70FF" w:rsidRPr="00684602" w:rsidRDefault="00AA70FF" w:rsidP="00AA70FF">
      <w:pPr>
        <w:jc w:val="center"/>
        <w:rPr>
          <w:rFonts w:asciiTheme="majorHAnsi" w:hAnsiTheme="majorHAnsi" w:cstheme="majorHAnsi"/>
          <w:b/>
        </w:rPr>
      </w:pPr>
      <w:r w:rsidRPr="00684602">
        <w:rPr>
          <w:rFonts w:asciiTheme="majorHAnsi" w:hAnsiTheme="majorHAnsi" w:cstheme="majorHAnsi"/>
          <w:b/>
        </w:rPr>
        <w:t>BÁO CÁO THẨM TRA</w:t>
      </w:r>
    </w:p>
    <w:p w:rsidR="00AA70FF" w:rsidRPr="001360C2" w:rsidRDefault="00707D2B" w:rsidP="00EA6C49">
      <w:pPr>
        <w:jc w:val="center"/>
        <w:rPr>
          <w:rFonts w:asciiTheme="majorHAnsi" w:hAnsiTheme="majorHAnsi" w:cstheme="majorHAnsi"/>
          <w:b/>
          <w:szCs w:val="28"/>
        </w:rPr>
      </w:pPr>
      <w:r w:rsidRPr="001360C2">
        <w:rPr>
          <w:rFonts w:asciiTheme="majorHAnsi" w:hAnsiTheme="majorHAnsi" w:cstheme="majorHAnsi"/>
          <w:b/>
          <w:szCs w:val="28"/>
          <w:lang w:val="nl-NL"/>
        </w:rPr>
        <w:t>Dự thảo Nghị quyết</w:t>
      </w:r>
      <w:r w:rsidR="00AA70FF" w:rsidRPr="001360C2">
        <w:rPr>
          <w:rFonts w:asciiTheme="majorHAnsi" w:hAnsiTheme="majorHAnsi" w:cstheme="majorHAnsi"/>
          <w:b/>
          <w:szCs w:val="28"/>
          <w:lang w:val="nl-NL"/>
        </w:rPr>
        <w:t xml:space="preserve"> </w:t>
      </w:r>
      <w:r w:rsidR="003F587C" w:rsidRPr="001360C2">
        <w:rPr>
          <w:rFonts w:asciiTheme="majorHAnsi" w:hAnsiTheme="majorHAnsi" w:cstheme="majorHAnsi"/>
          <w:b/>
          <w:szCs w:val="28"/>
          <w:lang w:val="nl-NL"/>
        </w:rPr>
        <w:t xml:space="preserve">về </w:t>
      </w:r>
      <w:r w:rsidR="00AA70FF" w:rsidRPr="001360C2">
        <w:rPr>
          <w:rFonts w:asciiTheme="majorHAnsi" w:hAnsiTheme="majorHAnsi" w:cstheme="majorHAnsi"/>
          <w:b/>
          <w:szCs w:val="28"/>
          <w:lang w:val="nl-NL"/>
        </w:rPr>
        <w:t xml:space="preserve">Quy định </w:t>
      </w:r>
      <w:r w:rsidR="00A35036" w:rsidRPr="001360C2">
        <w:rPr>
          <w:rFonts w:asciiTheme="majorHAnsi" w:hAnsiTheme="majorHAnsi" w:cstheme="majorHAnsi"/>
          <w:b/>
          <w:szCs w:val="28"/>
        </w:rPr>
        <w:t xml:space="preserve">mức chi </w:t>
      </w:r>
      <w:r w:rsidR="00091D03" w:rsidRPr="001360C2">
        <w:rPr>
          <w:rFonts w:asciiTheme="majorHAnsi" w:hAnsiTheme="majorHAnsi" w:cstheme="majorHAnsi"/>
          <w:b/>
          <w:szCs w:val="28"/>
        </w:rPr>
        <w:t>công tác h</w:t>
      </w:r>
      <w:r w:rsidR="002E243E" w:rsidRPr="009C1E49">
        <w:rPr>
          <w:rFonts w:asciiTheme="majorHAnsi" w:hAnsiTheme="majorHAnsi" w:cstheme="majorHAnsi"/>
          <w:b/>
          <w:szCs w:val="28"/>
        </w:rPr>
        <w:t>ỗ</w:t>
      </w:r>
      <w:r w:rsidR="00091D03" w:rsidRPr="001360C2">
        <w:rPr>
          <w:rFonts w:asciiTheme="majorHAnsi" w:hAnsiTheme="majorHAnsi" w:cstheme="majorHAnsi"/>
          <w:b/>
          <w:szCs w:val="28"/>
        </w:rPr>
        <w:t xml:space="preserve"> trợ nạn nhân và mức chi chế độ hỗ trợ nạn nhân quy định tại Nghị định số 09/2013/NĐ-CP ngày 11 tháng 01 năm 2013 của Chính phủ quy định chi tiết thi hành một số điều của Luật Phòng chống mua bán người trên địa bàn tỉnh Kon Tum</w:t>
      </w:r>
    </w:p>
    <w:p w:rsidR="00A35036" w:rsidRPr="001360C2" w:rsidRDefault="00A35036" w:rsidP="00EA6C49">
      <w:pPr>
        <w:widowControl w:val="0"/>
        <w:spacing w:line="264" w:lineRule="auto"/>
        <w:ind w:firstLine="720"/>
        <w:jc w:val="both"/>
        <w:rPr>
          <w:rFonts w:asciiTheme="majorHAnsi" w:hAnsiTheme="majorHAnsi" w:cstheme="majorHAnsi"/>
          <w:szCs w:val="28"/>
          <w:lang w:val="nl-NL"/>
        </w:rPr>
      </w:pPr>
      <w:r w:rsidRPr="001360C2">
        <w:rPr>
          <w:rFonts w:asciiTheme="majorHAnsi" w:hAnsiTheme="majorHAnsi" w:cstheme="majorHAnsi"/>
          <w:b/>
          <w:szCs w:val="28"/>
          <w:lang w:eastAsia="vi-VN"/>
        </w:rPr>
        <mc:AlternateContent>
          <mc:Choice Requires="wps">
            <w:drawing>
              <wp:anchor distT="4294967294" distB="4294967294" distL="114300" distR="114300" simplePos="0" relativeHeight="251661312" behindDoc="0" locked="0" layoutInCell="1" allowOverlap="1" wp14:anchorId="6093BEA5" wp14:editId="1F05A792">
                <wp:simplePos x="0" y="0"/>
                <wp:positionH relativeFrom="margin">
                  <wp:posOffset>2413000</wp:posOffset>
                </wp:positionH>
                <wp:positionV relativeFrom="paragraph">
                  <wp:posOffset>61900</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C05E3F1"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90pt,4.85pt" to="251.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" strokecolor="#002060">
                <o:lock v:ext="edit" shapetype="f"/>
                <w10:wrap anchorx="margin"/>
              </v:line>
            </w:pict>
          </mc:Fallback>
        </mc:AlternateContent>
      </w:r>
    </w:p>
    <w:p w:rsidR="0069001C" w:rsidRPr="001360C2" w:rsidRDefault="0069001C" w:rsidP="0047691E">
      <w:pPr>
        <w:widowControl w:val="0"/>
        <w:spacing w:before="120" w:after="120"/>
        <w:ind w:firstLine="720"/>
        <w:jc w:val="both"/>
        <w:rPr>
          <w:rFonts w:asciiTheme="majorHAnsi" w:hAnsiTheme="majorHAnsi" w:cstheme="majorHAnsi"/>
        </w:rPr>
      </w:pPr>
      <w:r w:rsidRPr="001360C2">
        <w:rPr>
          <w:rFonts w:asciiTheme="majorHAnsi" w:hAnsiTheme="majorHAnsi" w:cstheme="majorHAnsi"/>
        </w:rPr>
        <w:t>Căn cứ Luật Tổ chức Chính quyền địa ph</w:t>
      </w:r>
      <w:r w:rsidRPr="001360C2">
        <w:rPr>
          <w:rFonts w:asciiTheme="majorHAnsi" w:hAnsiTheme="majorHAnsi" w:cstheme="majorHAnsi" w:hint="eastAsia"/>
        </w:rPr>
        <w:t>ươ</w:t>
      </w:r>
      <w:r w:rsidRPr="001360C2">
        <w:rPr>
          <w:rFonts w:asciiTheme="majorHAnsi" w:hAnsiTheme="majorHAnsi" w:cstheme="majorHAnsi"/>
        </w:rPr>
        <w:t>ng năm 2015; Luật Sửa đổi, bổ sung một số điều của Luật Tổ chức Chính phủ và Luật Tổ chức chính quyền địa ph</w:t>
      </w:r>
      <w:r w:rsidRPr="001360C2">
        <w:rPr>
          <w:rFonts w:asciiTheme="majorHAnsi" w:hAnsiTheme="majorHAnsi" w:cstheme="majorHAnsi" w:hint="eastAsia"/>
        </w:rPr>
        <w:t>ươ</w:t>
      </w:r>
      <w:r w:rsidRPr="001360C2">
        <w:rPr>
          <w:rFonts w:asciiTheme="majorHAnsi" w:hAnsiTheme="majorHAnsi" w:cstheme="majorHAnsi"/>
        </w:rPr>
        <w:t>ng năm 2019; Luật Hoạt động giám sát của Quốc hội và Hội đồng nhân dân năm 2015; Luật Ban hành văn bản quy phạm pháp luật năm 2015;</w:t>
      </w:r>
    </w:p>
    <w:p w:rsidR="00534111" w:rsidRPr="001360C2" w:rsidRDefault="00AA70FF" w:rsidP="0047691E">
      <w:pPr>
        <w:spacing w:before="120" w:after="120"/>
        <w:ind w:firstLine="720"/>
        <w:jc w:val="both"/>
        <w:rPr>
          <w:rFonts w:asciiTheme="majorHAnsi" w:hAnsiTheme="majorHAnsi" w:cstheme="majorHAnsi"/>
          <w:szCs w:val="28"/>
          <w:lang w:val="nl-NL"/>
        </w:rPr>
      </w:pPr>
      <w:r w:rsidRPr="001360C2">
        <w:rPr>
          <w:rFonts w:asciiTheme="majorHAnsi" w:hAnsiTheme="majorHAnsi" w:cstheme="majorHAnsi"/>
        </w:rPr>
        <w:t>Thực hiện sự phân công của Thường trực Hội đồng nhân dân tỉnh</w:t>
      </w:r>
      <w:r w:rsidR="0047691E" w:rsidRPr="001360C2">
        <w:rPr>
          <w:rFonts w:asciiTheme="majorHAnsi" w:hAnsiTheme="majorHAnsi" w:cstheme="majorHAnsi"/>
          <w:lang w:val="nl-NL"/>
        </w:rPr>
        <w:t xml:space="preserve">, </w:t>
      </w:r>
      <w:r w:rsidRPr="001360C2">
        <w:rPr>
          <w:rFonts w:asciiTheme="majorHAnsi" w:hAnsiTheme="majorHAnsi" w:cstheme="majorHAnsi"/>
        </w:rPr>
        <w:t>trên cơ sở Tờ</w:t>
      </w:r>
      <w:r w:rsidR="00091D03" w:rsidRPr="001360C2">
        <w:rPr>
          <w:rFonts w:asciiTheme="majorHAnsi" w:hAnsiTheme="majorHAnsi" w:cstheme="majorHAnsi"/>
        </w:rPr>
        <w:t xml:space="preserve"> trình số 48</w:t>
      </w:r>
      <w:r w:rsidRPr="001360C2">
        <w:rPr>
          <w:rFonts w:asciiTheme="majorHAnsi" w:hAnsiTheme="majorHAnsi" w:cstheme="majorHAnsi"/>
        </w:rPr>
        <w:t xml:space="preserve">/TTr-UBND ngày </w:t>
      </w:r>
      <w:r w:rsidR="00DC398C" w:rsidRPr="009C1E49">
        <w:rPr>
          <w:rFonts w:asciiTheme="majorHAnsi" w:hAnsiTheme="majorHAnsi" w:cstheme="majorHAnsi"/>
        </w:rPr>
        <w:t>23</w:t>
      </w:r>
      <w:r w:rsidRPr="001360C2">
        <w:rPr>
          <w:rFonts w:asciiTheme="majorHAnsi" w:hAnsiTheme="majorHAnsi" w:cstheme="majorHAnsi"/>
        </w:rPr>
        <w:t>/</w:t>
      </w:r>
      <w:r w:rsidR="00091D03" w:rsidRPr="001360C2">
        <w:rPr>
          <w:rFonts w:asciiTheme="majorHAnsi" w:hAnsiTheme="majorHAnsi" w:cstheme="majorHAnsi"/>
        </w:rPr>
        <w:t>4/2020</w:t>
      </w:r>
      <w:r w:rsidRPr="001360C2">
        <w:rPr>
          <w:rFonts w:asciiTheme="majorHAnsi" w:hAnsiTheme="majorHAnsi" w:cstheme="majorHAnsi"/>
        </w:rPr>
        <w:t xml:space="preserve"> của Ủy ban nhân dân tỉnh về dự thảo </w:t>
      </w:r>
      <w:r w:rsidR="00707D2B" w:rsidRPr="001360C2">
        <w:rPr>
          <w:rFonts w:asciiTheme="majorHAnsi" w:hAnsiTheme="majorHAnsi" w:cstheme="majorHAnsi"/>
        </w:rPr>
        <w:t>Nghị quyết</w:t>
      </w:r>
      <w:r w:rsidRPr="001360C2">
        <w:rPr>
          <w:rFonts w:asciiTheme="majorHAnsi" w:hAnsiTheme="majorHAnsi" w:cstheme="majorHAnsi"/>
        </w:rPr>
        <w:t xml:space="preserve"> Quy định </w:t>
      </w:r>
      <w:r w:rsidR="00A35036" w:rsidRPr="001360C2">
        <w:rPr>
          <w:rFonts w:asciiTheme="majorHAnsi" w:hAnsiTheme="majorHAnsi" w:cstheme="majorHAnsi"/>
          <w:szCs w:val="28"/>
        </w:rPr>
        <w:t xml:space="preserve">mức chi </w:t>
      </w:r>
      <w:r w:rsidR="00091D03" w:rsidRPr="001360C2">
        <w:rPr>
          <w:rFonts w:asciiTheme="majorHAnsi" w:hAnsiTheme="majorHAnsi" w:cstheme="majorHAnsi"/>
          <w:szCs w:val="28"/>
        </w:rPr>
        <w:t>công tác hổ trợ nạn nhân và mức chi chế độ hỗ trợ nạn nhân</w:t>
      </w:r>
      <w:r w:rsidR="004C0DF8" w:rsidRPr="001360C2">
        <w:rPr>
          <w:rFonts w:asciiTheme="majorHAnsi" w:hAnsiTheme="majorHAnsi" w:cstheme="majorHAnsi"/>
          <w:szCs w:val="28"/>
        </w:rPr>
        <w:t xml:space="preserve"> </w:t>
      </w:r>
      <w:r w:rsidR="004C0DF8" w:rsidRPr="001360C2">
        <w:rPr>
          <w:rFonts w:asciiTheme="majorHAnsi" w:hAnsiTheme="majorHAnsi" w:cstheme="majorHAnsi"/>
        </w:rPr>
        <w:t>quy định tại Nghị định số 09/2013/NĐ-CP ngày 11 tháng 01 năm 2013 của Chính phủ quy định chi tiết thi hành một số điều của Luật Phòng, chống mua bán người</w:t>
      </w:r>
      <w:r w:rsidRPr="001360C2">
        <w:rPr>
          <w:rFonts w:asciiTheme="majorHAnsi" w:hAnsiTheme="majorHAnsi" w:cstheme="majorHAnsi"/>
        </w:rPr>
        <w:t xml:space="preserve">; dự thảo </w:t>
      </w:r>
      <w:r w:rsidR="00707D2B" w:rsidRPr="001360C2">
        <w:rPr>
          <w:rFonts w:asciiTheme="majorHAnsi" w:hAnsiTheme="majorHAnsi" w:cstheme="majorHAnsi"/>
        </w:rPr>
        <w:t>Nghị quyết</w:t>
      </w:r>
      <w:r w:rsidRPr="001360C2">
        <w:rPr>
          <w:rFonts w:asciiTheme="majorHAnsi" w:hAnsiTheme="majorHAnsi" w:cstheme="majorHAnsi"/>
        </w:rPr>
        <w:t xml:space="preserve"> và hồ sơ trình thẩm tra kèm theo, </w:t>
      </w:r>
      <w:r w:rsidR="00534111" w:rsidRPr="001360C2">
        <w:rPr>
          <w:rFonts w:asciiTheme="majorHAnsi" w:hAnsiTheme="majorHAnsi" w:cstheme="majorHAnsi"/>
          <w:szCs w:val="28"/>
        </w:rPr>
        <w:t xml:space="preserve">Ban Kinh tế - Ngân sách đã tổ chức phiên họp toàn thể thẩm tra nội dung trên. Tham dự cuộc họp có lãnh </w:t>
      </w:r>
      <w:r w:rsidR="00534111" w:rsidRPr="001360C2">
        <w:rPr>
          <w:rFonts w:asciiTheme="majorHAnsi" w:hAnsiTheme="majorHAnsi" w:cstheme="majorHAnsi"/>
          <w:szCs w:val="28"/>
          <w:lang w:val="nl-NL"/>
        </w:rPr>
        <w:t>đạo</w:t>
      </w:r>
      <w:r w:rsidR="00534111" w:rsidRPr="001360C2">
        <w:rPr>
          <w:rFonts w:asciiTheme="majorHAnsi" w:hAnsiTheme="majorHAnsi" w:cstheme="majorHAnsi"/>
          <w:szCs w:val="28"/>
        </w:rPr>
        <w:t xml:space="preserve"> các Ban Hội đồng nhân dân tỉnh; </w:t>
      </w:r>
      <w:r w:rsidR="00534111" w:rsidRPr="001360C2">
        <w:rPr>
          <w:rFonts w:asciiTheme="majorHAnsi" w:hAnsiTheme="majorHAnsi" w:cstheme="majorHAnsi"/>
          <w:bCs/>
          <w:szCs w:val="28"/>
        </w:rPr>
        <w:t xml:space="preserve">đại diện Ủy ban nhân dân tỉnh và các sở, ngành liên quan. </w:t>
      </w:r>
      <w:r w:rsidR="00534111" w:rsidRPr="001360C2">
        <w:rPr>
          <w:rFonts w:asciiTheme="majorHAnsi" w:hAnsiTheme="majorHAnsi" w:cstheme="majorHAnsi"/>
          <w:szCs w:val="28"/>
        </w:rPr>
        <w:t>Ban Kinh tế - Ngân sách báo cáo kết quả thẩm tra như sau:</w:t>
      </w:r>
    </w:p>
    <w:p w:rsidR="00AA70FF" w:rsidRPr="001360C2" w:rsidRDefault="00AA70FF" w:rsidP="0047691E">
      <w:pPr>
        <w:spacing w:before="120" w:after="120"/>
        <w:ind w:firstLine="720"/>
        <w:jc w:val="both"/>
        <w:rPr>
          <w:rFonts w:asciiTheme="majorHAnsi" w:hAnsiTheme="majorHAnsi" w:cstheme="majorHAnsi"/>
          <w:b/>
        </w:rPr>
      </w:pPr>
      <w:r w:rsidRPr="001360C2">
        <w:rPr>
          <w:rFonts w:asciiTheme="majorHAnsi" w:hAnsiTheme="majorHAnsi" w:cstheme="majorHAnsi"/>
          <w:b/>
        </w:rPr>
        <w:t xml:space="preserve">I. Nội dung của dự thảo </w:t>
      </w:r>
      <w:r w:rsidR="00707D2B" w:rsidRPr="001360C2">
        <w:rPr>
          <w:rFonts w:asciiTheme="majorHAnsi" w:hAnsiTheme="majorHAnsi" w:cstheme="majorHAnsi"/>
          <w:b/>
        </w:rPr>
        <w:t>Nghị quyết</w:t>
      </w:r>
      <w:r w:rsidRPr="001360C2">
        <w:rPr>
          <w:rFonts w:asciiTheme="majorHAnsi" w:hAnsiTheme="majorHAnsi" w:cstheme="majorHAnsi"/>
          <w:b/>
        </w:rPr>
        <w:t xml:space="preserve"> và những vấn đề còn có ý kiến khác nhau</w:t>
      </w:r>
    </w:p>
    <w:p w:rsidR="00AA70FF" w:rsidRPr="001360C2" w:rsidRDefault="00AA70FF" w:rsidP="0047691E">
      <w:pPr>
        <w:spacing w:before="120" w:after="120"/>
        <w:ind w:firstLine="720"/>
        <w:rPr>
          <w:rFonts w:asciiTheme="majorHAnsi" w:hAnsiTheme="majorHAnsi" w:cstheme="majorHAnsi"/>
          <w:b/>
        </w:rPr>
      </w:pPr>
      <w:r w:rsidRPr="001360C2">
        <w:rPr>
          <w:rFonts w:asciiTheme="majorHAnsi" w:hAnsiTheme="majorHAnsi" w:cstheme="majorHAnsi"/>
          <w:b/>
        </w:rPr>
        <w:t xml:space="preserve">1. Nội dung của dự thảo </w:t>
      </w:r>
      <w:r w:rsidR="00707D2B" w:rsidRPr="001360C2">
        <w:rPr>
          <w:rFonts w:asciiTheme="majorHAnsi" w:hAnsiTheme="majorHAnsi" w:cstheme="majorHAnsi"/>
          <w:b/>
        </w:rPr>
        <w:t>Nghị quyết</w:t>
      </w:r>
    </w:p>
    <w:p w:rsidR="004E2218" w:rsidRPr="001360C2" w:rsidRDefault="00AA70FF" w:rsidP="000D305F">
      <w:pPr>
        <w:spacing w:before="120" w:after="120"/>
        <w:ind w:firstLine="720"/>
        <w:jc w:val="both"/>
        <w:rPr>
          <w:rFonts w:asciiTheme="majorHAnsi" w:hAnsiTheme="majorHAnsi" w:cstheme="majorHAnsi"/>
          <w:szCs w:val="28"/>
        </w:rPr>
      </w:pPr>
      <w:r w:rsidRPr="001360C2">
        <w:rPr>
          <w:rFonts w:asciiTheme="majorHAnsi" w:hAnsiTheme="majorHAnsi" w:cstheme="majorHAnsi"/>
        </w:rPr>
        <w:t xml:space="preserve">Trên cơ sở quy định tại </w:t>
      </w:r>
      <w:r w:rsidR="000D305F" w:rsidRPr="001360C2">
        <w:rPr>
          <w:rFonts w:asciiTheme="majorHAnsi" w:hAnsiTheme="majorHAnsi" w:cstheme="majorHAnsi"/>
          <w:szCs w:val="28"/>
        </w:rPr>
        <w:t>Thông tư số 84</w:t>
      </w:r>
      <w:r w:rsidR="004E2218" w:rsidRPr="001360C2">
        <w:rPr>
          <w:rFonts w:asciiTheme="majorHAnsi" w:hAnsiTheme="majorHAnsi" w:cstheme="majorHAnsi"/>
          <w:szCs w:val="28"/>
        </w:rPr>
        <w:t>/201</w:t>
      </w:r>
      <w:r w:rsidR="000D305F" w:rsidRPr="001360C2">
        <w:rPr>
          <w:rFonts w:asciiTheme="majorHAnsi" w:hAnsiTheme="majorHAnsi" w:cstheme="majorHAnsi"/>
          <w:szCs w:val="28"/>
        </w:rPr>
        <w:t>9/TT-BTC ngày 27</w:t>
      </w:r>
      <w:r w:rsidR="004E2218" w:rsidRPr="001360C2">
        <w:rPr>
          <w:rFonts w:asciiTheme="majorHAnsi" w:hAnsiTheme="majorHAnsi" w:cstheme="majorHAnsi"/>
          <w:szCs w:val="28"/>
        </w:rPr>
        <w:t xml:space="preserve"> tháng </w:t>
      </w:r>
      <w:r w:rsidR="000D305F" w:rsidRPr="001360C2">
        <w:rPr>
          <w:rFonts w:asciiTheme="majorHAnsi" w:hAnsiTheme="majorHAnsi" w:cstheme="majorHAnsi"/>
          <w:szCs w:val="28"/>
        </w:rPr>
        <w:t>11</w:t>
      </w:r>
      <w:r w:rsidR="004E2218" w:rsidRPr="001360C2">
        <w:rPr>
          <w:rFonts w:asciiTheme="majorHAnsi" w:hAnsiTheme="majorHAnsi" w:cstheme="majorHAnsi"/>
          <w:szCs w:val="28"/>
        </w:rPr>
        <w:t xml:space="preserve"> năm 201</w:t>
      </w:r>
      <w:r w:rsidR="000D305F" w:rsidRPr="001360C2">
        <w:rPr>
          <w:rFonts w:asciiTheme="majorHAnsi" w:hAnsiTheme="majorHAnsi" w:cstheme="majorHAnsi"/>
          <w:szCs w:val="28"/>
        </w:rPr>
        <w:t>9</w:t>
      </w:r>
      <w:r w:rsidR="004E2218" w:rsidRPr="001360C2">
        <w:rPr>
          <w:rFonts w:asciiTheme="majorHAnsi" w:hAnsiTheme="majorHAnsi" w:cstheme="majorHAnsi"/>
          <w:szCs w:val="28"/>
        </w:rPr>
        <w:t xml:space="preserve"> của Bộ trưởng Bộ Tài chính quy định </w:t>
      </w:r>
      <w:r w:rsidR="000D305F" w:rsidRPr="001360C2">
        <w:rPr>
          <w:rFonts w:asciiTheme="majorHAnsi" w:hAnsiTheme="majorHAnsi" w:cstheme="majorHAnsi"/>
        </w:rPr>
        <w:t>nội dung, mức chi cho công tác hỗ trợ nạn nhân và nội dung, mức chi chế độ hỗ trợ nạn nhân quy định tại Nghị định số 09/2013/NĐ-CP ngày 11 tháng 01 năm 2013 của Chính phủ quy định chi tiết thi hành một số điều của Luật Phòng, chống mua bán người</w:t>
      </w:r>
      <w:r w:rsidR="00BD5F09" w:rsidRPr="001360C2">
        <w:rPr>
          <w:rFonts w:asciiTheme="majorHAnsi" w:hAnsiTheme="majorHAnsi" w:cstheme="majorHAnsi"/>
          <w:szCs w:val="28"/>
        </w:rPr>
        <w:t xml:space="preserve"> </w:t>
      </w:r>
      <w:r w:rsidR="00BD5F09" w:rsidRPr="001360C2">
        <w:rPr>
          <w:rFonts w:asciiTheme="majorHAnsi" w:hAnsiTheme="majorHAnsi" w:cstheme="majorHAnsi"/>
          <w:i/>
          <w:szCs w:val="28"/>
        </w:rPr>
        <w:t>(s</w:t>
      </w:r>
      <w:r w:rsidR="000D305F" w:rsidRPr="001360C2">
        <w:rPr>
          <w:rFonts w:asciiTheme="majorHAnsi" w:hAnsiTheme="majorHAnsi" w:cstheme="majorHAnsi"/>
          <w:i/>
          <w:szCs w:val="28"/>
        </w:rPr>
        <w:t>au đây viết tắt là Thông tư số 84</w:t>
      </w:r>
      <w:r w:rsidR="00BD5F09" w:rsidRPr="001360C2">
        <w:rPr>
          <w:rFonts w:asciiTheme="majorHAnsi" w:hAnsiTheme="majorHAnsi" w:cstheme="majorHAnsi"/>
          <w:i/>
          <w:szCs w:val="28"/>
        </w:rPr>
        <w:t>/</w:t>
      </w:r>
      <w:r w:rsidR="00735DE1" w:rsidRPr="001360C2">
        <w:rPr>
          <w:rFonts w:asciiTheme="majorHAnsi" w:hAnsiTheme="majorHAnsi" w:cstheme="majorHAnsi"/>
          <w:i/>
          <w:szCs w:val="28"/>
        </w:rPr>
        <w:t>201</w:t>
      </w:r>
      <w:r w:rsidR="000D305F" w:rsidRPr="001360C2">
        <w:rPr>
          <w:rFonts w:asciiTheme="majorHAnsi" w:hAnsiTheme="majorHAnsi" w:cstheme="majorHAnsi"/>
          <w:i/>
          <w:szCs w:val="28"/>
        </w:rPr>
        <w:t>9</w:t>
      </w:r>
      <w:r w:rsidR="00735DE1" w:rsidRPr="001360C2">
        <w:rPr>
          <w:rFonts w:asciiTheme="majorHAnsi" w:hAnsiTheme="majorHAnsi" w:cstheme="majorHAnsi"/>
          <w:i/>
          <w:szCs w:val="28"/>
        </w:rPr>
        <w:t>/TT-</w:t>
      </w:r>
      <w:r w:rsidR="00BD5F09" w:rsidRPr="001360C2">
        <w:rPr>
          <w:rFonts w:asciiTheme="majorHAnsi" w:hAnsiTheme="majorHAnsi" w:cstheme="majorHAnsi"/>
          <w:i/>
          <w:szCs w:val="28"/>
        </w:rPr>
        <w:t>BTC)</w:t>
      </w:r>
      <w:r w:rsidR="004E2218" w:rsidRPr="001360C2">
        <w:rPr>
          <w:rFonts w:asciiTheme="majorHAnsi" w:hAnsiTheme="majorHAnsi" w:cstheme="majorHAnsi"/>
          <w:szCs w:val="28"/>
        </w:rPr>
        <w:t xml:space="preserve">. </w:t>
      </w:r>
      <w:r w:rsidR="004E2218" w:rsidRPr="001360C2">
        <w:rPr>
          <w:rFonts w:asciiTheme="majorHAnsi" w:hAnsiTheme="majorHAnsi" w:cstheme="majorHAnsi"/>
        </w:rPr>
        <w:t xml:space="preserve">Ủy ban nhân dân tỉnh đã giao Sở Tài chính chủ trì, phối hợp với các cơ quan có liên quan xây dựng dự thảo </w:t>
      </w:r>
      <w:r w:rsidR="00707D2B" w:rsidRPr="001360C2">
        <w:rPr>
          <w:rFonts w:asciiTheme="majorHAnsi" w:hAnsiTheme="majorHAnsi" w:cstheme="majorHAnsi"/>
        </w:rPr>
        <w:t>Nghị quyết</w:t>
      </w:r>
      <w:r w:rsidR="004E2218" w:rsidRPr="001360C2">
        <w:rPr>
          <w:rFonts w:asciiTheme="majorHAnsi" w:hAnsiTheme="majorHAnsi" w:cstheme="majorHAnsi"/>
        </w:rPr>
        <w:t xml:space="preserve"> và tham mưu Ủy ban nhân dân tỉnh trình Hội đồng nhân dân tỉnh xem xét, ban hành </w:t>
      </w:r>
      <w:r w:rsidR="00707D2B" w:rsidRPr="001360C2">
        <w:rPr>
          <w:rFonts w:asciiTheme="majorHAnsi" w:hAnsiTheme="majorHAnsi" w:cstheme="majorHAnsi"/>
        </w:rPr>
        <w:t>Nghị quyết</w:t>
      </w:r>
      <w:r w:rsidR="004E2218" w:rsidRPr="001360C2">
        <w:rPr>
          <w:rFonts w:asciiTheme="majorHAnsi" w:hAnsiTheme="majorHAnsi" w:cstheme="majorHAnsi"/>
        </w:rPr>
        <w:t xml:space="preserve"> </w:t>
      </w:r>
      <w:r w:rsidR="000D305F" w:rsidRPr="001360C2">
        <w:rPr>
          <w:rFonts w:asciiTheme="majorHAnsi" w:hAnsiTheme="majorHAnsi" w:cstheme="majorHAnsi"/>
        </w:rPr>
        <w:t>quy định mức chi cho công tác hỗ trợ nạn nhân và mức chi chế độ hỗ trợ nạn nhân quy định tại Nghị định số 09/2013/NĐ-CP ngày 11 tháng 01 năm 2013 của Chính phủ quy định chi tiết thi hành một số điều của Luật Phòng, chống mua bán người</w:t>
      </w:r>
      <w:r w:rsidR="004E2218" w:rsidRPr="001360C2">
        <w:rPr>
          <w:rFonts w:asciiTheme="majorHAnsi" w:hAnsiTheme="majorHAnsi" w:cstheme="majorHAnsi"/>
        </w:rPr>
        <w:t>, với các nội dung chủ yếu sau:</w:t>
      </w:r>
    </w:p>
    <w:p w:rsidR="00206240" w:rsidRPr="009C1E49" w:rsidRDefault="000D305F" w:rsidP="000D305F">
      <w:pPr>
        <w:shd w:val="clear" w:color="auto" w:fill="FFFFFF"/>
        <w:ind w:firstLine="720"/>
        <w:jc w:val="both"/>
        <w:rPr>
          <w:rFonts w:asciiTheme="majorHAnsi" w:hAnsiTheme="majorHAnsi" w:cstheme="majorHAnsi"/>
        </w:rPr>
      </w:pPr>
      <w:r w:rsidRPr="001360C2">
        <w:rPr>
          <w:rFonts w:asciiTheme="majorHAnsi" w:hAnsiTheme="majorHAnsi" w:cstheme="majorHAnsi"/>
          <w:szCs w:val="28"/>
        </w:rPr>
        <w:t>-</w:t>
      </w:r>
      <w:r w:rsidR="00206240" w:rsidRPr="001360C2">
        <w:rPr>
          <w:rFonts w:asciiTheme="majorHAnsi" w:hAnsiTheme="majorHAnsi" w:cstheme="majorHAnsi"/>
          <w:szCs w:val="28"/>
        </w:rPr>
        <w:t xml:space="preserve"> </w:t>
      </w:r>
      <w:r w:rsidR="008A467B" w:rsidRPr="001360C2">
        <w:rPr>
          <w:rFonts w:asciiTheme="majorHAnsi" w:hAnsiTheme="majorHAnsi" w:cstheme="majorHAnsi"/>
          <w:szCs w:val="28"/>
        </w:rPr>
        <w:t>M</w:t>
      </w:r>
      <w:r w:rsidRPr="001360C2">
        <w:rPr>
          <w:rFonts w:asciiTheme="majorHAnsi" w:hAnsiTheme="majorHAnsi" w:cstheme="majorHAnsi"/>
        </w:rPr>
        <w:t xml:space="preserve">ức </w:t>
      </w:r>
      <w:r w:rsidR="008A467B" w:rsidRPr="001360C2">
        <w:rPr>
          <w:rFonts w:asciiTheme="majorHAnsi" w:hAnsiTheme="majorHAnsi" w:cstheme="majorHAnsi"/>
        </w:rPr>
        <w:t>chi cho côn</w:t>
      </w:r>
      <w:r w:rsidR="009D565D" w:rsidRPr="009C1E49">
        <w:rPr>
          <w:rFonts w:asciiTheme="majorHAnsi" w:hAnsiTheme="majorHAnsi" w:cstheme="majorHAnsi"/>
        </w:rPr>
        <w:t>g</w:t>
      </w:r>
      <w:r w:rsidR="008A467B" w:rsidRPr="001360C2">
        <w:rPr>
          <w:rFonts w:asciiTheme="majorHAnsi" w:hAnsiTheme="majorHAnsi" w:cstheme="majorHAnsi"/>
        </w:rPr>
        <w:t xml:space="preserve"> tác </w:t>
      </w:r>
      <w:r w:rsidRPr="001360C2">
        <w:rPr>
          <w:rFonts w:asciiTheme="majorHAnsi" w:hAnsiTheme="majorHAnsi" w:cstheme="majorHAnsi"/>
        </w:rPr>
        <w:t>hỗ trợ nạn nhân: gồm 09 nội dung chi</w:t>
      </w:r>
      <w:r w:rsidR="009D565D" w:rsidRPr="009C1E49">
        <w:rPr>
          <w:rFonts w:asciiTheme="majorHAnsi" w:hAnsiTheme="majorHAnsi" w:cstheme="majorHAnsi"/>
        </w:rPr>
        <w:t>.</w:t>
      </w:r>
    </w:p>
    <w:p w:rsidR="00206240" w:rsidRPr="001360C2" w:rsidRDefault="000D305F" w:rsidP="000D305F">
      <w:pPr>
        <w:shd w:val="clear" w:color="auto" w:fill="FFFFFF"/>
        <w:spacing w:before="120" w:after="120"/>
        <w:ind w:firstLine="720"/>
        <w:jc w:val="both"/>
        <w:rPr>
          <w:rFonts w:asciiTheme="majorHAnsi" w:hAnsiTheme="majorHAnsi" w:cstheme="majorHAnsi"/>
          <w:szCs w:val="28"/>
        </w:rPr>
      </w:pPr>
      <w:r w:rsidRPr="001360C2">
        <w:rPr>
          <w:rFonts w:asciiTheme="majorHAnsi" w:hAnsiTheme="majorHAnsi" w:cstheme="majorHAnsi"/>
          <w:szCs w:val="28"/>
        </w:rPr>
        <w:t>-</w:t>
      </w:r>
      <w:r w:rsidR="00206240" w:rsidRPr="001360C2">
        <w:rPr>
          <w:rFonts w:asciiTheme="majorHAnsi" w:hAnsiTheme="majorHAnsi" w:cstheme="majorHAnsi"/>
          <w:szCs w:val="28"/>
        </w:rPr>
        <w:t xml:space="preserve"> </w:t>
      </w:r>
      <w:r w:rsidR="008A467B" w:rsidRPr="001360C2">
        <w:rPr>
          <w:rFonts w:asciiTheme="majorHAnsi" w:hAnsiTheme="majorHAnsi" w:cstheme="majorHAnsi"/>
          <w:szCs w:val="28"/>
        </w:rPr>
        <w:t>M</w:t>
      </w:r>
      <w:r w:rsidRPr="001360C2">
        <w:rPr>
          <w:rFonts w:asciiTheme="majorHAnsi" w:hAnsiTheme="majorHAnsi" w:cstheme="majorHAnsi"/>
        </w:rPr>
        <w:t>ức chi chế độ hỗ trợ nạn nhân: gồm 03 nội dung chi.</w:t>
      </w:r>
    </w:p>
    <w:p w:rsidR="00F9470E" w:rsidRPr="001360C2" w:rsidRDefault="00A77C56" w:rsidP="00496A5B">
      <w:pPr>
        <w:spacing w:before="120" w:after="120"/>
        <w:ind w:firstLine="720"/>
        <w:jc w:val="both"/>
        <w:rPr>
          <w:rFonts w:asciiTheme="majorHAnsi" w:hAnsiTheme="majorHAnsi" w:cstheme="majorHAnsi"/>
          <w:szCs w:val="28"/>
          <w:shd w:val="clear" w:color="auto" w:fill="FFFFFF"/>
        </w:rPr>
      </w:pPr>
      <w:r w:rsidRPr="001360C2">
        <w:rPr>
          <w:rFonts w:asciiTheme="majorHAnsi" w:hAnsiTheme="majorHAnsi" w:cstheme="majorHAnsi"/>
          <w:szCs w:val="28"/>
          <w:shd w:val="clear" w:color="auto" w:fill="FFFFFF"/>
        </w:rPr>
        <w:lastRenderedPageBreak/>
        <w:t xml:space="preserve">Căn cứ các quy định tại </w:t>
      </w:r>
      <w:r w:rsidRPr="001360C2">
        <w:rPr>
          <w:rFonts w:asciiTheme="majorHAnsi" w:hAnsiTheme="majorHAnsi" w:cstheme="majorHAnsi"/>
          <w:szCs w:val="28"/>
        </w:rPr>
        <w:t>Thông tư</w:t>
      </w:r>
      <w:r w:rsidR="000D305F" w:rsidRPr="001360C2">
        <w:rPr>
          <w:rFonts w:asciiTheme="majorHAnsi" w:hAnsiTheme="majorHAnsi" w:cstheme="majorHAnsi"/>
          <w:szCs w:val="28"/>
        </w:rPr>
        <w:t xml:space="preserve"> số</w:t>
      </w:r>
      <w:r w:rsidRPr="001360C2">
        <w:rPr>
          <w:rFonts w:asciiTheme="majorHAnsi" w:hAnsiTheme="majorHAnsi" w:cstheme="majorHAnsi"/>
          <w:szCs w:val="28"/>
        </w:rPr>
        <w:t xml:space="preserve"> </w:t>
      </w:r>
      <w:r w:rsidR="000D305F" w:rsidRPr="001360C2">
        <w:rPr>
          <w:rFonts w:asciiTheme="majorHAnsi" w:hAnsiTheme="majorHAnsi" w:cstheme="majorHAnsi"/>
          <w:szCs w:val="28"/>
        </w:rPr>
        <w:t>84/2019/TT-BTC</w:t>
      </w:r>
      <w:r w:rsidRPr="001360C2">
        <w:rPr>
          <w:rFonts w:asciiTheme="majorHAnsi" w:hAnsiTheme="majorHAnsi" w:cstheme="majorHAnsi"/>
          <w:szCs w:val="28"/>
          <w:shd w:val="clear" w:color="auto" w:fill="FFFFFF"/>
        </w:rPr>
        <w:t xml:space="preserve">, Ban Kinh tế - Ngân sách nhận thấy việc Ủy ban nhân dân tỉnh xây dựng </w:t>
      </w:r>
      <w:r w:rsidR="00707D2B" w:rsidRPr="001360C2">
        <w:rPr>
          <w:rFonts w:asciiTheme="majorHAnsi" w:hAnsiTheme="majorHAnsi" w:cstheme="majorHAnsi"/>
          <w:szCs w:val="28"/>
          <w:shd w:val="clear" w:color="auto" w:fill="FFFFFF"/>
        </w:rPr>
        <w:t>Nghị quyết</w:t>
      </w:r>
      <w:r w:rsidRPr="001360C2">
        <w:rPr>
          <w:rFonts w:asciiTheme="majorHAnsi" w:hAnsiTheme="majorHAnsi" w:cstheme="majorHAnsi"/>
          <w:szCs w:val="28"/>
          <w:shd w:val="clear" w:color="auto" w:fill="FFFFFF"/>
        </w:rPr>
        <w:t xml:space="preserve"> trình Hội đồng nhân dân tỉnh xem xét, quyết định các nội dung trên là cần thiết, đúng quy định của pháp luật. </w:t>
      </w:r>
    </w:p>
    <w:p w:rsidR="00AA70FF" w:rsidRPr="001360C2" w:rsidRDefault="00AA70FF" w:rsidP="00496A5B">
      <w:pPr>
        <w:spacing w:before="120" w:after="120"/>
        <w:ind w:firstLine="720"/>
        <w:jc w:val="both"/>
        <w:rPr>
          <w:rFonts w:asciiTheme="majorHAnsi" w:hAnsiTheme="majorHAnsi" w:cstheme="majorHAnsi"/>
          <w:b/>
          <w:szCs w:val="28"/>
          <w:lang w:val="de-DE"/>
        </w:rPr>
      </w:pPr>
      <w:r w:rsidRPr="001360C2">
        <w:rPr>
          <w:rFonts w:asciiTheme="majorHAnsi" w:hAnsiTheme="majorHAnsi" w:cstheme="majorHAnsi"/>
          <w:b/>
          <w:szCs w:val="28"/>
          <w:shd w:val="clear" w:color="auto" w:fill="FFFFFF"/>
        </w:rPr>
        <w:t xml:space="preserve">2. </w:t>
      </w:r>
      <w:r w:rsidRPr="001360C2">
        <w:rPr>
          <w:rFonts w:asciiTheme="majorHAnsi" w:hAnsiTheme="majorHAnsi" w:cstheme="majorHAnsi"/>
          <w:b/>
          <w:szCs w:val="28"/>
        </w:rPr>
        <w:t>Những vấn đề còn có ý kiến khác nhau</w:t>
      </w:r>
    </w:p>
    <w:p w:rsidR="00455446" w:rsidRPr="001360C2" w:rsidRDefault="00455446" w:rsidP="00455446">
      <w:pPr>
        <w:spacing w:before="120" w:after="120"/>
        <w:ind w:firstLine="720"/>
        <w:jc w:val="both"/>
        <w:rPr>
          <w:rFonts w:asciiTheme="majorHAnsi" w:hAnsiTheme="majorHAnsi" w:cstheme="majorHAnsi"/>
          <w:strike/>
          <w:lang w:val="nl-NL"/>
        </w:rPr>
      </w:pPr>
      <w:r w:rsidRPr="001360C2">
        <w:rPr>
          <w:rFonts w:asciiTheme="majorHAnsi" w:hAnsiTheme="majorHAnsi" w:cstheme="majorHAnsi"/>
          <w:shd w:val="clear" w:color="auto" w:fill="FFFFFF"/>
          <w:lang w:val="nl-NL"/>
        </w:rPr>
        <w:t>Thông qua việc lấy ý kiến góp ý của các đơn vị, địa phương</w:t>
      </w:r>
      <w:r w:rsidRPr="001360C2">
        <w:rPr>
          <w:rFonts w:asciiTheme="majorHAnsi" w:hAnsiTheme="majorHAnsi" w:cstheme="majorHAnsi"/>
          <w:shd w:val="clear" w:color="auto" w:fill="FFFFFF"/>
          <w:vertAlign w:val="superscript"/>
          <w:lang w:val="nl-NL"/>
        </w:rPr>
        <w:t>(</w:t>
      </w:r>
      <w:r w:rsidRPr="001360C2">
        <w:rPr>
          <w:rStyle w:val="FootnoteReference"/>
          <w:rFonts w:asciiTheme="majorHAnsi" w:hAnsiTheme="majorHAnsi" w:cstheme="majorHAnsi"/>
          <w:shd w:val="clear" w:color="auto" w:fill="FFFFFF"/>
        </w:rPr>
        <w:footnoteReference w:id="1"/>
      </w:r>
      <w:r w:rsidRPr="001360C2">
        <w:rPr>
          <w:rFonts w:asciiTheme="majorHAnsi" w:hAnsiTheme="majorHAnsi" w:cstheme="majorHAnsi"/>
          <w:shd w:val="clear" w:color="auto" w:fill="FFFFFF"/>
          <w:vertAlign w:val="superscript"/>
          <w:lang w:val="nl-NL"/>
        </w:rPr>
        <w:t>)</w:t>
      </w:r>
      <w:r w:rsidRPr="001360C2">
        <w:rPr>
          <w:rFonts w:asciiTheme="majorHAnsi" w:hAnsiTheme="majorHAnsi" w:cstheme="majorHAnsi"/>
          <w:shd w:val="clear" w:color="auto" w:fill="FFFFFF"/>
          <w:lang w:val="nl-NL"/>
        </w:rPr>
        <w:t xml:space="preserve"> và ý kiến của các thành viên Ủy ban nhân dân tỉnh</w:t>
      </w:r>
      <w:r w:rsidR="00EE54E6" w:rsidRPr="001360C2">
        <w:rPr>
          <w:rFonts w:asciiTheme="majorHAnsi" w:hAnsiTheme="majorHAnsi" w:cstheme="majorHAnsi"/>
          <w:shd w:val="clear" w:color="auto" w:fill="FFFFFF"/>
          <w:vertAlign w:val="superscript"/>
          <w:lang w:val="nl-NL"/>
        </w:rPr>
        <w:t>(</w:t>
      </w:r>
      <w:r w:rsidR="00EE54E6" w:rsidRPr="001360C2">
        <w:rPr>
          <w:rStyle w:val="FootnoteReference"/>
          <w:rFonts w:asciiTheme="majorHAnsi" w:hAnsiTheme="majorHAnsi" w:cstheme="majorHAnsi"/>
          <w:shd w:val="clear" w:color="auto" w:fill="FFFFFF"/>
        </w:rPr>
        <w:footnoteReference w:id="2"/>
      </w:r>
      <w:r w:rsidR="00EE54E6" w:rsidRPr="001360C2">
        <w:rPr>
          <w:rFonts w:asciiTheme="majorHAnsi" w:hAnsiTheme="majorHAnsi" w:cstheme="majorHAnsi"/>
          <w:shd w:val="clear" w:color="auto" w:fill="FFFFFF"/>
          <w:vertAlign w:val="superscript"/>
          <w:lang w:val="nl-NL"/>
        </w:rPr>
        <w:t>)</w:t>
      </w:r>
      <w:r w:rsidRPr="001360C2">
        <w:rPr>
          <w:rFonts w:asciiTheme="majorHAnsi" w:hAnsiTheme="majorHAnsi" w:cstheme="majorHAnsi"/>
          <w:shd w:val="clear" w:color="auto" w:fill="FFFFFF"/>
          <w:lang w:val="nl-NL"/>
        </w:rPr>
        <w:t xml:space="preserve">, cơ quan chủ trì soạn thảo cơ bản đã giải trình, tiếp thu và hoàn chỉnh </w:t>
      </w:r>
      <w:r w:rsidRPr="001360C2">
        <w:rPr>
          <w:rFonts w:asciiTheme="majorHAnsi" w:hAnsiTheme="majorHAnsi" w:cstheme="majorHAnsi"/>
          <w:lang w:val="nl-NL"/>
        </w:rPr>
        <w:t xml:space="preserve">dự thảo </w:t>
      </w:r>
      <w:r w:rsidR="00707D2B" w:rsidRPr="001360C2">
        <w:rPr>
          <w:rFonts w:asciiTheme="majorHAnsi" w:hAnsiTheme="majorHAnsi" w:cstheme="majorHAnsi"/>
          <w:lang w:val="nl-NL"/>
        </w:rPr>
        <w:t>Nghị quyết</w:t>
      </w:r>
      <w:r w:rsidRPr="001360C2">
        <w:rPr>
          <w:rFonts w:asciiTheme="majorHAnsi" w:hAnsiTheme="majorHAnsi" w:cstheme="majorHAnsi"/>
          <w:lang w:val="nl-NL"/>
        </w:rPr>
        <w:t>.</w:t>
      </w:r>
    </w:p>
    <w:p w:rsidR="00455446" w:rsidRPr="001360C2" w:rsidRDefault="00455446" w:rsidP="00455446">
      <w:pPr>
        <w:spacing w:before="120" w:after="120"/>
        <w:ind w:firstLine="720"/>
        <w:jc w:val="both"/>
        <w:rPr>
          <w:rFonts w:asciiTheme="majorHAnsi" w:hAnsiTheme="majorHAnsi" w:cstheme="majorHAnsi"/>
          <w:strike/>
          <w:shd w:val="clear" w:color="auto" w:fill="FFFFFF"/>
          <w:lang w:val="nl-NL"/>
        </w:rPr>
      </w:pPr>
      <w:r w:rsidRPr="001360C2">
        <w:rPr>
          <w:rFonts w:asciiTheme="majorHAnsi" w:hAnsiTheme="majorHAnsi" w:cstheme="majorHAnsi"/>
          <w:shd w:val="clear" w:color="auto" w:fill="FFFFFF"/>
          <w:lang w:val="nl-NL"/>
        </w:rPr>
        <w:t>Về ý kiến của cơ quan thẩm định: Các nội dung tại Báo cáo thẩm định số 51</w:t>
      </w:r>
      <w:r w:rsidRPr="001360C2">
        <w:rPr>
          <w:rFonts w:asciiTheme="majorHAnsi" w:hAnsiTheme="majorHAnsi" w:cstheme="majorHAnsi"/>
          <w:lang w:val="nl-NL"/>
        </w:rPr>
        <w:t xml:space="preserve">/BC-STP ngày 05/3/2020 </w:t>
      </w:r>
      <w:r w:rsidRPr="001360C2">
        <w:rPr>
          <w:rFonts w:asciiTheme="majorHAnsi" w:hAnsiTheme="majorHAnsi" w:cstheme="majorHAnsi"/>
          <w:shd w:val="clear" w:color="auto" w:fill="FFFFFF"/>
          <w:lang w:val="nl-NL"/>
        </w:rPr>
        <w:t xml:space="preserve">của Sở Tư pháp, cơ quan chủ trì soạn thảo cơ bản đã giải trình, tiếp thu hoàn chỉnh dự thảo </w:t>
      </w:r>
      <w:r w:rsidR="00707D2B" w:rsidRPr="001360C2">
        <w:rPr>
          <w:rFonts w:asciiTheme="majorHAnsi" w:hAnsiTheme="majorHAnsi" w:cstheme="majorHAnsi"/>
          <w:shd w:val="clear" w:color="auto" w:fill="FFFFFF"/>
          <w:lang w:val="nl-NL"/>
        </w:rPr>
        <w:t>Nghị quyết</w:t>
      </w:r>
      <w:r w:rsidRPr="001360C2">
        <w:rPr>
          <w:rFonts w:asciiTheme="majorHAnsi" w:hAnsiTheme="majorHAnsi" w:cstheme="majorHAnsi"/>
          <w:shd w:val="clear" w:color="auto" w:fill="FFFFFF"/>
          <w:lang w:val="nl-NL"/>
        </w:rPr>
        <w:t>.</w:t>
      </w:r>
    </w:p>
    <w:p w:rsidR="00C50508" w:rsidRPr="001360C2" w:rsidRDefault="00C50508" w:rsidP="00C50508">
      <w:pPr>
        <w:spacing w:before="120" w:after="120"/>
        <w:ind w:firstLine="720"/>
        <w:jc w:val="both"/>
        <w:rPr>
          <w:rFonts w:asciiTheme="majorHAnsi" w:hAnsiTheme="majorHAnsi" w:cstheme="majorHAnsi"/>
          <w:shd w:val="clear" w:color="auto" w:fill="FFFFFF"/>
          <w:lang w:val="nl-NL"/>
        </w:rPr>
      </w:pPr>
      <w:r w:rsidRPr="001360C2">
        <w:rPr>
          <w:rFonts w:asciiTheme="majorHAnsi" w:hAnsiTheme="majorHAnsi" w:cstheme="majorHAnsi"/>
          <w:shd w:val="clear" w:color="auto" w:fill="FFFFFF"/>
          <w:lang w:val="nl-NL"/>
        </w:rPr>
        <w:t>Qua xem xét nội dung tiếp thu, giải trình kèm theo Tờ trình số 48</w:t>
      </w:r>
      <w:r w:rsidRPr="001360C2">
        <w:rPr>
          <w:rFonts w:asciiTheme="majorHAnsi" w:hAnsiTheme="majorHAnsi" w:cstheme="majorHAnsi"/>
          <w:lang w:val="nl-NL"/>
        </w:rPr>
        <w:t xml:space="preserve">/TTr-UBND ngày 31/4/2020 của Ủy ban nhân dân tỉnh; </w:t>
      </w:r>
      <w:r w:rsidRPr="001360C2">
        <w:rPr>
          <w:rFonts w:asciiTheme="majorHAnsi" w:hAnsiTheme="majorHAnsi" w:cstheme="majorHAnsi"/>
          <w:shd w:val="clear" w:color="auto" w:fill="FFFFFF"/>
          <w:lang w:val="nl-NL"/>
        </w:rPr>
        <w:t>Báo cáo thẩm định của Sở Tư pháp và ý kiến thảo luận của các đại biểu tại phiên họp thẩm tra. Ban Kinh tế - Ngân sách cơ bản thống nhất với các nội dung mà cơ quan trình đã báo cáo.</w:t>
      </w:r>
    </w:p>
    <w:p w:rsidR="00AA70FF" w:rsidRPr="001360C2" w:rsidRDefault="00AA70FF" w:rsidP="00496A5B">
      <w:pPr>
        <w:spacing w:before="120" w:after="120"/>
        <w:ind w:firstLine="720"/>
        <w:jc w:val="both"/>
        <w:rPr>
          <w:rFonts w:asciiTheme="majorHAnsi" w:hAnsiTheme="majorHAnsi" w:cstheme="majorHAnsi"/>
          <w:b/>
          <w:szCs w:val="28"/>
        </w:rPr>
      </w:pPr>
      <w:r w:rsidRPr="001360C2">
        <w:rPr>
          <w:rFonts w:asciiTheme="majorHAnsi" w:hAnsiTheme="majorHAnsi" w:cstheme="majorHAnsi"/>
          <w:b/>
          <w:szCs w:val="28"/>
        </w:rPr>
        <w:t>II. Sự phù hợp của nội dung dự thảo</w:t>
      </w:r>
      <w:r w:rsidRPr="001360C2">
        <w:rPr>
          <w:rFonts w:asciiTheme="majorHAnsi" w:hAnsiTheme="majorHAnsi" w:cstheme="majorHAnsi"/>
          <w:szCs w:val="28"/>
        </w:rPr>
        <w:t xml:space="preserve"> </w:t>
      </w:r>
      <w:r w:rsidR="00707D2B" w:rsidRPr="001360C2">
        <w:rPr>
          <w:rFonts w:asciiTheme="majorHAnsi" w:hAnsiTheme="majorHAnsi" w:cstheme="majorHAnsi"/>
          <w:b/>
          <w:szCs w:val="28"/>
        </w:rPr>
        <w:t>Nghị quyết</w:t>
      </w:r>
      <w:r w:rsidRPr="001360C2">
        <w:rPr>
          <w:rFonts w:asciiTheme="majorHAnsi" w:hAnsiTheme="majorHAnsi" w:cstheme="majorHAnsi"/>
          <w:b/>
          <w:szCs w:val="28"/>
        </w:rPr>
        <w:t xml:space="preserve"> với đường lối, chủ trương của Đảng, chính sách của Nhà nước; tình hình, điều kiện phát triển kinh tế - xã hội của địa phương</w:t>
      </w:r>
    </w:p>
    <w:p w:rsidR="009D565D" w:rsidRPr="001360C2" w:rsidRDefault="009D565D" w:rsidP="00496A5B">
      <w:pPr>
        <w:spacing w:before="120" w:after="120"/>
        <w:ind w:firstLine="720"/>
        <w:jc w:val="both"/>
        <w:rPr>
          <w:rFonts w:asciiTheme="majorHAnsi" w:hAnsiTheme="majorHAnsi" w:cstheme="majorHAnsi"/>
          <w:szCs w:val="28"/>
        </w:rPr>
      </w:pPr>
      <w:r w:rsidRPr="001360C2">
        <w:rPr>
          <w:rFonts w:asciiTheme="majorHAnsi" w:hAnsiTheme="majorHAnsi" w:cstheme="majorHAnsi"/>
          <w:szCs w:val="28"/>
        </w:rPr>
        <w:t xml:space="preserve">Nội dung dự thảo </w:t>
      </w:r>
      <w:r w:rsidR="00707D2B" w:rsidRPr="001360C2">
        <w:rPr>
          <w:rFonts w:asciiTheme="majorHAnsi" w:hAnsiTheme="majorHAnsi" w:cstheme="majorHAnsi"/>
          <w:szCs w:val="28"/>
        </w:rPr>
        <w:t>Nghị quyết</w:t>
      </w:r>
      <w:r w:rsidRPr="001360C2">
        <w:rPr>
          <w:rFonts w:asciiTheme="majorHAnsi" w:hAnsiTheme="majorHAnsi" w:cstheme="majorHAnsi"/>
          <w:szCs w:val="28"/>
        </w:rPr>
        <w:t xml:space="preserve"> phù hợp với đ</w:t>
      </w:r>
      <w:r w:rsidRPr="001360C2">
        <w:rPr>
          <w:rFonts w:asciiTheme="majorHAnsi" w:hAnsiTheme="majorHAnsi" w:cstheme="majorHAnsi" w:hint="eastAsia"/>
          <w:szCs w:val="28"/>
        </w:rPr>
        <w:t>ư</w:t>
      </w:r>
      <w:r w:rsidRPr="001360C2">
        <w:rPr>
          <w:rFonts w:asciiTheme="majorHAnsi" w:hAnsiTheme="majorHAnsi" w:cstheme="majorHAnsi"/>
          <w:szCs w:val="28"/>
        </w:rPr>
        <w:t>ờng lối, chủ tr</w:t>
      </w:r>
      <w:r w:rsidRPr="001360C2">
        <w:rPr>
          <w:rFonts w:asciiTheme="majorHAnsi" w:hAnsiTheme="majorHAnsi" w:cstheme="majorHAnsi" w:hint="eastAsia"/>
          <w:szCs w:val="28"/>
        </w:rPr>
        <w:t>ươ</w:t>
      </w:r>
      <w:r w:rsidRPr="001360C2">
        <w:rPr>
          <w:rFonts w:asciiTheme="majorHAnsi" w:hAnsiTheme="majorHAnsi" w:cstheme="majorHAnsi"/>
          <w:szCs w:val="28"/>
        </w:rPr>
        <w:t>ng của Đảng, chính sách của Nhà n</w:t>
      </w:r>
      <w:r w:rsidRPr="001360C2">
        <w:rPr>
          <w:rFonts w:asciiTheme="majorHAnsi" w:hAnsiTheme="majorHAnsi" w:cstheme="majorHAnsi" w:hint="eastAsia"/>
          <w:szCs w:val="28"/>
        </w:rPr>
        <w:t>ư</w:t>
      </w:r>
      <w:r w:rsidRPr="001360C2">
        <w:rPr>
          <w:rFonts w:asciiTheme="majorHAnsi" w:hAnsiTheme="majorHAnsi" w:cstheme="majorHAnsi"/>
          <w:szCs w:val="28"/>
        </w:rPr>
        <w:t xml:space="preserve">ớc. Việc Ủy ban nhân dân tỉnh trình Hội đồng nhân dân tỉnh ban hành </w:t>
      </w:r>
      <w:r w:rsidR="00707D2B" w:rsidRPr="001360C2">
        <w:rPr>
          <w:rFonts w:asciiTheme="majorHAnsi" w:hAnsiTheme="majorHAnsi" w:cstheme="majorHAnsi"/>
          <w:szCs w:val="28"/>
        </w:rPr>
        <w:t>Nghị quyết</w:t>
      </w:r>
      <w:r w:rsidRPr="001360C2">
        <w:rPr>
          <w:rFonts w:asciiTheme="majorHAnsi" w:hAnsiTheme="majorHAnsi" w:cstheme="majorHAnsi"/>
          <w:szCs w:val="28"/>
        </w:rPr>
        <w:t xml:space="preserve"> này là cần thiết, đúng quy định pháp luật và phù hợp với điều kiện thực tế của địa ph</w:t>
      </w:r>
      <w:r w:rsidRPr="001360C2">
        <w:rPr>
          <w:rFonts w:asciiTheme="majorHAnsi" w:hAnsiTheme="majorHAnsi" w:cstheme="majorHAnsi" w:hint="eastAsia"/>
          <w:szCs w:val="28"/>
        </w:rPr>
        <w:t>ươ</w:t>
      </w:r>
      <w:r w:rsidRPr="001360C2">
        <w:rPr>
          <w:rFonts w:asciiTheme="majorHAnsi" w:hAnsiTheme="majorHAnsi" w:cstheme="majorHAnsi"/>
          <w:szCs w:val="28"/>
        </w:rPr>
        <w:t>ng.</w:t>
      </w:r>
    </w:p>
    <w:p w:rsidR="00AA70FF" w:rsidRPr="001360C2" w:rsidRDefault="00AA70FF" w:rsidP="00496A5B">
      <w:pPr>
        <w:spacing w:before="120" w:after="120"/>
        <w:ind w:firstLine="720"/>
        <w:jc w:val="both"/>
        <w:rPr>
          <w:rFonts w:asciiTheme="majorHAnsi" w:hAnsiTheme="majorHAnsi" w:cstheme="majorHAnsi"/>
          <w:b/>
          <w:szCs w:val="28"/>
        </w:rPr>
      </w:pPr>
      <w:r w:rsidRPr="001360C2">
        <w:rPr>
          <w:rFonts w:asciiTheme="majorHAnsi" w:hAnsiTheme="majorHAnsi" w:cstheme="majorHAnsi"/>
          <w:b/>
          <w:szCs w:val="28"/>
        </w:rPr>
        <w:t xml:space="preserve">III. Tính hợp hiến, hợp pháp và tính thống nhất của dự thảo </w:t>
      </w:r>
      <w:r w:rsidR="00707D2B" w:rsidRPr="001360C2">
        <w:rPr>
          <w:rFonts w:asciiTheme="majorHAnsi" w:hAnsiTheme="majorHAnsi" w:cstheme="majorHAnsi"/>
          <w:b/>
          <w:szCs w:val="28"/>
        </w:rPr>
        <w:t>Nghị quyết</w:t>
      </w:r>
      <w:r w:rsidRPr="001360C2">
        <w:rPr>
          <w:rFonts w:asciiTheme="majorHAnsi" w:hAnsiTheme="majorHAnsi" w:cstheme="majorHAnsi"/>
          <w:b/>
          <w:szCs w:val="28"/>
        </w:rPr>
        <w:t xml:space="preserve"> với hệ thống pháp luật </w:t>
      </w:r>
    </w:p>
    <w:p w:rsidR="009D565D" w:rsidRPr="001360C2" w:rsidRDefault="009D565D" w:rsidP="00496A5B">
      <w:pPr>
        <w:spacing w:before="120" w:after="120"/>
        <w:ind w:firstLine="720"/>
        <w:jc w:val="both"/>
        <w:rPr>
          <w:rFonts w:asciiTheme="majorHAnsi" w:hAnsiTheme="majorHAnsi" w:cstheme="majorHAnsi"/>
          <w:szCs w:val="28"/>
          <w:lang w:val="de-DE"/>
        </w:rPr>
      </w:pPr>
      <w:r w:rsidRPr="001360C2">
        <w:rPr>
          <w:rFonts w:asciiTheme="majorHAnsi" w:hAnsiTheme="majorHAnsi" w:cstheme="majorHAnsi"/>
          <w:szCs w:val="28"/>
          <w:lang w:val="de-DE"/>
        </w:rPr>
        <w:t xml:space="preserve">Dự thảo </w:t>
      </w:r>
      <w:r w:rsidR="00707D2B" w:rsidRPr="001360C2">
        <w:rPr>
          <w:rFonts w:asciiTheme="majorHAnsi" w:hAnsiTheme="majorHAnsi" w:cstheme="majorHAnsi"/>
          <w:szCs w:val="28"/>
          <w:lang w:val="de-DE"/>
        </w:rPr>
        <w:t>Nghị quyết</w:t>
      </w:r>
      <w:r w:rsidRPr="001360C2">
        <w:rPr>
          <w:rFonts w:asciiTheme="majorHAnsi" w:hAnsiTheme="majorHAnsi" w:cstheme="majorHAnsi"/>
          <w:szCs w:val="28"/>
          <w:lang w:val="de-DE"/>
        </w:rPr>
        <w:t xml:space="preserve"> đảm bảo tính hợp Hiến, hợp Pháp và tính thống nhất trong hệ thống pháp luật; đảm bảo phù hợp với các văn bản quy phạm pháp luật có giá trị pháp lý cao h</w:t>
      </w:r>
      <w:r w:rsidRPr="001360C2">
        <w:rPr>
          <w:rFonts w:asciiTheme="majorHAnsi" w:hAnsiTheme="majorHAnsi" w:cstheme="majorHAnsi" w:hint="eastAsia"/>
          <w:szCs w:val="28"/>
          <w:lang w:val="de-DE"/>
        </w:rPr>
        <w:t>ơ</w:t>
      </w:r>
      <w:r w:rsidRPr="001360C2">
        <w:rPr>
          <w:rFonts w:asciiTheme="majorHAnsi" w:hAnsiTheme="majorHAnsi" w:cstheme="majorHAnsi"/>
          <w:szCs w:val="28"/>
          <w:lang w:val="de-DE"/>
        </w:rPr>
        <w:t>n.</w:t>
      </w:r>
    </w:p>
    <w:p w:rsidR="00AA70FF" w:rsidRPr="001360C2" w:rsidRDefault="00AA70FF" w:rsidP="00496A5B">
      <w:pPr>
        <w:spacing w:before="120" w:after="120"/>
        <w:ind w:firstLine="720"/>
        <w:jc w:val="both"/>
        <w:rPr>
          <w:rFonts w:asciiTheme="majorHAnsi" w:hAnsiTheme="majorHAnsi" w:cstheme="majorHAnsi"/>
          <w:b/>
          <w:szCs w:val="28"/>
          <w:lang w:val="de-DE"/>
        </w:rPr>
      </w:pPr>
      <w:r w:rsidRPr="001360C2">
        <w:rPr>
          <w:rFonts w:asciiTheme="majorHAnsi" w:hAnsiTheme="majorHAnsi" w:cstheme="majorHAnsi"/>
          <w:b/>
          <w:szCs w:val="28"/>
          <w:lang w:val="de-DE"/>
        </w:rPr>
        <w:t xml:space="preserve">IV. </w:t>
      </w:r>
      <w:r w:rsidRPr="001360C2">
        <w:rPr>
          <w:rFonts w:asciiTheme="majorHAnsi" w:hAnsiTheme="majorHAnsi" w:cstheme="majorHAnsi"/>
          <w:b/>
          <w:szCs w:val="28"/>
        </w:rPr>
        <w:t>Kiến nghị, đề xuất</w:t>
      </w:r>
    </w:p>
    <w:p w:rsidR="00AA70FF" w:rsidRPr="001360C2" w:rsidRDefault="00AA70FF" w:rsidP="00496A5B">
      <w:pPr>
        <w:shd w:val="clear" w:color="auto" w:fill="FFFFFF"/>
        <w:spacing w:before="120" w:after="120"/>
        <w:ind w:firstLine="720"/>
        <w:jc w:val="both"/>
        <w:rPr>
          <w:rFonts w:asciiTheme="majorHAnsi" w:hAnsiTheme="majorHAnsi" w:cstheme="majorHAnsi"/>
          <w:szCs w:val="28"/>
          <w:lang w:val="de-DE"/>
        </w:rPr>
      </w:pPr>
      <w:r w:rsidRPr="001360C2">
        <w:rPr>
          <w:rFonts w:asciiTheme="majorHAnsi" w:hAnsiTheme="majorHAnsi" w:cstheme="majorHAnsi"/>
          <w:szCs w:val="28"/>
          <w:lang w:val="de-DE"/>
        </w:rPr>
        <w:t xml:space="preserve">Trên cơ sở </w:t>
      </w:r>
      <w:r w:rsidRPr="001360C2">
        <w:rPr>
          <w:rFonts w:asciiTheme="majorHAnsi" w:hAnsiTheme="majorHAnsi" w:cstheme="majorHAnsi"/>
          <w:szCs w:val="28"/>
        </w:rPr>
        <w:t xml:space="preserve">ý kiến tham gia thảo luận </w:t>
      </w:r>
      <w:r w:rsidRPr="001360C2">
        <w:rPr>
          <w:rFonts w:asciiTheme="majorHAnsi" w:hAnsiTheme="majorHAnsi" w:cstheme="majorHAnsi"/>
          <w:szCs w:val="28"/>
          <w:lang w:val="de-DE"/>
        </w:rPr>
        <w:t xml:space="preserve">của các đại biểu tại cuộc họp thẩm tra </w:t>
      </w:r>
      <w:r w:rsidR="00144A13" w:rsidRPr="001360C2">
        <w:rPr>
          <w:rFonts w:asciiTheme="majorHAnsi" w:hAnsiTheme="majorHAnsi" w:cstheme="majorHAnsi"/>
          <w:szCs w:val="28"/>
          <w:lang w:val="de-DE"/>
        </w:rPr>
        <w:t xml:space="preserve">và các quy định của pháp luật có liên quan. Ban Kinh tế - Ngân sách cơ bản thống nhất với dự thảo </w:t>
      </w:r>
      <w:r w:rsidR="00707D2B" w:rsidRPr="001360C2">
        <w:rPr>
          <w:rFonts w:asciiTheme="majorHAnsi" w:hAnsiTheme="majorHAnsi" w:cstheme="majorHAnsi"/>
          <w:szCs w:val="28"/>
          <w:lang w:val="de-DE"/>
        </w:rPr>
        <w:t>Nghị quyết</w:t>
      </w:r>
      <w:r w:rsidR="00144A13" w:rsidRPr="001360C2">
        <w:rPr>
          <w:rFonts w:asciiTheme="majorHAnsi" w:hAnsiTheme="majorHAnsi" w:cstheme="majorHAnsi"/>
          <w:szCs w:val="28"/>
          <w:lang w:val="de-DE"/>
        </w:rPr>
        <w:t>; đồng thời</w:t>
      </w:r>
      <w:r w:rsidR="00144A13" w:rsidRPr="001360C2">
        <w:rPr>
          <w:rFonts w:asciiTheme="majorHAnsi" w:hAnsiTheme="majorHAnsi" w:cstheme="majorHAnsi"/>
          <w:szCs w:val="28"/>
        </w:rPr>
        <w:t xml:space="preserve"> </w:t>
      </w:r>
      <w:r w:rsidRPr="001360C2">
        <w:rPr>
          <w:rFonts w:asciiTheme="majorHAnsi" w:hAnsiTheme="majorHAnsi" w:cstheme="majorHAnsi"/>
          <w:szCs w:val="28"/>
        </w:rPr>
        <w:t xml:space="preserve">đề nghị Ủy ban nhân dân tỉnh </w:t>
      </w:r>
      <w:r w:rsidRPr="001360C2">
        <w:rPr>
          <w:rFonts w:asciiTheme="majorHAnsi" w:hAnsiTheme="majorHAnsi" w:cstheme="majorHAnsi"/>
          <w:szCs w:val="28"/>
          <w:lang w:val="de-DE"/>
        </w:rPr>
        <w:t>giải trình</w:t>
      </w:r>
      <w:r w:rsidR="00E42A35" w:rsidRPr="001360C2">
        <w:rPr>
          <w:rFonts w:asciiTheme="majorHAnsi" w:hAnsiTheme="majorHAnsi" w:cstheme="majorHAnsi"/>
          <w:szCs w:val="28"/>
          <w:lang w:val="de-DE"/>
        </w:rPr>
        <w:t xml:space="preserve">, </w:t>
      </w:r>
      <w:r w:rsidR="00144A13" w:rsidRPr="001360C2">
        <w:rPr>
          <w:rFonts w:asciiTheme="majorHAnsi" w:hAnsiTheme="majorHAnsi" w:cstheme="majorHAnsi"/>
          <w:szCs w:val="28"/>
          <w:lang w:val="de-DE"/>
        </w:rPr>
        <w:t xml:space="preserve">tiếp thu </w:t>
      </w:r>
      <w:r w:rsidR="00E42A35" w:rsidRPr="001360C2">
        <w:rPr>
          <w:rFonts w:asciiTheme="majorHAnsi" w:hAnsiTheme="majorHAnsi" w:cstheme="majorHAnsi"/>
          <w:szCs w:val="28"/>
          <w:lang w:val="de-DE"/>
        </w:rPr>
        <w:t>bổ sung</w:t>
      </w:r>
      <w:r w:rsidR="006A4689" w:rsidRPr="001360C2">
        <w:rPr>
          <w:rFonts w:asciiTheme="majorHAnsi" w:hAnsiTheme="majorHAnsi" w:cstheme="majorHAnsi"/>
          <w:szCs w:val="28"/>
          <w:lang w:val="de-DE"/>
        </w:rPr>
        <w:t xml:space="preserve"> một số</w:t>
      </w:r>
      <w:r w:rsidRPr="001360C2">
        <w:rPr>
          <w:rFonts w:asciiTheme="majorHAnsi" w:hAnsiTheme="majorHAnsi" w:cstheme="majorHAnsi"/>
          <w:szCs w:val="28"/>
          <w:lang w:val="de-DE"/>
        </w:rPr>
        <w:t xml:space="preserve"> nội dung sau:</w:t>
      </w:r>
    </w:p>
    <w:p w:rsidR="00144A13" w:rsidRPr="001360C2" w:rsidRDefault="00144A13" w:rsidP="00144A13">
      <w:pPr>
        <w:widowControl w:val="0"/>
        <w:autoSpaceDE w:val="0"/>
        <w:autoSpaceDN w:val="0"/>
        <w:adjustRightInd w:val="0"/>
        <w:spacing w:before="120" w:after="120"/>
        <w:ind w:firstLine="720"/>
        <w:jc w:val="both"/>
        <w:rPr>
          <w:rFonts w:asciiTheme="majorHAnsi" w:hAnsiTheme="majorHAnsi" w:cstheme="majorHAnsi"/>
          <w:spacing w:val="3"/>
          <w:szCs w:val="28"/>
        </w:rPr>
      </w:pPr>
      <w:r w:rsidRPr="001360C2">
        <w:rPr>
          <w:rFonts w:asciiTheme="majorHAnsi" w:hAnsiTheme="majorHAnsi" w:cstheme="majorHAnsi"/>
          <w:lang w:val="de-DE"/>
        </w:rPr>
        <w:t>- Phần căn cứ ban hành văn bản:</w:t>
      </w:r>
      <w:r w:rsidRPr="001360C2">
        <w:rPr>
          <w:rFonts w:asciiTheme="majorHAnsi" w:hAnsiTheme="majorHAnsi" w:cstheme="majorHAnsi"/>
          <w:b/>
          <w:lang w:val="de-DE"/>
        </w:rPr>
        <w:t xml:space="preserve"> </w:t>
      </w:r>
      <w:r w:rsidRPr="001360C2">
        <w:rPr>
          <w:rFonts w:asciiTheme="majorHAnsi" w:hAnsiTheme="majorHAnsi" w:cstheme="majorHAnsi"/>
          <w:lang w:val="de-DE"/>
        </w:rPr>
        <w:t>Đề nghị bổ sung “</w:t>
      </w:r>
      <w:r w:rsidRPr="001360C2">
        <w:rPr>
          <w:rFonts w:asciiTheme="majorHAnsi" w:hAnsiTheme="majorHAnsi" w:cstheme="majorHAnsi"/>
          <w:i/>
          <w:lang w:val="de-DE"/>
        </w:rPr>
        <w:t xml:space="preserve">Căn cứ </w:t>
      </w:r>
      <w:r w:rsidRPr="001360C2">
        <w:rPr>
          <w:rFonts w:asciiTheme="majorHAnsi" w:hAnsiTheme="majorHAnsi" w:cstheme="majorHAnsi"/>
          <w:i/>
          <w:lang w:val="nl-NL" w:eastAsia="x-none"/>
        </w:rPr>
        <w:t>Luật sửa đổi, bổ sung một số điều của Luật Tổ chức Chính phủ và Luật Tổ chức chính quyền địa phương ngày 22 tháng 11 năm 2019</w:t>
      </w:r>
      <w:r w:rsidRPr="001360C2">
        <w:rPr>
          <w:rFonts w:asciiTheme="majorHAnsi" w:hAnsiTheme="majorHAnsi" w:cstheme="majorHAnsi"/>
          <w:i/>
          <w:szCs w:val="28"/>
          <w:lang w:val="nl-NL" w:eastAsia="x-none"/>
        </w:rPr>
        <w:t>;</w:t>
      </w:r>
      <w:r w:rsidRPr="001360C2">
        <w:rPr>
          <w:rFonts w:asciiTheme="majorHAnsi" w:hAnsiTheme="majorHAnsi" w:cstheme="majorHAnsi"/>
          <w:szCs w:val="28"/>
          <w:lang w:val="nl-NL" w:eastAsia="x-none"/>
        </w:rPr>
        <w:t>”</w:t>
      </w:r>
    </w:p>
    <w:p w:rsidR="001257A6" w:rsidRPr="001360C2" w:rsidRDefault="00144A13" w:rsidP="00106E75">
      <w:pPr>
        <w:shd w:val="clear" w:color="auto" w:fill="FFFFFF"/>
        <w:spacing w:before="120" w:after="120"/>
        <w:ind w:firstLine="720"/>
        <w:jc w:val="both"/>
        <w:rPr>
          <w:rFonts w:asciiTheme="majorHAnsi" w:hAnsiTheme="majorHAnsi" w:cstheme="majorHAnsi"/>
          <w:szCs w:val="28"/>
          <w:lang w:val="de-DE"/>
        </w:rPr>
      </w:pPr>
      <w:r w:rsidRPr="001360C2">
        <w:rPr>
          <w:rFonts w:asciiTheme="majorHAnsi" w:hAnsiTheme="majorHAnsi" w:cstheme="majorHAnsi"/>
          <w:szCs w:val="28"/>
          <w:lang w:val="de-DE"/>
        </w:rPr>
        <w:t>- Về nội dung:</w:t>
      </w:r>
    </w:p>
    <w:p w:rsidR="001257A6" w:rsidRPr="009C1E49" w:rsidRDefault="001257A6" w:rsidP="001257A6">
      <w:pPr>
        <w:spacing w:before="120" w:after="120"/>
        <w:ind w:firstLine="720"/>
        <w:jc w:val="both"/>
        <w:rPr>
          <w:rFonts w:asciiTheme="majorHAnsi" w:hAnsiTheme="majorHAnsi" w:cstheme="majorHAnsi"/>
          <w:szCs w:val="28"/>
        </w:rPr>
      </w:pPr>
      <w:r w:rsidRPr="009C1E49">
        <w:rPr>
          <w:rFonts w:asciiTheme="majorHAnsi" w:hAnsiTheme="majorHAnsi" w:cstheme="majorHAnsi"/>
          <w:szCs w:val="28"/>
        </w:rPr>
        <w:lastRenderedPageBreak/>
        <w:t>+ Biên tập gộp Điều 1</w:t>
      </w:r>
      <w:r w:rsidR="00B20B27" w:rsidRPr="009C1E49">
        <w:rPr>
          <w:rFonts w:asciiTheme="majorHAnsi" w:hAnsiTheme="majorHAnsi" w:cstheme="majorHAnsi"/>
          <w:szCs w:val="28"/>
        </w:rPr>
        <w:t xml:space="preserve"> và </w:t>
      </w:r>
      <w:r w:rsidRPr="009C1E49">
        <w:rPr>
          <w:rFonts w:asciiTheme="majorHAnsi" w:hAnsiTheme="majorHAnsi" w:cstheme="majorHAnsi"/>
          <w:szCs w:val="28"/>
        </w:rPr>
        <w:t xml:space="preserve">Điều 2 tại </w:t>
      </w:r>
      <w:r w:rsidR="00B20B27" w:rsidRPr="009C1E49">
        <w:rPr>
          <w:rFonts w:asciiTheme="majorHAnsi" w:hAnsiTheme="majorHAnsi" w:cstheme="majorHAnsi"/>
          <w:szCs w:val="28"/>
        </w:rPr>
        <w:t xml:space="preserve">Quy </w:t>
      </w:r>
      <w:r w:rsidRPr="009C1E49">
        <w:rPr>
          <w:rFonts w:asciiTheme="majorHAnsi" w:hAnsiTheme="majorHAnsi" w:cstheme="majorHAnsi"/>
          <w:szCs w:val="28"/>
        </w:rPr>
        <w:t xml:space="preserve">định kèm theo dự thảo </w:t>
      </w:r>
      <w:r w:rsidR="00707D2B" w:rsidRPr="009C1E49">
        <w:rPr>
          <w:rFonts w:asciiTheme="majorHAnsi" w:hAnsiTheme="majorHAnsi" w:cstheme="majorHAnsi"/>
          <w:szCs w:val="28"/>
        </w:rPr>
        <w:t>Nghị quyết</w:t>
      </w:r>
      <w:r w:rsidR="00B20B27" w:rsidRPr="009C1E49">
        <w:rPr>
          <w:rFonts w:asciiTheme="majorHAnsi" w:hAnsiTheme="majorHAnsi" w:cstheme="majorHAnsi"/>
          <w:szCs w:val="28"/>
        </w:rPr>
        <w:t xml:space="preserve"> thành một Điều</w:t>
      </w:r>
      <w:r w:rsidRPr="009C1E49">
        <w:rPr>
          <w:rFonts w:asciiTheme="majorHAnsi" w:hAnsiTheme="majorHAnsi" w:cstheme="majorHAnsi"/>
          <w:szCs w:val="28"/>
        </w:rPr>
        <w:t xml:space="preserve">. </w:t>
      </w:r>
    </w:p>
    <w:p w:rsidR="001257A6" w:rsidRPr="009C1E49" w:rsidRDefault="001257A6" w:rsidP="001257A6">
      <w:pPr>
        <w:spacing w:before="120" w:after="120"/>
        <w:ind w:firstLine="720"/>
        <w:jc w:val="both"/>
        <w:rPr>
          <w:rFonts w:asciiTheme="majorHAnsi" w:hAnsiTheme="majorHAnsi" w:cstheme="majorHAnsi"/>
          <w:szCs w:val="28"/>
        </w:rPr>
      </w:pPr>
      <w:r w:rsidRPr="009C1E49">
        <w:rPr>
          <w:rFonts w:asciiTheme="majorHAnsi" w:hAnsiTheme="majorHAnsi" w:cstheme="majorHAnsi"/>
          <w:szCs w:val="28"/>
        </w:rPr>
        <w:t xml:space="preserve">+ Rà soát, biên tập </w:t>
      </w:r>
      <w:r w:rsidR="00AB3A0B" w:rsidRPr="009C1E49">
        <w:rPr>
          <w:rFonts w:asciiTheme="majorHAnsi" w:hAnsiTheme="majorHAnsi" w:cstheme="majorHAnsi"/>
          <w:szCs w:val="28"/>
        </w:rPr>
        <w:t xml:space="preserve">các văn bản dẫn chiếu trong Quy định kèm theo dự thảo Nghị quyết đảm bảo </w:t>
      </w:r>
      <w:r w:rsidRPr="009C1E49">
        <w:rPr>
          <w:rFonts w:asciiTheme="majorHAnsi" w:hAnsiTheme="majorHAnsi" w:cstheme="majorHAnsi"/>
          <w:szCs w:val="28"/>
        </w:rPr>
        <w:t>ngắn gọn</w:t>
      </w:r>
      <w:r w:rsidR="00AB3A0B" w:rsidRPr="009C1E49">
        <w:rPr>
          <w:rFonts w:asciiTheme="majorHAnsi" w:hAnsiTheme="majorHAnsi" w:cstheme="majorHAnsi"/>
          <w:szCs w:val="28"/>
        </w:rPr>
        <w:t xml:space="preserve"> và</w:t>
      </w:r>
      <w:r w:rsidRPr="009C1E49">
        <w:rPr>
          <w:rFonts w:asciiTheme="majorHAnsi" w:hAnsiTheme="majorHAnsi" w:cstheme="majorHAnsi"/>
          <w:szCs w:val="28"/>
        </w:rPr>
        <w:t xml:space="preserve"> thống nhất </w:t>
      </w:r>
      <w:r w:rsidR="00AB3A0B" w:rsidRPr="009C1E49">
        <w:rPr>
          <w:rFonts w:asciiTheme="majorHAnsi" w:hAnsiTheme="majorHAnsi" w:cstheme="majorHAnsi"/>
          <w:szCs w:val="28"/>
        </w:rPr>
        <w:t>với các văn bản khác</w:t>
      </w:r>
      <w:r w:rsidR="00943038" w:rsidRPr="009C1E49">
        <w:rPr>
          <w:rFonts w:asciiTheme="majorHAnsi" w:hAnsiTheme="majorHAnsi" w:cstheme="majorHAnsi"/>
          <w:szCs w:val="28"/>
        </w:rPr>
        <w:t>.</w:t>
      </w:r>
    </w:p>
    <w:p w:rsidR="00425933" w:rsidRPr="001360C2" w:rsidRDefault="00144A13" w:rsidP="00144A13">
      <w:pPr>
        <w:shd w:val="clear" w:color="auto" w:fill="FFFFFF"/>
        <w:spacing w:before="120" w:after="120"/>
        <w:ind w:firstLine="720"/>
        <w:jc w:val="both"/>
        <w:rPr>
          <w:rFonts w:asciiTheme="majorHAnsi" w:hAnsiTheme="majorHAnsi" w:cstheme="majorHAnsi"/>
          <w:szCs w:val="28"/>
          <w:lang w:val="de-DE"/>
        </w:rPr>
      </w:pPr>
      <w:r w:rsidRPr="001360C2">
        <w:rPr>
          <w:rFonts w:asciiTheme="majorHAnsi" w:hAnsiTheme="majorHAnsi" w:cstheme="majorHAnsi"/>
          <w:szCs w:val="28"/>
          <w:lang w:val="de-DE"/>
        </w:rPr>
        <w:t>+</w:t>
      </w:r>
      <w:r w:rsidR="00106E75" w:rsidRPr="001360C2">
        <w:rPr>
          <w:rFonts w:asciiTheme="majorHAnsi" w:hAnsiTheme="majorHAnsi" w:cstheme="majorHAnsi"/>
          <w:szCs w:val="28"/>
          <w:lang w:val="de-DE"/>
        </w:rPr>
        <w:t xml:space="preserve"> </w:t>
      </w:r>
      <w:r w:rsidRPr="001360C2">
        <w:rPr>
          <w:rFonts w:asciiTheme="majorHAnsi" w:hAnsiTheme="majorHAnsi" w:cstheme="majorHAnsi"/>
          <w:szCs w:val="28"/>
          <w:lang w:val="de-DE"/>
        </w:rPr>
        <w:t xml:space="preserve">Đề nghị bỏ quy định </w:t>
      </w:r>
      <w:r w:rsidR="003F587C" w:rsidRPr="009C1E49">
        <w:rPr>
          <w:rFonts w:asciiTheme="majorHAnsi" w:hAnsiTheme="majorHAnsi" w:cstheme="majorHAnsi"/>
          <w:i/>
          <w:szCs w:val="28"/>
        </w:rPr>
        <w:t>“</w:t>
      </w:r>
      <w:r w:rsidR="00746160" w:rsidRPr="001360C2">
        <w:rPr>
          <w:rFonts w:asciiTheme="majorHAnsi" w:hAnsiTheme="majorHAnsi" w:cstheme="majorHAnsi"/>
          <w:i/>
          <w:szCs w:val="28"/>
          <w:lang w:val="de-DE"/>
        </w:rPr>
        <w:t>giá thuê xe theo hợp đồng thỏa thuận và phù hợp với giá cả trên địa bàn cùng thời điểm</w:t>
      </w:r>
      <w:r w:rsidR="00746160" w:rsidRPr="001360C2">
        <w:rPr>
          <w:rFonts w:asciiTheme="majorHAnsi" w:hAnsiTheme="majorHAnsi" w:cstheme="majorHAnsi"/>
          <w:i/>
          <w:szCs w:val="28"/>
        </w:rPr>
        <w:t>”</w:t>
      </w:r>
      <w:r w:rsidR="00673FAC" w:rsidRPr="001360C2">
        <w:rPr>
          <w:rFonts w:asciiTheme="majorHAnsi" w:hAnsiTheme="majorHAnsi" w:cstheme="majorHAnsi"/>
          <w:szCs w:val="28"/>
          <w:lang w:val="de-DE"/>
        </w:rPr>
        <w:t xml:space="preserve"> </w:t>
      </w:r>
      <w:r w:rsidRPr="001360C2">
        <w:rPr>
          <w:rFonts w:asciiTheme="majorHAnsi" w:hAnsiTheme="majorHAnsi" w:cstheme="majorHAnsi"/>
          <w:szCs w:val="28"/>
          <w:lang w:val="de-DE"/>
        </w:rPr>
        <w:t xml:space="preserve">tại khoản 5 Điều 4 </w:t>
      </w:r>
      <w:r w:rsidR="00B20B27" w:rsidRPr="009C1E49">
        <w:rPr>
          <w:rFonts w:asciiTheme="majorHAnsi" w:hAnsiTheme="majorHAnsi" w:cstheme="majorHAnsi"/>
          <w:szCs w:val="28"/>
        </w:rPr>
        <w:t xml:space="preserve">Quy định kèm theo </w:t>
      </w:r>
      <w:r w:rsidRPr="001360C2">
        <w:rPr>
          <w:rFonts w:asciiTheme="majorHAnsi" w:hAnsiTheme="majorHAnsi" w:cstheme="majorHAnsi"/>
          <w:szCs w:val="28"/>
          <w:lang w:val="de-DE"/>
        </w:rPr>
        <w:t xml:space="preserve">dự thảo </w:t>
      </w:r>
      <w:r w:rsidR="00707D2B" w:rsidRPr="001360C2">
        <w:rPr>
          <w:rFonts w:asciiTheme="majorHAnsi" w:hAnsiTheme="majorHAnsi" w:cstheme="majorHAnsi"/>
          <w:szCs w:val="28"/>
          <w:lang w:val="de-DE"/>
        </w:rPr>
        <w:t>Nghị quyết</w:t>
      </w:r>
      <w:r w:rsidR="000708CF" w:rsidRPr="001360C2">
        <w:rPr>
          <w:rFonts w:asciiTheme="majorHAnsi" w:hAnsiTheme="majorHAnsi" w:cstheme="majorHAnsi"/>
          <w:szCs w:val="28"/>
          <w:lang w:val="de-DE"/>
        </w:rPr>
        <w:t xml:space="preserve"> (</w:t>
      </w:r>
      <w:r w:rsidR="000708CF" w:rsidRPr="001360C2">
        <w:rPr>
          <w:rFonts w:asciiTheme="majorHAnsi" w:hAnsiTheme="majorHAnsi" w:cstheme="majorHAnsi"/>
          <w:szCs w:val="28"/>
        </w:rPr>
        <w:t>Thông tư số 84/2019/TT-BTC</w:t>
      </w:r>
      <w:r w:rsidR="000708CF" w:rsidRPr="009C1E49">
        <w:rPr>
          <w:rFonts w:asciiTheme="majorHAnsi" w:hAnsiTheme="majorHAnsi" w:cstheme="majorHAnsi"/>
          <w:szCs w:val="28"/>
        </w:rPr>
        <w:t xml:space="preserve"> không quy định nội dung này)</w:t>
      </w:r>
      <w:r w:rsidR="000708CF" w:rsidRPr="001360C2">
        <w:rPr>
          <w:rFonts w:asciiTheme="majorHAnsi" w:hAnsiTheme="majorHAnsi" w:cstheme="majorHAnsi"/>
          <w:szCs w:val="28"/>
          <w:lang w:val="de-DE"/>
        </w:rPr>
        <w:t>.</w:t>
      </w:r>
    </w:p>
    <w:p w:rsidR="001257A6" w:rsidRPr="009C1E49" w:rsidRDefault="001257A6" w:rsidP="001257A6">
      <w:pPr>
        <w:spacing w:before="120" w:after="120"/>
        <w:ind w:firstLine="720"/>
        <w:jc w:val="both"/>
        <w:rPr>
          <w:rFonts w:ascii="Times New Roman" w:hAnsi="Times New Roman"/>
          <w:bCs/>
          <w:szCs w:val="28"/>
          <w:shd w:val="clear" w:color="auto" w:fill="FFFFFF"/>
          <w:lang w:val="de-DE"/>
        </w:rPr>
      </w:pPr>
      <w:r w:rsidRPr="009C1E49">
        <w:rPr>
          <w:rFonts w:asciiTheme="majorHAnsi" w:hAnsiTheme="majorHAnsi" w:cstheme="majorHAnsi"/>
          <w:szCs w:val="28"/>
          <w:lang w:val="de-DE"/>
        </w:rPr>
        <w:t>- Đề nghị bỏ nội dung</w:t>
      </w:r>
      <w:r w:rsidR="003F587C" w:rsidRPr="009C1E49">
        <w:rPr>
          <w:rFonts w:asciiTheme="majorHAnsi" w:hAnsiTheme="majorHAnsi" w:cstheme="majorHAnsi"/>
          <w:szCs w:val="28"/>
          <w:lang w:val="de-DE"/>
        </w:rPr>
        <w:t xml:space="preserve"> </w:t>
      </w:r>
      <w:r w:rsidR="00AB3A0B" w:rsidRPr="009C1E49">
        <w:rPr>
          <w:rFonts w:asciiTheme="majorHAnsi" w:hAnsiTheme="majorHAnsi" w:cstheme="majorHAnsi"/>
          <w:szCs w:val="28"/>
          <w:lang w:val="de-DE"/>
        </w:rPr>
        <w:t xml:space="preserve">quy định </w:t>
      </w:r>
      <w:r w:rsidRPr="009C1E49">
        <w:rPr>
          <w:rFonts w:asciiTheme="majorHAnsi" w:hAnsiTheme="majorHAnsi" w:cstheme="majorHAnsi"/>
          <w:szCs w:val="28"/>
          <w:lang w:val="de-DE"/>
        </w:rPr>
        <w:t>tại dấu cộng (+) thứ 7 của gạch đầu dòng (-) thứ 2 điểm a kh</w:t>
      </w:r>
      <w:r w:rsidR="003F587C" w:rsidRPr="009C1E49">
        <w:rPr>
          <w:rFonts w:asciiTheme="majorHAnsi" w:hAnsiTheme="majorHAnsi" w:cstheme="majorHAnsi"/>
          <w:szCs w:val="28"/>
          <w:lang w:val="de-DE"/>
        </w:rPr>
        <w:t xml:space="preserve">oản 3 Điều 5 </w:t>
      </w:r>
      <w:r w:rsidR="00B20B27" w:rsidRPr="009C1E49">
        <w:rPr>
          <w:rFonts w:asciiTheme="majorHAnsi" w:hAnsiTheme="majorHAnsi" w:cstheme="majorHAnsi"/>
          <w:szCs w:val="28"/>
          <w:lang w:val="de-DE"/>
        </w:rPr>
        <w:t xml:space="preserve">Quy định kèm theo </w:t>
      </w:r>
      <w:r w:rsidR="003F587C" w:rsidRPr="009C1E49">
        <w:rPr>
          <w:rFonts w:asciiTheme="majorHAnsi" w:hAnsiTheme="majorHAnsi" w:cstheme="majorHAnsi"/>
          <w:szCs w:val="28"/>
          <w:lang w:val="de-DE"/>
        </w:rPr>
        <w:t xml:space="preserve">dự thảo </w:t>
      </w:r>
      <w:r w:rsidR="00707D2B" w:rsidRPr="009C1E49">
        <w:rPr>
          <w:rFonts w:asciiTheme="majorHAnsi" w:hAnsiTheme="majorHAnsi" w:cstheme="majorHAnsi"/>
          <w:szCs w:val="28"/>
          <w:lang w:val="de-DE"/>
        </w:rPr>
        <w:t>Nghị quyết</w:t>
      </w:r>
      <w:r w:rsidRPr="009C1E49">
        <w:rPr>
          <w:rFonts w:ascii="Times New Roman" w:hAnsi="Times New Roman"/>
          <w:bCs/>
          <w:szCs w:val="28"/>
          <w:shd w:val="clear" w:color="auto" w:fill="FFFFFF"/>
          <w:lang w:val="de-DE"/>
        </w:rPr>
        <w:t>.</w:t>
      </w:r>
    </w:p>
    <w:p w:rsidR="002124AB" w:rsidRPr="001360C2" w:rsidRDefault="002124AB" w:rsidP="002124AB">
      <w:pPr>
        <w:widowControl w:val="0"/>
        <w:spacing w:before="100"/>
        <w:ind w:firstLine="720"/>
        <w:jc w:val="both"/>
        <w:rPr>
          <w:rFonts w:ascii="Times New Roman" w:hAnsi="Times New Roman"/>
          <w:spacing w:val="-2"/>
        </w:rPr>
      </w:pPr>
      <w:r w:rsidRPr="009C1E49">
        <w:rPr>
          <w:rFonts w:ascii="Times New Roman" w:hAnsi="Times New Roman"/>
          <w:spacing w:val="-2"/>
          <w:lang w:val="de-DE"/>
        </w:rPr>
        <w:t xml:space="preserve">- </w:t>
      </w:r>
      <w:r w:rsidRPr="001360C2">
        <w:rPr>
          <w:rFonts w:ascii="Times New Roman" w:hAnsi="Times New Roman"/>
          <w:spacing w:val="-2"/>
        </w:rPr>
        <w:t>Về thể thức, kỹ thuật trình bày văn bản: Đề nghị cơ quan trình rà soát, thực hiện theo đúng quy định.</w:t>
      </w:r>
    </w:p>
    <w:p w:rsidR="00AA70FF" w:rsidRPr="001360C2" w:rsidRDefault="00AA70FF" w:rsidP="00496A5B">
      <w:pPr>
        <w:shd w:val="clear" w:color="auto" w:fill="FFFFFF"/>
        <w:spacing w:before="120" w:after="120"/>
        <w:ind w:firstLine="720"/>
        <w:jc w:val="both"/>
        <w:rPr>
          <w:rFonts w:asciiTheme="majorHAnsi" w:hAnsiTheme="majorHAnsi" w:cstheme="majorHAnsi"/>
          <w:lang w:val="de-DE"/>
        </w:rPr>
      </w:pPr>
      <w:r w:rsidRPr="001360C2">
        <w:rPr>
          <w:rFonts w:asciiTheme="majorHAnsi" w:hAnsiTheme="majorHAnsi" w:cstheme="majorHAnsi"/>
          <w:lang w:val="de-DE"/>
        </w:rPr>
        <w:t>Trên đây là Báo cáo thẩm tra của Ban Kinh tế - Ngân sách</w:t>
      </w:r>
      <w:r w:rsidRPr="001360C2">
        <w:rPr>
          <w:rFonts w:asciiTheme="majorHAnsi" w:hAnsiTheme="majorHAnsi" w:cstheme="majorHAnsi"/>
          <w:bCs/>
          <w:lang w:val="de-DE"/>
        </w:rPr>
        <w:t>,</w:t>
      </w:r>
      <w:r w:rsidRPr="001360C2">
        <w:rPr>
          <w:rFonts w:asciiTheme="majorHAnsi" w:hAnsiTheme="majorHAnsi" w:cstheme="majorHAnsi"/>
          <w:lang w:val="de-DE"/>
        </w:rPr>
        <w:t xml:space="preserve"> </w:t>
      </w:r>
      <w:r w:rsidRPr="001360C2">
        <w:rPr>
          <w:rFonts w:asciiTheme="majorHAnsi" w:hAnsiTheme="majorHAnsi" w:cstheme="majorHAnsi"/>
        </w:rPr>
        <w:t>kính trình Hộ</w:t>
      </w:r>
      <w:r w:rsidR="00900D52" w:rsidRPr="001360C2">
        <w:rPr>
          <w:rFonts w:asciiTheme="majorHAnsi" w:hAnsiTheme="majorHAnsi" w:cstheme="majorHAnsi"/>
        </w:rPr>
        <w:t xml:space="preserve">i đồng nhân dân tỉnh Khóa XI, </w:t>
      </w:r>
      <w:r w:rsidRPr="001360C2">
        <w:rPr>
          <w:rFonts w:asciiTheme="majorHAnsi" w:hAnsiTheme="majorHAnsi" w:cstheme="majorHAnsi"/>
        </w:rPr>
        <w:t>Kỳ họp</w:t>
      </w:r>
      <w:r w:rsidR="00986191" w:rsidRPr="001360C2">
        <w:rPr>
          <w:rFonts w:asciiTheme="majorHAnsi" w:hAnsiTheme="majorHAnsi" w:cstheme="majorHAnsi"/>
          <w:lang w:val="de-DE"/>
        </w:rPr>
        <w:t xml:space="preserve"> 10</w:t>
      </w:r>
      <w:r w:rsidRPr="001360C2">
        <w:rPr>
          <w:rFonts w:asciiTheme="majorHAnsi" w:hAnsiTheme="majorHAnsi" w:cstheme="majorHAnsi"/>
        </w:rPr>
        <w:t xml:space="preserve"> xem xét, quyết định./.</w:t>
      </w:r>
    </w:p>
    <w:tbl>
      <w:tblPr>
        <w:tblW w:w="5000" w:type="pct"/>
        <w:tblLook w:val="01E0" w:firstRow="1" w:lastRow="1" w:firstColumn="1" w:lastColumn="1" w:noHBand="0" w:noVBand="0"/>
      </w:tblPr>
      <w:tblGrid>
        <w:gridCol w:w="4315"/>
        <w:gridCol w:w="4972"/>
      </w:tblGrid>
      <w:tr w:rsidR="002E243E" w:rsidRPr="00684602" w:rsidTr="0078776D">
        <w:tc>
          <w:tcPr>
            <w:tcW w:w="2323" w:type="pct"/>
          </w:tcPr>
          <w:p w:rsidR="00AA70FF" w:rsidRPr="00684602" w:rsidRDefault="00AA70FF" w:rsidP="0078776D">
            <w:pPr>
              <w:spacing w:before="60"/>
              <w:rPr>
                <w:rFonts w:asciiTheme="majorHAnsi" w:hAnsiTheme="majorHAnsi" w:cstheme="majorHAnsi"/>
                <w:b/>
                <w:i/>
                <w:sz w:val="24"/>
              </w:rPr>
            </w:pPr>
            <w:r w:rsidRPr="00684602">
              <w:rPr>
                <w:rFonts w:asciiTheme="majorHAnsi" w:hAnsiTheme="majorHAnsi" w:cstheme="majorHAnsi"/>
                <w:b/>
                <w:i/>
                <w:sz w:val="24"/>
              </w:rPr>
              <w:t>Nơi nhận:</w:t>
            </w:r>
          </w:p>
          <w:p w:rsidR="00AA70FF" w:rsidRPr="00684602" w:rsidRDefault="00AA70FF" w:rsidP="0078776D">
            <w:pPr>
              <w:rPr>
                <w:rFonts w:asciiTheme="majorHAnsi" w:hAnsiTheme="majorHAnsi" w:cstheme="majorHAnsi"/>
                <w:sz w:val="22"/>
              </w:rPr>
            </w:pPr>
            <w:r w:rsidRPr="00684602">
              <w:rPr>
                <w:rFonts w:asciiTheme="majorHAnsi" w:hAnsiTheme="majorHAnsi" w:cstheme="majorHAnsi"/>
                <w:sz w:val="22"/>
              </w:rPr>
              <w:t xml:space="preserve">- </w:t>
            </w:r>
            <w:r w:rsidRPr="00684602">
              <w:rPr>
                <w:rFonts w:asciiTheme="majorHAnsi" w:hAnsiTheme="majorHAnsi" w:cstheme="majorHAnsi"/>
                <w:sz w:val="22"/>
                <w:lang w:val="de-DE"/>
              </w:rPr>
              <w:t>Thường trực</w:t>
            </w:r>
            <w:r w:rsidRPr="00684602">
              <w:rPr>
                <w:rFonts w:asciiTheme="majorHAnsi" w:hAnsiTheme="majorHAnsi" w:cstheme="majorHAnsi"/>
                <w:sz w:val="22"/>
              </w:rPr>
              <w:t xml:space="preserve"> HĐND tỉnh;</w:t>
            </w:r>
          </w:p>
          <w:p w:rsidR="00CC3150" w:rsidRPr="009C1E49" w:rsidRDefault="00CC3150" w:rsidP="00CC3150">
            <w:pPr>
              <w:rPr>
                <w:rFonts w:asciiTheme="majorHAnsi" w:hAnsiTheme="majorHAnsi" w:cstheme="majorHAnsi"/>
                <w:sz w:val="22"/>
              </w:rPr>
            </w:pPr>
            <w:r w:rsidRPr="009C1E49">
              <w:rPr>
                <w:rFonts w:asciiTheme="majorHAnsi" w:hAnsiTheme="majorHAnsi" w:cstheme="majorHAnsi"/>
                <w:sz w:val="22"/>
              </w:rPr>
              <w:t>- UBND tỉnh;</w:t>
            </w:r>
          </w:p>
          <w:p w:rsidR="00AA70FF" w:rsidRPr="009C1E49" w:rsidRDefault="00AA70FF" w:rsidP="0078776D">
            <w:pPr>
              <w:rPr>
                <w:rFonts w:asciiTheme="majorHAnsi" w:hAnsiTheme="majorHAnsi" w:cstheme="majorHAnsi"/>
                <w:sz w:val="22"/>
              </w:rPr>
            </w:pPr>
            <w:r w:rsidRPr="00684602">
              <w:rPr>
                <w:rFonts w:asciiTheme="majorHAnsi" w:hAnsiTheme="majorHAnsi" w:cstheme="majorHAnsi"/>
                <w:sz w:val="22"/>
              </w:rPr>
              <w:t xml:space="preserve">- Đại biểu HĐND tỉnh; </w:t>
            </w:r>
            <w:r w:rsidRPr="00684602">
              <w:rPr>
                <w:rFonts w:asciiTheme="majorHAnsi" w:hAnsiTheme="majorHAnsi" w:cstheme="majorHAnsi"/>
                <w:sz w:val="22"/>
              </w:rPr>
              <w:tab/>
            </w:r>
          </w:p>
          <w:p w:rsidR="00AA70FF" w:rsidRPr="00684602" w:rsidRDefault="00AA70FF" w:rsidP="0078776D">
            <w:pPr>
              <w:rPr>
                <w:rFonts w:asciiTheme="majorHAnsi" w:hAnsiTheme="majorHAnsi" w:cstheme="majorHAnsi"/>
              </w:rPr>
            </w:pPr>
            <w:r w:rsidRPr="00684602">
              <w:rPr>
                <w:rFonts w:asciiTheme="majorHAnsi" w:hAnsiTheme="majorHAnsi" w:cstheme="majorHAnsi"/>
                <w:sz w:val="22"/>
              </w:rPr>
              <w:t xml:space="preserve">- Lưu: VT, </w:t>
            </w:r>
            <w:r w:rsidR="006C1EC4">
              <w:rPr>
                <w:rFonts w:asciiTheme="majorHAnsi" w:hAnsiTheme="majorHAnsi" w:cstheme="majorHAnsi"/>
                <w:sz w:val="22"/>
                <w:lang w:val="en-US"/>
              </w:rPr>
              <w:t xml:space="preserve">CV Ban </w:t>
            </w:r>
            <w:r w:rsidRPr="00684602">
              <w:rPr>
                <w:rFonts w:asciiTheme="majorHAnsi" w:hAnsiTheme="majorHAnsi" w:cstheme="majorHAnsi"/>
                <w:sz w:val="22"/>
              </w:rPr>
              <w:t>KT-NS</w:t>
            </w:r>
            <w:r w:rsidRPr="00684602">
              <w:rPr>
                <w:rFonts w:asciiTheme="majorHAnsi" w:hAnsiTheme="majorHAnsi" w:cstheme="majorHAnsi"/>
                <w:sz w:val="14"/>
              </w:rPr>
              <w:t>.</w:t>
            </w:r>
          </w:p>
        </w:tc>
        <w:tc>
          <w:tcPr>
            <w:tcW w:w="2677" w:type="pct"/>
          </w:tcPr>
          <w:p w:rsidR="00AA70FF" w:rsidRPr="00684602" w:rsidRDefault="00AA70FF" w:rsidP="0078776D">
            <w:pPr>
              <w:spacing w:before="60"/>
              <w:jc w:val="center"/>
              <w:rPr>
                <w:rFonts w:asciiTheme="majorHAnsi" w:hAnsiTheme="majorHAnsi" w:cstheme="majorHAnsi"/>
                <w:b/>
              </w:rPr>
            </w:pPr>
            <w:r w:rsidRPr="00684602">
              <w:rPr>
                <w:rFonts w:asciiTheme="majorHAnsi" w:hAnsiTheme="majorHAnsi" w:cstheme="majorHAnsi"/>
                <w:b/>
              </w:rPr>
              <w:t>TM. BAN KINH TẾ - NGÂN SÁCH</w:t>
            </w:r>
          </w:p>
          <w:p w:rsidR="00AA70FF" w:rsidRPr="00684602" w:rsidRDefault="00AA70FF" w:rsidP="0078776D">
            <w:pPr>
              <w:jc w:val="center"/>
              <w:rPr>
                <w:rFonts w:asciiTheme="majorHAnsi" w:hAnsiTheme="majorHAnsi" w:cstheme="majorHAnsi"/>
                <w:b/>
              </w:rPr>
            </w:pPr>
            <w:r w:rsidRPr="00684602">
              <w:rPr>
                <w:rFonts w:asciiTheme="majorHAnsi" w:hAnsiTheme="majorHAnsi" w:cstheme="majorHAnsi"/>
                <w:b/>
              </w:rPr>
              <w:t>TRƯỞNG BAN</w:t>
            </w:r>
          </w:p>
          <w:p w:rsidR="008C6B0C" w:rsidRPr="008C6B0C" w:rsidRDefault="009C1E49" w:rsidP="009C1E49">
            <w:pPr>
              <w:jc w:val="center"/>
              <w:rPr>
                <w:rFonts w:asciiTheme="majorHAnsi" w:hAnsiTheme="majorHAnsi" w:cstheme="majorHAnsi"/>
                <w:b/>
                <w:lang w:val="en-US"/>
              </w:rPr>
            </w:pPr>
            <w:r>
              <w:rPr>
                <w:rFonts w:asciiTheme="majorHAnsi" w:hAnsiTheme="majorHAnsi" w:cstheme="majorHAnsi"/>
                <w:b/>
                <w:lang w:val="en-US"/>
              </w:rPr>
              <w:t>Đã ký</w:t>
            </w:r>
            <w:bookmarkStart w:id="0" w:name="_GoBack"/>
            <w:bookmarkEnd w:id="0"/>
          </w:p>
          <w:p w:rsidR="00AA70FF" w:rsidRPr="00684602" w:rsidRDefault="00AA70FF" w:rsidP="0078776D">
            <w:pPr>
              <w:jc w:val="center"/>
              <w:rPr>
                <w:rFonts w:asciiTheme="majorHAnsi" w:hAnsiTheme="majorHAnsi" w:cstheme="majorHAnsi"/>
                <w:b/>
              </w:rPr>
            </w:pPr>
            <w:r w:rsidRPr="00684602">
              <w:rPr>
                <w:rFonts w:asciiTheme="majorHAnsi" w:hAnsiTheme="majorHAnsi" w:cstheme="majorHAnsi"/>
                <w:b/>
              </w:rPr>
              <w:t>Hồ Văn Đà</w:t>
            </w:r>
          </w:p>
        </w:tc>
      </w:tr>
    </w:tbl>
    <w:p w:rsidR="00AA70FF" w:rsidRPr="00684602" w:rsidRDefault="00AA70FF" w:rsidP="00AA70FF">
      <w:pPr>
        <w:spacing w:before="120" w:after="60"/>
        <w:ind w:firstLine="567"/>
        <w:rPr>
          <w:rFonts w:asciiTheme="majorHAnsi" w:hAnsiTheme="majorHAnsi" w:cstheme="majorHAnsi"/>
        </w:rPr>
      </w:pPr>
    </w:p>
    <w:p w:rsidR="00653A15" w:rsidRPr="00684602" w:rsidRDefault="00653A15">
      <w:pPr>
        <w:rPr>
          <w:rFonts w:asciiTheme="majorHAnsi" w:hAnsiTheme="majorHAnsi" w:cstheme="majorHAnsi"/>
        </w:rPr>
      </w:pPr>
    </w:p>
    <w:sectPr w:rsidR="00653A15" w:rsidRPr="00684602" w:rsidSect="002E243E">
      <w:headerReference w:type="default" r:id="rId8"/>
      <w:footerReference w:type="default" r:id="rId9"/>
      <w:pgSz w:w="11906" w:h="16838" w:code="9"/>
      <w:pgMar w:top="1134" w:right="1134" w:bottom="1134" w:left="1701" w:header="709"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AE1" w:rsidRDefault="00691AE1">
      <w:r>
        <w:separator/>
      </w:r>
    </w:p>
  </w:endnote>
  <w:endnote w:type="continuationSeparator" w:id="0">
    <w:p w:rsidR="00691AE1" w:rsidRDefault="0069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5B" w:rsidRPr="00C30452" w:rsidRDefault="00691AE1">
    <w:pPr>
      <w:pStyle w:val="Footer"/>
      <w:jc w:val="right"/>
      <w:rPr>
        <w:rFonts w:asciiTheme="majorHAnsi" w:hAnsiTheme="majorHAnsi" w:cstheme="majorHAnsi"/>
      </w:rPr>
    </w:pPr>
  </w:p>
  <w:p w:rsidR="00A31A5B" w:rsidRDefault="00691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AE1" w:rsidRDefault="00691AE1">
      <w:r>
        <w:separator/>
      </w:r>
    </w:p>
  </w:footnote>
  <w:footnote w:type="continuationSeparator" w:id="0">
    <w:p w:rsidR="00691AE1" w:rsidRDefault="00691AE1">
      <w:r>
        <w:continuationSeparator/>
      </w:r>
    </w:p>
  </w:footnote>
  <w:footnote w:id="1">
    <w:p w:rsidR="00455446" w:rsidRPr="003420EB" w:rsidRDefault="00455446" w:rsidP="00EE54E6">
      <w:pPr>
        <w:pStyle w:val="FootnoteText"/>
        <w:spacing w:before="0"/>
        <w:rPr>
          <w:color w:val="002060"/>
        </w:rPr>
      </w:pPr>
      <w:r w:rsidRPr="003420EB">
        <w:rPr>
          <w:color w:val="002060"/>
          <w:vertAlign w:val="superscript"/>
        </w:rPr>
        <w:t>(</w:t>
      </w:r>
      <w:r w:rsidRPr="003420EB">
        <w:rPr>
          <w:rStyle w:val="FootnoteReference"/>
          <w:color w:val="002060"/>
        </w:rPr>
        <w:footnoteRef/>
      </w:r>
      <w:r w:rsidRPr="003420EB">
        <w:rPr>
          <w:color w:val="002060"/>
          <w:vertAlign w:val="superscript"/>
        </w:rPr>
        <w:t>)</w:t>
      </w:r>
      <w:r w:rsidRPr="003420EB">
        <w:rPr>
          <w:color w:val="002060"/>
        </w:rPr>
        <w:t xml:space="preserve"> </w:t>
      </w:r>
      <w:r w:rsidR="003F587C" w:rsidRPr="003420EB">
        <w:rPr>
          <w:color w:val="002060"/>
          <w:shd w:val="clear" w:color="auto" w:fill="FFFFFF"/>
        </w:rPr>
        <w:t xml:space="preserve">Có </w:t>
      </w:r>
      <w:r w:rsidR="003879E2" w:rsidRPr="003420EB">
        <w:rPr>
          <w:color w:val="002060"/>
          <w:shd w:val="clear" w:color="auto" w:fill="FFFFFF"/>
        </w:rPr>
        <w:t xml:space="preserve">06 </w:t>
      </w:r>
      <w:r w:rsidRPr="003420EB">
        <w:rPr>
          <w:color w:val="002060"/>
          <w:shd w:val="clear" w:color="auto" w:fill="FFFFFF"/>
        </w:rPr>
        <w:t>đơn vị góp ý bằng văn bản</w:t>
      </w:r>
      <w:r w:rsidR="003879E2" w:rsidRPr="003420EB">
        <w:rPr>
          <w:color w:val="002060"/>
          <w:shd w:val="clear" w:color="auto" w:fill="FFFFFF"/>
        </w:rPr>
        <w:t>, 14</w:t>
      </w:r>
      <w:r w:rsidRPr="003420EB">
        <w:rPr>
          <w:color w:val="002060"/>
          <w:shd w:val="clear" w:color="auto" w:fill="FFFFFF"/>
        </w:rPr>
        <w:t xml:space="preserve"> đơn vị không có ý kiến được hiểu là thống nhất</w:t>
      </w:r>
      <w:r w:rsidR="003420EB" w:rsidRPr="003420EB">
        <w:rPr>
          <w:color w:val="002060"/>
          <w:shd w:val="clear" w:color="auto" w:fill="FFFFFF"/>
        </w:rPr>
        <w:t>.</w:t>
      </w:r>
    </w:p>
  </w:footnote>
  <w:footnote w:id="2">
    <w:p w:rsidR="00EE54E6" w:rsidRDefault="00EE54E6" w:rsidP="00EE54E6">
      <w:pPr>
        <w:pStyle w:val="FootnoteText"/>
        <w:spacing w:before="0"/>
      </w:pPr>
      <w:proofErr w:type="gramStart"/>
      <w:r w:rsidRPr="003420EB">
        <w:rPr>
          <w:color w:val="002060"/>
          <w:vertAlign w:val="superscript"/>
        </w:rPr>
        <w:t>(</w:t>
      </w:r>
      <w:r w:rsidRPr="003420EB">
        <w:rPr>
          <w:rStyle w:val="FootnoteReference"/>
          <w:color w:val="002060"/>
        </w:rPr>
        <w:footnoteRef/>
      </w:r>
      <w:r w:rsidRPr="003420EB">
        <w:rPr>
          <w:color w:val="002060"/>
          <w:vertAlign w:val="superscript"/>
        </w:rPr>
        <w:t>)</w:t>
      </w:r>
      <w:r w:rsidR="003F587C">
        <w:rPr>
          <w:color w:val="002060"/>
          <w:vertAlign w:val="superscript"/>
        </w:rPr>
        <w:t xml:space="preserve"> </w:t>
      </w:r>
      <w:r w:rsidR="003F587C" w:rsidRPr="003420EB">
        <w:rPr>
          <w:color w:val="002060"/>
          <w:shd w:val="clear" w:color="auto" w:fill="FFFFFF"/>
        </w:rPr>
        <w:t xml:space="preserve">Có </w:t>
      </w:r>
      <w:r w:rsidRPr="003420EB">
        <w:rPr>
          <w:color w:val="002060"/>
          <w:shd w:val="clear" w:color="auto" w:fill="FFFFFF"/>
        </w:rPr>
        <w:t>02 thành viên ủy ban tham gia với 03 nội dung.</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415590856"/>
      <w:docPartObj>
        <w:docPartGallery w:val="Page Numbers (Top of Page)"/>
        <w:docPartUnique/>
      </w:docPartObj>
    </w:sdtPr>
    <w:sdtEndPr>
      <w:rPr>
        <w:noProof/>
      </w:rPr>
    </w:sdtEndPr>
    <w:sdtContent>
      <w:p w:rsidR="002E243E" w:rsidRDefault="002E243E">
        <w:pPr>
          <w:pStyle w:val="Header"/>
          <w:jc w:val="center"/>
        </w:pPr>
        <w:r>
          <w:rPr>
            <w:noProof w:val="0"/>
          </w:rPr>
          <w:fldChar w:fldCharType="begin"/>
        </w:r>
        <w:r>
          <w:instrText xml:space="preserve"> PAGE   \* MERGEFORMAT </w:instrText>
        </w:r>
        <w:r>
          <w:rPr>
            <w:noProof w:val="0"/>
          </w:rPr>
          <w:fldChar w:fldCharType="separate"/>
        </w:r>
        <w:r w:rsidR="009C1E49">
          <w:t>3</w:t>
        </w:r>
        <w:r>
          <w:fldChar w:fldCharType="end"/>
        </w:r>
      </w:p>
    </w:sdtContent>
  </w:sdt>
  <w:p w:rsidR="002E243E" w:rsidRDefault="002E24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332"/>
    <w:rsid w:val="00014E81"/>
    <w:rsid w:val="0005098B"/>
    <w:rsid w:val="00060560"/>
    <w:rsid w:val="0006237D"/>
    <w:rsid w:val="000708CF"/>
    <w:rsid w:val="00082C39"/>
    <w:rsid w:val="00091D03"/>
    <w:rsid w:val="00092741"/>
    <w:rsid w:val="000937FE"/>
    <w:rsid w:val="000D305F"/>
    <w:rsid w:val="000D3B68"/>
    <w:rsid w:val="000D48B5"/>
    <w:rsid w:val="001013FB"/>
    <w:rsid w:val="00106E75"/>
    <w:rsid w:val="00106F62"/>
    <w:rsid w:val="00114D0F"/>
    <w:rsid w:val="00116FDC"/>
    <w:rsid w:val="00120DB6"/>
    <w:rsid w:val="001257A6"/>
    <w:rsid w:val="00132FAF"/>
    <w:rsid w:val="001360C2"/>
    <w:rsid w:val="00144A13"/>
    <w:rsid w:val="001517C5"/>
    <w:rsid w:val="0015791D"/>
    <w:rsid w:val="001732C3"/>
    <w:rsid w:val="00173762"/>
    <w:rsid w:val="00196B79"/>
    <w:rsid w:val="001B7DC9"/>
    <w:rsid w:val="001C600B"/>
    <w:rsid w:val="001D1E19"/>
    <w:rsid w:val="001E0AC3"/>
    <w:rsid w:val="00206240"/>
    <w:rsid w:val="00211C7E"/>
    <w:rsid w:val="002124AB"/>
    <w:rsid w:val="002316BF"/>
    <w:rsid w:val="002434CF"/>
    <w:rsid w:val="002C1750"/>
    <w:rsid w:val="002D2893"/>
    <w:rsid w:val="002E243E"/>
    <w:rsid w:val="002E2AFA"/>
    <w:rsid w:val="003167D7"/>
    <w:rsid w:val="003420EB"/>
    <w:rsid w:val="0038014E"/>
    <w:rsid w:val="003879E2"/>
    <w:rsid w:val="003B6F7F"/>
    <w:rsid w:val="003D6409"/>
    <w:rsid w:val="003F587C"/>
    <w:rsid w:val="004024FA"/>
    <w:rsid w:val="004052D4"/>
    <w:rsid w:val="004133E7"/>
    <w:rsid w:val="004143B2"/>
    <w:rsid w:val="00425933"/>
    <w:rsid w:val="00455446"/>
    <w:rsid w:val="00467BAC"/>
    <w:rsid w:val="0047691E"/>
    <w:rsid w:val="00496A5B"/>
    <w:rsid w:val="004A1ACA"/>
    <w:rsid w:val="004A46DB"/>
    <w:rsid w:val="004C0DF8"/>
    <w:rsid w:val="004E2218"/>
    <w:rsid w:val="004E4E09"/>
    <w:rsid w:val="004F7AE4"/>
    <w:rsid w:val="00534111"/>
    <w:rsid w:val="00566513"/>
    <w:rsid w:val="005741BF"/>
    <w:rsid w:val="005D53EA"/>
    <w:rsid w:val="00601929"/>
    <w:rsid w:val="006132C3"/>
    <w:rsid w:val="00620F5B"/>
    <w:rsid w:val="00653A15"/>
    <w:rsid w:val="00673FAC"/>
    <w:rsid w:val="00684602"/>
    <w:rsid w:val="0069001C"/>
    <w:rsid w:val="00690A8F"/>
    <w:rsid w:val="00691AE1"/>
    <w:rsid w:val="006A4689"/>
    <w:rsid w:val="006C1EC4"/>
    <w:rsid w:val="006D3848"/>
    <w:rsid w:val="006D4065"/>
    <w:rsid w:val="00707D2B"/>
    <w:rsid w:val="0072504F"/>
    <w:rsid w:val="00735DE1"/>
    <w:rsid w:val="00746160"/>
    <w:rsid w:val="007632DB"/>
    <w:rsid w:val="007A00E3"/>
    <w:rsid w:val="007C7083"/>
    <w:rsid w:val="007D5976"/>
    <w:rsid w:val="007E2F5F"/>
    <w:rsid w:val="007E7E0B"/>
    <w:rsid w:val="00815460"/>
    <w:rsid w:val="008246BA"/>
    <w:rsid w:val="00874799"/>
    <w:rsid w:val="008A467B"/>
    <w:rsid w:val="008C6B0C"/>
    <w:rsid w:val="008D6B97"/>
    <w:rsid w:val="008E33F5"/>
    <w:rsid w:val="008F65D3"/>
    <w:rsid w:val="00900D52"/>
    <w:rsid w:val="0090260B"/>
    <w:rsid w:val="00943038"/>
    <w:rsid w:val="00976C56"/>
    <w:rsid w:val="00986191"/>
    <w:rsid w:val="00990AC9"/>
    <w:rsid w:val="00991D0D"/>
    <w:rsid w:val="009A5E9F"/>
    <w:rsid w:val="009A6CA3"/>
    <w:rsid w:val="009C1E49"/>
    <w:rsid w:val="009C4379"/>
    <w:rsid w:val="009D565D"/>
    <w:rsid w:val="009E0E4F"/>
    <w:rsid w:val="009F36DF"/>
    <w:rsid w:val="00A013F6"/>
    <w:rsid w:val="00A064CE"/>
    <w:rsid w:val="00A105E2"/>
    <w:rsid w:val="00A22DEF"/>
    <w:rsid w:val="00A35036"/>
    <w:rsid w:val="00A47ED7"/>
    <w:rsid w:val="00A77C56"/>
    <w:rsid w:val="00A87510"/>
    <w:rsid w:val="00A95393"/>
    <w:rsid w:val="00AA03A8"/>
    <w:rsid w:val="00AA139F"/>
    <w:rsid w:val="00AA70FF"/>
    <w:rsid w:val="00AB107C"/>
    <w:rsid w:val="00AB1D28"/>
    <w:rsid w:val="00AB3A0B"/>
    <w:rsid w:val="00AD5E40"/>
    <w:rsid w:val="00AE2168"/>
    <w:rsid w:val="00AF379B"/>
    <w:rsid w:val="00B20B27"/>
    <w:rsid w:val="00B34CF9"/>
    <w:rsid w:val="00B70BB4"/>
    <w:rsid w:val="00BB0416"/>
    <w:rsid w:val="00BB407D"/>
    <w:rsid w:val="00BD17C7"/>
    <w:rsid w:val="00BD5F09"/>
    <w:rsid w:val="00BE30ED"/>
    <w:rsid w:val="00BE4606"/>
    <w:rsid w:val="00BE74AA"/>
    <w:rsid w:val="00C11531"/>
    <w:rsid w:val="00C37AD2"/>
    <w:rsid w:val="00C40E87"/>
    <w:rsid w:val="00C41EBB"/>
    <w:rsid w:val="00C50508"/>
    <w:rsid w:val="00C53F54"/>
    <w:rsid w:val="00C71144"/>
    <w:rsid w:val="00C81C19"/>
    <w:rsid w:val="00CC3150"/>
    <w:rsid w:val="00D24D62"/>
    <w:rsid w:val="00D32176"/>
    <w:rsid w:val="00D47A01"/>
    <w:rsid w:val="00DA4FF6"/>
    <w:rsid w:val="00DC398C"/>
    <w:rsid w:val="00DD1066"/>
    <w:rsid w:val="00DD46E4"/>
    <w:rsid w:val="00DD6BBA"/>
    <w:rsid w:val="00DE5CA4"/>
    <w:rsid w:val="00DF7961"/>
    <w:rsid w:val="00E006FE"/>
    <w:rsid w:val="00E15880"/>
    <w:rsid w:val="00E23853"/>
    <w:rsid w:val="00E26D6E"/>
    <w:rsid w:val="00E279F7"/>
    <w:rsid w:val="00E36512"/>
    <w:rsid w:val="00E42A35"/>
    <w:rsid w:val="00E70CB5"/>
    <w:rsid w:val="00E71E95"/>
    <w:rsid w:val="00E87795"/>
    <w:rsid w:val="00E911BA"/>
    <w:rsid w:val="00E91FF4"/>
    <w:rsid w:val="00EA1742"/>
    <w:rsid w:val="00EA6C49"/>
    <w:rsid w:val="00EB4332"/>
    <w:rsid w:val="00EC0D64"/>
    <w:rsid w:val="00EC1565"/>
    <w:rsid w:val="00ED00F3"/>
    <w:rsid w:val="00ED3F3D"/>
    <w:rsid w:val="00ED533D"/>
    <w:rsid w:val="00EE54E6"/>
    <w:rsid w:val="00EF4D84"/>
    <w:rsid w:val="00F22714"/>
    <w:rsid w:val="00F36AA0"/>
    <w:rsid w:val="00F6659B"/>
    <w:rsid w:val="00F9470E"/>
    <w:rsid w:val="00FA259E"/>
    <w:rsid w:val="00FC7F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FF"/>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unhideWhenUsed/>
    <w:qFormat/>
    <w:rsid w:val="00AA70FF"/>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70FF"/>
    <w:rPr>
      <w:rFonts w:eastAsia="Times New Roman" w:cs="Times New Roman"/>
      <w:b/>
      <w:noProof/>
      <w:color w:val="002060"/>
      <w:sz w:val="26"/>
      <w:szCs w:val="28"/>
      <w:lang w:eastAsia="vi-VN"/>
    </w:rPr>
  </w:style>
  <w:style w:type="paragraph" w:styleId="ListParagraph">
    <w:name w:val="List Paragraph"/>
    <w:basedOn w:val="Normal"/>
    <w:uiPriority w:val="34"/>
    <w:qFormat/>
    <w:rsid w:val="00AA70FF"/>
    <w:pPr>
      <w:ind w:left="720"/>
      <w:contextualSpacing/>
      <w:jc w:val="both"/>
    </w:pPr>
    <w:rPr>
      <w:rFonts w:ascii="Times New Roman" w:hAnsi="Times New Roman"/>
      <w:color w:val="002060"/>
      <w:szCs w:val="28"/>
    </w:rPr>
  </w:style>
  <w:style w:type="paragraph" w:styleId="Footer">
    <w:name w:val="footer"/>
    <w:basedOn w:val="Normal"/>
    <w:link w:val="FooterChar"/>
    <w:uiPriority w:val="99"/>
    <w:unhideWhenUsed/>
    <w:rsid w:val="00AA70FF"/>
    <w:pPr>
      <w:tabs>
        <w:tab w:val="center" w:pos="4680"/>
        <w:tab w:val="right" w:pos="9360"/>
      </w:tabs>
    </w:pPr>
  </w:style>
  <w:style w:type="character" w:customStyle="1" w:styleId="FooterChar">
    <w:name w:val="Footer Char"/>
    <w:basedOn w:val="DefaultParagraphFont"/>
    <w:link w:val="Footer"/>
    <w:uiPriority w:val="99"/>
    <w:rsid w:val="00AA70FF"/>
    <w:rPr>
      <w:rFonts w:ascii=".VnTimeH" w:eastAsia="Times New Roman" w:hAnsi=".VnTimeH" w:cs="Times New Roman"/>
      <w:noProof/>
      <w:szCs w:val="20"/>
    </w:rPr>
  </w:style>
  <w:style w:type="paragraph" w:styleId="NormalWeb">
    <w:name w:val="Normal (Web)"/>
    <w:basedOn w:val="Normal"/>
    <w:uiPriority w:val="99"/>
    <w:rsid w:val="004E2218"/>
    <w:pPr>
      <w:spacing w:before="100" w:beforeAutospacing="1" w:after="100" w:afterAutospacing="1"/>
    </w:pPr>
    <w:rPr>
      <w:rFonts w:ascii="Times New Roman" w:eastAsia="Calibri" w:hAnsi="Times New Roman"/>
      <w:noProof w:val="0"/>
      <w:sz w:val="24"/>
      <w:szCs w:val="24"/>
      <w:lang w:eastAsia="vi-VN"/>
    </w:rPr>
  </w:style>
  <w:style w:type="paragraph" w:customStyle="1" w:styleId="vn5">
    <w:name w:val="vn_5"/>
    <w:basedOn w:val="Normal"/>
    <w:rsid w:val="0005098B"/>
    <w:pPr>
      <w:spacing w:before="100" w:beforeAutospacing="1" w:after="100" w:afterAutospacing="1"/>
    </w:pPr>
    <w:rPr>
      <w:rFonts w:ascii="Times New Roman" w:hAnsi="Times New Roman"/>
      <w:noProof w:val="0"/>
      <w:sz w:val="24"/>
      <w:szCs w:val="24"/>
      <w:lang w:eastAsia="vi-VN"/>
    </w:rPr>
  </w:style>
  <w:style w:type="table" w:styleId="TableGrid">
    <w:name w:val="Table Grid"/>
    <w:basedOn w:val="TableNormal"/>
    <w:uiPriority w:val="59"/>
    <w:rsid w:val="003B6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6F7F"/>
    <w:rPr>
      <w:rFonts w:ascii="Tahoma" w:hAnsi="Tahoma" w:cs="Tahoma"/>
      <w:sz w:val="16"/>
      <w:szCs w:val="16"/>
    </w:rPr>
  </w:style>
  <w:style w:type="character" w:customStyle="1" w:styleId="BalloonTextChar">
    <w:name w:val="Balloon Text Char"/>
    <w:basedOn w:val="DefaultParagraphFont"/>
    <w:link w:val="BalloonText"/>
    <w:uiPriority w:val="99"/>
    <w:semiHidden/>
    <w:rsid w:val="003B6F7F"/>
    <w:rPr>
      <w:rFonts w:ascii="Tahoma" w:eastAsia="Times New Roman" w:hAnsi="Tahoma" w:cs="Tahoma"/>
      <w:noProof/>
      <w:sz w:val="16"/>
      <w:szCs w:val="16"/>
    </w:rPr>
  </w:style>
  <w:style w:type="paragraph" w:styleId="FootnoteText">
    <w:name w:val="footnote text"/>
    <w:basedOn w:val="Normal"/>
    <w:link w:val="FootnoteTextChar"/>
    <w:uiPriority w:val="99"/>
    <w:semiHidden/>
    <w:unhideWhenUsed/>
    <w:rsid w:val="00455446"/>
    <w:pPr>
      <w:spacing w:before="120"/>
    </w:pPr>
    <w:rPr>
      <w:rFonts w:ascii="Times New Roman" w:eastAsia="Calibri" w:hAnsi="Times New Roman"/>
      <w:noProof w:val="0"/>
      <w:sz w:val="20"/>
      <w:lang w:val="en-US"/>
    </w:rPr>
  </w:style>
  <w:style w:type="character" w:customStyle="1" w:styleId="FootnoteTextChar">
    <w:name w:val="Footnote Text Char"/>
    <w:basedOn w:val="DefaultParagraphFont"/>
    <w:link w:val="FootnoteText"/>
    <w:uiPriority w:val="99"/>
    <w:semiHidden/>
    <w:rsid w:val="00455446"/>
    <w:rPr>
      <w:rFonts w:eastAsia="Calibri" w:cs="Times New Roman"/>
      <w:sz w:val="20"/>
      <w:szCs w:val="20"/>
      <w:lang w:val="en-US"/>
    </w:rPr>
  </w:style>
  <w:style w:type="character" w:styleId="FootnoteReference">
    <w:name w:val="footnote reference"/>
    <w:uiPriority w:val="99"/>
    <w:semiHidden/>
    <w:unhideWhenUsed/>
    <w:rsid w:val="00455446"/>
    <w:rPr>
      <w:vertAlign w:val="superscript"/>
    </w:rPr>
  </w:style>
  <w:style w:type="character" w:styleId="CommentReference">
    <w:name w:val="annotation reference"/>
    <w:uiPriority w:val="99"/>
    <w:semiHidden/>
    <w:unhideWhenUsed/>
    <w:rsid w:val="0090260B"/>
    <w:rPr>
      <w:sz w:val="16"/>
      <w:szCs w:val="16"/>
    </w:rPr>
  </w:style>
  <w:style w:type="paragraph" w:styleId="CommentText">
    <w:name w:val="annotation text"/>
    <w:basedOn w:val="Normal"/>
    <w:link w:val="CommentTextChar"/>
    <w:uiPriority w:val="99"/>
    <w:semiHidden/>
    <w:unhideWhenUsed/>
    <w:rsid w:val="0090260B"/>
    <w:pPr>
      <w:widowControl w:val="0"/>
    </w:pPr>
    <w:rPr>
      <w:rFonts w:ascii="Arial Unicode MS" w:hAnsi="Arial Unicode MS" w:cs="Arial Unicode MS"/>
      <w:noProof w:val="0"/>
      <w:color w:val="000000"/>
      <w:sz w:val="20"/>
      <w:lang w:eastAsia="vi-VN"/>
    </w:rPr>
  </w:style>
  <w:style w:type="character" w:customStyle="1" w:styleId="CommentTextChar">
    <w:name w:val="Comment Text Char"/>
    <w:basedOn w:val="DefaultParagraphFont"/>
    <w:link w:val="CommentText"/>
    <w:uiPriority w:val="99"/>
    <w:semiHidden/>
    <w:rsid w:val="0090260B"/>
    <w:rPr>
      <w:rFonts w:ascii="Arial Unicode MS" w:eastAsia="Times New Roman" w:hAnsi="Arial Unicode MS" w:cs="Arial Unicode MS"/>
      <w:color w:val="000000"/>
      <w:sz w:val="20"/>
      <w:szCs w:val="20"/>
      <w:lang w:eastAsia="vi-VN"/>
    </w:rPr>
  </w:style>
  <w:style w:type="paragraph" w:styleId="Header">
    <w:name w:val="header"/>
    <w:basedOn w:val="Normal"/>
    <w:link w:val="HeaderChar"/>
    <w:uiPriority w:val="99"/>
    <w:unhideWhenUsed/>
    <w:rsid w:val="002E243E"/>
    <w:pPr>
      <w:tabs>
        <w:tab w:val="center" w:pos="4680"/>
        <w:tab w:val="right" w:pos="9360"/>
      </w:tabs>
    </w:pPr>
  </w:style>
  <w:style w:type="character" w:customStyle="1" w:styleId="HeaderChar">
    <w:name w:val="Header Char"/>
    <w:basedOn w:val="DefaultParagraphFont"/>
    <w:link w:val="Header"/>
    <w:uiPriority w:val="99"/>
    <w:rsid w:val="002E243E"/>
    <w:rPr>
      <w:rFonts w:ascii=".VnTimeH" w:eastAsia="Times New Roman" w:hAnsi=".VnTimeH" w:cs="Times New Roman"/>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FF"/>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unhideWhenUsed/>
    <w:qFormat/>
    <w:rsid w:val="00AA70FF"/>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70FF"/>
    <w:rPr>
      <w:rFonts w:eastAsia="Times New Roman" w:cs="Times New Roman"/>
      <w:b/>
      <w:noProof/>
      <w:color w:val="002060"/>
      <w:sz w:val="26"/>
      <w:szCs w:val="28"/>
      <w:lang w:eastAsia="vi-VN"/>
    </w:rPr>
  </w:style>
  <w:style w:type="paragraph" w:styleId="ListParagraph">
    <w:name w:val="List Paragraph"/>
    <w:basedOn w:val="Normal"/>
    <w:uiPriority w:val="34"/>
    <w:qFormat/>
    <w:rsid w:val="00AA70FF"/>
    <w:pPr>
      <w:ind w:left="720"/>
      <w:contextualSpacing/>
      <w:jc w:val="both"/>
    </w:pPr>
    <w:rPr>
      <w:rFonts w:ascii="Times New Roman" w:hAnsi="Times New Roman"/>
      <w:color w:val="002060"/>
      <w:szCs w:val="28"/>
    </w:rPr>
  </w:style>
  <w:style w:type="paragraph" w:styleId="Footer">
    <w:name w:val="footer"/>
    <w:basedOn w:val="Normal"/>
    <w:link w:val="FooterChar"/>
    <w:uiPriority w:val="99"/>
    <w:unhideWhenUsed/>
    <w:rsid w:val="00AA70FF"/>
    <w:pPr>
      <w:tabs>
        <w:tab w:val="center" w:pos="4680"/>
        <w:tab w:val="right" w:pos="9360"/>
      </w:tabs>
    </w:pPr>
  </w:style>
  <w:style w:type="character" w:customStyle="1" w:styleId="FooterChar">
    <w:name w:val="Footer Char"/>
    <w:basedOn w:val="DefaultParagraphFont"/>
    <w:link w:val="Footer"/>
    <w:uiPriority w:val="99"/>
    <w:rsid w:val="00AA70FF"/>
    <w:rPr>
      <w:rFonts w:ascii=".VnTimeH" w:eastAsia="Times New Roman" w:hAnsi=".VnTimeH" w:cs="Times New Roman"/>
      <w:noProof/>
      <w:szCs w:val="20"/>
    </w:rPr>
  </w:style>
  <w:style w:type="paragraph" w:styleId="NormalWeb">
    <w:name w:val="Normal (Web)"/>
    <w:basedOn w:val="Normal"/>
    <w:uiPriority w:val="99"/>
    <w:rsid w:val="004E2218"/>
    <w:pPr>
      <w:spacing w:before="100" w:beforeAutospacing="1" w:after="100" w:afterAutospacing="1"/>
    </w:pPr>
    <w:rPr>
      <w:rFonts w:ascii="Times New Roman" w:eastAsia="Calibri" w:hAnsi="Times New Roman"/>
      <w:noProof w:val="0"/>
      <w:sz w:val="24"/>
      <w:szCs w:val="24"/>
      <w:lang w:eastAsia="vi-VN"/>
    </w:rPr>
  </w:style>
  <w:style w:type="paragraph" w:customStyle="1" w:styleId="vn5">
    <w:name w:val="vn_5"/>
    <w:basedOn w:val="Normal"/>
    <w:rsid w:val="0005098B"/>
    <w:pPr>
      <w:spacing w:before="100" w:beforeAutospacing="1" w:after="100" w:afterAutospacing="1"/>
    </w:pPr>
    <w:rPr>
      <w:rFonts w:ascii="Times New Roman" w:hAnsi="Times New Roman"/>
      <w:noProof w:val="0"/>
      <w:sz w:val="24"/>
      <w:szCs w:val="24"/>
      <w:lang w:eastAsia="vi-VN"/>
    </w:rPr>
  </w:style>
  <w:style w:type="table" w:styleId="TableGrid">
    <w:name w:val="Table Grid"/>
    <w:basedOn w:val="TableNormal"/>
    <w:uiPriority w:val="59"/>
    <w:rsid w:val="003B6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6F7F"/>
    <w:rPr>
      <w:rFonts w:ascii="Tahoma" w:hAnsi="Tahoma" w:cs="Tahoma"/>
      <w:sz w:val="16"/>
      <w:szCs w:val="16"/>
    </w:rPr>
  </w:style>
  <w:style w:type="character" w:customStyle="1" w:styleId="BalloonTextChar">
    <w:name w:val="Balloon Text Char"/>
    <w:basedOn w:val="DefaultParagraphFont"/>
    <w:link w:val="BalloonText"/>
    <w:uiPriority w:val="99"/>
    <w:semiHidden/>
    <w:rsid w:val="003B6F7F"/>
    <w:rPr>
      <w:rFonts w:ascii="Tahoma" w:eastAsia="Times New Roman" w:hAnsi="Tahoma" w:cs="Tahoma"/>
      <w:noProof/>
      <w:sz w:val="16"/>
      <w:szCs w:val="16"/>
    </w:rPr>
  </w:style>
  <w:style w:type="paragraph" w:styleId="FootnoteText">
    <w:name w:val="footnote text"/>
    <w:basedOn w:val="Normal"/>
    <w:link w:val="FootnoteTextChar"/>
    <w:uiPriority w:val="99"/>
    <w:semiHidden/>
    <w:unhideWhenUsed/>
    <w:rsid w:val="00455446"/>
    <w:pPr>
      <w:spacing w:before="120"/>
    </w:pPr>
    <w:rPr>
      <w:rFonts w:ascii="Times New Roman" w:eastAsia="Calibri" w:hAnsi="Times New Roman"/>
      <w:noProof w:val="0"/>
      <w:sz w:val="20"/>
      <w:lang w:val="en-US"/>
    </w:rPr>
  </w:style>
  <w:style w:type="character" w:customStyle="1" w:styleId="FootnoteTextChar">
    <w:name w:val="Footnote Text Char"/>
    <w:basedOn w:val="DefaultParagraphFont"/>
    <w:link w:val="FootnoteText"/>
    <w:uiPriority w:val="99"/>
    <w:semiHidden/>
    <w:rsid w:val="00455446"/>
    <w:rPr>
      <w:rFonts w:eastAsia="Calibri" w:cs="Times New Roman"/>
      <w:sz w:val="20"/>
      <w:szCs w:val="20"/>
      <w:lang w:val="en-US"/>
    </w:rPr>
  </w:style>
  <w:style w:type="character" w:styleId="FootnoteReference">
    <w:name w:val="footnote reference"/>
    <w:uiPriority w:val="99"/>
    <w:semiHidden/>
    <w:unhideWhenUsed/>
    <w:rsid w:val="00455446"/>
    <w:rPr>
      <w:vertAlign w:val="superscript"/>
    </w:rPr>
  </w:style>
  <w:style w:type="character" w:styleId="CommentReference">
    <w:name w:val="annotation reference"/>
    <w:uiPriority w:val="99"/>
    <w:semiHidden/>
    <w:unhideWhenUsed/>
    <w:rsid w:val="0090260B"/>
    <w:rPr>
      <w:sz w:val="16"/>
      <w:szCs w:val="16"/>
    </w:rPr>
  </w:style>
  <w:style w:type="paragraph" w:styleId="CommentText">
    <w:name w:val="annotation text"/>
    <w:basedOn w:val="Normal"/>
    <w:link w:val="CommentTextChar"/>
    <w:uiPriority w:val="99"/>
    <w:semiHidden/>
    <w:unhideWhenUsed/>
    <w:rsid w:val="0090260B"/>
    <w:pPr>
      <w:widowControl w:val="0"/>
    </w:pPr>
    <w:rPr>
      <w:rFonts w:ascii="Arial Unicode MS" w:hAnsi="Arial Unicode MS" w:cs="Arial Unicode MS"/>
      <w:noProof w:val="0"/>
      <w:color w:val="000000"/>
      <w:sz w:val="20"/>
      <w:lang w:eastAsia="vi-VN"/>
    </w:rPr>
  </w:style>
  <w:style w:type="character" w:customStyle="1" w:styleId="CommentTextChar">
    <w:name w:val="Comment Text Char"/>
    <w:basedOn w:val="DefaultParagraphFont"/>
    <w:link w:val="CommentText"/>
    <w:uiPriority w:val="99"/>
    <w:semiHidden/>
    <w:rsid w:val="0090260B"/>
    <w:rPr>
      <w:rFonts w:ascii="Arial Unicode MS" w:eastAsia="Times New Roman" w:hAnsi="Arial Unicode MS" w:cs="Arial Unicode MS"/>
      <w:color w:val="000000"/>
      <w:sz w:val="20"/>
      <w:szCs w:val="20"/>
      <w:lang w:eastAsia="vi-VN"/>
    </w:rPr>
  </w:style>
  <w:style w:type="paragraph" w:styleId="Header">
    <w:name w:val="header"/>
    <w:basedOn w:val="Normal"/>
    <w:link w:val="HeaderChar"/>
    <w:uiPriority w:val="99"/>
    <w:unhideWhenUsed/>
    <w:rsid w:val="002E243E"/>
    <w:pPr>
      <w:tabs>
        <w:tab w:val="center" w:pos="4680"/>
        <w:tab w:val="right" w:pos="9360"/>
      </w:tabs>
    </w:pPr>
  </w:style>
  <w:style w:type="character" w:customStyle="1" w:styleId="HeaderChar">
    <w:name w:val="Header Char"/>
    <w:basedOn w:val="DefaultParagraphFont"/>
    <w:link w:val="Header"/>
    <w:uiPriority w:val="99"/>
    <w:rsid w:val="002E243E"/>
    <w:rPr>
      <w:rFonts w:ascii=".VnTimeH" w:eastAsia="Times New Roman" w:hAnsi=".VnTimeH"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1652">
      <w:bodyDiv w:val="1"/>
      <w:marLeft w:val="0"/>
      <w:marRight w:val="0"/>
      <w:marTop w:val="0"/>
      <w:marBottom w:val="0"/>
      <w:divBdr>
        <w:top w:val="none" w:sz="0" w:space="0" w:color="auto"/>
        <w:left w:val="none" w:sz="0" w:space="0" w:color="auto"/>
        <w:bottom w:val="none" w:sz="0" w:space="0" w:color="auto"/>
        <w:right w:val="none" w:sz="0" w:space="0" w:color="auto"/>
      </w:divBdr>
    </w:div>
    <w:div w:id="1230075457">
      <w:bodyDiv w:val="1"/>
      <w:marLeft w:val="0"/>
      <w:marRight w:val="0"/>
      <w:marTop w:val="0"/>
      <w:marBottom w:val="0"/>
      <w:divBdr>
        <w:top w:val="none" w:sz="0" w:space="0" w:color="auto"/>
        <w:left w:val="none" w:sz="0" w:space="0" w:color="auto"/>
        <w:bottom w:val="none" w:sz="0" w:space="0" w:color="auto"/>
        <w:right w:val="none" w:sz="0" w:space="0" w:color="auto"/>
      </w:divBdr>
    </w:div>
    <w:div w:id="12942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D32CB-042C-457E-87EF-96E987E3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yiang</dc:creator>
  <cp:lastModifiedBy>Admin</cp:lastModifiedBy>
  <cp:revision>5</cp:revision>
  <cp:lastPrinted>2019-06-26T00:14:00Z</cp:lastPrinted>
  <dcterms:created xsi:type="dcterms:W3CDTF">2020-06-29T09:26:00Z</dcterms:created>
  <dcterms:modified xsi:type="dcterms:W3CDTF">2020-06-30T06:33:00Z</dcterms:modified>
</cp:coreProperties>
</file>