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5859"/>
      </w:tblGrid>
      <w:tr w:rsidR="00994AF8" w:rsidRPr="000D29AB">
        <w:trPr>
          <w:trHeight w:hRule="exact" w:val="907"/>
        </w:trPr>
        <w:tc>
          <w:tcPr>
            <w:tcW w:w="1866" w:type="pct"/>
            <w:tcBorders>
              <w:top w:val="nil"/>
              <w:left w:val="nil"/>
              <w:bottom w:val="nil"/>
              <w:right w:val="nil"/>
            </w:tcBorders>
            <w:shd w:val="clear" w:color="auto" w:fill="auto"/>
          </w:tcPr>
          <w:p w:rsidR="00994AF8" w:rsidRPr="000D29AB" w:rsidRDefault="00994AF8" w:rsidP="00057F6A">
            <w:pPr>
              <w:pStyle w:val="Heading2"/>
              <w:rPr>
                <w:color w:val="auto"/>
                <w:szCs w:val="26"/>
              </w:rPr>
            </w:pPr>
            <w:r w:rsidRPr="000D29AB">
              <w:rPr>
                <w:color w:val="auto"/>
                <w:szCs w:val="26"/>
              </w:rPr>
              <w:t>HỘI ĐỒNG NHÂN DÂN</w:t>
            </w:r>
          </w:p>
          <w:p w:rsidR="00994AF8" w:rsidRPr="000D29AB" w:rsidRDefault="00DB16F4" w:rsidP="00652597">
            <w:pPr>
              <w:jc w:val="center"/>
              <w:rPr>
                <w:b/>
                <w:sz w:val="26"/>
              </w:rPr>
            </w:pPr>
            <w:r w:rsidRPr="000D29AB">
              <w:rPr>
                <w:lang w:val="en-US"/>
              </w:rPr>
              <mc:AlternateContent>
                <mc:Choice Requires="wps">
                  <w:drawing>
                    <wp:anchor distT="4294967295" distB="4294967295" distL="114300" distR="114300" simplePos="0" relativeHeight="251657728" behindDoc="0" locked="0" layoutInCell="1" allowOverlap="1">
                      <wp:simplePos x="0" y="0"/>
                      <wp:positionH relativeFrom="column">
                        <wp:posOffset>742315</wp:posOffset>
                      </wp:positionH>
                      <wp:positionV relativeFrom="paragraph">
                        <wp:posOffset>225424</wp:posOffset>
                      </wp:positionV>
                      <wp:extent cx="595630" cy="0"/>
                      <wp:effectExtent l="0" t="0" r="3302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12C56E"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45pt,17.75pt" to="105.3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" strokecolor="navy"/>
                  </w:pict>
                </mc:Fallback>
              </mc:AlternateContent>
            </w:r>
            <w:r w:rsidR="00994AF8" w:rsidRPr="000D29AB">
              <w:rPr>
                <w:b/>
                <w:sz w:val="26"/>
              </w:rPr>
              <w:t>TỈNH KON TUM</w:t>
            </w:r>
          </w:p>
        </w:tc>
        <w:tc>
          <w:tcPr>
            <w:tcW w:w="3134" w:type="pct"/>
            <w:tcBorders>
              <w:top w:val="nil"/>
              <w:left w:val="nil"/>
              <w:bottom w:val="nil"/>
              <w:right w:val="nil"/>
            </w:tcBorders>
            <w:shd w:val="clear" w:color="auto" w:fill="auto"/>
          </w:tcPr>
          <w:p w:rsidR="00994AF8" w:rsidRPr="000D29AB" w:rsidRDefault="00994AF8" w:rsidP="00652597">
            <w:pPr>
              <w:spacing w:before="60"/>
              <w:jc w:val="center"/>
              <w:rPr>
                <w:b/>
                <w:sz w:val="26"/>
              </w:rPr>
            </w:pPr>
            <w:r w:rsidRPr="000D29AB">
              <w:rPr>
                <w:b/>
                <w:sz w:val="26"/>
              </w:rPr>
              <w:t>CỘNG HÒA XÃ HỘI CHỦ NGHĨA VIỆT NAM</w:t>
            </w:r>
          </w:p>
          <w:p w:rsidR="00994AF8" w:rsidRPr="000D29AB" w:rsidRDefault="00DB16F4" w:rsidP="00652597">
            <w:pPr>
              <w:jc w:val="center"/>
              <w:rPr>
                <w:b/>
                <w:sz w:val="28"/>
                <w:szCs w:val="28"/>
              </w:rPr>
            </w:pPr>
            <w:r w:rsidRPr="000D29AB">
              <w:rPr>
                <w:sz w:val="28"/>
                <w:szCs w:val="28"/>
                <w:lang w:val="en-US"/>
              </w:rPr>
              <mc:AlternateContent>
                <mc:Choice Requires="wps">
                  <w:drawing>
                    <wp:anchor distT="4294967295" distB="4294967295" distL="114300" distR="114300" simplePos="0" relativeHeight="251658752" behindDoc="0" locked="0" layoutInCell="1" allowOverlap="1">
                      <wp:simplePos x="0" y="0"/>
                      <wp:positionH relativeFrom="column">
                        <wp:posOffset>690880</wp:posOffset>
                      </wp:positionH>
                      <wp:positionV relativeFrom="paragraph">
                        <wp:posOffset>225424</wp:posOffset>
                      </wp:positionV>
                      <wp:extent cx="2160270" cy="0"/>
                      <wp:effectExtent l="0" t="0" r="30480"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57FD68" id="Straight Connector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4pt,17.75pt" to="224.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"/>
                  </w:pict>
                </mc:Fallback>
              </mc:AlternateContent>
            </w:r>
            <w:r w:rsidR="00994AF8" w:rsidRPr="000D29AB">
              <w:rPr>
                <w:b/>
                <w:sz w:val="28"/>
                <w:szCs w:val="28"/>
              </w:rPr>
              <w:t>Độc lập - Tự do - Hạnh phúc</w:t>
            </w:r>
          </w:p>
        </w:tc>
      </w:tr>
      <w:tr w:rsidR="00F56E1D" w:rsidRPr="000D29AB" w:rsidTr="00F56E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08"/>
        </w:trPr>
        <w:tc>
          <w:tcPr>
            <w:tcW w:w="1866" w:type="pct"/>
            <w:shd w:val="clear" w:color="auto" w:fill="auto"/>
          </w:tcPr>
          <w:p w:rsidR="00994AF8" w:rsidRPr="000D29AB" w:rsidRDefault="00826939" w:rsidP="00B61B7E">
            <w:pPr>
              <w:jc w:val="center"/>
              <w:rPr>
                <w:sz w:val="28"/>
                <w:szCs w:val="28"/>
              </w:rPr>
            </w:pPr>
            <w:r w:rsidRPr="000D29AB">
              <w:rPr>
                <w:sz w:val="28"/>
                <w:szCs w:val="28"/>
              </w:rPr>
              <w:t xml:space="preserve">Số: </w:t>
            </w:r>
            <w:r w:rsidR="004D31F4">
              <w:rPr>
                <w:sz w:val="28"/>
                <w:szCs w:val="28"/>
                <w:lang w:val="en-US"/>
              </w:rPr>
              <w:t xml:space="preserve"> </w:t>
            </w:r>
            <w:r w:rsidR="00B61B7E">
              <w:rPr>
                <w:sz w:val="28"/>
                <w:szCs w:val="28"/>
                <w:lang w:val="en-US"/>
              </w:rPr>
              <w:t>128</w:t>
            </w:r>
            <w:r w:rsidR="004D31F4">
              <w:rPr>
                <w:sz w:val="28"/>
                <w:szCs w:val="28"/>
                <w:lang w:val="en-US"/>
              </w:rPr>
              <w:t xml:space="preserve">  </w:t>
            </w:r>
            <w:r w:rsidR="004557CC" w:rsidRPr="000D29AB">
              <w:rPr>
                <w:sz w:val="28"/>
                <w:szCs w:val="28"/>
              </w:rPr>
              <w:t>/</w:t>
            </w:r>
            <w:r w:rsidR="00994AF8" w:rsidRPr="000D29AB">
              <w:rPr>
                <w:sz w:val="28"/>
                <w:szCs w:val="28"/>
              </w:rPr>
              <w:t>B</w:t>
            </w:r>
            <w:r w:rsidR="004557CC" w:rsidRPr="000D29AB">
              <w:rPr>
                <w:sz w:val="28"/>
                <w:szCs w:val="28"/>
              </w:rPr>
              <w:t>C</w:t>
            </w:r>
            <w:r w:rsidR="00994AF8" w:rsidRPr="000D29AB">
              <w:rPr>
                <w:sz w:val="28"/>
                <w:szCs w:val="28"/>
              </w:rPr>
              <w:t>-HĐND</w:t>
            </w:r>
          </w:p>
        </w:tc>
        <w:tc>
          <w:tcPr>
            <w:tcW w:w="3134" w:type="pct"/>
            <w:shd w:val="clear" w:color="auto" w:fill="auto"/>
          </w:tcPr>
          <w:p w:rsidR="00994AF8" w:rsidRPr="00B61B7E" w:rsidRDefault="00994AF8" w:rsidP="005D69C6">
            <w:pPr>
              <w:jc w:val="center"/>
              <w:rPr>
                <w:i/>
                <w:sz w:val="28"/>
                <w:szCs w:val="28"/>
                <w:lang w:val="en-US"/>
              </w:rPr>
            </w:pPr>
            <w:r w:rsidRPr="000D29AB">
              <w:rPr>
                <w:i/>
                <w:sz w:val="28"/>
                <w:szCs w:val="28"/>
              </w:rPr>
              <w:t>Kon Tum, ngày</w:t>
            </w:r>
            <w:r w:rsidR="007951A3" w:rsidRPr="000D29AB">
              <w:rPr>
                <w:i/>
                <w:sz w:val="28"/>
                <w:szCs w:val="28"/>
                <w:lang w:val="en-US"/>
              </w:rPr>
              <w:t xml:space="preserve"> </w:t>
            </w:r>
            <w:r w:rsidR="005D69C6">
              <w:rPr>
                <w:i/>
                <w:sz w:val="28"/>
                <w:szCs w:val="28"/>
                <w:lang w:val="en-US"/>
              </w:rPr>
              <w:t xml:space="preserve"> 30</w:t>
            </w:r>
            <w:bookmarkStart w:id="0" w:name="_GoBack"/>
            <w:bookmarkEnd w:id="0"/>
            <w:r w:rsidR="004D31F4">
              <w:rPr>
                <w:i/>
                <w:sz w:val="28"/>
                <w:szCs w:val="28"/>
                <w:lang w:val="en-US"/>
              </w:rPr>
              <w:t xml:space="preserve">  </w:t>
            </w:r>
            <w:r w:rsidR="00826939" w:rsidRPr="000D29AB">
              <w:rPr>
                <w:i/>
                <w:sz w:val="28"/>
                <w:szCs w:val="28"/>
              </w:rPr>
              <w:t xml:space="preserve"> </w:t>
            </w:r>
            <w:r w:rsidRPr="000D29AB">
              <w:rPr>
                <w:i/>
                <w:sz w:val="28"/>
                <w:szCs w:val="28"/>
              </w:rPr>
              <w:t>tháng</w:t>
            </w:r>
            <w:r w:rsidR="007E243C" w:rsidRPr="000D29AB">
              <w:rPr>
                <w:i/>
                <w:sz w:val="28"/>
                <w:szCs w:val="28"/>
              </w:rPr>
              <w:t xml:space="preserve"> </w:t>
            </w:r>
            <w:r w:rsidR="00B61B7E">
              <w:rPr>
                <w:i/>
                <w:sz w:val="28"/>
                <w:szCs w:val="28"/>
                <w:lang w:val="en-US"/>
              </w:rPr>
              <w:t>11</w:t>
            </w:r>
            <w:r w:rsidR="004D31F4">
              <w:rPr>
                <w:i/>
                <w:sz w:val="28"/>
                <w:szCs w:val="28"/>
                <w:lang w:val="en-US"/>
              </w:rPr>
              <w:t xml:space="preserve">  </w:t>
            </w:r>
            <w:r w:rsidR="00EF42B5" w:rsidRPr="000D29AB">
              <w:rPr>
                <w:i/>
                <w:sz w:val="28"/>
                <w:szCs w:val="28"/>
              </w:rPr>
              <w:t xml:space="preserve"> </w:t>
            </w:r>
            <w:r w:rsidR="00B61B7E">
              <w:rPr>
                <w:i/>
                <w:sz w:val="28"/>
                <w:szCs w:val="28"/>
              </w:rPr>
              <w:t>năm</w:t>
            </w:r>
            <w:r w:rsidR="00B61B7E">
              <w:rPr>
                <w:i/>
                <w:sz w:val="28"/>
                <w:szCs w:val="28"/>
                <w:lang w:val="en-US"/>
              </w:rPr>
              <w:t xml:space="preserve"> 2019</w:t>
            </w:r>
          </w:p>
        </w:tc>
      </w:tr>
    </w:tbl>
    <w:p w:rsidR="00BB3A86" w:rsidRPr="000D29AB" w:rsidRDefault="00BB3A86" w:rsidP="0058551B">
      <w:pPr>
        <w:jc w:val="center"/>
        <w:rPr>
          <w:b/>
          <w:sz w:val="28"/>
          <w:szCs w:val="28"/>
          <w:lang w:val="en-US"/>
        </w:rPr>
      </w:pPr>
    </w:p>
    <w:p w:rsidR="0058551B" w:rsidRPr="000D29AB" w:rsidRDefault="0058551B" w:rsidP="0058551B">
      <w:pPr>
        <w:jc w:val="center"/>
        <w:rPr>
          <w:b/>
          <w:sz w:val="28"/>
          <w:szCs w:val="28"/>
        </w:rPr>
      </w:pPr>
      <w:r w:rsidRPr="000D29AB">
        <w:rPr>
          <w:b/>
          <w:sz w:val="28"/>
          <w:szCs w:val="28"/>
        </w:rPr>
        <w:t>BÁO CÁO THẨM TRA</w:t>
      </w:r>
    </w:p>
    <w:p w:rsidR="005E5A25" w:rsidRPr="000D29AB" w:rsidRDefault="005F4915" w:rsidP="00966BF6">
      <w:pPr>
        <w:jc w:val="center"/>
        <w:rPr>
          <w:b/>
          <w:sz w:val="28"/>
          <w:lang w:val="en-US"/>
        </w:rPr>
      </w:pPr>
      <w:bookmarkStart w:id="1" w:name="OLE_LINK1"/>
      <w:bookmarkStart w:id="2" w:name="OLE_LINK2"/>
      <w:bookmarkStart w:id="3" w:name="OLE_LINK3"/>
      <w:r>
        <w:rPr>
          <w:b/>
          <w:color w:val="000000"/>
          <w:sz w:val="28"/>
          <w:szCs w:val="28"/>
          <w:lang w:val="en-US"/>
        </w:rPr>
        <w:t>Báo cáo t</w:t>
      </w:r>
      <w:r w:rsidRPr="00924DC1">
        <w:rPr>
          <w:b/>
          <w:color w:val="000000"/>
          <w:sz w:val="28"/>
          <w:szCs w:val="28"/>
        </w:rPr>
        <w:t>ài chính Nhà nước</w:t>
      </w:r>
      <w:r>
        <w:rPr>
          <w:b/>
          <w:color w:val="000000"/>
          <w:sz w:val="28"/>
          <w:szCs w:val="28"/>
        </w:rPr>
        <w:t xml:space="preserve"> </w:t>
      </w:r>
      <w:r w:rsidRPr="00924DC1">
        <w:rPr>
          <w:b/>
          <w:color w:val="000000"/>
          <w:sz w:val="28"/>
          <w:szCs w:val="28"/>
        </w:rPr>
        <w:t>năm 2018</w:t>
      </w:r>
      <w:r>
        <w:rPr>
          <w:b/>
          <w:color w:val="000000"/>
          <w:sz w:val="28"/>
          <w:szCs w:val="28"/>
        </w:rPr>
        <w:t xml:space="preserve"> tỉnh Kon Tum</w:t>
      </w:r>
    </w:p>
    <w:bookmarkEnd w:id="1"/>
    <w:bookmarkEnd w:id="2"/>
    <w:bookmarkEnd w:id="3"/>
    <w:p w:rsidR="0058551B" w:rsidRPr="000D29AB" w:rsidRDefault="00DB16F4" w:rsidP="005F7796">
      <w:pPr>
        <w:jc w:val="center"/>
        <w:rPr>
          <w:b/>
          <w:sz w:val="28"/>
          <w:szCs w:val="28"/>
        </w:rPr>
      </w:pPr>
      <w:r w:rsidRPr="000D29AB">
        <w:rPr>
          <w:sz w:val="28"/>
          <w:szCs w:val="28"/>
          <w:lang w:val="en-US"/>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67310</wp:posOffset>
                </wp:positionV>
                <wp:extent cx="607060" cy="0"/>
                <wp:effectExtent l="9525" t="8890" r="12065" b="101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0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91251C" id="Line 4" o:spid="_x0000_s1026" style="position:absolute;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3pt" to="47.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LfEAIAACcEAAAOAAAAZHJzL2Uyb0RvYy54bWysU8GO2yAQvVfqPyDuie2s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" strokeweight=".25pt">
                <w10:wrap anchorx="margin"/>
              </v:line>
            </w:pict>
          </mc:Fallback>
        </mc:AlternateContent>
      </w:r>
    </w:p>
    <w:p w:rsidR="007E06BC" w:rsidRPr="000D29AB" w:rsidRDefault="00814E95" w:rsidP="00271A4B">
      <w:pPr>
        <w:spacing w:before="120" w:after="120" w:line="264" w:lineRule="auto"/>
        <w:ind w:firstLine="709"/>
        <w:jc w:val="both"/>
        <w:rPr>
          <w:sz w:val="28"/>
          <w:szCs w:val="28"/>
        </w:rPr>
      </w:pPr>
      <w:r w:rsidRPr="000D29AB">
        <w:rPr>
          <w:sz w:val="28"/>
          <w:szCs w:val="28"/>
        </w:rPr>
        <w:tab/>
      </w:r>
      <w:r w:rsidR="00AA05D2" w:rsidRPr="000D29AB">
        <w:rPr>
          <w:sz w:val="28"/>
          <w:szCs w:val="28"/>
        </w:rPr>
        <w:t>Căn cứ Luật Tổ chức chính quyền địa phương năm 2015; Luật Hoạt động giám sát của Quốc hội và Hội đồng nhân dân năm 2015;</w:t>
      </w:r>
    </w:p>
    <w:p w:rsidR="005F7796" w:rsidRPr="000D29AB" w:rsidRDefault="00B679CB" w:rsidP="00271A4B">
      <w:pPr>
        <w:spacing w:before="120" w:after="120" w:line="264" w:lineRule="auto"/>
        <w:ind w:firstLine="709"/>
        <w:jc w:val="both"/>
        <w:rPr>
          <w:sz w:val="28"/>
          <w:szCs w:val="28"/>
        </w:rPr>
      </w:pPr>
      <w:r w:rsidRPr="000D29AB">
        <w:rPr>
          <w:sz w:val="28"/>
          <w:szCs w:val="28"/>
        </w:rPr>
        <w:t>Thực hiện sự phân công của</w:t>
      </w:r>
      <w:r w:rsidR="00945F3A">
        <w:rPr>
          <w:sz w:val="28"/>
          <w:szCs w:val="28"/>
        </w:rPr>
        <w:t xml:space="preserve"> Thường trực Hội đồng nhân </w:t>
      </w:r>
      <w:r w:rsidR="002B361E">
        <w:rPr>
          <w:sz w:val="28"/>
          <w:szCs w:val="28"/>
          <w:lang w:val="en-US"/>
        </w:rPr>
        <w:t xml:space="preserve">dân </w:t>
      </w:r>
      <w:r w:rsidR="00945F3A">
        <w:rPr>
          <w:sz w:val="28"/>
          <w:szCs w:val="28"/>
        </w:rPr>
        <w:t>tỉnh</w:t>
      </w:r>
      <w:r w:rsidR="005F7796" w:rsidRPr="000D29AB">
        <w:rPr>
          <w:sz w:val="28"/>
          <w:szCs w:val="28"/>
        </w:rPr>
        <w:t xml:space="preserve">, trên cơ sở </w:t>
      </w:r>
      <w:r w:rsidR="005F4915">
        <w:rPr>
          <w:sz w:val="28"/>
          <w:szCs w:val="28"/>
          <w:lang w:val="en-US"/>
        </w:rPr>
        <w:t xml:space="preserve">Báo cáo </w:t>
      </w:r>
      <w:r w:rsidR="005F7796" w:rsidRPr="000D29AB">
        <w:rPr>
          <w:sz w:val="28"/>
          <w:szCs w:val="28"/>
        </w:rPr>
        <w:t xml:space="preserve">số </w:t>
      </w:r>
      <w:r w:rsidR="005F4915">
        <w:rPr>
          <w:sz w:val="28"/>
          <w:szCs w:val="28"/>
          <w:lang w:val="en-US"/>
        </w:rPr>
        <w:t>297</w:t>
      </w:r>
      <w:r w:rsidR="00EA3AE7" w:rsidRPr="000D29AB">
        <w:rPr>
          <w:sz w:val="28"/>
          <w:szCs w:val="28"/>
        </w:rPr>
        <w:t>/</w:t>
      </w:r>
      <w:r w:rsidR="005106C4" w:rsidRPr="000D29AB">
        <w:rPr>
          <w:sz w:val="28"/>
          <w:szCs w:val="28"/>
        </w:rPr>
        <w:t>KH</w:t>
      </w:r>
      <w:r w:rsidR="005F7796" w:rsidRPr="000D29AB">
        <w:rPr>
          <w:sz w:val="28"/>
          <w:szCs w:val="28"/>
        </w:rPr>
        <w:t xml:space="preserve">-UBND ngày </w:t>
      </w:r>
      <w:r w:rsidR="00945F3A">
        <w:rPr>
          <w:sz w:val="28"/>
          <w:szCs w:val="28"/>
          <w:lang w:val="en-US"/>
        </w:rPr>
        <w:t>2</w:t>
      </w:r>
      <w:r w:rsidR="005F4915">
        <w:rPr>
          <w:sz w:val="28"/>
          <w:szCs w:val="28"/>
          <w:lang w:val="en-US"/>
        </w:rPr>
        <w:t>2</w:t>
      </w:r>
      <w:r w:rsidR="005F7796" w:rsidRPr="000D29AB">
        <w:rPr>
          <w:sz w:val="28"/>
          <w:szCs w:val="28"/>
        </w:rPr>
        <w:t>/11/201</w:t>
      </w:r>
      <w:r w:rsidR="00945F3A">
        <w:rPr>
          <w:sz w:val="28"/>
          <w:szCs w:val="28"/>
          <w:lang w:val="en-US"/>
        </w:rPr>
        <w:t>9</w:t>
      </w:r>
      <w:r w:rsidR="005F7796" w:rsidRPr="000D29AB">
        <w:rPr>
          <w:sz w:val="28"/>
          <w:szCs w:val="28"/>
        </w:rPr>
        <w:t xml:space="preserve"> của Ủy ban nhân dân tỉnh về </w:t>
      </w:r>
      <w:r w:rsidR="00123DC0" w:rsidRPr="00123DC0">
        <w:rPr>
          <w:sz w:val="28"/>
          <w:szCs w:val="28"/>
          <w:lang w:val="nl-NL"/>
        </w:rPr>
        <w:t>Tài chính Nhà nước năm 2018 tỉnh Kon Tum</w:t>
      </w:r>
      <w:r w:rsidR="005F7796" w:rsidRPr="000D29AB">
        <w:rPr>
          <w:sz w:val="28"/>
          <w:szCs w:val="28"/>
        </w:rPr>
        <w:t xml:space="preserve">. </w:t>
      </w:r>
      <w:r w:rsidRPr="000D29AB">
        <w:rPr>
          <w:sz w:val="28"/>
          <w:szCs w:val="28"/>
        </w:rPr>
        <w:t xml:space="preserve">Ban Kinh tế - Ngân sách đã tổ chức </w:t>
      </w:r>
      <w:r w:rsidRPr="000D29AB">
        <w:rPr>
          <w:sz w:val="28"/>
          <w:szCs w:val="28"/>
          <w:lang w:val="en-US"/>
        </w:rPr>
        <w:t xml:space="preserve">phiên họp toàn thể </w:t>
      </w:r>
      <w:r w:rsidRPr="000D29AB">
        <w:rPr>
          <w:sz w:val="28"/>
          <w:szCs w:val="28"/>
        </w:rPr>
        <w:t>thẩm tra nội dung trên. Tham dự cuộc họp có lãnh đạo các Ban Hội đồng nhân dân tỉnh; đại diện Ủy ban nhân dân tỉnh và các sở, ngành liên quan. Ban Kinh tế - Ngân sách báo cáo kết quả thẩm tra như sau:</w:t>
      </w:r>
    </w:p>
    <w:p w:rsidR="00B02C5F" w:rsidRPr="000D29AB" w:rsidRDefault="00EA3AE7" w:rsidP="00271A4B">
      <w:pPr>
        <w:spacing w:before="120" w:after="120" w:line="264" w:lineRule="auto"/>
        <w:ind w:firstLine="709"/>
        <w:jc w:val="both"/>
        <w:rPr>
          <w:iCs/>
          <w:sz w:val="28"/>
          <w:szCs w:val="28"/>
          <w:lang w:val="af-ZA"/>
        </w:rPr>
      </w:pPr>
      <w:r w:rsidRPr="000D29AB">
        <w:rPr>
          <w:iCs/>
          <w:sz w:val="28"/>
          <w:szCs w:val="28"/>
          <w:lang w:val="af-ZA"/>
        </w:rPr>
        <w:t xml:space="preserve">Căn cứ Luật </w:t>
      </w:r>
      <w:r w:rsidR="00F87A41">
        <w:rPr>
          <w:iCs/>
          <w:sz w:val="28"/>
          <w:szCs w:val="28"/>
          <w:lang w:val="af-ZA"/>
        </w:rPr>
        <w:t xml:space="preserve">Kế </w:t>
      </w:r>
      <w:r w:rsidR="00357A35">
        <w:rPr>
          <w:iCs/>
          <w:sz w:val="28"/>
          <w:szCs w:val="28"/>
          <w:lang w:val="af-ZA"/>
        </w:rPr>
        <w:t>toán</w:t>
      </w:r>
      <w:r w:rsidR="00F87A41">
        <w:rPr>
          <w:iCs/>
          <w:sz w:val="28"/>
          <w:szCs w:val="28"/>
          <w:lang w:val="af-ZA"/>
        </w:rPr>
        <w:t xml:space="preserve"> năm 2015</w:t>
      </w:r>
      <w:r w:rsidR="00357A35">
        <w:rPr>
          <w:iCs/>
          <w:sz w:val="28"/>
          <w:szCs w:val="28"/>
          <w:lang w:val="af-ZA"/>
        </w:rPr>
        <w:t xml:space="preserve">, </w:t>
      </w:r>
      <w:r w:rsidR="00F87A41">
        <w:rPr>
          <w:iCs/>
          <w:sz w:val="28"/>
          <w:szCs w:val="28"/>
          <w:lang w:val="af-ZA"/>
        </w:rPr>
        <w:t xml:space="preserve">các </w:t>
      </w:r>
      <w:r w:rsidRPr="000D29AB">
        <w:rPr>
          <w:iCs/>
          <w:sz w:val="28"/>
          <w:szCs w:val="28"/>
          <w:lang w:val="af-ZA"/>
        </w:rPr>
        <w:t>quy định của Chính phủ</w:t>
      </w:r>
      <w:r w:rsidR="00357A35">
        <w:rPr>
          <w:iCs/>
          <w:sz w:val="28"/>
          <w:szCs w:val="28"/>
          <w:lang w:val="af-ZA"/>
        </w:rPr>
        <w:t xml:space="preserve"> và</w:t>
      </w:r>
      <w:r w:rsidRPr="000D29AB">
        <w:rPr>
          <w:iCs/>
          <w:sz w:val="28"/>
          <w:szCs w:val="28"/>
          <w:lang w:val="af-ZA"/>
        </w:rPr>
        <w:t xml:space="preserve"> </w:t>
      </w:r>
      <w:r w:rsidR="00B02C5F" w:rsidRPr="000D29AB">
        <w:rPr>
          <w:sz w:val="28"/>
          <w:szCs w:val="28"/>
          <w:lang w:val="sv-SE"/>
        </w:rPr>
        <w:t xml:space="preserve">hướng dẫn </w:t>
      </w:r>
      <w:r w:rsidRPr="000D29AB">
        <w:rPr>
          <w:sz w:val="28"/>
          <w:szCs w:val="28"/>
          <w:lang w:val="sv-SE"/>
        </w:rPr>
        <w:t>của các Bộ, ngành Trung ương</w:t>
      </w:r>
      <w:r w:rsidR="00F87A41" w:rsidRPr="00F87A41">
        <w:rPr>
          <w:sz w:val="28"/>
          <w:szCs w:val="28"/>
          <w:vertAlign w:val="superscript"/>
          <w:lang w:val="sv-SE"/>
        </w:rPr>
        <w:t>(</w:t>
      </w:r>
      <w:r w:rsidR="00F87A41" w:rsidRPr="00F87A41">
        <w:rPr>
          <w:rStyle w:val="FootnoteReference"/>
          <w:sz w:val="28"/>
          <w:szCs w:val="28"/>
          <w:lang w:val="sv-SE"/>
        </w:rPr>
        <w:footnoteReference w:id="1"/>
      </w:r>
      <w:r w:rsidR="00F87A41" w:rsidRPr="00F87A41">
        <w:rPr>
          <w:sz w:val="28"/>
          <w:szCs w:val="28"/>
          <w:vertAlign w:val="superscript"/>
          <w:lang w:val="sv-SE"/>
        </w:rPr>
        <w:t>)</w:t>
      </w:r>
      <w:r w:rsidRPr="000D29AB">
        <w:rPr>
          <w:sz w:val="28"/>
          <w:szCs w:val="28"/>
          <w:lang w:val="sv-SE"/>
        </w:rPr>
        <w:t xml:space="preserve"> về</w:t>
      </w:r>
      <w:r w:rsidR="00357A35">
        <w:rPr>
          <w:sz w:val="28"/>
          <w:szCs w:val="28"/>
          <w:lang w:val="sv-SE"/>
        </w:rPr>
        <w:t xml:space="preserve"> việc</w:t>
      </w:r>
      <w:r w:rsidRPr="000D29AB">
        <w:rPr>
          <w:sz w:val="28"/>
          <w:szCs w:val="28"/>
          <w:lang w:val="sv-SE"/>
        </w:rPr>
        <w:t xml:space="preserve"> </w:t>
      </w:r>
      <w:r w:rsidR="003459CD" w:rsidRPr="002B361E">
        <w:rPr>
          <w:sz w:val="28"/>
          <w:szCs w:val="28"/>
          <w:lang w:val="sv-SE"/>
        </w:rPr>
        <w:t>xây dựng Báo cáo tài chính nhà nước</w:t>
      </w:r>
      <w:r w:rsidR="00357A35" w:rsidRPr="002B361E">
        <w:rPr>
          <w:sz w:val="28"/>
          <w:szCs w:val="28"/>
          <w:vertAlign w:val="superscript"/>
          <w:lang w:val="sv-SE"/>
        </w:rPr>
        <w:t>(</w:t>
      </w:r>
      <w:r w:rsidR="00357A35" w:rsidRPr="002B361E">
        <w:rPr>
          <w:rStyle w:val="FootnoteReference"/>
          <w:sz w:val="28"/>
          <w:szCs w:val="28"/>
          <w:lang w:val="sv-SE"/>
        </w:rPr>
        <w:footnoteReference w:id="2"/>
      </w:r>
      <w:r w:rsidR="00357A35" w:rsidRPr="002B361E">
        <w:rPr>
          <w:sz w:val="28"/>
          <w:szCs w:val="28"/>
          <w:vertAlign w:val="superscript"/>
          <w:lang w:val="sv-SE"/>
        </w:rPr>
        <w:t>)</w:t>
      </w:r>
      <w:r w:rsidR="00491220" w:rsidRPr="002B361E">
        <w:rPr>
          <w:sz w:val="28"/>
          <w:szCs w:val="28"/>
          <w:lang w:val="sv-SE"/>
        </w:rPr>
        <w:t>,</w:t>
      </w:r>
      <w:r w:rsidR="00F01B64" w:rsidRPr="002B361E">
        <w:rPr>
          <w:sz w:val="28"/>
          <w:szCs w:val="28"/>
          <w:lang w:val="sv-SE"/>
        </w:rPr>
        <w:t xml:space="preserve"> </w:t>
      </w:r>
      <w:r w:rsidR="0060550C">
        <w:rPr>
          <w:iCs/>
          <w:sz w:val="28"/>
          <w:szCs w:val="28"/>
          <w:lang w:val="af-ZA"/>
        </w:rPr>
        <w:t>Kho bạc nhà nước</w:t>
      </w:r>
      <w:r w:rsidR="00B02C5F" w:rsidRPr="002B361E">
        <w:rPr>
          <w:iCs/>
          <w:sz w:val="28"/>
          <w:szCs w:val="28"/>
          <w:lang w:val="af-ZA"/>
        </w:rPr>
        <w:t xml:space="preserve"> </w:t>
      </w:r>
      <w:r w:rsidR="00491220" w:rsidRPr="002B361E">
        <w:rPr>
          <w:iCs/>
          <w:sz w:val="28"/>
          <w:szCs w:val="28"/>
          <w:lang w:val="af-ZA"/>
        </w:rPr>
        <w:t xml:space="preserve">đã </w:t>
      </w:r>
      <w:r w:rsidR="00F87A41" w:rsidRPr="002B361E">
        <w:rPr>
          <w:color w:val="000000"/>
          <w:sz w:val="28"/>
          <w:szCs w:val="28"/>
          <w:shd w:val="clear" w:color="auto" w:fill="FFFFFF"/>
          <w:lang w:val="en-US"/>
        </w:rPr>
        <w:t>giao</w:t>
      </w:r>
      <w:r w:rsidR="00357A35" w:rsidRPr="002B361E">
        <w:rPr>
          <w:color w:val="000000"/>
          <w:sz w:val="28"/>
          <w:szCs w:val="28"/>
          <w:shd w:val="clear" w:color="auto" w:fill="FFFFFF"/>
        </w:rPr>
        <w:t xml:space="preserve"> Kho bạc</w:t>
      </w:r>
      <w:r w:rsidR="00357A35" w:rsidRPr="00924DC1">
        <w:rPr>
          <w:color w:val="000000"/>
          <w:sz w:val="28"/>
          <w:szCs w:val="28"/>
          <w:shd w:val="clear" w:color="auto" w:fill="FFFFFF"/>
        </w:rPr>
        <w:t xml:space="preserve"> Nhà nước tỉnh chủ trì, phối hợp</w:t>
      </w:r>
      <w:r w:rsidR="00357A35" w:rsidRPr="00F87A41">
        <w:rPr>
          <w:color w:val="000000"/>
          <w:sz w:val="28"/>
          <w:szCs w:val="28"/>
          <w:shd w:val="clear" w:color="auto" w:fill="FFFFFF"/>
        </w:rPr>
        <w:t xml:space="preserve"> </w:t>
      </w:r>
      <w:r w:rsidR="00F87A41" w:rsidRPr="00F87A41">
        <w:rPr>
          <w:iCs/>
          <w:sz w:val="28"/>
          <w:szCs w:val="28"/>
          <w:lang w:val="af-ZA"/>
        </w:rPr>
        <w:t xml:space="preserve">với </w:t>
      </w:r>
      <w:r w:rsidR="00F87A41">
        <w:rPr>
          <w:iCs/>
          <w:sz w:val="28"/>
          <w:szCs w:val="28"/>
          <w:lang w:val="af-ZA"/>
        </w:rPr>
        <w:t xml:space="preserve">các đơn vị liên quan xây dựng báo cáo tài chính nhà nước năm 2018 </w:t>
      </w:r>
      <w:r w:rsidR="00C731B6">
        <w:rPr>
          <w:iCs/>
          <w:sz w:val="28"/>
          <w:szCs w:val="28"/>
          <w:lang w:val="af-ZA"/>
        </w:rPr>
        <w:t>trình</w:t>
      </w:r>
      <w:r w:rsidR="00F87A41">
        <w:rPr>
          <w:iCs/>
          <w:sz w:val="28"/>
          <w:szCs w:val="28"/>
          <w:lang w:val="af-ZA"/>
        </w:rPr>
        <w:t xml:space="preserve"> </w:t>
      </w:r>
      <w:r w:rsidR="002B361E" w:rsidRPr="000D29AB">
        <w:rPr>
          <w:iCs/>
          <w:sz w:val="28"/>
          <w:szCs w:val="28"/>
          <w:lang w:val="af-ZA"/>
        </w:rPr>
        <w:t xml:space="preserve">Ủy ban nhân dân </w:t>
      </w:r>
      <w:r w:rsidR="00F87A41">
        <w:rPr>
          <w:iCs/>
          <w:sz w:val="28"/>
          <w:szCs w:val="28"/>
          <w:lang w:val="af-ZA"/>
        </w:rPr>
        <w:t xml:space="preserve">tỉnh </w:t>
      </w:r>
      <w:r w:rsidR="00C731B6">
        <w:rPr>
          <w:iCs/>
          <w:sz w:val="28"/>
          <w:szCs w:val="28"/>
          <w:lang w:val="af-ZA"/>
        </w:rPr>
        <w:t>báo cáo</w:t>
      </w:r>
      <w:r w:rsidR="00F87A41">
        <w:rPr>
          <w:iCs/>
          <w:sz w:val="28"/>
          <w:szCs w:val="28"/>
          <w:lang w:val="af-ZA"/>
        </w:rPr>
        <w:t xml:space="preserve"> </w:t>
      </w:r>
      <w:r w:rsidR="000C6D91">
        <w:rPr>
          <w:sz w:val="28"/>
          <w:szCs w:val="28"/>
        </w:rPr>
        <w:t xml:space="preserve">Hội đồng nhân </w:t>
      </w:r>
      <w:r w:rsidR="000C6D91">
        <w:rPr>
          <w:sz w:val="28"/>
          <w:szCs w:val="28"/>
          <w:lang w:val="en-US"/>
        </w:rPr>
        <w:t xml:space="preserve">dân </w:t>
      </w:r>
      <w:r w:rsidR="00F87A41">
        <w:rPr>
          <w:iCs/>
          <w:sz w:val="28"/>
          <w:szCs w:val="28"/>
          <w:lang w:val="af-ZA"/>
        </w:rPr>
        <w:t>tỉnh tại Kỳ họp thứ 9</w:t>
      </w:r>
      <w:r w:rsidR="0060550C">
        <w:rPr>
          <w:iCs/>
          <w:sz w:val="28"/>
          <w:szCs w:val="28"/>
          <w:lang w:val="af-ZA"/>
        </w:rPr>
        <w:t>,</w:t>
      </w:r>
      <w:r w:rsidR="003E2F59" w:rsidRPr="000D29AB">
        <w:rPr>
          <w:iCs/>
          <w:sz w:val="28"/>
          <w:szCs w:val="28"/>
          <w:lang w:val="af-ZA"/>
        </w:rPr>
        <w:t xml:space="preserve"> </w:t>
      </w:r>
      <w:r w:rsidR="0060550C">
        <w:rPr>
          <w:iCs/>
          <w:sz w:val="28"/>
          <w:szCs w:val="28"/>
          <w:lang w:val="af-ZA"/>
        </w:rPr>
        <w:t>v</w:t>
      </w:r>
      <w:r w:rsidR="00D44AAA">
        <w:rPr>
          <w:iCs/>
          <w:sz w:val="28"/>
          <w:szCs w:val="28"/>
          <w:lang w:val="af-ZA"/>
        </w:rPr>
        <w:t>ới những nội dung</w:t>
      </w:r>
      <w:r w:rsidR="001F6304">
        <w:rPr>
          <w:iCs/>
          <w:sz w:val="28"/>
          <w:szCs w:val="28"/>
          <w:lang w:val="af-ZA"/>
        </w:rPr>
        <w:t xml:space="preserve"> chủ yếu</w:t>
      </w:r>
      <w:r w:rsidR="003E2F59" w:rsidRPr="000D29AB">
        <w:rPr>
          <w:iCs/>
          <w:sz w:val="28"/>
          <w:szCs w:val="28"/>
          <w:lang w:val="af-ZA"/>
        </w:rPr>
        <w:t xml:space="preserve"> sau:</w:t>
      </w:r>
    </w:p>
    <w:p w:rsidR="00772976" w:rsidRPr="00924DC1" w:rsidRDefault="001F6304" w:rsidP="00271A4B">
      <w:pPr>
        <w:spacing w:before="120"/>
        <w:ind w:firstLine="709"/>
        <w:jc w:val="both"/>
        <w:rPr>
          <w:b/>
          <w:color w:val="000000"/>
          <w:spacing w:val="-2"/>
          <w:sz w:val="28"/>
          <w:szCs w:val="28"/>
        </w:rPr>
      </w:pPr>
      <w:r>
        <w:rPr>
          <w:b/>
          <w:color w:val="000000"/>
          <w:spacing w:val="-2"/>
          <w:sz w:val="28"/>
          <w:szCs w:val="28"/>
          <w:lang w:val="en-US"/>
        </w:rPr>
        <w:t xml:space="preserve">1. </w:t>
      </w:r>
      <w:r w:rsidR="00772976" w:rsidRPr="00924DC1">
        <w:rPr>
          <w:b/>
          <w:color w:val="000000"/>
          <w:spacing w:val="-2"/>
          <w:sz w:val="28"/>
          <w:szCs w:val="28"/>
        </w:rPr>
        <w:t>Tình hình tài chính nhà nước và kết quả hoạt động tài chính nhà nước năm 2018</w:t>
      </w:r>
      <w:r w:rsidR="00772976">
        <w:rPr>
          <w:b/>
          <w:color w:val="000000"/>
          <w:spacing w:val="-2"/>
          <w:sz w:val="28"/>
          <w:szCs w:val="28"/>
        </w:rPr>
        <w:t xml:space="preserve"> tỉnh Kon Tum</w:t>
      </w:r>
    </w:p>
    <w:p w:rsidR="00772976" w:rsidRPr="00924DC1" w:rsidRDefault="001F6304" w:rsidP="00271A4B">
      <w:pPr>
        <w:spacing w:before="120"/>
        <w:ind w:firstLine="709"/>
        <w:jc w:val="both"/>
        <w:rPr>
          <w:b/>
          <w:color w:val="000000"/>
          <w:spacing w:val="-2"/>
          <w:sz w:val="28"/>
          <w:szCs w:val="28"/>
        </w:rPr>
      </w:pPr>
      <w:r>
        <w:rPr>
          <w:b/>
          <w:iCs/>
          <w:color w:val="000000"/>
          <w:spacing w:val="-2"/>
          <w:sz w:val="28"/>
          <w:szCs w:val="28"/>
          <w:lang w:val="en-US"/>
        </w:rPr>
        <w:t>1.</w:t>
      </w:r>
      <w:r w:rsidR="00772976" w:rsidRPr="00924DC1">
        <w:rPr>
          <w:b/>
          <w:iCs/>
          <w:color w:val="000000"/>
          <w:spacing w:val="-2"/>
          <w:sz w:val="28"/>
          <w:szCs w:val="28"/>
        </w:rPr>
        <w:t>1. Về tài sản, nợ phải trả và nguồn vốn của tỉnh</w:t>
      </w:r>
    </w:p>
    <w:p w:rsidR="00772976" w:rsidRPr="001F6304" w:rsidRDefault="00772976" w:rsidP="00271A4B">
      <w:pPr>
        <w:spacing w:before="120"/>
        <w:ind w:firstLine="709"/>
        <w:jc w:val="both"/>
        <w:rPr>
          <w:b/>
          <w:color w:val="000000"/>
          <w:spacing w:val="-2"/>
          <w:sz w:val="28"/>
          <w:szCs w:val="28"/>
          <w:lang w:val="en-US"/>
        </w:rPr>
      </w:pPr>
      <w:r w:rsidRPr="00924DC1">
        <w:rPr>
          <w:iCs/>
          <w:color w:val="000000"/>
          <w:spacing w:val="-2"/>
          <w:sz w:val="28"/>
          <w:szCs w:val="28"/>
        </w:rPr>
        <w:t>a) Giá trị tài sản thuộc phạm vi quản lý Nhà nước ở tỉnh tại ngày 31</w:t>
      </w:r>
      <w:r>
        <w:rPr>
          <w:iCs/>
          <w:color w:val="000000"/>
          <w:spacing w:val="-2"/>
          <w:sz w:val="28"/>
          <w:szCs w:val="28"/>
        </w:rPr>
        <w:t xml:space="preserve"> tháng </w:t>
      </w:r>
      <w:r w:rsidRPr="00924DC1">
        <w:rPr>
          <w:iCs/>
          <w:color w:val="000000"/>
          <w:spacing w:val="-2"/>
          <w:sz w:val="28"/>
          <w:szCs w:val="28"/>
        </w:rPr>
        <w:t>12</w:t>
      </w:r>
      <w:r>
        <w:rPr>
          <w:iCs/>
          <w:color w:val="000000"/>
          <w:spacing w:val="-2"/>
          <w:sz w:val="28"/>
          <w:szCs w:val="28"/>
        </w:rPr>
        <w:t xml:space="preserve"> năm </w:t>
      </w:r>
      <w:r w:rsidRPr="00924DC1">
        <w:rPr>
          <w:iCs/>
          <w:color w:val="000000"/>
          <w:spacing w:val="-2"/>
          <w:sz w:val="28"/>
          <w:szCs w:val="28"/>
        </w:rPr>
        <w:t>2018 là</w:t>
      </w:r>
      <w:r w:rsidR="001F6304">
        <w:rPr>
          <w:iCs/>
          <w:color w:val="000000"/>
          <w:spacing w:val="-2"/>
          <w:sz w:val="28"/>
          <w:szCs w:val="28"/>
        </w:rPr>
        <w:t xml:space="preserve"> 49.365 tỷ đồng</w:t>
      </w:r>
      <w:r w:rsidRPr="00924DC1">
        <w:rPr>
          <w:iCs/>
          <w:color w:val="000000"/>
          <w:spacing w:val="-2"/>
          <w:sz w:val="28"/>
          <w:szCs w:val="28"/>
        </w:rPr>
        <w:t xml:space="preserve"> </w:t>
      </w:r>
      <w:r w:rsidR="001F6304" w:rsidRPr="001F6304">
        <w:rPr>
          <w:i/>
          <w:iCs/>
          <w:color w:val="000000"/>
          <w:spacing w:val="-2"/>
          <w:sz w:val="28"/>
          <w:szCs w:val="28"/>
          <w:lang w:val="en-US"/>
        </w:rPr>
        <w:t>(</w:t>
      </w:r>
      <w:r w:rsidRPr="001F6304">
        <w:rPr>
          <w:i/>
          <w:iCs/>
          <w:color w:val="000000"/>
          <w:spacing w:val="-2"/>
          <w:sz w:val="28"/>
          <w:szCs w:val="28"/>
        </w:rPr>
        <w:t>bao gồm: Giá trị tài sản ngắn hạn là 3.040 tỷ đồng, Giá trị tài sản dài hạn là 46.325 tỷ đồng</w:t>
      </w:r>
      <w:r w:rsidR="001F6304" w:rsidRPr="001F6304">
        <w:rPr>
          <w:i/>
          <w:iCs/>
          <w:color w:val="000000"/>
          <w:spacing w:val="-2"/>
          <w:sz w:val="28"/>
          <w:szCs w:val="28"/>
          <w:lang w:val="en-US"/>
        </w:rPr>
        <w:t>).</w:t>
      </w:r>
    </w:p>
    <w:p w:rsidR="00772976" w:rsidRPr="00410306" w:rsidRDefault="00772976" w:rsidP="00271A4B">
      <w:pPr>
        <w:spacing w:before="120"/>
        <w:ind w:firstLine="709"/>
        <w:jc w:val="both"/>
        <w:rPr>
          <w:b/>
          <w:spacing w:val="-2"/>
          <w:sz w:val="28"/>
          <w:szCs w:val="28"/>
        </w:rPr>
      </w:pPr>
      <w:r w:rsidRPr="00410306">
        <w:rPr>
          <w:iCs/>
          <w:spacing w:val="-2"/>
          <w:sz w:val="28"/>
          <w:szCs w:val="28"/>
        </w:rPr>
        <w:t>b) Nợ phải trả của Nhà nước trên phạm vi tỉnh tại ngày 31 tháng 12 năm 2018 là 351 tỷ đồng (</w:t>
      </w:r>
      <w:r w:rsidRPr="00410306">
        <w:rPr>
          <w:i/>
          <w:spacing w:val="-2"/>
          <w:sz w:val="28"/>
          <w:szCs w:val="28"/>
        </w:rPr>
        <w:t>chiếm 0,71% tổng nợ phải trả và nguồn vốn</w:t>
      </w:r>
      <w:r w:rsidR="001F6304" w:rsidRPr="00410306">
        <w:rPr>
          <w:iCs/>
          <w:spacing w:val="-2"/>
          <w:sz w:val="28"/>
          <w:szCs w:val="28"/>
        </w:rPr>
        <w:t>)</w:t>
      </w:r>
      <w:r w:rsidR="001F6304" w:rsidRPr="00410306">
        <w:rPr>
          <w:iCs/>
          <w:spacing w:val="-2"/>
          <w:sz w:val="28"/>
          <w:szCs w:val="28"/>
          <w:lang w:val="en-US"/>
        </w:rPr>
        <w:t>.</w:t>
      </w:r>
      <w:r w:rsidR="00134D6C" w:rsidRPr="00410306">
        <w:rPr>
          <w:iCs/>
          <w:spacing w:val="-2"/>
          <w:sz w:val="28"/>
          <w:szCs w:val="28"/>
        </w:rPr>
        <w:t xml:space="preserve"> </w:t>
      </w:r>
    </w:p>
    <w:p w:rsidR="00772976" w:rsidRPr="00410306" w:rsidRDefault="00772976" w:rsidP="00271A4B">
      <w:pPr>
        <w:spacing w:before="120"/>
        <w:ind w:firstLine="709"/>
        <w:jc w:val="both"/>
        <w:rPr>
          <w:b/>
          <w:spacing w:val="-2"/>
          <w:sz w:val="28"/>
          <w:szCs w:val="28"/>
          <w:lang w:val="en-US"/>
        </w:rPr>
      </w:pPr>
      <w:r w:rsidRPr="00410306">
        <w:rPr>
          <w:bCs/>
          <w:spacing w:val="-2"/>
          <w:sz w:val="28"/>
          <w:szCs w:val="28"/>
        </w:rPr>
        <w:t>c)</w:t>
      </w:r>
      <w:r w:rsidRPr="00410306">
        <w:rPr>
          <w:b/>
          <w:spacing w:val="-2"/>
          <w:sz w:val="28"/>
          <w:szCs w:val="28"/>
        </w:rPr>
        <w:t xml:space="preserve"> </w:t>
      </w:r>
      <w:r w:rsidRPr="00410306">
        <w:rPr>
          <w:iCs/>
          <w:spacing w:val="-2"/>
          <w:sz w:val="28"/>
          <w:szCs w:val="28"/>
        </w:rPr>
        <w:t>Nguồn vốn của Nhà nước trên phạm vi tỉnh tại ngày 31 tháng 12 năm 2018 là 49.014 tỷ đồng (</w:t>
      </w:r>
      <w:r w:rsidRPr="00410306">
        <w:rPr>
          <w:i/>
          <w:spacing w:val="-2"/>
          <w:sz w:val="28"/>
          <w:szCs w:val="28"/>
        </w:rPr>
        <w:t>chiếm 99,29% tổng Nợ phải trả và nguồn vốn</w:t>
      </w:r>
      <w:r w:rsidR="001F6304" w:rsidRPr="00410306">
        <w:rPr>
          <w:iCs/>
          <w:spacing w:val="-2"/>
          <w:sz w:val="28"/>
          <w:szCs w:val="28"/>
        </w:rPr>
        <w:t>)</w:t>
      </w:r>
      <w:r w:rsidR="001F6304" w:rsidRPr="00410306">
        <w:rPr>
          <w:iCs/>
          <w:spacing w:val="-2"/>
          <w:sz w:val="28"/>
          <w:szCs w:val="28"/>
          <w:lang w:val="en-US"/>
        </w:rPr>
        <w:t>.</w:t>
      </w:r>
    </w:p>
    <w:p w:rsidR="00772976" w:rsidRPr="00410306" w:rsidRDefault="001F6304" w:rsidP="00271A4B">
      <w:pPr>
        <w:spacing w:before="120"/>
        <w:ind w:firstLine="709"/>
        <w:jc w:val="both"/>
        <w:rPr>
          <w:b/>
          <w:iCs/>
          <w:sz w:val="28"/>
          <w:szCs w:val="28"/>
        </w:rPr>
      </w:pPr>
      <w:r w:rsidRPr="00410306">
        <w:rPr>
          <w:b/>
          <w:iCs/>
          <w:spacing w:val="-2"/>
          <w:sz w:val="28"/>
          <w:szCs w:val="28"/>
          <w:lang w:val="en-US"/>
        </w:rPr>
        <w:t>1.</w:t>
      </w:r>
      <w:r w:rsidR="00772976" w:rsidRPr="00410306">
        <w:rPr>
          <w:b/>
          <w:iCs/>
          <w:spacing w:val="-2"/>
          <w:sz w:val="28"/>
          <w:szCs w:val="28"/>
        </w:rPr>
        <w:t>2.</w:t>
      </w:r>
      <w:r w:rsidR="00772976" w:rsidRPr="00410306">
        <w:rPr>
          <w:b/>
          <w:iCs/>
          <w:sz w:val="28"/>
          <w:szCs w:val="28"/>
        </w:rPr>
        <w:t xml:space="preserve"> Về thu nhập, chi phí</w:t>
      </w:r>
    </w:p>
    <w:p w:rsidR="00772976" w:rsidRPr="00410306" w:rsidRDefault="00772976" w:rsidP="00271A4B">
      <w:pPr>
        <w:spacing w:before="120"/>
        <w:ind w:firstLine="709"/>
        <w:jc w:val="both"/>
        <w:rPr>
          <w:spacing w:val="-2"/>
          <w:sz w:val="28"/>
          <w:szCs w:val="28"/>
          <w:lang w:val="es-ES_tradnl"/>
        </w:rPr>
      </w:pPr>
      <w:r w:rsidRPr="00410306">
        <w:rPr>
          <w:bCs/>
          <w:iCs/>
          <w:sz w:val="28"/>
          <w:szCs w:val="28"/>
        </w:rPr>
        <w:lastRenderedPageBreak/>
        <w:t>a) T</w:t>
      </w:r>
      <w:r w:rsidRPr="00410306">
        <w:rPr>
          <w:bCs/>
          <w:spacing w:val="-2"/>
          <w:sz w:val="28"/>
          <w:szCs w:val="28"/>
          <w:lang w:val="es-ES_tradnl"/>
        </w:rPr>
        <w:t>ổng</w:t>
      </w:r>
      <w:r w:rsidRPr="00410306">
        <w:rPr>
          <w:spacing w:val="-2"/>
          <w:sz w:val="28"/>
          <w:szCs w:val="28"/>
          <w:lang w:val="es-ES_tradnl"/>
        </w:rPr>
        <w:t xml:space="preserve"> thu nhập của Nhà nước năm 2018 đạt 7.990 tỷ đồng với trên 93,38% là doanh thu thuộc NSNN (</w:t>
      </w:r>
      <w:r w:rsidRPr="00410306">
        <w:rPr>
          <w:i/>
          <w:iCs/>
          <w:spacing w:val="-2"/>
          <w:sz w:val="28"/>
          <w:szCs w:val="28"/>
          <w:lang w:val="es-ES_tradnl"/>
        </w:rPr>
        <w:t>đạt 7.461 tỷ đồng</w:t>
      </w:r>
      <w:r w:rsidRPr="00410306">
        <w:rPr>
          <w:spacing w:val="-2"/>
          <w:sz w:val="28"/>
          <w:szCs w:val="28"/>
          <w:lang w:val="es-ES_tradnl"/>
        </w:rPr>
        <w:t>)</w:t>
      </w:r>
      <w:r w:rsidR="001F6304" w:rsidRPr="00410306">
        <w:rPr>
          <w:spacing w:val="-2"/>
          <w:sz w:val="28"/>
          <w:szCs w:val="28"/>
          <w:lang w:val="es-ES_tradnl"/>
        </w:rPr>
        <w:t>.</w:t>
      </w:r>
    </w:p>
    <w:p w:rsidR="00772976" w:rsidRPr="00410306" w:rsidRDefault="00772976" w:rsidP="00271A4B">
      <w:pPr>
        <w:spacing w:before="120"/>
        <w:ind w:firstLine="709"/>
        <w:jc w:val="both"/>
        <w:rPr>
          <w:spacing w:val="-2"/>
          <w:sz w:val="28"/>
          <w:szCs w:val="28"/>
          <w:lang w:val="es-ES_tradnl"/>
        </w:rPr>
      </w:pPr>
      <w:r w:rsidRPr="00410306">
        <w:rPr>
          <w:spacing w:val="-2"/>
          <w:sz w:val="28"/>
          <w:szCs w:val="28"/>
          <w:lang w:val="es-ES_tradnl"/>
        </w:rPr>
        <w:t>b) Tổng chi phí của tỉnh năm 2018 là 8.590 tỷ đồng, chủ yếu là chi phí từ nguồn NSNN là 8.034 tỷ đồng</w:t>
      </w:r>
    </w:p>
    <w:p w:rsidR="009A68EA" w:rsidRPr="00C83E96" w:rsidRDefault="00772976" w:rsidP="00271A4B">
      <w:pPr>
        <w:spacing w:before="120" w:after="120" w:line="264" w:lineRule="auto"/>
        <w:ind w:firstLine="709"/>
        <w:jc w:val="both"/>
        <w:rPr>
          <w:b/>
          <w:iCs/>
          <w:color w:val="FF0000"/>
          <w:sz w:val="28"/>
          <w:szCs w:val="28"/>
        </w:rPr>
      </w:pPr>
      <w:r w:rsidRPr="00410306">
        <w:rPr>
          <w:spacing w:val="-2"/>
          <w:sz w:val="28"/>
          <w:szCs w:val="28"/>
          <w:lang w:val="es-ES_tradnl"/>
        </w:rPr>
        <w:t>c) Kết quả thâm hụt trong năm 2018 là 600 tỷ đồng.</w:t>
      </w:r>
      <w:r w:rsidR="00C83E96" w:rsidRPr="00410306">
        <w:rPr>
          <w:spacing w:val="-2"/>
          <w:sz w:val="28"/>
          <w:szCs w:val="28"/>
        </w:rPr>
        <w:t xml:space="preserve"> </w:t>
      </w:r>
    </w:p>
    <w:p w:rsidR="00190E86" w:rsidRPr="000D29AB" w:rsidRDefault="001F6304" w:rsidP="00271A4B">
      <w:pPr>
        <w:spacing w:before="120" w:after="120" w:line="264" w:lineRule="auto"/>
        <w:ind w:firstLine="709"/>
        <w:jc w:val="both"/>
        <w:rPr>
          <w:b/>
          <w:sz w:val="28"/>
          <w:szCs w:val="28"/>
          <w:lang w:val="nl-NL"/>
        </w:rPr>
      </w:pPr>
      <w:r>
        <w:rPr>
          <w:b/>
          <w:sz w:val="28"/>
          <w:szCs w:val="28"/>
          <w:lang w:val="nl-NL"/>
        </w:rPr>
        <w:t>2</w:t>
      </w:r>
      <w:r w:rsidR="00190E86" w:rsidRPr="000D29AB">
        <w:rPr>
          <w:b/>
          <w:sz w:val="28"/>
          <w:szCs w:val="28"/>
          <w:lang w:val="nl-NL"/>
        </w:rPr>
        <w:t>. Ý kiến của Ban Kinh tế - Ngân sách</w:t>
      </w:r>
    </w:p>
    <w:p w:rsidR="001F6304" w:rsidRPr="003E0E21" w:rsidRDefault="00C225DD" w:rsidP="003E0E21">
      <w:pPr>
        <w:spacing w:before="120" w:after="120" w:line="264" w:lineRule="auto"/>
        <w:ind w:firstLine="709"/>
        <w:jc w:val="both"/>
        <w:rPr>
          <w:sz w:val="28"/>
          <w:szCs w:val="28"/>
        </w:rPr>
      </w:pPr>
      <w:r w:rsidRPr="00F963BE">
        <w:rPr>
          <w:sz w:val="28"/>
          <w:szCs w:val="28"/>
        </w:rPr>
        <w:t xml:space="preserve">Căn cứ </w:t>
      </w:r>
      <w:hyperlink r:id="rId9" w:anchor="noidung" w:history="1">
        <w:r w:rsidR="00ED4246" w:rsidRPr="00F963BE">
          <w:rPr>
            <w:sz w:val="28"/>
            <w:szCs w:val="28"/>
          </w:rPr>
          <w:t>L</w:t>
        </w:r>
      </w:hyperlink>
      <w:hyperlink r:id="rId10" w:anchor="noidung" w:history="1">
        <w:r w:rsidR="00ED4246" w:rsidRPr="00F963BE">
          <w:rPr>
            <w:sz w:val="28"/>
            <w:szCs w:val="28"/>
          </w:rPr>
          <w:t>uật Kế</w:t>
        </w:r>
      </w:hyperlink>
      <w:hyperlink r:id="rId11" w:anchor="noidung" w:history="1">
        <w:r w:rsidR="00ED4246" w:rsidRPr="00F963BE">
          <w:rPr>
            <w:sz w:val="28"/>
            <w:szCs w:val="28"/>
          </w:rPr>
          <w:t> toán</w:t>
        </w:r>
      </w:hyperlink>
      <w:r w:rsidR="00ED4246" w:rsidRPr="00F963BE">
        <w:rPr>
          <w:sz w:val="28"/>
          <w:szCs w:val="28"/>
        </w:rPr>
        <w:t xml:space="preserve"> năm 2015 và các văn bản hướng dẫn thi hành, việc Ủy ban nhân dân báo cáo Hội đồng nhân dân tỉnh </w:t>
      </w:r>
      <w:r w:rsidRPr="00F963BE">
        <w:rPr>
          <w:sz w:val="28"/>
          <w:szCs w:val="28"/>
        </w:rPr>
        <w:t xml:space="preserve">về </w:t>
      </w:r>
      <w:r w:rsidR="003E0E21" w:rsidRPr="00F963BE">
        <w:rPr>
          <w:sz w:val="28"/>
          <w:szCs w:val="28"/>
          <w:lang w:val="en-US"/>
        </w:rPr>
        <w:t xml:space="preserve">Báo cáo tài chính nhà nước </w:t>
      </w:r>
      <w:r w:rsidRPr="00F963BE">
        <w:rPr>
          <w:sz w:val="28"/>
          <w:szCs w:val="28"/>
        </w:rPr>
        <w:t xml:space="preserve">năm </w:t>
      </w:r>
      <w:r w:rsidRPr="00E75C61">
        <w:rPr>
          <w:sz w:val="28"/>
          <w:szCs w:val="28"/>
        </w:rPr>
        <w:t>2018</w:t>
      </w:r>
      <w:r w:rsidR="00ED4246" w:rsidRPr="00E75C61">
        <w:rPr>
          <w:sz w:val="28"/>
          <w:szCs w:val="28"/>
          <w:vertAlign w:val="superscript"/>
        </w:rPr>
        <w:t>(</w:t>
      </w:r>
      <w:r w:rsidR="00410306" w:rsidRPr="00E75C61">
        <w:rPr>
          <w:rStyle w:val="FootnoteReference"/>
          <w:sz w:val="28"/>
          <w:szCs w:val="28"/>
        </w:rPr>
        <w:footnoteReference w:id="3"/>
      </w:r>
      <w:r w:rsidR="00ED4246" w:rsidRPr="00E75C61">
        <w:rPr>
          <w:sz w:val="28"/>
          <w:szCs w:val="28"/>
          <w:vertAlign w:val="superscript"/>
        </w:rPr>
        <w:t>)</w:t>
      </w:r>
      <w:r w:rsidRPr="00E75C61">
        <w:rPr>
          <w:sz w:val="28"/>
          <w:szCs w:val="28"/>
        </w:rPr>
        <w:t xml:space="preserve"> </w:t>
      </w:r>
      <w:r w:rsidRPr="00F963BE">
        <w:rPr>
          <w:sz w:val="28"/>
          <w:szCs w:val="28"/>
        </w:rPr>
        <w:t>là đúng theo qu</w:t>
      </w:r>
      <w:r w:rsidR="00410306" w:rsidRPr="00F963BE">
        <w:rPr>
          <w:sz w:val="28"/>
          <w:szCs w:val="28"/>
          <w:lang w:val="en-US"/>
        </w:rPr>
        <w:t>y</w:t>
      </w:r>
      <w:r w:rsidRPr="00F963BE">
        <w:rPr>
          <w:sz w:val="28"/>
          <w:szCs w:val="28"/>
        </w:rPr>
        <w:t xml:space="preserve"> định</w:t>
      </w:r>
      <w:r w:rsidR="003E0E21" w:rsidRPr="00F963BE">
        <w:rPr>
          <w:sz w:val="28"/>
          <w:szCs w:val="28"/>
        </w:rPr>
        <w:t xml:space="preserve">. </w:t>
      </w:r>
      <w:r w:rsidR="00B02C5F" w:rsidRPr="000D29AB">
        <w:rPr>
          <w:sz w:val="28"/>
          <w:szCs w:val="28"/>
          <w:lang w:val="nl-NL"/>
        </w:rPr>
        <w:t xml:space="preserve">Qua nghiên cứu, Ban Kinh tế - Ngân sách </w:t>
      </w:r>
      <w:r w:rsidR="001F6304">
        <w:rPr>
          <w:sz w:val="28"/>
          <w:szCs w:val="28"/>
          <w:lang w:val="nl-NL"/>
        </w:rPr>
        <w:t>nhận thấy,</w:t>
      </w:r>
      <w:r w:rsidR="00B02C5F" w:rsidRPr="000D29AB">
        <w:rPr>
          <w:sz w:val="28"/>
          <w:szCs w:val="28"/>
          <w:lang w:val="nl-NL"/>
        </w:rPr>
        <w:t xml:space="preserve"> </w:t>
      </w:r>
      <w:r w:rsidR="001F6304">
        <w:rPr>
          <w:sz w:val="28"/>
          <w:szCs w:val="28"/>
          <w:lang w:val="nl-NL"/>
        </w:rPr>
        <w:t>Báo cáo tài chính nhà nước tỉnh</w:t>
      </w:r>
      <w:r w:rsidR="00B02C5F" w:rsidRPr="000D29AB">
        <w:rPr>
          <w:sz w:val="28"/>
          <w:szCs w:val="28"/>
          <w:lang w:val="nl-NL"/>
        </w:rPr>
        <w:t xml:space="preserve"> </w:t>
      </w:r>
      <w:r w:rsidR="00FE5298">
        <w:rPr>
          <w:sz w:val="28"/>
          <w:szCs w:val="28"/>
          <w:lang w:val="nl-NL"/>
        </w:rPr>
        <w:t xml:space="preserve">được lập trên </w:t>
      </w:r>
      <w:r w:rsidR="001F6304">
        <w:rPr>
          <w:sz w:val="28"/>
          <w:szCs w:val="28"/>
          <w:lang w:val="nl-NL"/>
        </w:rPr>
        <w:t xml:space="preserve">cơ </w:t>
      </w:r>
      <w:r w:rsidR="00FE5298">
        <w:rPr>
          <w:sz w:val="28"/>
          <w:szCs w:val="28"/>
          <w:lang w:val="nl-NL"/>
        </w:rPr>
        <w:t xml:space="preserve">sở </w:t>
      </w:r>
      <w:r w:rsidR="007B13AA" w:rsidRPr="000D29AB">
        <w:rPr>
          <w:sz w:val="28"/>
          <w:szCs w:val="28"/>
          <w:lang w:val="nl-NL"/>
        </w:rPr>
        <w:t xml:space="preserve">quy định của Luật </w:t>
      </w:r>
      <w:r w:rsidR="001F6304">
        <w:rPr>
          <w:sz w:val="28"/>
          <w:szCs w:val="28"/>
          <w:lang w:val="nl-NL"/>
        </w:rPr>
        <w:t>Kế toán năm 2015</w:t>
      </w:r>
      <w:r w:rsidR="0064512E">
        <w:rPr>
          <w:sz w:val="28"/>
          <w:szCs w:val="28"/>
          <w:lang w:val="nl-NL"/>
        </w:rPr>
        <w:t xml:space="preserve">, </w:t>
      </w:r>
      <w:hyperlink r:id="rId12" w:history="1">
        <w:r w:rsidR="0064512E" w:rsidRPr="00924DC1">
          <w:rPr>
            <w:color w:val="000000"/>
            <w:sz w:val="28"/>
            <w:szCs w:val="28"/>
          </w:rPr>
          <w:t>Luật Ngân sách nhà nước</w:t>
        </w:r>
      </w:hyperlink>
      <w:r w:rsidR="0064512E" w:rsidRPr="00924DC1">
        <w:rPr>
          <w:color w:val="000000"/>
          <w:sz w:val="28"/>
          <w:szCs w:val="28"/>
        </w:rPr>
        <w:t xml:space="preserve"> năm 2015</w:t>
      </w:r>
      <w:r w:rsidR="007B13AA" w:rsidRPr="000D29AB">
        <w:rPr>
          <w:sz w:val="28"/>
          <w:szCs w:val="28"/>
          <w:lang w:val="nl-NL"/>
        </w:rPr>
        <w:t>, hướng dẫn của Chính phủ, Bộ, ngành trung ương</w:t>
      </w:r>
      <w:r w:rsidR="001F6304">
        <w:rPr>
          <w:sz w:val="28"/>
          <w:szCs w:val="28"/>
          <w:lang w:val="nl-NL"/>
        </w:rPr>
        <w:t xml:space="preserve"> và</w:t>
      </w:r>
      <w:r w:rsidR="007B13AA" w:rsidRPr="000D29AB">
        <w:rPr>
          <w:sz w:val="28"/>
          <w:szCs w:val="28"/>
          <w:lang w:val="nl-NL"/>
        </w:rPr>
        <w:t xml:space="preserve"> </w:t>
      </w:r>
      <w:r w:rsidR="001F6304">
        <w:rPr>
          <w:sz w:val="28"/>
          <w:szCs w:val="28"/>
          <w:lang w:val="nl-NL"/>
        </w:rPr>
        <w:t>kết quả</w:t>
      </w:r>
      <w:r w:rsidR="007B13AA" w:rsidRPr="000D29AB">
        <w:rPr>
          <w:sz w:val="28"/>
          <w:szCs w:val="28"/>
          <w:lang w:val="nl-NL"/>
        </w:rPr>
        <w:t xml:space="preserve"> thực hiện </w:t>
      </w:r>
      <w:r w:rsidR="007D1D4D">
        <w:rPr>
          <w:sz w:val="28"/>
          <w:szCs w:val="28"/>
          <w:lang w:val="nl-NL"/>
        </w:rPr>
        <w:t xml:space="preserve">các </w:t>
      </w:r>
      <w:r w:rsidR="00F81FDA">
        <w:rPr>
          <w:sz w:val="28"/>
          <w:szCs w:val="28"/>
          <w:lang w:val="nl-NL"/>
        </w:rPr>
        <w:t xml:space="preserve">chỉ tiêu về tài chính </w:t>
      </w:r>
      <w:r w:rsidR="007D1D4D">
        <w:rPr>
          <w:sz w:val="28"/>
          <w:szCs w:val="28"/>
          <w:lang w:val="nl-NL"/>
        </w:rPr>
        <w:t>năm 2018</w:t>
      </w:r>
      <w:r w:rsidR="00F81FDA">
        <w:rPr>
          <w:sz w:val="28"/>
          <w:szCs w:val="28"/>
          <w:lang w:val="nl-NL"/>
        </w:rPr>
        <w:t xml:space="preserve">; </w:t>
      </w:r>
      <w:r w:rsidR="00F81FDA" w:rsidRPr="00F81FDA">
        <w:rPr>
          <w:sz w:val="28"/>
          <w:szCs w:val="28"/>
          <w:lang w:val="nl-NL"/>
        </w:rPr>
        <w:t>tổng hợp, phản ánh toàn bộ thông tin về tài sản nhà nước; nợ và các khoản phải trả khác của Nhà nước; nguồn vốn của Nhà nước</w:t>
      </w:r>
      <w:r w:rsidR="00F81FDA">
        <w:rPr>
          <w:sz w:val="28"/>
          <w:szCs w:val="28"/>
          <w:lang w:val="nl-NL"/>
        </w:rPr>
        <w:t>;</w:t>
      </w:r>
      <w:r w:rsidR="00F81FDA" w:rsidRPr="00F81FDA">
        <w:rPr>
          <w:sz w:val="28"/>
          <w:szCs w:val="28"/>
          <w:lang w:val="nl-NL"/>
        </w:rPr>
        <w:t xml:space="preserve"> tình hình thu nhập, chi phí và chênh lệch giữa thu nhập và chi phí của Nhà nước </w:t>
      </w:r>
      <w:r w:rsidR="00F81FDA">
        <w:rPr>
          <w:sz w:val="28"/>
          <w:szCs w:val="28"/>
          <w:lang w:val="nl-NL"/>
        </w:rPr>
        <w:t xml:space="preserve">năm 2018 của tỉnh Kon </w:t>
      </w:r>
      <w:r w:rsidR="00990C79">
        <w:rPr>
          <w:sz w:val="28"/>
          <w:szCs w:val="28"/>
          <w:lang w:val="nl-NL"/>
        </w:rPr>
        <w:t>Tum</w:t>
      </w:r>
      <w:r w:rsidR="00F81FDA">
        <w:rPr>
          <w:sz w:val="28"/>
          <w:szCs w:val="28"/>
          <w:lang w:val="nl-NL"/>
        </w:rPr>
        <w:t xml:space="preserve">. </w:t>
      </w:r>
      <w:r w:rsidR="00271A4B">
        <w:rPr>
          <w:sz w:val="28"/>
          <w:szCs w:val="28"/>
          <w:lang w:val="nl-NL"/>
        </w:rPr>
        <w:t>Ban cơ bản thống nhất</w:t>
      </w:r>
      <w:r w:rsidR="00643ED3">
        <w:rPr>
          <w:sz w:val="28"/>
          <w:szCs w:val="28"/>
          <w:lang w:val="nl-NL"/>
        </w:rPr>
        <w:t xml:space="preserve"> </w:t>
      </w:r>
      <w:r w:rsidR="00F81FDA">
        <w:rPr>
          <w:sz w:val="28"/>
          <w:szCs w:val="28"/>
          <w:lang w:val="nl-NL"/>
        </w:rPr>
        <w:t xml:space="preserve">nội dung của </w:t>
      </w:r>
      <w:r w:rsidR="00643ED3">
        <w:rPr>
          <w:sz w:val="28"/>
          <w:szCs w:val="28"/>
          <w:lang w:val="nl-NL"/>
        </w:rPr>
        <w:t xml:space="preserve">báo cáo, vì là năm đầu tiên thực hiện Báo cáo tài chính nhà nước tỉnh nên chưa </w:t>
      </w:r>
      <w:r w:rsidR="00F81FDA">
        <w:rPr>
          <w:sz w:val="28"/>
          <w:szCs w:val="28"/>
          <w:lang w:val="nl-NL"/>
        </w:rPr>
        <w:t>có</w:t>
      </w:r>
      <w:r w:rsidR="00643ED3">
        <w:rPr>
          <w:sz w:val="28"/>
          <w:szCs w:val="28"/>
          <w:lang w:val="nl-NL"/>
        </w:rPr>
        <w:t xml:space="preserve"> </w:t>
      </w:r>
      <w:r w:rsidR="00643ED3" w:rsidRPr="00643ED3">
        <w:rPr>
          <w:bCs/>
          <w:color w:val="000000"/>
          <w:sz w:val="28"/>
          <w:szCs w:val="28"/>
        </w:rPr>
        <w:t>thông tin để phân tích, so sánh</w:t>
      </w:r>
      <w:r w:rsidR="00F81FDA">
        <w:rPr>
          <w:bCs/>
          <w:color w:val="000000"/>
          <w:sz w:val="28"/>
          <w:szCs w:val="28"/>
          <w:lang w:val="en-US"/>
        </w:rPr>
        <w:t xml:space="preserve"> với các năm tài chính trước.</w:t>
      </w:r>
    </w:p>
    <w:p w:rsidR="007E06BC" w:rsidRPr="000D29AB" w:rsidRDefault="009B3AFF" w:rsidP="00271A4B">
      <w:pPr>
        <w:spacing w:before="120" w:after="120" w:line="264" w:lineRule="auto"/>
        <w:ind w:firstLine="709"/>
        <w:jc w:val="both"/>
        <w:rPr>
          <w:sz w:val="28"/>
          <w:szCs w:val="28"/>
          <w:lang w:val="nl-NL"/>
        </w:rPr>
      </w:pPr>
      <w:r w:rsidRPr="000D29AB">
        <w:rPr>
          <w:sz w:val="28"/>
          <w:szCs w:val="28"/>
        </w:rPr>
        <w:t>Trên đây là báo cáo thẩm tra của Ban Kinh tế - Ngân sách</w:t>
      </w:r>
      <w:r w:rsidRPr="000D29AB">
        <w:rPr>
          <w:sz w:val="28"/>
          <w:szCs w:val="28"/>
          <w:lang w:val="en-US"/>
        </w:rPr>
        <w:t xml:space="preserve">. </w:t>
      </w:r>
      <w:r w:rsidRPr="000D29AB">
        <w:rPr>
          <w:sz w:val="28"/>
          <w:szCs w:val="28"/>
        </w:rPr>
        <w:t>Kính trình</w:t>
      </w:r>
      <w:r w:rsidR="00EA6140">
        <w:rPr>
          <w:sz w:val="28"/>
          <w:szCs w:val="28"/>
        </w:rPr>
        <w:t xml:space="preserve"> Hội đồng nhân dân tỉnh Khóa XI</w:t>
      </w:r>
      <w:r w:rsidRPr="000D29AB">
        <w:rPr>
          <w:sz w:val="28"/>
          <w:szCs w:val="28"/>
        </w:rPr>
        <w:t xml:space="preserve"> Kỳ họp thứ </w:t>
      </w:r>
      <w:r w:rsidR="00EA6140">
        <w:rPr>
          <w:sz w:val="28"/>
          <w:szCs w:val="28"/>
          <w:lang w:val="en-US"/>
        </w:rPr>
        <w:t>9</w:t>
      </w:r>
      <w:r w:rsidRPr="000D29AB">
        <w:rPr>
          <w:sz w:val="28"/>
          <w:szCs w:val="28"/>
        </w:rPr>
        <w:t xml:space="preserve"> xem xét, quyết định./.</w:t>
      </w:r>
    </w:p>
    <w:tbl>
      <w:tblPr>
        <w:tblW w:w="5000" w:type="pct"/>
        <w:tblLook w:val="01E0" w:firstRow="1" w:lastRow="1" w:firstColumn="1" w:lastColumn="1" w:noHBand="0" w:noVBand="0"/>
      </w:tblPr>
      <w:tblGrid>
        <w:gridCol w:w="4070"/>
        <w:gridCol w:w="5218"/>
      </w:tblGrid>
      <w:tr w:rsidR="00852FDD" w:rsidRPr="000D29AB" w:rsidTr="00AF0960">
        <w:tc>
          <w:tcPr>
            <w:tcW w:w="2191" w:type="pct"/>
            <w:shd w:val="clear" w:color="auto" w:fill="auto"/>
          </w:tcPr>
          <w:p w:rsidR="00852FDD" w:rsidRPr="000D29AB" w:rsidRDefault="00852FDD" w:rsidP="00AF0960">
            <w:pPr>
              <w:spacing w:before="60"/>
              <w:ind w:right="-514"/>
              <w:jc w:val="both"/>
              <w:rPr>
                <w:b/>
                <w:i/>
              </w:rPr>
            </w:pPr>
            <w:r w:rsidRPr="000D29AB">
              <w:rPr>
                <w:b/>
                <w:i/>
              </w:rPr>
              <w:t>Nơi nhận:</w:t>
            </w:r>
          </w:p>
          <w:p w:rsidR="00852FDD" w:rsidRPr="000D29AB" w:rsidRDefault="00852FDD" w:rsidP="00AF0960">
            <w:pPr>
              <w:ind w:right="-514"/>
              <w:jc w:val="both"/>
              <w:rPr>
                <w:sz w:val="22"/>
                <w:lang w:val="en-US"/>
              </w:rPr>
            </w:pPr>
            <w:r w:rsidRPr="000D29AB">
              <w:rPr>
                <w:sz w:val="22"/>
              </w:rPr>
              <w:t>- Thường trực HĐND tỉnh;</w:t>
            </w:r>
          </w:p>
          <w:p w:rsidR="007F532A" w:rsidRPr="000D29AB" w:rsidRDefault="007F532A" w:rsidP="00AF0960">
            <w:pPr>
              <w:ind w:right="-514"/>
              <w:jc w:val="both"/>
              <w:rPr>
                <w:sz w:val="22"/>
                <w:lang w:val="en-US"/>
              </w:rPr>
            </w:pPr>
            <w:r w:rsidRPr="000D29AB">
              <w:rPr>
                <w:sz w:val="22"/>
                <w:lang w:val="en-US"/>
              </w:rPr>
              <w:t>- UBND tỉnh;</w:t>
            </w:r>
          </w:p>
          <w:p w:rsidR="00852FDD" w:rsidRPr="000D29AB" w:rsidRDefault="00852FDD" w:rsidP="00AF0960">
            <w:pPr>
              <w:ind w:right="-514"/>
              <w:jc w:val="both"/>
              <w:rPr>
                <w:sz w:val="22"/>
              </w:rPr>
            </w:pPr>
            <w:r w:rsidRPr="000D29AB">
              <w:rPr>
                <w:sz w:val="22"/>
              </w:rPr>
              <w:t>- Đại biểu HĐND tỉnh;</w:t>
            </w:r>
          </w:p>
          <w:p w:rsidR="00852FDD" w:rsidRPr="000D29AB" w:rsidRDefault="00852FDD" w:rsidP="007E06BC">
            <w:pPr>
              <w:ind w:right="-514"/>
              <w:jc w:val="both"/>
            </w:pPr>
            <w:r w:rsidRPr="000D29AB">
              <w:rPr>
                <w:sz w:val="22"/>
              </w:rPr>
              <w:t>- Lưu: VT, KT-NS</w:t>
            </w:r>
            <w:r w:rsidRPr="000D29AB">
              <w:rPr>
                <w:sz w:val="14"/>
              </w:rPr>
              <w:t>.</w:t>
            </w:r>
          </w:p>
        </w:tc>
        <w:tc>
          <w:tcPr>
            <w:tcW w:w="2809" w:type="pct"/>
            <w:shd w:val="clear" w:color="auto" w:fill="auto"/>
          </w:tcPr>
          <w:p w:rsidR="00852FDD" w:rsidRPr="000D29AB" w:rsidRDefault="00852FDD" w:rsidP="00AF0960">
            <w:pPr>
              <w:spacing w:before="60"/>
              <w:ind w:right="-514" w:hanging="114"/>
              <w:jc w:val="center"/>
              <w:rPr>
                <w:b/>
                <w:sz w:val="28"/>
                <w:szCs w:val="28"/>
              </w:rPr>
            </w:pPr>
            <w:r w:rsidRPr="000D29AB">
              <w:rPr>
                <w:b/>
                <w:sz w:val="28"/>
                <w:szCs w:val="28"/>
              </w:rPr>
              <w:t xml:space="preserve">TM. BAN KINH TẾ </w:t>
            </w:r>
            <w:r w:rsidR="007E06BC" w:rsidRPr="000D29AB">
              <w:rPr>
                <w:b/>
                <w:sz w:val="28"/>
                <w:szCs w:val="28"/>
              </w:rPr>
              <w:t>-</w:t>
            </w:r>
            <w:r w:rsidRPr="000D29AB">
              <w:rPr>
                <w:b/>
                <w:sz w:val="28"/>
                <w:szCs w:val="28"/>
              </w:rPr>
              <w:t xml:space="preserve"> NGÂN SÁCH</w:t>
            </w:r>
          </w:p>
          <w:p w:rsidR="00852FDD" w:rsidRPr="000D29AB" w:rsidRDefault="00852FDD" w:rsidP="00AF0960">
            <w:pPr>
              <w:ind w:right="-514"/>
              <w:jc w:val="center"/>
              <w:rPr>
                <w:b/>
                <w:sz w:val="28"/>
                <w:szCs w:val="28"/>
              </w:rPr>
            </w:pPr>
            <w:r w:rsidRPr="000D29AB">
              <w:rPr>
                <w:b/>
                <w:sz w:val="28"/>
                <w:szCs w:val="28"/>
              </w:rPr>
              <w:t>TRƯỞNG BAN</w:t>
            </w:r>
          </w:p>
          <w:p w:rsidR="00B61B7E" w:rsidRDefault="00B61B7E" w:rsidP="00B61B7E">
            <w:pPr>
              <w:ind w:right="-514"/>
              <w:jc w:val="center"/>
              <w:rPr>
                <w:b/>
                <w:sz w:val="26"/>
                <w:lang w:val="en-US"/>
              </w:rPr>
            </w:pPr>
            <w:r>
              <w:rPr>
                <w:b/>
                <w:sz w:val="26"/>
                <w:lang w:val="en-US"/>
              </w:rPr>
              <w:t>Đã ký</w:t>
            </w:r>
          </w:p>
          <w:p w:rsidR="00852FDD" w:rsidRPr="000D29AB" w:rsidRDefault="00B61B7E" w:rsidP="00B61B7E">
            <w:pPr>
              <w:ind w:right="-514"/>
              <w:jc w:val="center"/>
              <w:rPr>
                <w:b/>
                <w:sz w:val="28"/>
                <w:szCs w:val="28"/>
              </w:rPr>
            </w:pPr>
            <w:r>
              <w:rPr>
                <w:b/>
                <w:sz w:val="26"/>
                <w:lang w:val="en-US"/>
              </w:rPr>
              <w:t>Hồ</w:t>
            </w:r>
            <w:r w:rsidR="007E06BC" w:rsidRPr="000D29AB">
              <w:rPr>
                <w:b/>
                <w:sz w:val="28"/>
                <w:szCs w:val="28"/>
              </w:rPr>
              <w:t xml:space="preserve"> Văn Đà</w:t>
            </w:r>
          </w:p>
        </w:tc>
      </w:tr>
    </w:tbl>
    <w:p w:rsidR="00852FDD" w:rsidRPr="000D29AB" w:rsidRDefault="00852FDD" w:rsidP="00852FDD">
      <w:pPr>
        <w:ind w:right="-514"/>
        <w:rPr>
          <w:sz w:val="2"/>
        </w:rPr>
      </w:pPr>
    </w:p>
    <w:p w:rsidR="00037F23" w:rsidRPr="000D29AB" w:rsidRDefault="00037F23" w:rsidP="00B14D60">
      <w:pPr>
        <w:spacing w:before="100" w:beforeAutospacing="1" w:after="100" w:afterAutospacing="1"/>
        <w:rPr>
          <w:sz w:val="28"/>
          <w:szCs w:val="28"/>
        </w:rPr>
      </w:pPr>
    </w:p>
    <w:sectPr w:rsidR="00037F23" w:rsidRPr="000D29AB" w:rsidSect="00712B8B">
      <w:footerReference w:type="default" r:id="rId13"/>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12E" w:rsidRDefault="001F212E" w:rsidP="0058551B">
      <w:r>
        <w:separator/>
      </w:r>
    </w:p>
  </w:endnote>
  <w:endnote w:type="continuationSeparator" w:id="0">
    <w:p w:rsidR="001F212E" w:rsidRDefault="001F212E" w:rsidP="0058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F1" w:rsidRPr="00F56E1D" w:rsidRDefault="00D202F1" w:rsidP="002142B0">
    <w:pPr>
      <w:pStyle w:val="Footer"/>
      <w:jc w:val="right"/>
      <w:rPr>
        <w:sz w:val="28"/>
        <w:szCs w:val="28"/>
      </w:rPr>
    </w:pPr>
    <w:r w:rsidRPr="00F56E1D">
      <w:rPr>
        <w:sz w:val="28"/>
        <w:szCs w:val="28"/>
      </w:rPr>
      <w:fldChar w:fldCharType="begin"/>
    </w:r>
    <w:r w:rsidRPr="00F56E1D">
      <w:rPr>
        <w:sz w:val="28"/>
        <w:szCs w:val="28"/>
      </w:rPr>
      <w:instrText xml:space="preserve"> PAGE   \* MERGEFORMAT </w:instrText>
    </w:r>
    <w:r w:rsidRPr="00F56E1D">
      <w:rPr>
        <w:sz w:val="28"/>
        <w:szCs w:val="28"/>
      </w:rPr>
      <w:fldChar w:fldCharType="separate"/>
    </w:r>
    <w:r w:rsidR="005D69C6">
      <w:rPr>
        <w:sz w:val="28"/>
        <w:szCs w:val="28"/>
      </w:rPr>
      <w:t>1</w:t>
    </w:r>
    <w:r w:rsidRPr="00F56E1D">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12E" w:rsidRDefault="001F212E" w:rsidP="0058551B">
      <w:r>
        <w:separator/>
      </w:r>
    </w:p>
  </w:footnote>
  <w:footnote w:type="continuationSeparator" w:id="0">
    <w:p w:rsidR="001F212E" w:rsidRDefault="001F212E" w:rsidP="0058551B">
      <w:r>
        <w:continuationSeparator/>
      </w:r>
    </w:p>
  </w:footnote>
  <w:footnote w:id="1">
    <w:p w:rsidR="00F87A41" w:rsidRPr="00EE3F1D" w:rsidRDefault="00F87A41">
      <w:pPr>
        <w:pStyle w:val="FootnoteText"/>
        <w:rPr>
          <w:color w:val="auto"/>
        </w:rPr>
      </w:pPr>
      <w:r w:rsidRPr="00EE3F1D">
        <w:rPr>
          <w:rStyle w:val="FootnoteReference"/>
          <w:color w:val="auto"/>
        </w:rPr>
        <w:footnoteRef/>
      </w:r>
      <w:r w:rsidRPr="00EE3F1D">
        <w:rPr>
          <w:color w:val="auto"/>
        </w:rPr>
        <w:t xml:space="preserve"> Nghị định số 25/2017/NĐ-CP ngày 14 tháng 3 năm 2017 của Chính phủ về Báo cáo tài chính nhà nước; Thông tư số 133/2018</w:t>
      </w:r>
      <w:r w:rsidR="001F6304" w:rsidRPr="00EE3F1D">
        <w:rPr>
          <w:color w:val="auto"/>
        </w:rPr>
        <w:t>/TT-BTC</w:t>
      </w:r>
      <w:r w:rsidRPr="00EE3F1D">
        <w:rPr>
          <w:color w:val="auto"/>
        </w:rPr>
        <w:t xml:space="preserve"> ngày 28 tháng 12 năm 2018 của Bộ trưởng Bộ Tài chính về hướng dẫn Báo cáo tài chính Nhà nước.</w:t>
      </w:r>
    </w:p>
  </w:footnote>
  <w:footnote w:id="2">
    <w:p w:rsidR="00357A35" w:rsidRPr="00EE3F1D" w:rsidRDefault="00357A35">
      <w:pPr>
        <w:pStyle w:val="FootnoteText"/>
        <w:rPr>
          <w:color w:val="auto"/>
        </w:rPr>
      </w:pPr>
      <w:r w:rsidRPr="00EE3F1D">
        <w:rPr>
          <w:rStyle w:val="FootnoteReference"/>
          <w:color w:val="auto"/>
        </w:rPr>
        <w:footnoteRef/>
      </w:r>
      <w:r w:rsidRPr="00EE3F1D">
        <w:rPr>
          <w:color w:val="auto"/>
        </w:rPr>
        <w:t xml:space="preserve"> </w:t>
      </w:r>
      <w:r w:rsidR="00F87A41" w:rsidRPr="00EE3F1D">
        <w:rPr>
          <w:color w:val="auto"/>
        </w:rPr>
        <w:t>Căn cứ điểm a khoản 3 Điều 30 Luật Kế toán năm 2015, quy định: “Bộ Tài chính chịu trách nhiệm lập báo cáo tài chính nhà nước trên phạm vi toàn quốc, trình Chính phủ để báo cáo Quốc hội; chỉ đạo Kho bạc Nhà nước chủ trì, phối hợp với cơ quan tài chính lập báo cáo tài chính thuộc phạm vi địa phương, trình Ủy ban nhân dân cấp tỉnh để báo cáo Hội đồng nhân dân cùng cấp;”</w:t>
      </w:r>
    </w:p>
  </w:footnote>
  <w:footnote w:id="3">
    <w:p w:rsidR="00410306" w:rsidRPr="00EE3F1D" w:rsidRDefault="00410306">
      <w:pPr>
        <w:pStyle w:val="FootnoteText"/>
        <w:rPr>
          <w:color w:val="auto"/>
        </w:rPr>
      </w:pPr>
      <w:r w:rsidRPr="00EE3F1D">
        <w:rPr>
          <w:rStyle w:val="FootnoteReference"/>
          <w:color w:val="auto"/>
        </w:rPr>
        <w:footnoteRef/>
      </w:r>
      <w:r w:rsidRPr="00EE3F1D">
        <w:rPr>
          <w:color w:val="auto"/>
        </w:rPr>
        <w:t xml:space="preserve"> </w:t>
      </w:r>
      <w:r w:rsidRPr="00EE3F1D">
        <w:rPr>
          <w:color w:val="auto"/>
          <w:lang w:val="nl-NL"/>
        </w:rPr>
        <w:t>Thông tư số 133/2018/TT-BTC ngày 28/12/2018 của Bộ Tài chính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71B2"/>
    <w:multiLevelType w:val="hybridMultilevel"/>
    <w:tmpl w:val="F23A3BDC"/>
    <w:lvl w:ilvl="0" w:tplc="24CE39FC">
      <w:start w:val="4"/>
      <w:numFmt w:val="decimal"/>
      <w:lvlText w:val="%1."/>
      <w:lvlJc w:val="left"/>
      <w:pPr>
        <w:ind w:left="1699" w:hanging="99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nsid w:val="0A435084"/>
    <w:multiLevelType w:val="multilevel"/>
    <w:tmpl w:val="316C4350"/>
    <w:lvl w:ilvl="0">
      <w:start w:val="1"/>
      <w:numFmt w:val="decimal"/>
      <w:lvlText w:val="%1."/>
      <w:lvlJc w:val="left"/>
      <w:pPr>
        <w:ind w:left="360" w:hanging="360"/>
      </w:pPr>
      <w:rPr>
        <w:rFonts w:hint="default"/>
        <w:b/>
      </w:rPr>
    </w:lvl>
    <w:lvl w:ilvl="1">
      <w:start w:val="1"/>
      <w:numFmt w:val="decimal"/>
      <w:lvlText w:val="%1.%2."/>
      <w:lvlJc w:val="left"/>
      <w:pPr>
        <w:ind w:left="792" w:hanging="792"/>
      </w:pPr>
      <w:rPr>
        <w:rFonts w:hint="default"/>
        <w:b w:val="0"/>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23958F4"/>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
    <w:nsid w:val="149558DE"/>
    <w:multiLevelType w:val="hybridMultilevel"/>
    <w:tmpl w:val="290C1602"/>
    <w:lvl w:ilvl="0" w:tplc="15B04054">
      <w:start w:val="1"/>
      <w:numFmt w:val="decimal"/>
      <w:lvlText w:val="%1."/>
      <w:lvlJc w:val="left"/>
      <w:pPr>
        <w:tabs>
          <w:tab w:val="num" w:pos="1080"/>
        </w:tabs>
        <w:ind w:left="1080" w:hanging="360"/>
      </w:pPr>
      <w:rPr>
        <w:rFonts w:hint="default"/>
        <w:b/>
      </w:rPr>
    </w:lvl>
    <w:lvl w:ilvl="1" w:tplc="042A0019">
      <w:start w:val="1"/>
      <w:numFmt w:val="lowerLetter"/>
      <w:lvlText w:val="%2."/>
      <w:lvlJc w:val="left"/>
      <w:pPr>
        <w:tabs>
          <w:tab w:val="num" w:pos="1800"/>
        </w:tabs>
        <w:ind w:left="1800" w:hanging="360"/>
      </w:pPr>
    </w:lvl>
    <w:lvl w:ilvl="2" w:tplc="042A001B">
      <w:start w:val="1"/>
      <w:numFmt w:val="lowerRoman"/>
      <w:lvlText w:val="%3."/>
      <w:lvlJc w:val="right"/>
      <w:pPr>
        <w:tabs>
          <w:tab w:val="num" w:pos="2520"/>
        </w:tabs>
        <w:ind w:left="2520" w:hanging="180"/>
      </w:pPr>
    </w:lvl>
    <w:lvl w:ilvl="3" w:tplc="042A000F">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D09474A2">
      <w:start w:val="1"/>
      <w:numFmt w:val="decimal"/>
      <w:lvlText w:val="%7."/>
      <w:lvlJc w:val="left"/>
      <w:pPr>
        <w:tabs>
          <w:tab w:val="num" w:pos="5400"/>
        </w:tabs>
        <w:ind w:left="5400" w:hanging="360"/>
      </w:pPr>
      <w:rPr>
        <w:rFonts w:ascii="Times New Roman" w:eastAsia="Times New Roman" w:hAnsi="Times New Roman" w:cs="Times New Roman"/>
      </w:r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4">
    <w:nsid w:val="1A002955"/>
    <w:multiLevelType w:val="hybridMultilevel"/>
    <w:tmpl w:val="7CF8BBDC"/>
    <w:lvl w:ilvl="0" w:tplc="CA860260">
      <w:start w:val="1"/>
      <w:numFmt w:val="upperRoman"/>
      <w:lvlText w:val="%1."/>
      <w:lvlJc w:val="left"/>
      <w:pPr>
        <w:tabs>
          <w:tab w:val="num" w:pos="1440"/>
        </w:tabs>
        <w:ind w:left="1440" w:hanging="72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5">
    <w:nsid w:val="1CAF0D3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D525D4E"/>
    <w:multiLevelType w:val="multilevel"/>
    <w:tmpl w:val="90D4A864"/>
    <w:styleLink w:val="1NumberList"/>
    <w:lvl w:ilvl="0">
      <w:start w:val="1"/>
      <w:numFmt w:val="decimal"/>
      <w:lvlText w:val="%1."/>
      <w:lvlJc w:val="left"/>
      <w:pPr>
        <w:tabs>
          <w:tab w:val="num" w:pos="1134"/>
        </w:tabs>
        <w:ind w:left="0" w:firstLine="720"/>
      </w:pPr>
      <w:rPr>
        <w:rFonts w:ascii="Times New Roman" w:hAnsi="Times New Roman" w:hint="default"/>
        <w:color w:val="00206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13164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20D4FE0"/>
    <w:multiLevelType w:val="multilevel"/>
    <w:tmpl w:val="52363B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3417D07"/>
    <w:multiLevelType w:val="hybridMultilevel"/>
    <w:tmpl w:val="F738A3C0"/>
    <w:lvl w:ilvl="0" w:tplc="70EA63E6">
      <w:start w:val="2"/>
      <w:numFmt w:val="upperRoman"/>
      <w:lvlText w:val="%1."/>
      <w:lvlJc w:val="left"/>
      <w:pPr>
        <w:tabs>
          <w:tab w:val="num" w:pos="1440"/>
        </w:tabs>
        <w:ind w:left="1440" w:hanging="72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0">
    <w:nsid w:val="334E65B7"/>
    <w:multiLevelType w:val="hybridMultilevel"/>
    <w:tmpl w:val="2CF03FAE"/>
    <w:lvl w:ilvl="0" w:tplc="9C2E311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41538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99D5511"/>
    <w:multiLevelType w:val="hybridMultilevel"/>
    <w:tmpl w:val="BE3EE4BA"/>
    <w:lvl w:ilvl="0" w:tplc="224AE48E">
      <w:start w:val="2"/>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3">
    <w:nsid w:val="55D52671"/>
    <w:multiLevelType w:val="multilevel"/>
    <w:tmpl w:val="52363B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7A77A50"/>
    <w:multiLevelType w:val="multilevel"/>
    <w:tmpl w:val="35C09368"/>
    <w:lvl w:ilvl="0">
      <w:start w:val="1"/>
      <w:numFmt w:val="upperRoman"/>
      <w:lvlText w:val="%1."/>
      <w:lvlJc w:val="left"/>
      <w:pPr>
        <w:tabs>
          <w:tab w:val="num" w:pos="1134"/>
        </w:tabs>
        <w:ind w:left="0" w:firstLine="720"/>
      </w:pPr>
      <w:rPr>
        <w:rFonts w:ascii="Times New Roman" w:hAnsi="Times New Roman" w:cs="Times New Roman" w:hint="default"/>
        <w:b/>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077"/>
        </w:tabs>
        <w:ind w:left="0" w:firstLine="720"/>
      </w:pPr>
      <w:rPr>
        <w:b/>
        <w:sz w:val="28"/>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AA24965"/>
    <w:multiLevelType w:val="hybridMultilevel"/>
    <w:tmpl w:val="EAFEA11C"/>
    <w:lvl w:ilvl="0" w:tplc="54525CDC">
      <w:start w:val="1"/>
      <w:numFmt w:val="upperRoman"/>
      <w:lvlText w:val="%1."/>
      <w:lvlJc w:val="left"/>
      <w:pPr>
        <w:tabs>
          <w:tab w:val="num" w:pos="1575"/>
        </w:tabs>
        <w:ind w:left="1575" w:hanging="720"/>
      </w:pPr>
      <w:rPr>
        <w:rFonts w:hint="default"/>
      </w:rPr>
    </w:lvl>
    <w:lvl w:ilvl="1" w:tplc="042A0019" w:tentative="1">
      <w:start w:val="1"/>
      <w:numFmt w:val="lowerLetter"/>
      <w:lvlText w:val="%2."/>
      <w:lvlJc w:val="left"/>
      <w:pPr>
        <w:tabs>
          <w:tab w:val="num" w:pos="1935"/>
        </w:tabs>
        <w:ind w:left="1935" w:hanging="360"/>
      </w:pPr>
    </w:lvl>
    <w:lvl w:ilvl="2" w:tplc="042A001B" w:tentative="1">
      <w:start w:val="1"/>
      <w:numFmt w:val="lowerRoman"/>
      <w:lvlText w:val="%3."/>
      <w:lvlJc w:val="right"/>
      <w:pPr>
        <w:tabs>
          <w:tab w:val="num" w:pos="2655"/>
        </w:tabs>
        <w:ind w:left="2655" w:hanging="180"/>
      </w:pPr>
    </w:lvl>
    <w:lvl w:ilvl="3" w:tplc="042A000F" w:tentative="1">
      <w:start w:val="1"/>
      <w:numFmt w:val="decimal"/>
      <w:lvlText w:val="%4."/>
      <w:lvlJc w:val="left"/>
      <w:pPr>
        <w:tabs>
          <w:tab w:val="num" w:pos="3375"/>
        </w:tabs>
        <w:ind w:left="3375" w:hanging="360"/>
      </w:pPr>
    </w:lvl>
    <w:lvl w:ilvl="4" w:tplc="042A0019" w:tentative="1">
      <w:start w:val="1"/>
      <w:numFmt w:val="lowerLetter"/>
      <w:lvlText w:val="%5."/>
      <w:lvlJc w:val="left"/>
      <w:pPr>
        <w:tabs>
          <w:tab w:val="num" w:pos="4095"/>
        </w:tabs>
        <w:ind w:left="4095" w:hanging="360"/>
      </w:pPr>
    </w:lvl>
    <w:lvl w:ilvl="5" w:tplc="042A001B" w:tentative="1">
      <w:start w:val="1"/>
      <w:numFmt w:val="lowerRoman"/>
      <w:lvlText w:val="%6."/>
      <w:lvlJc w:val="right"/>
      <w:pPr>
        <w:tabs>
          <w:tab w:val="num" w:pos="4815"/>
        </w:tabs>
        <w:ind w:left="4815" w:hanging="180"/>
      </w:pPr>
    </w:lvl>
    <w:lvl w:ilvl="6" w:tplc="042A000F" w:tentative="1">
      <w:start w:val="1"/>
      <w:numFmt w:val="decimal"/>
      <w:lvlText w:val="%7."/>
      <w:lvlJc w:val="left"/>
      <w:pPr>
        <w:tabs>
          <w:tab w:val="num" w:pos="5535"/>
        </w:tabs>
        <w:ind w:left="5535" w:hanging="360"/>
      </w:pPr>
    </w:lvl>
    <w:lvl w:ilvl="7" w:tplc="042A0019" w:tentative="1">
      <w:start w:val="1"/>
      <w:numFmt w:val="lowerLetter"/>
      <w:lvlText w:val="%8."/>
      <w:lvlJc w:val="left"/>
      <w:pPr>
        <w:tabs>
          <w:tab w:val="num" w:pos="6255"/>
        </w:tabs>
        <w:ind w:left="6255" w:hanging="360"/>
      </w:pPr>
    </w:lvl>
    <w:lvl w:ilvl="8" w:tplc="042A001B" w:tentative="1">
      <w:start w:val="1"/>
      <w:numFmt w:val="lowerRoman"/>
      <w:lvlText w:val="%9."/>
      <w:lvlJc w:val="right"/>
      <w:pPr>
        <w:tabs>
          <w:tab w:val="num" w:pos="6975"/>
        </w:tabs>
        <w:ind w:left="6975" w:hanging="180"/>
      </w:pPr>
    </w:lvl>
  </w:abstractNum>
  <w:abstractNum w:abstractNumId="16">
    <w:nsid w:val="5D7767A0"/>
    <w:multiLevelType w:val="hybridMultilevel"/>
    <w:tmpl w:val="E1C6F932"/>
    <w:lvl w:ilvl="0" w:tplc="C2B649F0">
      <w:start w:val="1"/>
      <w:numFmt w:val="upperRoman"/>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5F8B2B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109556E"/>
    <w:multiLevelType w:val="multilevel"/>
    <w:tmpl w:val="D72C630E"/>
    <w:styleLink w:val="INumberList"/>
    <w:lvl w:ilvl="0">
      <w:start w:val="1"/>
      <w:numFmt w:val="upperRoman"/>
      <w:lvlText w:val="%1."/>
      <w:lvlJc w:val="left"/>
      <w:pPr>
        <w:tabs>
          <w:tab w:val="num" w:pos="1134"/>
        </w:tabs>
        <w:ind w:left="0" w:firstLine="720"/>
      </w:pPr>
      <w:rPr>
        <w:rFonts w:ascii="Times New Roman" w:hAnsi="Times New Roman" w:hint="default"/>
        <w:color w:val="002060"/>
        <w:sz w:val="28"/>
      </w:rPr>
    </w:lvl>
    <w:lvl w:ilvl="1">
      <w:start w:val="1"/>
      <w:numFmt w:val="lowerLetter"/>
      <w:lvlText w:val="%2)"/>
      <w:lvlJc w:val="left"/>
      <w:pPr>
        <w:tabs>
          <w:tab w:val="num" w:pos="1134"/>
        </w:tabs>
        <w:ind w:left="0" w:firstLine="720"/>
      </w:pPr>
      <w:rPr>
        <w:rFonts w:hint="default"/>
      </w:rPr>
    </w:lvl>
    <w:lvl w:ilvl="2">
      <w:start w:val="1"/>
      <w:numFmt w:val="lowerRoman"/>
      <w:lvlText w:val="%3)"/>
      <w:lvlJc w:val="left"/>
      <w:pPr>
        <w:tabs>
          <w:tab w:val="num" w:pos="1134"/>
        </w:tabs>
        <w:ind w:left="0" w:firstLine="720"/>
      </w:pPr>
      <w:rPr>
        <w:rFonts w:hint="default"/>
      </w:rPr>
    </w:lvl>
    <w:lvl w:ilvl="3">
      <w:start w:val="1"/>
      <w:numFmt w:val="decimal"/>
      <w:lvlText w:val="(%4)"/>
      <w:lvlJc w:val="left"/>
      <w:pPr>
        <w:tabs>
          <w:tab w:val="num" w:pos="1134"/>
        </w:tabs>
        <w:ind w:left="0" w:firstLine="720"/>
      </w:pPr>
      <w:rPr>
        <w:rFonts w:hint="default"/>
      </w:rPr>
    </w:lvl>
    <w:lvl w:ilvl="4">
      <w:start w:val="1"/>
      <w:numFmt w:val="lowerLetter"/>
      <w:lvlText w:val="(%5)"/>
      <w:lvlJc w:val="left"/>
      <w:pPr>
        <w:tabs>
          <w:tab w:val="num" w:pos="1134"/>
        </w:tabs>
        <w:ind w:left="0" w:firstLine="720"/>
      </w:pPr>
      <w:rPr>
        <w:rFonts w:hint="default"/>
      </w:rPr>
    </w:lvl>
    <w:lvl w:ilvl="5">
      <w:start w:val="1"/>
      <w:numFmt w:val="lowerRoman"/>
      <w:lvlText w:val="(%6)"/>
      <w:lvlJc w:val="left"/>
      <w:pPr>
        <w:tabs>
          <w:tab w:val="num" w:pos="1134"/>
        </w:tabs>
        <w:ind w:left="0" w:firstLine="720"/>
      </w:pPr>
      <w:rPr>
        <w:rFonts w:hint="default"/>
      </w:rPr>
    </w:lvl>
    <w:lvl w:ilvl="6">
      <w:start w:val="1"/>
      <w:numFmt w:val="decimal"/>
      <w:lvlText w:val="%7."/>
      <w:lvlJc w:val="left"/>
      <w:pPr>
        <w:tabs>
          <w:tab w:val="num" w:pos="1134"/>
        </w:tabs>
        <w:ind w:left="0" w:firstLine="720"/>
      </w:pPr>
      <w:rPr>
        <w:rFonts w:hint="default"/>
      </w:rPr>
    </w:lvl>
    <w:lvl w:ilvl="7">
      <w:start w:val="1"/>
      <w:numFmt w:val="lowerLetter"/>
      <w:lvlText w:val="%8."/>
      <w:lvlJc w:val="left"/>
      <w:pPr>
        <w:tabs>
          <w:tab w:val="num" w:pos="1134"/>
        </w:tabs>
        <w:ind w:left="0" w:firstLine="720"/>
      </w:pPr>
      <w:rPr>
        <w:rFonts w:hint="default"/>
      </w:rPr>
    </w:lvl>
    <w:lvl w:ilvl="8">
      <w:start w:val="1"/>
      <w:numFmt w:val="lowerRoman"/>
      <w:lvlText w:val="%9."/>
      <w:lvlJc w:val="left"/>
      <w:pPr>
        <w:tabs>
          <w:tab w:val="num" w:pos="1134"/>
        </w:tabs>
        <w:ind w:left="0" w:firstLine="720"/>
      </w:pPr>
      <w:rPr>
        <w:rFonts w:hint="default"/>
      </w:rPr>
    </w:lvl>
  </w:abstractNum>
  <w:abstractNum w:abstractNumId="19">
    <w:nsid w:val="71C138D6"/>
    <w:multiLevelType w:val="hybridMultilevel"/>
    <w:tmpl w:val="7DB4ECCA"/>
    <w:lvl w:ilvl="0" w:tplc="62AE2748">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35716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8"/>
  </w:num>
  <w:num w:numId="3">
    <w:abstractNumId w:val="18"/>
  </w:num>
  <w:num w:numId="4">
    <w:abstractNumId w:val="6"/>
  </w:num>
  <w:num w:numId="5">
    <w:abstractNumId w:val="18"/>
  </w:num>
  <w:num w:numId="6">
    <w:abstractNumId w:val="3"/>
  </w:num>
  <w:num w:numId="7">
    <w:abstractNumId w:val="19"/>
  </w:num>
  <w:num w:numId="8">
    <w:abstractNumId w:val="2"/>
  </w:num>
  <w:num w:numId="9">
    <w:abstractNumId w:val="8"/>
  </w:num>
  <w:num w:numId="10">
    <w:abstractNumId w:val="11"/>
  </w:num>
  <w:num w:numId="11">
    <w:abstractNumId w:val="13"/>
  </w:num>
  <w:num w:numId="12">
    <w:abstractNumId w:val="5"/>
  </w:num>
  <w:num w:numId="13">
    <w:abstractNumId w:val="15"/>
  </w:num>
  <w:num w:numId="14">
    <w:abstractNumId w:val="4"/>
  </w:num>
  <w:num w:numId="15">
    <w:abstractNumId w:val="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6"/>
  </w:num>
  <w:num w:numId="19">
    <w:abstractNumId w:val="1"/>
  </w:num>
  <w:num w:numId="20">
    <w:abstractNumId w:val="7"/>
  </w:num>
  <w:num w:numId="21">
    <w:abstractNumId w:val="17"/>
  </w:num>
  <w:num w:numId="22">
    <w:abstractNumId w:val="20"/>
  </w:num>
  <w:num w:numId="23">
    <w:abstractNumId w:val="1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1B"/>
    <w:rsid w:val="00000B34"/>
    <w:rsid w:val="00002435"/>
    <w:rsid w:val="00003EF0"/>
    <w:rsid w:val="00004945"/>
    <w:rsid w:val="00007AF2"/>
    <w:rsid w:val="00012A37"/>
    <w:rsid w:val="00016CCF"/>
    <w:rsid w:val="00021665"/>
    <w:rsid w:val="00021855"/>
    <w:rsid w:val="0002215F"/>
    <w:rsid w:val="0002385C"/>
    <w:rsid w:val="00024758"/>
    <w:rsid w:val="00024771"/>
    <w:rsid w:val="00024F90"/>
    <w:rsid w:val="000252F9"/>
    <w:rsid w:val="00026439"/>
    <w:rsid w:val="0003059F"/>
    <w:rsid w:val="00030729"/>
    <w:rsid w:val="00030E11"/>
    <w:rsid w:val="0003306F"/>
    <w:rsid w:val="00037F23"/>
    <w:rsid w:val="00041573"/>
    <w:rsid w:val="00041BE5"/>
    <w:rsid w:val="00044DF7"/>
    <w:rsid w:val="0004655C"/>
    <w:rsid w:val="000504CD"/>
    <w:rsid w:val="000523CF"/>
    <w:rsid w:val="00052E2B"/>
    <w:rsid w:val="00053D84"/>
    <w:rsid w:val="000562EA"/>
    <w:rsid w:val="00056DC9"/>
    <w:rsid w:val="00057575"/>
    <w:rsid w:val="00057F6A"/>
    <w:rsid w:val="00060F60"/>
    <w:rsid w:val="00061300"/>
    <w:rsid w:val="00064095"/>
    <w:rsid w:val="00066621"/>
    <w:rsid w:val="00066D75"/>
    <w:rsid w:val="000702D0"/>
    <w:rsid w:val="0007081F"/>
    <w:rsid w:val="000861AE"/>
    <w:rsid w:val="00090567"/>
    <w:rsid w:val="000925EC"/>
    <w:rsid w:val="000961EC"/>
    <w:rsid w:val="00097E58"/>
    <w:rsid w:val="00097F7A"/>
    <w:rsid w:val="000A0272"/>
    <w:rsid w:val="000A0BAF"/>
    <w:rsid w:val="000A4155"/>
    <w:rsid w:val="000A4467"/>
    <w:rsid w:val="000A4698"/>
    <w:rsid w:val="000A5123"/>
    <w:rsid w:val="000A60FD"/>
    <w:rsid w:val="000B67C9"/>
    <w:rsid w:val="000C1E34"/>
    <w:rsid w:val="000C5D9D"/>
    <w:rsid w:val="000C6D91"/>
    <w:rsid w:val="000D22B6"/>
    <w:rsid w:val="000D29AB"/>
    <w:rsid w:val="000D4E86"/>
    <w:rsid w:val="000D5E39"/>
    <w:rsid w:val="000D6B40"/>
    <w:rsid w:val="000D738F"/>
    <w:rsid w:val="000E1502"/>
    <w:rsid w:val="000F168E"/>
    <w:rsid w:val="000F6C2D"/>
    <w:rsid w:val="00105BA4"/>
    <w:rsid w:val="00110C41"/>
    <w:rsid w:val="001136A4"/>
    <w:rsid w:val="0012259C"/>
    <w:rsid w:val="001233B4"/>
    <w:rsid w:val="00123DC0"/>
    <w:rsid w:val="00124AB4"/>
    <w:rsid w:val="00125EA8"/>
    <w:rsid w:val="00130904"/>
    <w:rsid w:val="00131F40"/>
    <w:rsid w:val="00134604"/>
    <w:rsid w:val="00134D6C"/>
    <w:rsid w:val="00134FCA"/>
    <w:rsid w:val="0013650F"/>
    <w:rsid w:val="00142295"/>
    <w:rsid w:val="001446C2"/>
    <w:rsid w:val="00144747"/>
    <w:rsid w:val="00146789"/>
    <w:rsid w:val="0015083E"/>
    <w:rsid w:val="00151312"/>
    <w:rsid w:val="001536C9"/>
    <w:rsid w:val="00154DBC"/>
    <w:rsid w:val="00155F88"/>
    <w:rsid w:val="001562A2"/>
    <w:rsid w:val="00160168"/>
    <w:rsid w:val="001630CC"/>
    <w:rsid w:val="001711ED"/>
    <w:rsid w:val="00177E38"/>
    <w:rsid w:val="00181BA6"/>
    <w:rsid w:val="00182D40"/>
    <w:rsid w:val="001864D8"/>
    <w:rsid w:val="00187A93"/>
    <w:rsid w:val="001906B2"/>
    <w:rsid w:val="00190E86"/>
    <w:rsid w:val="00191763"/>
    <w:rsid w:val="00196B3D"/>
    <w:rsid w:val="001A0697"/>
    <w:rsid w:val="001A20CB"/>
    <w:rsid w:val="001A3CED"/>
    <w:rsid w:val="001A54E2"/>
    <w:rsid w:val="001B0498"/>
    <w:rsid w:val="001B6D59"/>
    <w:rsid w:val="001B79C4"/>
    <w:rsid w:val="001B7F01"/>
    <w:rsid w:val="001C0382"/>
    <w:rsid w:val="001C310E"/>
    <w:rsid w:val="001C467E"/>
    <w:rsid w:val="001D3FA5"/>
    <w:rsid w:val="001D6421"/>
    <w:rsid w:val="001E0BAD"/>
    <w:rsid w:val="001E22A4"/>
    <w:rsid w:val="001E3D81"/>
    <w:rsid w:val="001E5AF8"/>
    <w:rsid w:val="001E67B4"/>
    <w:rsid w:val="001E6E8B"/>
    <w:rsid w:val="001F1A52"/>
    <w:rsid w:val="001F1ED2"/>
    <w:rsid w:val="001F2099"/>
    <w:rsid w:val="001F212E"/>
    <w:rsid w:val="001F540C"/>
    <w:rsid w:val="001F5475"/>
    <w:rsid w:val="001F6304"/>
    <w:rsid w:val="00200648"/>
    <w:rsid w:val="00202DDD"/>
    <w:rsid w:val="00204028"/>
    <w:rsid w:val="00206944"/>
    <w:rsid w:val="00211F10"/>
    <w:rsid w:val="00212A6B"/>
    <w:rsid w:val="002142B0"/>
    <w:rsid w:val="00214A00"/>
    <w:rsid w:val="0021517C"/>
    <w:rsid w:val="002163FC"/>
    <w:rsid w:val="0022146C"/>
    <w:rsid w:val="002253A0"/>
    <w:rsid w:val="0023386C"/>
    <w:rsid w:val="00233C3D"/>
    <w:rsid w:val="002344D8"/>
    <w:rsid w:val="00234952"/>
    <w:rsid w:val="00237436"/>
    <w:rsid w:val="00240778"/>
    <w:rsid w:val="00247D56"/>
    <w:rsid w:val="0025213D"/>
    <w:rsid w:val="002529AD"/>
    <w:rsid w:val="00253B59"/>
    <w:rsid w:val="0025586C"/>
    <w:rsid w:val="00255EFE"/>
    <w:rsid w:val="002568B4"/>
    <w:rsid w:val="00257F70"/>
    <w:rsid w:val="002612D6"/>
    <w:rsid w:val="0026278E"/>
    <w:rsid w:val="00263BDC"/>
    <w:rsid w:val="00264954"/>
    <w:rsid w:val="00264A60"/>
    <w:rsid w:val="002671EF"/>
    <w:rsid w:val="00267308"/>
    <w:rsid w:val="00271A4B"/>
    <w:rsid w:val="00276DFB"/>
    <w:rsid w:val="002805BC"/>
    <w:rsid w:val="00283777"/>
    <w:rsid w:val="002936D7"/>
    <w:rsid w:val="00296201"/>
    <w:rsid w:val="0029711E"/>
    <w:rsid w:val="00297C94"/>
    <w:rsid w:val="002A00B8"/>
    <w:rsid w:val="002A3CAE"/>
    <w:rsid w:val="002A5214"/>
    <w:rsid w:val="002A557E"/>
    <w:rsid w:val="002A6727"/>
    <w:rsid w:val="002B0296"/>
    <w:rsid w:val="002B29FD"/>
    <w:rsid w:val="002B361E"/>
    <w:rsid w:val="002C01B8"/>
    <w:rsid w:val="002D3FDE"/>
    <w:rsid w:val="002D7DF6"/>
    <w:rsid w:val="002E0DBA"/>
    <w:rsid w:val="002E54E1"/>
    <w:rsid w:val="002F2121"/>
    <w:rsid w:val="002F453F"/>
    <w:rsid w:val="00301FF1"/>
    <w:rsid w:val="00306228"/>
    <w:rsid w:val="00310BBC"/>
    <w:rsid w:val="00314CD1"/>
    <w:rsid w:val="00317E57"/>
    <w:rsid w:val="0032300D"/>
    <w:rsid w:val="003233ED"/>
    <w:rsid w:val="00326321"/>
    <w:rsid w:val="00327715"/>
    <w:rsid w:val="00330E0E"/>
    <w:rsid w:val="00332F70"/>
    <w:rsid w:val="003331A2"/>
    <w:rsid w:val="003348DF"/>
    <w:rsid w:val="003350E3"/>
    <w:rsid w:val="00335EA7"/>
    <w:rsid w:val="0033726D"/>
    <w:rsid w:val="00340C68"/>
    <w:rsid w:val="00341883"/>
    <w:rsid w:val="0034404F"/>
    <w:rsid w:val="003459CD"/>
    <w:rsid w:val="00356D00"/>
    <w:rsid w:val="003577F8"/>
    <w:rsid w:val="00357A35"/>
    <w:rsid w:val="00360952"/>
    <w:rsid w:val="0036284C"/>
    <w:rsid w:val="003643B8"/>
    <w:rsid w:val="00372F35"/>
    <w:rsid w:val="00373284"/>
    <w:rsid w:val="00373652"/>
    <w:rsid w:val="00376038"/>
    <w:rsid w:val="0038110C"/>
    <w:rsid w:val="00382B1B"/>
    <w:rsid w:val="0038420C"/>
    <w:rsid w:val="0038583D"/>
    <w:rsid w:val="0038684F"/>
    <w:rsid w:val="00387D7F"/>
    <w:rsid w:val="00390D18"/>
    <w:rsid w:val="00396ED9"/>
    <w:rsid w:val="003A2ACB"/>
    <w:rsid w:val="003A3233"/>
    <w:rsid w:val="003A6203"/>
    <w:rsid w:val="003B0DFF"/>
    <w:rsid w:val="003C32AF"/>
    <w:rsid w:val="003C43DB"/>
    <w:rsid w:val="003C4DD7"/>
    <w:rsid w:val="003D211B"/>
    <w:rsid w:val="003D4D6F"/>
    <w:rsid w:val="003E0E21"/>
    <w:rsid w:val="003E1319"/>
    <w:rsid w:val="003E2F59"/>
    <w:rsid w:val="003E49B8"/>
    <w:rsid w:val="003E4FE4"/>
    <w:rsid w:val="003E5CF7"/>
    <w:rsid w:val="003F6E41"/>
    <w:rsid w:val="003F723D"/>
    <w:rsid w:val="003F7A48"/>
    <w:rsid w:val="00405FD9"/>
    <w:rsid w:val="00406B4B"/>
    <w:rsid w:val="00410252"/>
    <w:rsid w:val="00410306"/>
    <w:rsid w:val="00415C82"/>
    <w:rsid w:val="004242B3"/>
    <w:rsid w:val="00424C7C"/>
    <w:rsid w:val="00427FDB"/>
    <w:rsid w:val="00430CCB"/>
    <w:rsid w:val="00431C52"/>
    <w:rsid w:val="0043324C"/>
    <w:rsid w:val="00435132"/>
    <w:rsid w:val="00440052"/>
    <w:rsid w:val="00440DED"/>
    <w:rsid w:val="004411D4"/>
    <w:rsid w:val="004431F4"/>
    <w:rsid w:val="004437C2"/>
    <w:rsid w:val="004450E3"/>
    <w:rsid w:val="00445C02"/>
    <w:rsid w:val="00445CBB"/>
    <w:rsid w:val="00446A01"/>
    <w:rsid w:val="00450A88"/>
    <w:rsid w:val="00452F06"/>
    <w:rsid w:val="0045458C"/>
    <w:rsid w:val="004557CC"/>
    <w:rsid w:val="00455D71"/>
    <w:rsid w:val="00457ADC"/>
    <w:rsid w:val="00467567"/>
    <w:rsid w:val="00470D3A"/>
    <w:rsid w:val="00473A5E"/>
    <w:rsid w:val="00474EA3"/>
    <w:rsid w:val="0048011A"/>
    <w:rsid w:val="00481387"/>
    <w:rsid w:val="00484CBC"/>
    <w:rsid w:val="00486349"/>
    <w:rsid w:val="00491220"/>
    <w:rsid w:val="00492154"/>
    <w:rsid w:val="00495467"/>
    <w:rsid w:val="00495DDC"/>
    <w:rsid w:val="004A05ED"/>
    <w:rsid w:val="004A0A01"/>
    <w:rsid w:val="004A433E"/>
    <w:rsid w:val="004A4860"/>
    <w:rsid w:val="004A4A62"/>
    <w:rsid w:val="004A5894"/>
    <w:rsid w:val="004A5A2E"/>
    <w:rsid w:val="004B2F86"/>
    <w:rsid w:val="004C11EF"/>
    <w:rsid w:val="004C2724"/>
    <w:rsid w:val="004C2DDD"/>
    <w:rsid w:val="004C3837"/>
    <w:rsid w:val="004D0E71"/>
    <w:rsid w:val="004D1A1D"/>
    <w:rsid w:val="004D26B6"/>
    <w:rsid w:val="004D2C58"/>
    <w:rsid w:val="004D31F4"/>
    <w:rsid w:val="004D6CE4"/>
    <w:rsid w:val="004D6D92"/>
    <w:rsid w:val="004E33C7"/>
    <w:rsid w:val="004E3D4D"/>
    <w:rsid w:val="004E54BA"/>
    <w:rsid w:val="00502FD5"/>
    <w:rsid w:val="005106C4"/>
    <w:rsid w:val="00515606"/>
    <w:rsid w:val="0051779D"/>
    <w:rsid w:val="0052559A"/>
    <w:rsid w:val="005255FD"/>
    <w:rsid w:val="00527F57"/>
    <w:rsid w:val="00530354"/>
    <w:rsid w:val="005324A3"/>
    <w:rsid w:val="00532619"/>
    <w:rsid w:val="0053747C"/>
    <w:rsid w:val="00542070"/>
    <w:rsid w:val="00542319"/>
    <w:rsid w:val="0055066D"/>
    <w:rsid w:val="00550E69"/>
    <w:rsid w:val="00551E59"/>
    <w:rsid w:val="00552D4E"/>
    <w:rsid w:val="00561B56"/>
    <w:rsid w:val="0058012D"/>
    <w:rsid w:val="0058551B"/>
    <w:rsid w:val="005924FD"/>
    <w:rsid w:val="00594761"/>
    <w:rsid w:val="00594F34"/>
    <w:rsid w:val="0059680D"/>
    <w:rsid w:val="005A05FE"/>
    <w:rsid w:val="005A07C3"/>
    <w:rsid w:val="005A531C"/>
    <w:rsid w:val="005A59D1"/>
    <w:rsid w:val="005B002E"/>
    <w:rsid w:val="005C0334"/>
    <w:rsid w:val="005C3F8F"/>
    <w:rsid w:val="005D1FE4"/>
    <w:rsid w:val="005D33FA"/>
    <w:rsid w:val="005D50AF"/>
    <w:rsid w:val="005D5A25"/>
    <w:rsid w:val="005D69C6"/>
    <w:rsid w:val="005D6CB1"/>
    <w:rsid w:val="005E5178"/>
    <w:rsid w:val="005E5A25"/>
    <w:rsid w:val="005E7B60"/>
    <w:rsid w:val="005F4915"/>
    <w:rsid w:val="005F639A"/>
    <w:rsid w:val="005F734C"/>
    <w:rsid w:val="005F7796"/>
    <w:rsid w:val="0060550C"/>
    <w:rsid w:val="00606A9F"/>
    <w:rsid w:val="00607F92"/>
    <w:rsid w:val="0061033C"/>
    <w:rsid w:val="00615700"/>
    <w:rsid w:val="00615EC6"/>
    <w:rsid w:val="00624593"/>
    <w:rsid w:val="00624D90"/>
    <w:rsid w:val="006332BC"/>
    <w:rsid w:val="00633904"/>
    <w:rsid w:val="00634E73"/>
    <w:rsid w:val="00637CE1"/>
    <w:rsid w:val="00640B25"/>
    <w:rsid w:val="00643ED3"/>
    <w:rsid w:val="006443B9"/>
    <w:rsid w:val="006446DD"/>
    <w:rsid w:val="0064512E"/>
    <w:rsid w:val="00647E41"/>
    <w:rsid w:val="00652597"/>
    <w:rsid w:val="0065307F"/>
    <w:rsid w:val="00653FD9"/>
    <w:rsid w:val="006556E9"/>
    <w:rsid w:val="00661A99"/>
    <w:rsid w:val="0066621B"/>
    <w:rsid w:val="00666482"/>
    <w:rsid w:val="00667429"/>
    <w:rsid w:val="006675A2"/>
    <w:rsid w:val="00667E38"/>
    <w:rsid w:val="00670367"/>
    <w:rsid w:val="006714DF"/>
    <w:rsid w:val="00671E37"/>
    <w:rsid w:val="00673365"/>
    <w:rsid w:val="0067359E"/>
    <w:rsid w:val="00681C4A"/>
    <w:rsid w:val="00682BE9"/>
    <w:rsid w:val="006837E7"/>
    <w:rsid w:val="00686A4B"/>
    <w:rsid w:val="00690EC1"/>
    <w:rsid w:val="00691570"/>
    <w:rsid w:val="00692AAC"/>
    <w:rsid w:val="006975A8"/>
    <w:rsid w:val="006975CB"/>
    <w:rsid w:val="006A0CA0"/>
    <w:rsid w:val="006A2BCB"/>
    <w:rsid w:val="006A3957"/>
    <w:rsid w:val="006A5165"/>
    <w:rsid w:val="006B0DEA"/>
    <w:rsid w:val="006B7F7C"/>
    <w:rsid w:val="006C0F72"/>
    <w:rsid w:val="006C3E7E"/>
    <w:rsid w:val="006C40AA"/>
    <w:rsid w:val="006C56FA"/>
    <w:rsid w:val="006C73D0"/>
    <w:rsid w:val="006D30B1"/>
    <w:rsid w:val="006D5ECA"/>
    <w:rsid w:val="006E4092"/>
    <w:rsid w:val="006E49AD"/>
    <w:rsid w:val="006E5EC3"/>
    <w:rsid w:val="006F5ACC"/>
    <w:rsid w:val="0070126A"/>
    <w:rsid w:val="00704A98"/>
    <w:rsid w:val="00705B52"/>
    <w:rsid w:val="00707957"/>
    <w:rsid w:val="00712B8B"/>
    <w:rsid w:val="007155FF"/>
    <w:rsid w:val="00717901"/>
    <w:rsid w:val="00717F44"/>
    <w:rsid w:val="00721344"/>
    <w:rsid w:val="0072147A"/>
    <w:rsid w:val="00726A24"/>
    <w:rsid w:val="007274BE"/>
    <w:rsid w:val="007372FC"/>
    <w:rsid w:val="00741BF5"/>
    <w:rsid w:val="00752946"/>
    <w:rsid w:val="00755E25"/>
    <w:rsid w:val="00770DDB"/>
    <w:rsid w:val="00771F8B"/>
    <w:rsid w:val="00772976"/>
    <w:rsid w:val="00773536"/>
    <w:rsid w:val="00773F49"/>
    <w:rsid w:val="00774B48"/>
    <w:rsid w:val="007753EF"/>
    <w:rsid w:val="0077589E"/>
    <w:rsid w:val="00777BEA"/>
    <w:rsid w:val="007868FE"/>
    <w:rsid w:val="00790688"/>
    <w:rsid w:val="00792A2B"/>
    <w:rsid w:val="00794762"/>
    <w:rsid w:val="00794E63"/>
    <w:rsid w:val="007951A3"/>
    <w:rsid w:val="007A19F9"/>
    <w:rsid w:val="007A7B03"/>
    <w:rsid w:val="007B13AA"/>
    <w:rsid w:val="007B1875"/>
    <w:rsid w:val="007B41DE"/>
    <w:rsid w:val="007B4DA0"/>
    <w:rsid w:val="007C011D"/>
    <w:rsid w:val="007C09FD"/>
    <w:rsid w:val="007C266F"/>
    <w:rsid w:val="007D1D4D"/>
    <w:rsid w:val="007E06BC"/>
    <w:rsid w:val="007E243C"/>
    <w:rsid w:val="007E28DB"/>
    <w:rsid w:val="007E67CF"/>
    <w:rsid w:val="007F532A"/>
    <w:rsid w:val="007F6B27"/>
    <w:rsid w:val="007F737B"/>
    <w:rsid w:val="008012D6"/>
    <w:rsid w:val="00803DAE"/>
    <w:rsid w:val="008053B7"/>
    <w:rsid w:val="00807011"/>
    <w:rsid w:val="00814E95"/>
    <w:rsid w:val="00815800"/>
    <w:rsid w:val="008164FB"/>
    <w:rsid w:val="0082299A"/>
    <w:rsid w:val="008235EB"/>
    <w:rsid w:val="00825613"/>
    <w:rsid w:val="00826939"/>
    <w:rsid w:val="00826B88"/>
    <w:rsid w:val="0083210C"/>
    <w:rsid w:val="00832913"/>
    <w:rsid w:val="008339E1"/>
    <w:rsid w:val="00841BDB"/>
    <w:rsid w:val="00843F1F"/>
    <w:rsid w:val="008521D5"/>
    <w:rsid w:val="00852DCA"/>
    <w:rsid w:val="00852FDD"/>
    <w:rsid w:val="00853BE3"/>
    <w:rsid w:val="00854654"/>
    <w:rsid w:val="00854EFF"/>
    <w:rsid w:val="00856492"/>
    <w:rsid w:val="0085771F"/>
    <w:rsid w:val="00857F38"/>
    <w:rsid w:val="00865628"/>
    <w:rsid w:val="00871BCA"/>
    <w:rsid w:val="00871C6E"/>
    <w:rsid w:val="008751D3"/>
    <w:rsid w:val="00875CB3"/>
    <w:rsid w:val="0088143B"/>
    <w:rsid w:val="00884B0E"/>
    <w:rsid w:val="008854BA"/>
    <w:rsid w:val="008908D2"/>
    <w:rsid w:val="00890B7F"/>
    <w:rsid w:val="00895E0B"/>
    <w:rsid w:val="0089721C"/>
    <w:rsid w:val="008A2243"/>
    <w:rsid w:val="008A4C36"/>
    <w:rsid w:val="008A7FBE"/>
    <w:rsid w:val="008B0223"/>
    <w:rsid w:val="008B0B79"/>
    <w:rsid w:val="008B265E"/>
    <w:rsid w:val="008B4F3F"/>
    <w:rsid w:val="008B75B8"/>
    <w:rsid w:val="008B7A88"/>
    <w:rsid w:val="008C094A"/>
    <w:rsid w:val="008C682E"/>
    <w:rsid w:val="008D0B1A"/>
    <w:rsid w:val="008D1040"/>
    <w:rsid w:val="008D1E7F"/>
    <w:rsid w:val="008D5BDC"/>
    <w:rsid w:val="008D5DF6"/>
    <w:rsid w:val="008D7E3C"/>
    <w:rsid w:val="008E0442"/>
    <w:rsid w:val="008E4899"/>
    <w:rsid w:val="008E6FD8"/>
    <w:rsid w:val="0090672B"/>
    <w:rsid w:val="00906979"/>
    <w:rsid w:val="00912914"/>
    <w:rsid w:val="00915A8D"/>
    <w:rsid w:val="00916CDD"/>
    <w:rsid w:val="009176F3"/>
    <w:rsid w:val="00920885"/>
    <w:rsid w:val="009212FA"/>
    <w:rsid w:val="00921651"/>
    <w:rsid w:val="00921CCF"/>
    <w:rsid w:val="00922B34"/>
    <w:rsid w:val="00924668"/>
    <w:rsid w:val="00932B81"/>
    <w:rsid w:val="00932EAE"/>
    <w:rsid w:val="009352B1"/>
    <w:rsid w:val="00941DB8"/>
    <w:rsid w:val="00945F3A"/>
    <w:rsid w:val="009510CE"/>
    <w:rsid w:val="009520B2"/>
    <w:rsid w:val="0095304C"/>
    <w:rsid w:val="009554DE"/>
    <w:rsid w:val="0096149B"/>
    <w:rsid w:val="00961F13"/>
    <w:rsid w:val="00966BF6"/>
    <w:rsid w:val="00967912"/>
    <w:rsid w:val="00970A75"/>
    <w:rsid w:val="00976834"/>
    <w:rsid w:val="00976997"/>
    <w:rsid w:val="00976EB1"/>
    <w:rsid w:val="0098069E"/>
    <w:rsid w:val="009806B8"/>
    <w:rsid w:val="00980FE4"/>
    <w:rsid w:val="00985F75"/>
    <w:rsid w:val="00990B51"/>
    <w:rsid w:val="00990C79"/>
    <w:rsid w:val="00994468"/>
    <w:rsid w:val="009944EF"/>
    <w:rsid w:val="00994AF8"/>
    <w:rsid w:val="00994C8F"/>
    <w:rsid w:val="009A07E5"/>
    <w:rsid w:val="009A0BF6"/>
    <w:rsid w:val="009A2D87"/>
    <w:rsid w:val="009A3AC8"/>
    <w:rsid w:val="009A660E"/>
    <w:rsid w:val="009A68EA"/>
    <w:rsid w:val="009B3AFF"/>
    <w:rsid w:val="009B647B"/>
    <w:rsid w:val="009B66ED"/>
    <w:rsid w:val="009C5758"/>
    <w:rsid w:val="009C5C8C"/>
    <w:rsid w:val="009D0B0D"/>
    <w:rsid w:val="009D32C3"/>
    <w:rsid w:val="009E7410"/>
    <w:rsid w:val="009F103F"/>
    <w:rsid w:val="009F2851"/>
    <w:rsid w:val="00A02BFF"/>
    <w:rsid w:val="00A050E6"/>
    <w:rsid w:val="00A07964"/>
    <w:rsid w:val="00A12323"/>
    <w:rsid w:val="00A12950"/>
    <w:rsid w:val="00A17651"/>
    <w:rsid w:val="00A177E8"/>
    <w:rsid w:val="00A23D84"/>
    <w:rsid w:val="00A310A6"/>
    <w:rsid w:val="00A32437"/>
    <w:rsid w:val="00A327E4"/>
    <w:rsid w:val="00A41B30"/>
    <w:rsid w:val="00A450B3"/>
    <w:rsid w:val="00A51275"/>
    <w:rsid w:val="00A5200E"/>
    <w:rsid w:val="00A54592"/>
    <w:rsid w:val="00A54760"/>
    <w:rsid w:val="00A5476B"/>
    <w:rsid w:val="00A550EB"/>
    <w:rsid w:val="00A5709B"/>
    <w:rsid w:val="00A60020"/>
    <w:rsid w:val="00A62C9F"/>
    <w:rsid w:val="00A62F39"/>
    <w:rsid w:val="00A630AF"/>
    <w:rsid w:val="00A638EC"/>
    <w:rsid w:val="00A838A6"/>
    <w:rsid w:val="00A83AE9"/>
    <w:rsid w:val="00A8775D"/>
    <w:rsid w:val="00A87CBA"/>
    <w:rsid w:val="00AA05D2"/>
    <w:rsid w:val="00AA0D55"/>
    <w:rsid w:val="00AA24EB"/>
    <w:rsid w:val="00AB1FE2"/>
    <w:rsid w:val="00AB2EE8"/>
    <w:rsid w:val="00AB5A0E"/>
    <w:rsid w:val="00AB76D2"/>
    <w:rsid w:val="00AD039B"/>
    <w:rsid w:val="00AD25CF"/>
    <w:rsid w:val="00AD3230"/>
    <w:rsid w:val="00AD50B9"/>
    <w:rsid w:val="00AD5518"/>
    <w:rsid w:val="00AD62C8"/>
    <w:rsid w:val="00AE07A1"/>
    <w:rsid w:val="00AE3DAC"/>
    <w:rsid w:val="00AE5F4F"/>
    <w:rsid w:val="00AF0515"/>
    <w:rsid w:val="00AF0960"/>
    <w:rsid w:val="00AF1DB0"/>
    <w:rsid w:val="00AF2D4C"/>
    <w:rsid w:val="00AF3E35"/>
    <w:rsid w:val="00AF51C7"/>
    <w:rsid w:val="00AF6034"/>
    <w:rsid w:val="00B00B20"/>
    <w:rsid w:val="00B00BEE"/>
    <w:rsid w:val="00B02C5F"/>
    <w:rsid w:val="00B034CE"/>
    <w:rsid w:val="00B03C32"/>
    <w:rsid w:val="00B10DEA"/>
    <w:rsid w:val="00B1149C"/>
    <w:rsid w:val="00B14D60"/>
    <w:rsid w:val="00B15213"/>
    <w:rsid w:val="00B20452"/>
    <w:rsid w:val="00B324A6"/>
    <w:rsid w:val="00B371A7"/>
    <w:rsid w:val="00B40C95"/>
    <w:rsid w:val="00B410CE"/>
    <w:rsid w:val="00B423F5"/>
    <w:rsid w:val="00B44B81"/>
    <w:rsid w:val="00B45771"/>
    <w:rsid w:val="00B45F2E"/>
    <w:rsid w:val="00B522D8"/>
    <w:rsid w:val="00B53056"/>
    <w:rsid w:val="00B54AB5"/>
    <w:rsid w:val="00B61B7E"/>
    <w:rsid w:val="00B6367B"/>
    <w:rsid w:val="00B6502E"/>
    <w:rsid w:val="00B659C7"/>
    <w:rsid w:val="00B65EF3"/>
    <w:rsid w:val="00B679CB"/>
    <w:rsid w:val="00B67D1F"/>
    <w:rsid w:val="00B741D2"/>
    <w:rsid w:val="00B7498A"/>
    <w:rsid w:val="00B763AF"/>
    <w:rsid w:val="00B76A51"/>
    <w:rsid w:val="00B81D26"/>
    <w:rsid w:val="00B82668"/>
    <w:rsid w:val="00B848BC"/>
    <w:rsid w:val="00B851D5"/>
    <w:rsid w:val="00B872E4"/>
    <w:rsid w:val="00B904A0"/>
    <w:rsid w:val="00B933B1"/>
    <w:rsid w:val="00B93464"/>
    <w:rsid w:val="00BB147B"/>
    <w:rsid w:val="00BB33A5"/>
    <w:rsid w:val="00BB3A86"/>
    <w:rsid w:val="00BC2E2B"/>
    <w:rsid w:val="00BD07E1"/>
    <w:rsid w:val="00BD6207"/>
    <w:rsid w:val="00BE14A5"/>
    <w:rsid w:val="00BE4B5F"/>
    <w:rsid w:val="00BE5EFB"/>
    <w:rsid w:val="00BF59F0"/>
    <w:rsid w:val="00C0221A"/>
    <w:rsid w:val="00C03FC5"/>
    <w:rsid w:val="00C0547B"/>
    <w:rsid w:val="00C05C32"/>
    <w:rsid w:val="00C07F51"/>
    <w:rsid w:val="00C12A4F"/>
    <w:rsid w:val="00C12DB4"/>
    <w:rsid w:val="00C15592"/>
    <w:rsid w:val="00C175F7"/>
    <w:rsid w:val="00C225DD"/>
    <w:rsid w:val="00C36DAB"/>
    <w:rsid w:val="00C36EDA"/>
    <w:rsid w:val="00C43A91"/>
    <w:rsid w:val="00C457EE"/>
    <w:rsid w:val="00C478EE"/>
    <w:rsid w:val="00C52AA4"/>
    <w:rsid w:val="00C56738"/>
    <w:rsid w:val="00C60579"/>
    <w:rsid w:val="00C615BA"/>
    <w:rsid w:val="00C6218F"/>
    <w:rsid w:val="00C64B51"/>
    <w:rsid w:val="00C67628"/>
    <w:rsid w:val="00C72A67"/>
    <w:rsid w:val="00C731B6"/>
    <w:rsid w:val="00C751D9"/>
    <w:rsid w:val="00C76B8D"/>
    <w:rsid w:val="00C8000F"/>
    <w:rsid w:val="00C8059E"/>
    <w:rsid w:val="00C8289C"/>
    <w:rsid w:val="00C83E96"/>
    <w:rsid w:val="00C87357"/>
    <w:rsid w:val="00C91377"/>
    <w:rsid w:val="00C95875"/>
    <w:rsid w:val="00C9663B"/>
    <w:rsid w:val="00CA331F"/>
    <w:rsid w:val="00CA45B8"/>
    <w:rsid w:val="00CA5E41"/>
    <w:rsid w:val="00CB3119"/>
    <w:rsid w:val="00CB4DFC"/>
    <w:rsid w:val="00CB5BC3"/>
    <w:rsid w:val="00CC12AD"/>
    <w:rsid w:val="00CC1F4F"/>
    <w:rsid w:val="00CC3D81"/>
    <w:rsid w:val="00CD0D6B"/>
    <w:rsid w:val="00CD7B28"/>
    <w:rsid w:val="00CE0B4D"/>
    <w:rsid w:val="00CE457D"/>
    <w:rsid w:val="00CE6595"/>
    <w:rsid w:val="00CE6F7A"/>
    <w:rsid w:val="00CF0CDE"/>
    <w:rsid w:val="00CF3AEE"/>
    <w:rsid w:val="00CF4C05"/>
    <w:rsid w:val="00CF503A"/>
    <w:rsid w:val="00CF562C"/>
    <w:rsid w:val="00D1035A"/>
    <w:rsid w:val="00D11BD5"/>
    <w:rsid w:val="00D13EDB"/>
    <w:rsid w:val="00D202F1"/>
    <w:rsid w:val="00D208DC"/>
    <w:rsid w:val="00D23C0A"/>
    <w:rsid w:val="00D25859"/>
    <w:rsid w:val="00D31069"/>
    <w:rsid w:val="00D31BD8"/>
    <w:rsid w:val="00D32D73"/>
    <w:rsid w:val="00D3323D"/>
    <w:rsid w:val="00D332D9"/>
    <w:rsid w:val="00D44AAA"/>
    <w:rsid w:val="00D45320"/>
    <w:rsid w:val="00D51C85"/>
    <w:rsid w:val="00D53764"/>
    <w:rsid w:val="00D54DA7"/>
    <w:rsid w:val="00D5511B"/>
    <w:rsid w:val="00D620F9"/>
    <w:rsid w:val="00D62DFA"/>
    <w:rsid w:val="00D6792E"/>
    <w:rsid w:val="00D67DCD"/>
    <w:rsid w:val="00D703E0"/>
    <w:rsid w:val="00D71500"/>
    <w:rsid w:val="00D727A1"/>
    <w:rsid w:val="00D807C5"/>
    <w:rsid w:val="00D80FF6"/>
    <w:rsid w:val="00D94302"/>
    <w:rsid w:val="00D9457B"/>
    <w:rsid w:val="00DA4C1A"/>
    <w:rsid w:val="00DA5815"/>
    <w:rsid w:val="00DA7076"/>
    <w:rsid w:val="00DA7B0E"/>
    <w:rsid w:val="00DB16F4"/>
    <w:rsid w:val="00DB52C5"/>
    <w:rsid w:val="00DC0194"/>
    <w:rsid w:val="00DC3368"/>
    <w:rsid w:val="00DC5944"/>
    <w:rsid w:val="00DC7457"/>
    <w:rsid w:val="00DD26CE"/>
    <w:rsid w:val="00DD3277"/>
    <w:rsid w:val="00DD5804"/>
    <w:rsid w:val="00DE0F60"/>
    <w:rsid w:val="00DE44E1"/>
    <w:rsid w:val="00DE5784"/>
    <w:rsid w:val="00DF0644"/>
    <w:rsid w:val="00DF0A2C"/>
    <w:rsid w:val="00DF0F32"/>
    <w:rsid w:val="00DF2C40"/>
    <w:rsid w:val="00DF446A"/>
    <w:rsid w:val="00DF6EB3"/>
    <w:rsid w:val="00E00AF2"/>
    <w:rsid w:val="00E01BD4"/>
    <w:rsid w:val="00E03263"/>
    <w:rsid w:val="00E309AC"/>
    <w:rsid w:val="00E311DF"/>
    <w:rsid w:val="00E349DC"/>
    <w:rsid w:val="00E356D3"/>
    <w:rsid w:val="00E37560"/>
    <w:rsid w:val="00E375F1"/>
    <w:rsid w:val="00E41294"/>
    <w:rsid w:val="00E42955"/>
    <w:rsid w:val="00E45ABC"/>
    <w:rsid w:val="00E51A7B"/>
    <w:rsid w:val="00E51A93"/>
    <w:rsid w:val="00E51CDE"/>
    <w:rsid w:val="00E55569"/>
    <w:rsid w:val="00E606D3"/>
    <w:rsid w:val="00E6376D"/>
    <w:rsid w:val="00E64CB0"/>
    <w:rsid w:val="00E7204D"/>
    <w:rsid w:val="00E72338"/>
    <w:rsid w:val="00E75C61"/>
    <w:rsid w:val="00E77277"/>
    <w:rsid w:val="00E8180E"/>
    <w:rsid w:val="00E96A10"/>
    <w:rsid w:val="00EA161A"/>
    <w:rsid w:val="00EA3AE7"/>
    <w:rsid w:val="00EA6140"/>
    <w:rsid w:val="00EB0F8D"/>
    <w:rsid w:val="00EB2C8A"/>
    <w:rsid w:val="00EB4C09"/>
    <w:rsid w:val="00EB5D73"/>
    <w:rsid w:val="00EB661A"/>
    <w:rsid w:val="00EB7631"/>
    <w:rsid w:val="00EB7E64"/>
    <w:rsid w:val="00EC0113"/>
    <w:rsid w:val="00EC1631"/>
    <w:rsid w:val="00EC29A7"/>
    <w:rsid w:val="00ED18DC"/>
    <w:rsid w:val="00ED35C4"/>
    <w:rsid w:val="00ED4246"/>
    <w:rsid w:val="00ED7578"/>
    <w:rsid w:val="00EE36AF"/>
    <w:rsid w:val="00EE3F1D"/>
    <w:rsid w:val="00EE4A75"/>
    <w:rsid w:val="00EE5BF5"/>
    <w:rsid w:val="00EF42B5"/>
    <w:rsid w:val="00EF43B4"/>
    <w:rsid w:val="00EF45F9"/>
    <w:rsid w:val="00EF71AF"/>
    <w:rsid w:val="00F01B64"/>
    <w:rsid w:val="00F042BC"/>
    <w:rsid w:val="00F05770"/>
    <w:rsid w:val="00F05D18"/>
    <w:rsid w:val="00F10AA6"/>
    <w:rsid w:val="00F1130A"/>
    <w:rsid w:val="00F11B02"/>
    <w:rsid w:val="00F151C4"/>
    <w:rsid w:val="00F16D84"/>
    <w:rsid w:val="00F2233B"/>
    <w:rsid w:val="00F238BF"/>
    <w:rsid w:val="00F2425F"/>
    <w:rsid w:val="00F25080"/>
    <w:rsid w:val="00F25AD1"/>
    <w:rsid w:val="00F30F53"/>
    <w:rsid w:val="00F30FCD"/>
    <w:rsid w:val="00F32033"/>
    <w:rsid w:val="00F3369E"/>
    <w:rsid w:val="00F35F3C"/>
    <w:rsid w:val="00F44A41"/>
    <w:rsid w:val="00F5008C"/>
    <w:rsid w:val="00F52DDB"/>
    <w:rsid w:val="00F56E1D"/>
    <w:rsid w:val="00F60E2F"/>
    <w:rsid w:val="00F67850"/>
    <w:rsid w:val="00F7056A"/>
    <w:rsid w:val="00F81FDA"/>
    <w:rsid w:val="00F839B0"/>
    <w:rsid w:val="00F87A41"/>
    <w:rsid w:val="00F94D33"/>
    <w:rsid w:val="00F963BE"/>
    <w:rsid w:val="00FA0447"/>
    <w:rsid w:val="00FA1535"/>
    <w:rsid w:val="00FA2DD2"/>
    <w:rsid w:val="00FA3019"/>
    <w:rsid w:val="00FA4B1E"/>
    <w:rsid w:val="00FB2226"/>
    <w:rsid w:val="00FB5A99"/>
    <w:rsid w:val="00FB617F"/>
    <w:rsid w:val="00FC4F11"/>
    <w:rsid w:val="00FC53C8"/>
    <w:rsid w:val="00FC5A9D"/>
    <w:rsid w:val="00FC6634"/>
    <w:rsid w:val="00FD3E1C"/>
    <w:rsid w:val="00FE4B76"/>
    <w:rsid w:val="00FE5298"/>
    <w:rsid w:val="00FE5840"/>
    <w:rsid w:val="00FE6139"/>
    <w:rsid w:val="00FF0121"/>
    <w:rsid w:val="00FF06A1"/>
    <w:rsid w:val="00FF079D"/>
    <w:rsid w:val="00FF3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C05"/>
    <w:rPr>
      <w:noProof/>
      <w:sz w:val="24"/>
      <w:szCs w:val="24"/>
      <w:lang w:val="vi-VN"/>
    </w:rPr>
  </w:style>
  <w:style w:type="paragraph" w:styleId="Heading1">
    <w:name w:val="heading 1"/>
    <w:aliases w:val="Before-6"/>
    <w:basedOn w:val="Normal"/>
    <w:next w:val="Normal"/>
    <w:link w:val="Heading1Char"/>
    <w:qFormat/>
    <w:rsid w:val="0051779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F540C"/>
    <w:pPr>
      <w:keepNext/>
      <w:spacing w:before="60"/>
      <w:jc w:val="center"/>
      <w:outlineLvl w:val="1"/>
    </w:pPr>
    <w:rPr>
      <w:b/>
      <w:color w:val="002060"/>
      <w:sz w:val="26"/>
    </w:rPr>
  </w:style>
  <w:style w:type="paragraph" w:styleId="Heading3">
    <w:name w:val="heading 3"/>
    <w:basedOn w:val="Normal"/>
    <w:next w:val="Normal"/>
    <w:link w:val="Heading3Char"/>
    <w:unhideWhenUsed/>
    <w:qFormat/>
    <w:rsid w:val="000D4E86"/>
    <w:pPr>
      <w:keepNext/>
      <w:tabs>
        <w:tab w:val="left" w:pos="1134"/>
      </w:tabs>
      <w:spacing w:before="120" w:after="120"/>
      <w:jc w:val="both"/>
      <w:outlineLvl w:val="2"/>
    </w:pPr>
    <w:rPr>
      <w:b/>
      <w:color w:val="002060"/>
      <w:lang w:val="en-US"/>
    </w:rPr>
  </w:style>
  <w:style w:type="paragraph" w:styleId="Heading4">
    <w:name w:val="heading 4"/>
    <w:basedOn w:val="Normal"/>
    <w:next w:val="Normal"/>
    <w:link w:val="Heading4Char"/>
    <w:qFormat/>
    <w:rsid w:val="0051779D"/>
    <w:pPr>
      <w:keepNext/>
      <w:spacing w:before="120"/>
      <w:ind w:right="-142"/>
      <w:jc w:val="center"/>
      <w:outlineLvl w:val="3"/>
    </w:pPr>
    <w:rPr>
      <w:rFonts w:ascii=".VnTime" w:hAnsi=".VnTime"/>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79D"/>
    <w:pPr>
      <w:ind w:left="720"/>
    </w:pPr>
  </w:style>
  <w:style w:type="character" w:customStyle="1" w:styleId="Heading1Char">
    <w:name w:val="Heading 1 Char"/>
    <w:aliases w:val="Before-6 Char"/>
    <w:link w:val="Heading1"/>
    <w:rsid w:val="0051779D"/>
    <w:rPr>
      <w:rFonts w:ascii="Cambria" w:eastAsia="Times New Roman" w:hAnsi="Cambria" w:cs="Times New Roman"/>
      <w:b/>
      <w:bCs/>
      <w:noProof/>
      <w:kern w:val="32"/>
      <w:sz w:val="32"/>
      <w:szCs w:val="32"/>
      <w:lang w:eastAsia="vi-VN"/>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R"/>
    <w:link w:val="ftrefCharCharChar1Char"/>
    <w:uiPriority w:val="99"/>
    <w:qFormat/>
    <w:rsid w:val="0051779D"/>
    <w:rPr>
      <w:vertAlign w:val="superscript"/>
    </w:rPr>
  </w:style>
  <w:style w:type="character" w:customStyle="1" w:styleId="Heading4Char">
    <w:name w:val="Heading 4 Char"/>
    <w:link w:val="Heading4"/>
    <w:rsid w:val="0051779D"/>
    <w:rPr>
      <w:rFonts w:ascii=".VnTime" w:hAnsi=".VnTime"/>
      <w:i/>
      <w:iCs/>
      <w:noProof/>
      <w:sz w:val="28"/>
      <w:szCs w:val="28"/>
    </w:rPr>
  </w:style>
  <w:style w:type="numbering" w:customStyle="1" w:styleId="1NumberList">
    <w:name w:val="1. Number List"/>
    <w:basedOn w:val="NoList"/>
    <w:uiPriority w:val="99"/>
    <w:rsid w:val="0051779D"/>
    <w:pPr>
      <w:numPr>
        <w:numId w:val="1"/>
      </w:numPr>
    </w:pPr>
  </w:style>
  <w:style w:type="numbering" w:customStyle="1" w:styleId="INumberList">
    <w:name w:val="I. Number List"/>
    <w:basedOn w:val="1NumberList"/>
    <w:uiPriority w:val="99"/>
    <w:rsid w:val="0051779D"/>
    <w:pPr>
      <w:numPr>
        <w:numId w:val="2"/>
      </w:numPr>
    </w:pPr>
  </w:style>
  <w:style w:type="paragraph" w:styleId="Subtitle">
    <w:name w:val="Subtitle"/>
    <w:basedOn w:val="Normal"/>
    <w:next w:val="Normal"/>
    <w:link w:val="SubtitleChar"/>
    <w:qFormat/>
    <w:rsid w:val="0051779D"/>
  </w:style>
  <w:style w:type="character" w:customStyle="1" w:styleId="SubtitleChar">
    <w:name w:val="Subtitle Char"/>
    <w:link w:val="Subtitle"/>
    <w:rsid w:val="0051779D"/>
    <w:rPr>
      <w:noProof/>
      <w:sz w:val="28"/>
      <w:szCs w:val="28"/>
      <w:lang w:eastAsia="vi-VN"/>
    </w:rPr>
  </w:style>
  <w:style w:type="table" w:styleId="TableGrid">
    <w:name w:val="Table Grid"/>
    <w:basedOn w:val="TableNormal"/>
    <w:rsid w:val="005855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4761"/>
    <w:rPr>
      <w:rFonts w:ascii="Tahoma" w:hAnsi="Tahoma" w:cs="Tahoma"/>
      <w:sz w:val="16"/>
      <w:szCs w:val="16"/>
    </w:rPr>
  </w:style>
  <w:style w:type="character" w:customStyle="1" w:styleId="BalloonTextChar">
    <w:name w:val="Balloon Text Char"/>
    <w:link w:val="BalloonText"/>
    <w:uiPriority w:val="99"/>
    <w:semiHidden/>
    <w:rsid w:val="00594761"/>
    <w:rPr>
      <w:rFonts w:ascii="Tahoma" w:hAnsi="Tahoma" w:cs="Tahoma"/>
      <w:color w:val="000080"/>
      <w:sz w:val="16"/>
      <w:szCs w:val="16"/>
      <w:lang w:val="vi-VN"/>
    </w:rPr>
  </w:style>
  <w:style w:type="paragraph" w:styleId="Header">
    <w:name w:val="header"/>
    <w:basedOn w:val="Normal"/>
    <w:link w:val="HeaderChar"/>
    <w:uiPriority w:val="99"/>
    <w:unhideWhenUsed/>
    <w:rsid w:val="007F6B27"/>
    <w:pPr>
      <w:tabs>
        <w:tab w:val="center" w:pos="4680"/>
        <w:tab w:val="right" w:pos="9360"/>
      </w:tabs>
    </w:pPr>
  </w:style>
  <w:style w:type="character" w:customStyle="1" w:styleId="HeaderChar">
    <w:name w:val="Header Char"/>
    <w:link w:val="Header"/>
    <w:uiPriority w:val="99"/>
    <w:rsid w:val="007F6B27"/>
    <w:rPr>
      <w:color w:val="000080"/>
      <w:sz w:val="28"/>
      <w:szCs w:val="26"/>
      <w:lang w:val="vi-VN"/>
    </w:rPr>
  </w:style>
  <w:style w:type="paragraph" w:styleId="Footer">
    <w:name w:val="footer"/>
    <w:basedOn w:val="Normal"/>
    <w:link w:val="FooterChar"/>
    <w:uiPriority w:val="99"/>
    <w:unhideWhenUsed/>
    <w:rsid w:val="007F6B27"/>
    <w:pPr>
      <w:tabs>
        <w:tab w:val="center" w:pos="4680"/>
        <w:tab w:val="right" w:pos="9360"/>
      </w:tabs>
    </w:pPr>
  </w:style>
  <w:style w:type="character" w:customStyle="1" w:styleId="FooterChar">
    <w:name w:val="Footer Char"/>
    <w:link w:val="Footer"/>
    <w:uiPriority w:val="99"/>
    <w:rsid w:val="007F6B27"/>
    <w:rPr>
      <w:color w:val="000080"/>
      <w:sz w:val="28"/>
      <w:szCs w:val="26"/>
      <w:lang w:val="vi-VN"/>
    </w:rPr>
  </w:style>
  <w:style w:type="paragraph" w:customStyle="1" w:styleId="CharChar4">
    <w:name w:val="Char Char4"/>
    <w:basedOn w:val="DocumentMap"/>
    <w:autoRedefine/>
    <w:rsid w:val="003350E3"/>
    <w:pPr>
      <w:widowControl w:val="0"/>
      <w:jc w:val="both"/>
    </w:pPr>
    <w:rPr>
      <w:rFonts w:eastAsia="SimSun"/>
      <w:kern w:val="2"/>
      <w:sz w:val="24"/>
      <w:szCs w:val="24"/>
      <w:lang w:val="en-US" w:eastAsia="zh-CN"/>
    </w:rPr>
  </w:style>
  <w:style w:type="paragraph" w:styleId="DocumentMap">
    <w:name w:val="Document Map"/>
    <w:basedOn w:val="Normal"/>
    <w:semiHidden/>
    <w:rsid w:val="003350E3"/>
    <w:pPr>
      <w:shd w:val="clear" w:color="auto" w:fill="000080"/>
    </w:pPr>
    <w:rPr>
      <w:rFonts w:ascii="Tahoma" w:hAnsi="Tahoma" w:cs="Tahoma"/>
      <w:sz w:val="20"/>
      <w:szCs w:val="20"/>
    </w:rPr>
  </w:style>
  <w:style w:type="character" w:customStyle="1" w:styleId="Heading2Char">
    <w:name w:val="Heading 2 Char"/>
    <w:link w:val="Heading2"/>
    <w:rsid w:val="001F540C"/>
    <w:rPr>
      <w:b/>
      <w:color w:val="002060"/>
      <w:sz w:val="26"/>
      <w:szCs w:val="26"/>
      <w:lang w:val="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iPriority w:val="99"/>
    <w:unhideWhenUsed/>
    <w:qFormat/>
    <w:rsid w:val="00C0221A"/>
    <w:pPr>
      <w:jc w:val="both"/>
    </w:pPr>
    <w:rPr>
      <w:color w:val="002060"/>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link w:val="FootnoteText"/>
    <w:uiPriority w:val="99"/>
    <w:rsid w:val="00C0221A"/>
    <w:rPr>
      <w:noProof/>
      <w:color w:val="002060"/>
    </w:rPr>
  </w:style>
  <w:style w:type="paragraph" w:customStyle="1" w:styleId="CharCharCharCharCharCharCharChar">
    <w:name w:val="Char Char Char Char Char Char Char Char"/>
    <w:basedOn w:val="DocumentMap"/>
    <w:autoRedefine/>
    <w:rsid w:val="009F103F"/>
    <w:pPr>
      <w:widowControl w:val="0"/>
      <w:jc w:val="both"/>
    </w:pPr>
    <w:rPr>
      <w:rFonts w:eastAsia="SimSun"/>
      <w:kern w:val="2"/>
      <w:sz w:val="24"/>
      <w:szCs w:val="24"/>
      <w:lang w:val="en-US" w:eastAsia="zh-CN"/>
    </w:rPr>
  </w:style>
  <w:style w:type="paragraph" w:styleId="BodyTextIndent">
    <w:name w:val="Body Text Indent"/>
    <w:basedOn w:val="Normal"/>
    <w:link w:val="BodyTextIndentChar"/>
    <w:uiPriority w:val="99"/>
    <w:unhideWhenUsed/>
    <w:rsid w:val="00961F13"/>
    <w:pPr>
      <w:spacing w:before="120" w:after="120"/>
      <w:ind w:firstLine="720"/>
      <w:jc w:val="both"/>
      <w:outlineLvl w:val="0"/>
    </w:pPr>
    <w:rPr>
      <w:color w:val="002060"/>
    </w:rPr>
  </w:style>
  <w:style w:type="character" w:customStyle="1" w:styleId="BodyTextIndentChar">
    <w:name w:val="Body Text Indent Char"/>
    <w:link w:val="BodyTextIndent"/>
    <w:uiPriority w:val="99"/>
    <w:rsid w:val="00961F13"/>
    <w:rPr>
      <w:color w:val="002060"/>
      <w:sz w:val="28"/>
      <w:szCs w:val="26"/>
      <w:lang w:val="vi-VN"/>
    </w:rPr>
  </w:style>
  <w:style w:type="paragraph" w:styleId="BodyText">
    <w:name w:val="Body Text"/>
    <w:basedOn w:val="Normal"/>
    <w:link w:val="BodyTextChar"/>
    <w:uiPriority w:val="99"/>
    <w:unhideWhenUsed/>
    <w:rsid w:val="000D4E86"/>
    <w:pPr>
      <w:tabs>
        <w:tab w:val="left" w:pos="1276"/>
      </w:tabs>
      <w:spacing w:before="120" w:after="120"/>
      <w:jc w:val="both"/>
      <w:outlineLvl w:val="0"/>
    </w:pPr>
    <w:rPr>
      <w:color w:val="002060"/>
    </w:rPr>
  </w:style>
  <w:style w:type="character" w:customStyle="1" w:styleId="BodyTextChar">
    <w:name w:val="Body Text Char"/>
    <w:link w:val="BodyText"/>
    <w:uiPriority w:val="99"/>
    <w:rsid w:val="000D4E86"/>
    <w:rPr>
      <w:color w:val="002060"/>
      <w:sz w:val="28"/>
      <w:szCs w:val="26"/>
      <w:lang w:val="vi-VN"/>
    </w:rPr>
  </w:style>
  <w:style w:type="character" w:customStyle="1" w:styleId="Heading3Char">
    <w:name w:val="Heading 3 Char"/>
    <w:link w:val="Heading3"/>
    <w:rsid w:val="000D4E86"/>
    <w:rPr>
      <w:b/>
      <w:color w:val="002060"/>
      <w:sz w:val="28"/>
      <w:szCs w:val="26"/>
    </w:rPr>
  </w:style>
  <w:style w:type="character" w:styleId="Hyperlink">
    <w:name w:val="Hyperlink"/>
    <w:uiPriority w:val="99"/>
    <w:semiHidden/>
    <w:unhideWhenUsed/>
    <w:rsid w:val="004C11EF"/>
    <w:rPr>
      <w:color w:val="0000FF"/>
      <w:u w:val="single"/>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9A68EA"/>
    <w:pPr>
      <w:spacing w:after="160" w:line="240" w:lineRule="exact"/>
    </w:pPr>
    <w:rPr>
      <w:noProof w:val="0"/>
      <w:sz w:val="20"/>
      <w:szCs w:val="20"/>
      <w:vertAlign w:val="superscrip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C05"/>
    <w:rPr>
      <w:noProof/>
      <w:sz w:val="24"/>
      <w:szCs w:val="24"/>
      <w:lang w:val="vi-VN"/>
    </w:rPr>
  </w:style>
  <w:style w:type="paragraph" w:styleId="Heading1">
    <w:name w:val="heading 1"/>
    <w:aliases w:val="Before-6"/>
    <w:basedOn w:val="Normal"/>
    <w:next w:val="Normal"/>
    <w:link w:val="Heading1Char"/>
    <w:qFormat/>
    <w:rsid w:val="0051779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F540C"/>
    <w:pPr>
      <w:keepNext/>
      <w:spacing w:before="60"/>
      <w:jc w:val="center"/>
      <w:outlineLvl w:val="1"/>
    </w:pPr>
    <w:rPr>
      <w:b/>
      <w:color w:val="002060"/>
      <w:sz w:val="26"/>
    </w:rPr>
  </w:style>
  <w:style w:type="paragraph" w:styleId="Heading3">
    <w:name w:val="heading 3"/>
    <w:basedOn w:val="Normal"/>
    <w:next w:val="Normal"/>
    <w:link w:val="Heading3Char"/>
    <w:unhideWhenUsed/>
    <w:qFormat/>
    <w:rsid w:val="000D4E86"/>
    <w:pPr>
      <w:keepNext/>
      <w:tabs>
        <w:tab w:val="left" w:pos="1134"/>
      </w:tabs>
      <w:spacing w:before="120" w:after="120"/>
      <w:jc w:val="both"/>
      <w:outlineLvl w:val="2"/>
    </w:pPr>
    <w:rPr>
      <w:b/>
      <w:color w:val="002060"/>
      <w:lang w:val="en-US"/>
    </w:rPr>
  </w:style>
  <w:style w:type="paragraph" w:styleId="Heading4">
    <w:name w:val="heading 4"/>
    <w:basedOn w:val="Normal"/>
    <w:next w:val="Normal"/>
    <w:link w:val="Heading4Char"/>
    <w:qFormat/>
    <w:rsid w:val="0051779D"/>
    <w:pPr>
      <w:keepNext/>
      <w:spacing w:before="120"/>
      <w:ind w:right="-142"/>
      <w:jc w:val="center"/>
      <w:outlineLvl w:val="3"/>
    </w:pPr>
    <w:rPr>
      <w:rFonts w:ascii=".VnTime" w:hAnsi=".VnTime"/>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79D"/>
    <w:pPr>
      <w:ind w:left="720"/>
    </w:pPr>
  </w:style>
  <w:style w:type="character" w:customStyle="1" w:styleId="Heading1Char">
    <w:name w:val="Heading 1 Char"/>
    <w:aliases w:val="Before-6 Char"/>
    <w:link w:val="Heading1"/>
    <w:rsid w:val="0051779D"/>
    <w:rPr>
      <w:rFonts w:ascii="Cambria" w:eastAsia="Times New Roman" w:hAnsi="Cambria" w:cs="Times New Roman"/>
      <w:b/>
      <w:bCs/>
      <w:noProof/>
      <w:kern w:val="32"/>
      <w:sz w:val="32"/>
      <w:szCs w:val="32"/>
      <w:lang w:eastAsia="vi-VN"/>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R"/>
    <w:link w:val="ftrefCharCharChar1Char"/>
    <w:uiPriority w:val="99"/>
    <w:qFormat/>
    <w:rsid w:val="0051779D"/>
    <w:rPr>
      <w:vertAlign w:val="superscript"/>
    </w:rPr>
  </w:style>
  <w:style w:type="character" w:customStyle="1" w:styleId="Heading4Char">
    <w:name w:val="Heading 4 Char"/>
    <w:link w:val="Heading4"/>
    <w:rsid w:val="0051779D"/>
    <w:rPr>
      <w:rFonts w:ascii=".VnTime" w:hAnsi=".VnTime"/>
      <w:i/>
      <w:iCs/>
      <w:noProof/>
      <w:sz w:val="28"/>
      <w:szCs w:val="28"/>
    </w:rPr>
  </w:style>
  <w:style w:type="numbering" w:customStyle="1" w:styleId="1NumberList">
    <w:name w:val="1. Number List"/>
    <w:basedOn w:val="NoList"/>
    <w:uiPriority w:val="99"/>
    <w:rsid w:val="0051779D"/>
    <w:pPr>
      <w:numPr>
        <w:numId w:val="1"/>
      </w:numPr>
    </w:pPr>
  </w:style>
  <w:style w:type="numbering" w:customStyle="1" w:styleId="INumberList">
    <w:name w:val="I. Number List"/>
    <w:basedOn w:val="1NumberList"/>
    <w:uiPriority w:val="99"/>
    <w:rsid w:val="0051779D"/>
    <w:pPr>
      <w:numPr>
        <w:numId w:val="2"/>
      </w:numPr>
    </w:pPr>
  </w:style>
  <w:style w:type="paragraph" w:styleId="Subtitle">
    <w:name w:val="Subtitle"/>
    <w:basedOn w:val="Normal"/>
    <w:next w:val="Normal"/>
    <w:link w:val="SubtitleChar"/>
    <w:qFormat/>
    <w:rsid w:val="0051779D"/>
  </w:style>
  <w:style w:type="character" w:customStyle="1" w:styleId="SubtitleChar">
    <w:name w:val="Subtitle Char"/>
    <w:link w:val="Subtitle"/>
    <w:rsid w:val="0051779D"/>
    <w:rPr>
      <w:noProof/>
      <w:sz w:val="28"/>
      <w:szCs w:val="28"/>
      <w:lang w:eastAsia="vi-VN"/>
    </w:rPr>
  </w:style>
  <w:style w:type="table" w:styleId="TableGrid">
    <w:name w:val="Table Grid"/>
    <w:basedOn w:val="TableNormal"/>
    <w:rsid w:val="005855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4761"/>
    <w:rPr>
      <w:rFonts w:ascii="Tahoma" w:hAnsi="Tahoma" w:cs="Tahoma"/>
      <w:sz w:val="16"/>
      <w:szCs w:val="16"/>
    </w:rPr>
  </w:style>
  <w:style w:type="character" w:customStyle="1" w:styleId="BalloonTextChar">
    <w:name w:val="Balloon Text Char"/>
    <w:link w:val="BalloonText"/>
    <w:uiPriority w:val="99"/>
    <w:semiHidden/>
    <w:rsid w:val="00594761"/>
    <w:rPr>
      <w:rFonts w:ascii="Tahoma" w:hAnsi="Tahoma" w:cs="Tahoma"/>
      <w:color w:val="000080"/>
      <w:sz w:val="16"/>
      <w:szCs w:val="16"/>
      <w:lang w:val="vi-VN"/>
    </w:rPr>
  </w:style>
  <w:style w:type="paragraph" w:styleId="Header">
    <w:name w:val="header"/>
    <w:basedOn w:val="Normal"/>
    <w:link w:val="HeaderChar"/>
    <w:uiPriority w:val="99"/>
    <w:unhideWhenUsed/>
    <w:rsid w:val="007F6B27"/>
    <w:pPr>
      <w:tabs>
        <w:tab w:val="center" w:pos="4680"/>
        <w:tab w:val="right" w:pos="9360"/>
      </w:tabs>
    </w:pPr>
  </w:style>
  <w:style w:type="character" w:customStyle="1" w:styleId="HeaderChar">
    <w:name w:val="Header Char"/>
    <w:link w:val="Header"/>
    <w:uiPriority w:val="99"/>
    <w:rsid w:val="007F6B27"/>
    <w:rPr>
      <w:color w:val="000080"/>
      <w:sz w:val="28"/>
      <w:szCs w:val="26"/>
      <w:lang w:val="vi-VN"/>
    </w:rPr>
  </w:style>
  <w:style w:type="paragraph" w:styleId="Footer">
    <w:name w:val="footer"/>
    <w:basedOn w:val="Normal"/>
    <w:link w:val="FooterChar"/>
    <w:uiPriority w:val="99"/>
    <w:unhideWhenUsed/>
    <w:rsid w:val="007F6B27"/>
    <w:pPr>
      <w:tabs>
        <w:tab w:val="center" w:pos="4680"/>
        <w:tab w:val="right" w:pos="9360"/>
      </w:tabs>
    </w:pPr>
  </w:style>
  <w:style w:type="character" w:customStyle="1" w:styleId="FooterChar">
    <w:name w:val="Footer Char"/>
    <w:link w:val="Footer"/>
    <w:uiPriority w:val="99"/>
    <w:rsid w:val="007F6B27"/>
    <w:rPr>
      <w:color w:val="000080"/>
      <w:sz w:val="28"/>
      <w:szCs w:val="26"/>
      <w:lang w:val="vi-VN"/>
    </w:rPr>
  </w:style>
  <w:style w:type="paragraph" w:customStyle="1" w:styleId="CharChar4">
    <w:name w:val="Char Char4"/>
    <w:basedOn w:val="DocumentMap"/>
    <w:autoRedefine/>
    <w:rsid w:val="003350E3"/>
    <w:pPr>
      <w:widowControl w:val="0"/>
      <w:jc w:val="both"/>
    </w:pPr>
    <w:rPr>
      <w:rFonts w:eastAsia="SimSun"/>
      <w:kern w:val="2"/>
      <w:sz w:val="24"/>
      <w:szCs w:val="24"/>
      <w:lang w:val="en-US" w:eastAsia="zh-CN"/>
    </w:rPr>
  </w:style>
  <w:style w:type="paragraph" w:styleId="DocumentMap">
    <w:name w:val="Document Map"/>
    <w:basedOn w:val="Normal"/>
    <w:semiHidden/>
    <w:rsid w:val="003350E3"/>
    <w:pPr>
      <w:shd w:val="clear" w:color="auto" w:fill="000080"/>
    </w:pPr>
    <w:rPr>
      <w:rFonts w:ascii="Tahoma" w:hAnsi="Tahoma" w:cs="Tahoma"/>
      <w:sz w:val="20"/>
      <w:szCs w:val="20"/>
    </w:rPr>
  </w:style>
  <w:style w:type="character" w:customStyle="1" w:styleId="Heading2Char">
    <w:name w:val="Heading 2 Char"/>
    <w:link w:val="Heading2"/>
    <w:rsid w:val="001F540C"/>
    <w:rPr>
      <w:b/>
      <w:color w:val="002060"/>
      <w:sz w:val="26"/>
      <w:szCs w:val="26"/>
      <w:lang w:val="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iPriority w:val="99"/>
    <w:unhideWhenUsed/>
    <w:qFormat/>
    <w:rsid w:val="00C0221A"/>
    <w:pPr>
      <w:jc w:val="both"/>
    </w:pPr>
    <w:rPr>
      <w:color w:val="002060"/>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link w:val="FootnoteText"/>
    <w:uiPriority w:val="99"/>
    <w:rsid w:val="00C0221A"/>
    <w:rPr>
      <w:noProof/>
      <w:color w:val="002060"/>
    </w:rPr>
  </w:style>
  <w:style w:type="paragraph" w:customStyle="1" w:styleId="CharCharCharCharCharCharCharChar">
    <w:name w:val="Char Char Char Char Char Char Char Char"/>
    <w:basedOn w:val="DocumentMap"/>
    <w:autoRedefine/>
    <w:rsid w:val="009F103F"/>
    <w:pPr>
      <w:widowControl w:val="0"/>
      <w:jc w:val="both"/>
    </w:pPr>
    <w:rPr>
      <w:rFonts w:eastAsia="SimSun"/>
      <w:kern w:val="2"/>
      <w:sz w:val="24"/>
      <w:szCs w:val="24"/>
      <w:lang w:val="en-US" w:eastAsia="zh-CN"/>
    </w:rPr>
  </w:style>
  <w:style w:type="paragraph" w:styleId="BodyTextIndent">
    <w:name w:val="Body Text Indent"/>
    <w:basedOn w:val="Normal"/>
    <w:link w:val="BodyTextIndentChar"/>
    <w:uiPriority w:val="99"/>
    <w:unhideWhenUsed/>
    <w:rsid w:val="00961F13"/>
    <w:pPr>
      <w:spacing w:before="120" w:after="120"/>
      <w:ind w:firstLine="720"/>
      <w:jc w:val="both"/>
      <w:outlineLvl w:val="0"/>
    </w:pPr>
    <w:rPr>
      <w:color w:val="002060"/>
    </w:rPr>
  </w:style>
  <w:style w:type="character" w:customStyle="1" w:styleId="BodyTextIndentChar">
    <w:name w:val="Body Text Indent Char"/>
    <w:link w:val="BodyTextIndent"/>
    <w:uiPriority w:val="99"/>
    <w:rsid w:val="00961F13"/>
    <w:rPr>
      <w:color w:val="002060"/>
      <w:sz w:val="28"/>
      <w:szCs w:val="26"/>
      <w:lang w:val="vi-VN"/>
    </w:rPr>
  </w:style>
  <w:style w:type="paragraph" w:styleId="BodyText">
    <w:name w:val="Body Text"/>
    <w:basedOn w:val="Normal"/>
    <w:link w:val="BodyTextChar"/>
    <w:uiPriority w:val="99"/>
    <w:unhideWhenUsed/>
    <w:rsid w:val="000D4E86"/>
    <w:pPr>
      <w:tabs>
        <w:tab w:val="left" w:pos="1276"/>
      </w:tabs>
      <w:spacing w:before="120" w:after="120"/>
      <w:jc w:val="both"/>
      <w:outlineLvl w:val="0"/>
    </w:pPr>
    <w:rPr>
      <w:color w:val="002060"/>
    </w:rPr>
  </w:style>
  <w:style w:type="character" w:customStyle="1" w:styleId="BodyTextChar">
    <w:name w:val="Body Text Char"/>
    <w:link w:val="BodyText"/>
    <w:uiPriority w:val="99"/>
    <w:rsid w:val="000D4E86"/>
    <w:rPr>
      <w:color w:val="002060"/>
      <w:sz w:val="28"/>
      <w:szCs w:val="26"/>
      <w:lang w:val="vi-VN"/>
    </w:rPr>
  </w:style>
  <w:style w:type="character" w:customStyle="1" w:styleId="Heading3Char">
    <w:name w:val="Heading 3 Char"/>
    <w:link w:val="Heading3"/>
    <w:rsid w:val="000D4E86"/>
    <w:rPr>
      <w:b/>
      <w:color w:val="002060"/>
      <w:sz w:val="28"/>
      <w:szCs w:val="26"/>
    </w:rPr>
  </w:style>
  <w:style w:type="character" w:styleId="Hyperlink">
    <w:name w:val="Hyperlink"/>
    <w:uiPriority w:val="99"/>
    <w:semiHidden/>
    <w:unhideWhenUsed/>
    <w:rsid w:val="004C11EF"/>
    <w:rPr>
      <w:color w:val="0000FF"/>
      <w:u w:val="single"/>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9A68EA"/>
    <w:pPr>
      <w:spacing w:after="160" w:line="240" w:lineRule="exact"/>
    </w:pPr>
    <w:rPr>
      <w:noProof w:val="0"/>
      <w:sz w:val="20"/>
      <w:szCs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6546">
      <w:bodyDiv w:val="1"/>
      <w:marLeft w:val="0"/>
      <w:marRight w:val="0"/>
      <w:marTop w:val="0"/>
      <w:marBottom w:val="0"/>
      <w:divBdr>
        <w:top w:val="none" w:sz="0" w:space="0" w:color="auto"/>
        <w:left w:val="none" w:sz="0" w:space="0" w:color="auto"/>
        <w:bottom w:val="none" w:sz="0" w:space="0" w:color="auto"/>
        <w:right w:val="none" w:sz="0" w:space="0" w:color="auto"/>
      </w:divBdr>
    </w:div>
    <w:div w:id="256138601">
      <w:bodyDiv w:val="1"/>
      <w:marLeft w:val="0"/>
      <w:marRight w:val="0"/>
      <w:marTop w:val="0"/>
      <w:marBottom w:val="0"/>
      <w:divBdr>
        <w:top w:val="none" w:sz="0" w:space="0" w:color="auto"/>
        <w:left w:val="none" w:sz="0" w:space="0" w:color="auto"/>
        <w:bottom w:val="none" w:sz="0" w:space="0" w:color="auto"/>
        <w:right w:val="none" w:sz="0" w:space="0" w:color="auto"/>
      </w:divBdr>
    </w:div>
    <w:div w:id="327484694">
      <w:bodyDiv w:val="1"/>
      <w:marLeft w:val="0"/>
      <w:marRight w:val="0"/>
      <w:marTop w:val="0"/>
      <w:marBottom w:val="0"/>
      <w:divBdr>
        <w:top w:val="none" w:sz="0" w:space="0" w:color="auto"/>
        <w:left w:val="none" w:sz="0" w:space="0" w:color="auto"/>
        <w:bottom w:val="none" w:sz="0" w:space="0" w:color="auto"/>
        <w:right w:val="none" w:sz="0" w:space="0" w:color="auto"/>
      </w:divBdr>
    </w:div>
    <w:div w:id="534270073">
      <w:bodyDiv w:val="1"/>
      <w:marLeft w:val="0"/>
      <w:marRight w:val="0"/>
      <w:marTop w:val="0"/>
      <w:marBottom w:val="0"/>
      <w:divBdr>
        <w:top w:val="none" w:sz="0" w:space="0" w:color="auto"/>
        <w:left w:val="none" w:sz="0" w:space="0" w:color="auto"/>
        <w:bottom w:val="none" w:sz="0" w:space="0" w:color="auto"/>
        <w:right w:val="none" w:sz="0" w:space="0" w:color="auto"/>
      </w:divBdr>
    </w:div>
    <w:div w:id="633603657">
      <w:bodyDiv w:val="1"/>
      <w:marLeft w:val="0"/>
      <w:marRight w:val="0"/>
      <w:marTop w:val="0"/>
      <w:marBottom w:val="0"/>
      <w:divBdr>
        <w:top w:val="none" w:sz="0" w:space="0" w:color="auto"/>
        <w:left w:val="none" w:sz="0" w:space="0" w:color="auto"/>
        <w:bottom w:val="none" w:sz="0" w:space="0" w:color="auto"/>
        <w:right w:val="none" w:sz="0" w:space="0" w:color="auto"/>
      </w:divBdr>
    </w:div>
    <w:div w:id="658115730">
      <w:bodyDiv w:val="1"/>
      <w:marLeft w:val="0"/>
      <w:marRight w:val="0"/>
      <w:marTop w:val="0"/>
      <w:marBottom w:val="0"/>
      <w:divBdr>
        <w:top w:val="none" w:sz="0" w:space="0" w:color="auto"/>
        <w:left w:val="none" w:sz="0" w:space="0" w:color="auto"/>
        <w:bottom w:val="none" w:sz="0" w:space="0" w:color="auto"/>
        <w:right w:val="none" w:sz="0" w:space="0" w:color="auto"/>
      </w:divBdr>
    </w:div>
    <w:div w:id="723408343">
      <w:bodyDiv w:val="1"/>
      <w:marLeft w:val="0"/>
      <w:marRight w:val="0"/>
      <w:marTop w:val="0"/>
      <w:marBottom w:val="0"/>
      <w:divBdr>
        <w:top w:val="none" w:sz="0" w:space="0" w:color="auto"/>
        <w:left w:val="none" w:sz="0" w:space="0" w:color="auto"/>
        <w:bottom w:val="none" w:sz="0" w:space="0" w:color="auto"/>
        <w:right w:val="none" w:sz="0" w:space="0" w:color="auto"/>
      </w:divBdr>
    </w:div>
    <w:div w:id="740523734">
      <w:bodyDiv w:val="1"/>
      <w:marLeft w:val="0"/>
      <w:marRight w:val="0"/>
      <w:marTop w:val="0"/>
      <w:marBottom w:val="0"/>
      <w:divBdr>
        <w:top w:val="none" w:sz="0" w:space="0" w:color="auto"/>
        <w:left w:val="none" w:sz="0" w:space="0" w:color="auto"/>
        <w:bottom w:val="none" w:sz="0" w:space="0" w:color="auto"/>
        <w:right w:val="none" w:sz="0" w:space="0" w:color="auto"/>
      </w:divBdr>
    </w:div>
    <w:div w:id="1172185720">
      <w:bodyDiv w:val="1"/>
      <w:marLeft w:val="0"/>
      <w:marRight w:val="0"/>
      <w:marTop w:val="0"/>
      <w:marBottom w:val="0"/>
      <w:divBdr>
        <w:top w:val="none" w:sz="0" w:space="0" w:color="auto"/>
        <w:left w:val="none" w:sz="0" w:space="0" w:color="auto"/>
        <w:bottom w:val="none" w:sz="0" w:space="0" w:color="auto"/>
        <w:right w:val="none" w:sz="0" w:space="0" w:color="auto"/>
      </w:divBdr>
    </w:div>
    <w:div w:id="1315910145">
      <w:bodyDiv w:val="1"/>
      <w:marLeft w:val="0"/>
      <w:marRight w:val="0"/>
      <w:marTop w:val="0"/>
      <w:marBottom w:val="0"/>
      <w:divBdr>
        <w:top w:val="none" w:sz="0" w:space="0" w:color="auto"/>
        <w:left w:val="none" w:sz="0" w:space="0" w:color="auto"/>
        <w:bottom w:val="none" w:sz="0" w:space="0" w:color="auto"/>
        <w:right w:val="none" w:sz="0" w:space="0" w:color="auto"/>
      </w:divBdr>
    </w:div>
    <w:div w:id="1565218714">
      <w:bodyDiv w:val="1"/>
      <w:marLeft w:val="0"/>
      <w:marRight w:val="0"/>
      <w:marTop w:val="0"/>
      <w:marBottom w:val="0"/>
      <w:divBdr>
        <w:top w:val="none" w:sz="0" w:space="0" w:color="auto"/>
        <w:left w:val="none" w:sz="0" w:space="0" w:color="auto"/>
        <w:bottom w:val="none" w:sz="0" w:space="0" w:color="auto"/>
        <w:right w:val="none" w:sz="0" w:space="0" w:color="auto"/>
      </w:divBdr>
    </w:div>
    <w:div w:id="1609698500">
      <w:bodyDiv w:val="1"/>
      <w:marLeft w:val="0"/>
      <w:marRight w:val="0"/>
      <w:marTop w:val="0"/>
      <w:marBottom w:val="0"/>
      <w:divBdr>
        <w:top w:val="none" w:sz="0" w:space="0" w:color="auto"/>
        <w:left w:val="none" w:sz="0" w:space="0" w:color="auto"/>
        <w:bottom w:val="none" w:sz="0" w:space="0" w:color="auto"/>
        <w:right w:val="none" w:sz="0" w:space="0" w:color="auto"/>
      </w:divBdr>
    </w:div>
    <w:div w:id="1615625477">
      <w:bodyDiv w:val="1"/>
      <w:marLeft w:val="0"/>
      <w:marRight w:val="0"/>
      <w:marTop w:val="0"/>
      <w:marBottom w:val="0"/>
      <w:divBdr>
        <w:top w:val="none" w:sz="0" w:space="0" w:color="auto"/>
        <w:left w:val="none" w:sz="0" w:space="0" w:color="auto"/>
        <w:bottom w:val="none" w:sz="0" w:space="0" w:color="auto"/>
        <w:right w:val="none" w:sz="0" w:space="0" w:color="auto"/>
      </w:divBdr>
    </w:div>
    <w:div w:id="1755008365">
      <w:bodyDiv w:val="1"/>
      <w:marLeft w:val="0"/>
      <w:marRight w:val="0"/>
      <w:marTop w:val="0"/>
      <w:marBottom w:val="0"/>
      <w:divBdr>
        <w:top w:val="none" w:sz="0" w:space="0" w:color="auto"/>
        <w:left w:val="none" w:sz="0" w:space="0" w:color="auto"/>
        <w:bottom w:val="none" w:sz="0" w:space="0" w:color="auto"/>
        <w:right w:val="none" w:sz="0" w:space="0" w:color="auto"/>
      </w:divBdr>
      <w:divsChild>
        <w:div w:id="4595957">
          <w:marLeft w:val="0"/>
          <w:marRight w:val="0"/>
          <w:marTop w:val="0"/>
          <w:marBottom w:val="0"/>
          <w:divBdr>
            <w:top w:val="none" w:sz="0" w:space="0" w:color="auto"/>
            <w:left w:val="none" w:sz="0" w:space="0" w:color="auto"/>
            <w:bottom w:val="none" w:sz="0" w:space="0" w:color="auto"/>
            <w:right w:val="none" w:sz="0" w:space="0" w:color="auto"/>
          </w:divBdr>
        </w:div>
        <w:div w:id="756941783">
          <w:marLeft w:val="0"/>
          <w:marRight w:val="0"/>
          <w:marTop w:val="0"/>
          <w:marBottom w:val="0"/>
          <w:divBdr>
            <w:top w:val="none" w:sz="0" w:space="0" w:color="auto"/>
            <w:left w:val="none" w:sz="0" w:space="0" w:color="auto"/>
            <w:bottom w:val="none" w:sz="0" w:space="0" w:color="auto"/>
            <w:right w:val="none" w:sz="0" w:space="0" w:color="auto"/>
          </w:divBdr>
        </w:div>
        <w:div w:id="1263608020">
          <w:marLeft w:val="0"/>
          <w:marRight w:val="0"/>
          <w:marTop w:val="0"/>
          <w:marBottom w:val="0"/>
          <w:divBdr>
            <w:top w:val="none" w:sz="0" w:space="0" w:color="auto"/>
            <w:left w:val="none" w:sz="0" w:space="0" w:color="auto"/>
            <w:bottom w:val="none" w:sz="0" w:space="0" w:color="auto"/>
            <w:right w:val="none" w:sz="0" w:space="0" w:color="auto"/>
          </w:divBdr>
        </w:div>
      </w:divsChild>
    </w:div>
    <w:div w:id="1880163249">
      <w:bodyDiv w:val="1"/>
      <w:marLeft w:val="0"/>
      <w:marRight w:val="0"/>
      <w:marTop w:val="0"/>
      <w:marBottom w:val="0"/>
      <w:divBdr>
        <w:top w:val="none" w:sz="0" w:space="0" w:color="auto"/>
        <w:left w:val="none" w:sz="0" w:space="0" w:color="auto"/>
        <w:bottom w:val="none" w:sz="0" w:space="0" w:color="auto"/>
        <w:right w:val="none" w:sz="0" w:space="0" w:color="auto"/>
      </w:divBdr>
    </w:div>
    <w:div w:id="2063745053">
      <w:bodyDiv w:val="1"/>
      <w:marLeft w:val="0"/>
      <w:marRight w:val="0"/>
      <w:marTop w:val="0"/>
      <w:marBottom w:val="0"/>
      <w:divBdr>
        <w:top w:val="none" w:sz="0" w:space="0" w:color="auto"/>
        <w:left w:val="none" w:sz="0" w:space="0" w:color="auto"/>
        <w:bottom w:val="none" w:sz="0" w:space="0" w:color="auto"/>
        <w:right w:val="none" w:sz="0" w:space="0" w:color="auto"/>
      </w:divBdr>
    </w:div>
    <w:div w:id="206648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uatvietnam.vn/tai-chinh/luat-ngan-sach-nha-nuoc-2015-96260-d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uatvietnam.vn/ke-toan/luat-ke-toan-2015-101336-d1.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uatvietnam.vn/ke-toan/luat-ke-toan-2015-101336-d1.html" TargetMode="External"/><Relationship Id="rId4" Type="http://schemas.microsoft.com/office/2007/relationships/stylesWithEffects" Target="stylesWithEffects.xml"/><Relationship Id="rId9" Type="http://schemas.openxmlformats.org/officeDocument/2006/relationships/hyperlink" Target="https://luatvietnam.vn/ke-toan/luat-ke-toan-2015-101336-d1.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9C337-6B92-4B72-BA0D-D8E90BBD6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545</Words>
  <Characters>3113</Characters>
  <Application>Microsoft Office Word</Application>
  <DocSecurity>0</DocSecurity>
  <Lines>25</Lines>
  <Paragraphs>7</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HỘI ĐỒNG NHÂN DÂN</vt:lpstr>
      <vt:lpstr>HỘI ĐỒNG NHÂN DÂN</vt:lpstr>
    </vt:vector>
  </TitlesOfParts>
  <Company>Microsoft</Company>
  <LinksUpToDate>false</LinksUpToDate>
  <CharactersWithSpaces>3651</CharactersWithSpaces>
  <SharedDoc>false</SharedDoc>
  <HLinks>
    <vt:vector size="6" baseType="variant">
      <vt:variant>
        <vt:i4>2621481</vt:i4>
      </vt:variant>
      <vt:variant>
        <vt:i4>0</vt:i4>
      </vt:variant>
      <vt:variant>
        <vt:i4>0</vt:i4>
      </vt:variant>
      <vt:variant>
        <vt:i4>5</vt:i4>
      </vt:variant>
      <vt:variant>
        <vt:lpwstr>https://www.gso.gov.vn/danhmuc/HTCT_tinh.aspx?ma_nhom=T050305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Xuân Khánh</dc:creator>
  <cp:lastModifiedBy>0934466369</cp:lastModifiedBy>
  <cp:revision>6</cp:revision>
  <cp:lastPrinted>2018-11-20T06:32:00Z</cp:lastPrinted>
  <dcterms:created xsi:type="dcterms:W3CDTF">2019-11-30T03:19:00Z</dcterms:created>
  <dcterms:modified xsi:type="dcterms:W3CDTF">2019-11-30T18:57:00Z</dcterms:modified>
</cp:coreProperties>
</file>