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5726"/>
      </w:tblGrid>
      <w:tr w:rsidR="00FA7E23" w:rsidRPr="001F0A61" w:rsidTr="00535E1C">
        <w:trPr>
          <w:trHeight w:hRule="exact" w:val="907"/>
        </w:trPr>
        <w:tc>
          <w:tcPr>
            <w:tcW w:w="1879" w:type="pct"/>
            <w:tcBorders>
              <w:top w:val="nil"/>
              <w:left w:val="nil"/>
              <w:bottom w:val="nil"/>
              <w:right w:val="nil"/>
            </w:tcBorders>
            <w:shd w:val="clear" w:color="auto" w:fill="auto"/>
          </w:tcPr>
          <w:p w:rsidR="00FA7E23" w:rsidRPr="001F0A61" w:rsidRDefault="00FA7E23" w:rsidP="00535E1C">
            <w:pPr>
              <w:pStyle w:val="Heading2"/>
              <w:rPr>
                <w:b/>
                <w:i w:val="0"/>
                <w:sz w:val="26"/>
                <w:szCs w:val="28"/>
              </w:rPr>
            </w:pPr>
            <w:r>
              <w:rPr>
                <w:color w:val="FF0000"/>
              </w:rPr>
              <w:br w:type="page"/>
            </w:r>
            <w:r>
              <w:rPr>
                <w:color w:val="FF0000"/>
              </w:rPr>
              <w:br w:type="page"/>
            </w:r>
            <w:r w:rsidRPr="001F0A61">
              <w:rPr>
                <w:b/>
                <w:i w:val="0"/>
                <w:sz w:val="26"/>
                <w:szCs w:val="28"/>
              </w:rPr>
              <w:t>HỘI ĐỒNG NHÂN DÂN</w:t>
            </w:r>
          </w:p>
          <w:p w:rsidR="00FA7E23" w:rsidRPr="001F0A61" w:rsidRDefault="000B2023" w:rsidP="00535E1C">
            <w:pPr>
              <w:jc w:val="center"/>
              <w:rPr>
                <w:b/>
              </w:rPr>
            </w:pPr>
            <w:r w:rsidRPr="000B2023">
              <w:rPr>
                <w:noProof/>
                <w:sz w:val="26"/>
                <w:lang w:val="vi-VN" w:eastAsia="vi-VN"/>
              </w:rPr>
              <w:pict>
                <v:line id="Straight Connector 5" o:spid="_x0000_s1026" style="position:absolute;left:0;text-align:left;z-index:251660288;visibility:visible;mso-wrap-distance-top:-3e-5mm;mso-wrap-distance-bottom:-3e-5mm;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6D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xO5pPpI3SQXrcSUlzPGev8Z657FIISS6GCaqQghxfn&#10;Aw9SXFPCstJrIWXsvFRoALLjpzSNJ5yWgoXdkOdsu6ukRQcSzAPfLPoF0O7SrN4rFtE6TtjqEnsi&#10;5DmGfKkCHpQCfC7R2R0/5ul8NVvN8lE+nq5GeVrXo0/rKh9N19nTpH6sq6rOfgZqWV50gjGuArur&#10;U7P875xweTNnj928etMhuUePggHZ6z+Sjr0M7TsbYafZaWOvPQZzxuTLQwrufz+H+P1zX/4C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Lh93oMdAgAANgQAAA4AAAAAAAAAAAAAAAAALgIAAGRycy9lMm9Eb2MueG1sUEsBAi0A&#10;FAAGAAgAAAAhAFVmomDcAAAABQEAAA8AAAAAAAAAAAAAAAAAdwQAAGRycy9kb3ducmV2LnhtbFBL&#10;BQYAAAAABAAEAPMAAACABQAAAAA=&#10;" strokecolor="navy" strokeweight="1pt"/>
              </w:pict>
            </w:r>
            <w:r w:rsidR="00FA7E23" w:rsidRPr="001F0A61">
              <w:rPr>
                <w:b/>
                <w:sz w:val="26"/>
              </w:rPr>
              <w:t>TỈNH KON TUM</w:t>
            </w:r>
          </w:p>
        </w:tc>
        <w:tc>
          <w:tcPr>
            <w:tcW w:w="3121" w:type="pct"/>
            <w:tcBorders>
              <w:top w:val="nil"/>
              <w:left w:val="nil"/>
              <w:bottom w:val="nil"/>
              <w:right w:val="nil"/>
            </w:tcBorders>
            <w:shd w:val="clear" w:color="auto" w:fill="auto"/>
          </w:tcPr>
          <w:p w:rsidR="00FA7E23" w:rsidRPr="001F0A61" w:rsidRDefault="00FA7E23" w:rsidP="00535E1C">
            <w:pPr>
              <w:pStyle w:val="Heading2"/>
              <w:rPr>
                <w:b/>
                <w:i w:val="0"/>
                <w:sz w:val="26"/>
                <w:szCs w:val="28"/>
              </w:rPr>
            </w:pPr>
            <w:r w:rsidRPr="001F0A61">
              <w:rPr>
                <w:b/>
                <w:i w:val="0"/>
                <w:sz w:val="26"/>
                <w:szCs w:val="28"/>
              </w:rPr>
              <w:t>CỘNG HÒA XÃ HỘI CHỦ NGHĨA VIỆT NAM</w:t>
            </w:r>
          </w:p>
          <w:p w:rsidR="00FA7E23" w:rsidRPr="001F0A61" w:rsidRDefault="000B2023" w:rsidP="00535E1C">
            <w:pPr>
              <w:jc w:val="center"/>
              <w:rPr>
                <w:b/>
              </w:rPr>
            </w:pPr>
            <w:r w:rsidRPr="000B2023">
              <w:rPr>
                <w:b/>
                <w:noProof/>
                <w:lang w:val="vi-VN" w:eastAsia="vi-VN"/>
              </w:rPr>
              <w:pict>
                <v:line id="Straight Connector 4" o:spid="_x0000_s1030" style="position:absolute;left:0;text-align:left;z-index:251661312;visibility:visible;mso-wrap-distance-top:-3e-5mm;mso-wrap-distance-bottom:-3e-5mm" from="50.85pt,15.35pt" to="22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a1HAIAADc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" strokeweight="1pt"/>
              </w:pict>
            </w:r>
            <w:r w:rsidR="00FA7E23" w:rsidRPr="001F0A61">
              <w:rPr>
                <w:b/>
              </w:rPr>
              <w:t>Độc lập - Tự do - Hạnh phúc</w:t>
            </w:r>
          </w:p>
        </w:tc>
      </w:tr>
      <w:tr w:rsidR="00FA7E23" w:rsidRPr="001F0A61" w:rsidTr="00535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9" w:type="pct"/>
            <w:shd w:val="clear" w:color="auto" w:fill="auto"/>
          </w:tcPr>
          <w:p w:rsidR="00FA7E23" w:rsidRPr="001F0A61" w:rsidRDefault="00FA7E23" w:rsidP="00535E1C">
            <w:pPr>
              <w:spacing w:before="60"/>
              <w:jc w:val="center"/>
              <w:rPr>
                <w:b/>
              </w:rPr>
            </w:pPr>
          </w:p>
        </w:tc>
        <w:tc>
          <w:tcPr>
            <w:tcW w:w="3121" w:type="pct"/>
            <w:shd w:val="clear" w:color="auto" w:fill="auto"/>
          </w:tcPr>
          <w:p w:rsidR="00FA7E23" w:rsidRPr="00010C77" w:rsidRDefault="00FA7E23" w:rsidP="00535E1C">
            <w:pPr>
              <w:spacing w:before="60"/>
              <w:ind w:left="720"/>
              <w:jc w:val="center"/>
              <w:rPr>
                <w:i/>
                <w:sz w:val="22"/>
              </w:rPr>
            </w:pPr>
          </w:p>
        </w:tc>
      </w:tr>
    </w:tbl>
    <w:p w:rsidR="00FA7E23" w:rsidRPr="0073485B" w:rsidRDefault="000569DE" w:rsidP="00FA7E23">
      <w:pPr>
        <w:pStyle w:val="Title"/>
        <w:rPr>
          <w:rFonts w:ascii="Times New Roman" w:hAnsi="Times New Roman"/>
          <w:b w:val="0"/>
          <w:color w:val="auto"/>
          <w:szCs w:val="28"/>
          <w:u w:val="single"/>
          <w:lang w:val="vi-VN"/>
        </w:rPr>
      </w:pPr>
      <w:r>
        <w:rPr>
          <w:rFonts w:ascii="Times New Roman" w:hAnsi="Times New Roman"/>
          <w:color w:val="auto"/>
          <w:szCs w:val="28"/>
        </w:rPr>
        <w:t xml:space="preserve">DỰ KIẾN </w:t>
      </w:r>
      <w:r w:rsidR="00FA7E23" w:rsidRPr="001F0A61">
        <w:rPr>
          <w:rFonts w:ascii="Times New Roman" w:hAnsi="Times New Roman"/>
          <w:color w:val="auto"/>
          <w:szCs w:val="28"/>
          <w:lang w:val="vi-VN"/>
        </w:rPr>
        <w:t>CHƯƠNG TRÌNH</w:t>
      </w:r>
    </w:p>
    <w:p w:rsidR="00FA7E23" w:rsidRPr="000569DE" w:rsidRDefault="000B2023" w:rsidP="00FA7E23">
      <w:pPr>
        <w:jc w:val="center"/>
        <w:rPr>
          <w:b/>
          <w:lang w:val="vi-VN"/>
        </w:rPr>
      </w:pPr>
      <w:r w:rsidRPr="000B2023">
        <w:rPr>
          <w:noProof/>
          <w:lang w:val="vi-VN" w:eastAsia="vi-VN"/>
        </w:rPr>
        <w:pict>
          <v:line id="Straight Connector 3" o:spid="_x0000_s1029" style="position:absolute;left:0;text-align:left;z-index:251659264;visibility:visible;mso-wrap-distance-top:-3e-5mm;mso-wrap-distance-bottom:-3e-5mm" from="191.4pt,31.8pt" to="262.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hKHQIAADU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"/>
        </w:pict>
      </w:r>
      <w:r w:rsidR="00FA7E23" w:rsidRPr="000569DE">
        <w:rPr>
          <w:b/>
          <w:lang w:val="vi-VN"/>
        </w:rPr>
        <w:t xml:space="preserve">KỲ HỌP THỨ 12(KỲ HỌP TỔNG KẾT) HĐND TỈNH KHÓA XI, NHIỆM KỲ 2016 </w:t>
      </w:r>
      <w:r w:rsidR="00FA7E23" w:rsidRPr="000569DE">
        <w:rPr>
          <w:lang w:val="vi-VN"/>
        </w:rPr>
        <w:t>-</w:t>
      </w:r>
      <w:r w:rsidR="00FA7E23" w:rsidRPr="000569DE">
        <w:rPr>
          <w:b/>
          <w:lang w:val="vi-VN"/>
        </w:rPr>
        <w:t xml:space="preserve"> 2021</w:t>
      </w:r>
    </w:p>
    <w:p w:rsidR="00A708A3" w:rsidRPr="008C178C" w:rsidRDefault="00A708A3" w:rsidP="00A708A3">
      <w:pPr>
        <w:spacing w:before="240"/>
        <w:jc w:val="center"/>
        <w:rPr>
          <w:b/>
          <w:lang w:val="nl-NL"/>
        </w:rPr>
      </w:pPr>
      <w:r w:rsidRPr="008C178C">
        <w:rPr>
          <w:b/>
          <w:lang w:val="nl-NL"/>
        </w:rPr>
        <w:t>Thời gian làm việc của kỳ họp:</w:t>
      </w:r>
      <w:r>
        <w:rPr>
          <w:b/>
          <w:lang w:val="nl-NL"/>
        </w:rPr>
        <w:t xml:space="preserve"> Ngày 28 và ngày 29/4/2021</w:t>
      </w:r>
    </w:p>
    <w:p w:rsidR="00A708A3" w:rsidRPr="002D2209" w:rsidRDefault="00A708A3" w:rsidP="00A708A3">
      <w:pPr>
        <w:spacing w:before="120"/>
        <w:jc w:val="center"/>
        <w:rPr>
          <w:lang w:val="nl-NL"/>
        </w:rPr>
      </w:pPr>
      <w:r>
        <w:rPr>
          <w:lang w:val="nl-NL"/>
        </w:rPr>
        <w:t xml:space="preserve">- </w:t>
      </w:r>
      <w:r w:rsidRPr="002D2209">
        <w:rPr>
          <w:lang w:val="nl-NL"/>
        </w:rPr>
        <w:t>Buổi sáng: Từ 08 giờ 00 đến 11 giờ 00</w:t>
      </w:r>
    </w:p>
    <w:p w:rsidR="00A708A3" w:rsidRDefault="00A708A3" w:rsidP="00A708A3">
      <w:pPr>
        <w:spacing w:before="120"/>
        <w:jc w:val="center"/>
        <w:rPr>
          <w:lang w:val="nl-NL"/>
        </w:rPr>
      </w:pPr>
      <w:r>
        <w:rPr>
          <w:lang w:val="nl-NL"/>
        </w:rPr>
        <w:t xml:space="preserve">- </w:t>
      </w:r>
      <w:r w:rsidRPr="002D2209">
        <w:rPr>
          <w:lang w:val="nl-NL"/>
        </w:rPr>
        <w:t>Buổi chiều: Từ 1</w:t>
      </w:r>
      <w:r>
        <w:rPr>
          <w:lang w:val="nl-NL"/>
        </w:rPr>
        <w:t>4</w:t>
      </w:r>
      <w:r w:rsidRPr="002D2209">
        <w:rPr>
          <w:lang w:val="nl-NL"/>
        </w:rPr>
        <w:t xml:space="preserve"> giờ </w:t>
      </w:r>
      <w:r>
        <w:rPr>
          <w:lang w:val="nl-NL"/>
        </w:rPr>
        <w:t>0</w:t>
      </w:r>
      <w:r w:rsidRPr="002D2209">
        <w:rPr>
          <w:lang w:val="nl-NL"/>
        </w:rPr>
        <w:t>0 đến 17 giờ 00</w:t>
      </w:r>
    </w:p>
    <w:p w:rsidR="00FA7E23" w:rsidRPr="000569DE" w:rsidRDefault="00FA7E23" w:rsidP="006A406A">
      <w:pPr>
        <w:spacing w:before="120"/>
        <w:ind w:firstLine="567"/>
        <w:jc w:val="both"/>
        <w:rPr>
          <w:b/>
          <w:lang w:val="vi-VN"/>
        </w:rPr>
      </w:pPr>
      <w:r w:rsidRPr="000569DE">
        <w:rPr>
          <w:b/>
          <w:lang w:val="vi-VN"/>
        </w:rPr>
        <w:t xml:space="preserve">1. </w:t>
      </w:r>
      <w:r w:rsidRPr="000569DE">
        <w:rPr>
          <w:b/>
          <w:u w:val="single"/>
          <w:lang w:val="vi-VN"/>
        </w:rPr>
        <w:t>THỨ TƯ, NGÀY 28/4/2021:</w:t>
      </w:r>
      <w:bookmarkStart w:id="0" w:name="_GoBack"/>
      <w:bookmarkEnd w:id="0"/>
    </w:p>
    <w:p w:rsidR="00FA7E23" w:rsidRPr="0047594F" w:rsidRDefault="00FA7E23" w:rsidP="006A406A">
      <w:pPr>
        <w:spacing w:before="120"/>
        <w:ind w:firstLine="567"/>
        <w:jc w:val="both"/>
        <w:rPr>
          <w:b/>
          <w:lang w:val="vi-VN"/>
        </w:rPr>
      </w:pPr>
      <w:r w:rsidRPr="0047594F">
        <w:rPr>
          <w:b/>
          <w:bCs/>
          <w:lang w:val="vi-VN"/>
        </w:rPr>
        <w:t>Buổi sáng: Từ 8</w:t>
      </w:r>
      <w:r w:rsidRPr="0047594F">
        <w:rPr>
          <w:b/>
          <w:lang w:val="vi-VN"/>
        </w:rPr>
        <w:t xml:space="preserve"> giờ đến 11 giờ, l</w:t>
      </w:r>
      <w:r w:rsidRPr="0047594F">
        <w:rPr>
          <w:b/>
          <w:bCs/>
          <w:lang w:val="vi-VN"/>
        </w:rPr>
        <w:t xml:space="preserve">àm việc tại Hội trường </w:t>
      </w:r>
      <w:r w:rsidRPr="0047594F">
        <w:rPr>
          <w:bCs/>
          <w:i/>
          <w:iCs/>
          <w:lang w:val="vi-VN"/>
        </w:rPr>
        <w:t>(truyền hình trực tiếp).</w:t>
      </w:r>
    </w:p>
    <w:p w:rsidR="00FA7E23" w:rsidRPr="0047594F" w:rsidRDefault="00FA7E23" w:rsidP="006A406A">
      <w:pPr>
        <w:spacing w:before="120"/>
        <w:ind w:firstLine="567"/>
        <w:jc w:val="both"/>
        <w:rPr>
          <w:lang w:val="vi-VN"/>
        </w:rPr>
      </w:pPr>
      <w:r w:rsidRPr="0047594F">
        <w:rPr>
          <w:lang w:val="vi-VN"/>
        </w:rPr>
        <w:t>(1) Chào cờ khai mạc, tuyên bố lý do, giới thiệu đại biểu.</w:t>
      </w:r>
    </w:p>
    <w:p w:rsidR="00FA7E23" w:rsidRPr="0047594F" w:rsidRDefault="00FA7E23" w:rsidP="006A406A">
      <w:pPr>
        <w:spacing w:before="120"/>
        <w:ind w:firstLine="567"/>
        <w:jc w:val="both"/>
        <w:rPr>
          <w:lang w:val="vi-VN"/>
        </w:rPr>
      </w:pPr>
      <w:r w:rsidRPr="0047594F">
        <w:rPr>
          <w:lang w:val="vi-VN"/>
        </w:rPr>
        <w:t xml:space="preserve">(2) </w:t>
      </w:r>
      <w:r w:rsidR="00A708A3" w:rsidRPr="0047594F">
        <w:rPr>
          <w:lang w:val="vi-VN"/>
        </w:rPr>
        <w:t>Báo cáo công tác chuẩn bị các nội dung trình kỳ họp và t</w:t>
      </w:r>
      <w:r w:rsidRPr="0047594F">
        <w:rPr>
          <w:lang w:val="vi-VN"/>
        </w:rPr>
        <w:t xml:space="preserve">hông qua </w:t>
      </w:r>
      <w:r w:rsidR="00A708A3" w:rsidRPr="0047594F">
        <w:rPr>
          <w:lang w:val="vi-VN"/>
        </w:rPr>
        <w:t xml:space="preserve">dự kiến </w:t>
      </w:r>
      <w:r w:rsidRPr="0047594F">
        <w:rPr>
          <w:lang w:val="vi-VN"/>
        </w:rPr>
        <w:t>Chương trình kỳ họp</w:t>
      </w:r>
      <w:r w:rsidRPr="0047594F">
        <w:rPr>
          <w:rFonts w:eastAsia="Batang"/>
          <w:lang w:val="nl-NL" w:eastAsia="fr-FR"/>
        </w:rPr>
        <w:t>.</w:t>
      </w:r>
    </w:p>
    <w:p w:rsidR="00FA7E23" w:rsidRPr="0047594F" w:rsidRDefault="00FA7E23" w:rsidP="006A406A">
      <w:pPr>
        <w:spacing w:before="120"/>
        <w:ind w:firstLine="567"/>
        <w:jc w:val="both"/>
        <w:rPr>
          <w:rFonts w:eastAsia="Batang"/>
          <w:lang w:val="vi-VN" w:eastAsia="fr-FR"/>
        </w:rPr>
      </w:pPr>
      <w:r w:rsidRPr="0047594F">
        <w:rPr>
          <w:lang w:val="vi-VN"/>
        </w:rPr>
        <w:t>(3) Phát biểu khai mạc kỳ họp</w:t>
      </w:r>
      <w:r w:rsidRPr="0047594F">
        <w:rPr>
          <w:rFonts w:eastAsia="Batang"/>
          <w:lang w:val="vi-VN" w:eastAsia="fr-FR"/>
        </w:rPr>
        <w:t>.</w:t>
      </w:r>
    </w:p>
    <w:p w:rsidR="00FA7E23" w:rsidRPr="00E446CA" w:rsidRDefault="00FA7E23" w:rsidP="00E446CA">
      <w:pPr>
        <w:pStyle w:val="1dieu-noidung"/>
        <w:widowControl w:val="0"/>
        <w:tabs>
          <w:tab w:val="num" w:pos="1560"/>
        </w:tabs>
      </w:pPr>
      <w:r w:rsidRPr="0047594F">
        <w:rPr>
          <w:bCs/>
        </w:rPr>
        <w:t xml:space="preserve">(4) </w:t>
      </w:r>
      <w:r w:rsidR="00E446CA" w:rsidRPr="00E446CA">
        <w:t>Báo cáo (tóm tắt) tình hình tổ chức và hoạt động của H</w:t>
      </w:r>
      <w:r w:rsidR="00E446CA">
        <w:t>ĐND t</w:t>
      </w:r>
      <w:r w:rsidR="00E446CA" w:rsidRPr="00E446CA">
        <w:rPr>
          <w:bCs/>
        </w:rPr>
        <w:t>ỉnh Kon Tum Khóa XI, nhiệm kỳ 2016-2021</w:t>
      </w:r>
      <w:r w:rsidR="00E446CA">
        <w:rPr>
          <w:bCs/>
        </w:rPr>
        <w:t>.</w:t>
      </w:r>
    </w:p>
    <w:p w:rsidR="00FA7E23" w:rsidRPr="0047594F" w:rsidRDefault="00FA7E23" w:rsidP="006A406A">
      <w:pPr>
        <w:spacing w:before="120"/>
        <w:ind w:firstLine="567"/>
        <w:jc w:val="both"/>
        <w:rPr>
          <w:lang w:val="vi-VN"/>
        </w:rPr>
      </w:pPr>
      <w:r w:rsidRPr="0047594F">
        <w:rPr>
          <w:lang w:val="vi-VN"/>
        </w:rPr>
        <w:t>(5) Báo cáo(tóm tắt)</w:t>
      </w:r>
      <w:r w:rsidR="000144A9" w:rsidRPr="0047594F">
        <w:t xml:space="preserve"> </w:t>
      </w:r>
      <w:r w:rsidRPr="0047594F">
        <w:rPr>
          <w:bCs/>
          <w:lang w:val="vi-VN"/>
        </w:rPr>
        <w:t xml:space="preserve">công tác nhiệm kỳ </w:t>
      </w:r>
      <w:r w:rsidRPr="0047594F">
        <w:rPr>
          <w:lang w:val="vi-VN"/>
        </w:rPr>
        <w:t>2016-2021 của UBND tỉnh.</w:t>
      </w:r>
    </w:p>
    <w:p w:rsidR="00FA7E23" w:rsidRPr="0047594F" w:rsidRDefault="00FA7E23" w:rsidP="006A406A">
      <w:pPr>
        <w:spacing w:before="120"/>
        <w:ind w:firstLine="567"/>
        <w:jc w:val="both"/>
        <w:rPr>
          <w:bCs/>
          <w:lang w:val="vi-VN"/>
        </w:rPr>
      </w:pPr>
      <w:r w:rsidRPr="0047594F">
        <w:rPr>
          <w:bCs/>
          <w:lang w:val="vi-VN"/>
        </w:rPr>
        <w:t>(6) Báo cáo (</w:t>
      </w:r>
      <w:r w:rsidRPr="0047594F">
        <w:rPr>
          <w:lang w:val="vi-VN"/>
        </w:rPr>
        <w:t>tóm tắt)</w:t>
      </w:r>
      <w:r w:rsidR="000144A9" w:rsidRPr="0047594F">
        <w:t xml:space="preserve"> </w:t>
      </w:r>
      <w:r w:rsidRPr="0047594F">
        <w:rPr>
          <w:bCs/>
          <w:lang w:val="vi-VN"/>
        </w:rPr>
        <w:t xml:space="preserve">công tác nhiệm kỳ </w:t>
      </w:r>
      <w:r w:rsidRPr="0047594F">
        <w:rPr>
          <w:lang w:val="vi-VN"/>
        </w:rPr>
        <w:t xml:space="preserve">2016-2021 </w:t>
      </w:r>
      <w:r w:rsidRPr="0047594F">
        <w:rPr>
          <w:bCs/>
          <w:lang w:val="vi-VN"/>
        </w:rPr>
        <w:t>của Viện Kiểm sát nhân dân tỉnh.</w:t>
      </w:r>
    </w:p>
    <w:p w:rsidR="00FA7E23" w:rsidRPr="0047594F" w:rsidRDefault="00FA7E23" w:rsidP="006A406A">
      <w:pPr>
        <w:spacing w:before="120"/>
        <w:ind w:firstLine="567"/>
        <w:jc w:val="both"/>
        <w:rPr>
          <w:bCs/>
          <w:lang w:val="vi-VN"/>
        </w:rPr>
      </w:pPr>
      <w:r w:rsidRPr="0047594F">
        <w:rPr>
          <w:bCs/>
          <w:lang w:val="vi-VN"/>
        </w:rPr>
        <w:t>(7) Báo cáo (</w:t>
      </w:r>
      <w:r w:rsidRPr="0047594F">
        <w:rPr>
          <w:lang w:val="vi-VN"/>
        </w:rPr>
        <w:t>tóm tắt)</w:t>
      </w:r>
      <w:r w:rsidR="000144A9" w:rsidRPr="0047594F">
        <w:t xml:space="preserve"> </w:t>
      </w:r>
      <w:r w:rsidRPr="0047594F">
        <w:rPr>
          <w:bCs/>
          <w:lang w:val="vi-VN"/>
        </w:rPr>
        <w:t xml:space="preserve">công tác nhiệm kỳ </w:t>
      </w:r>
      <w:r w:rsidRPr="0047594F">
        <w:rPr>
          <w:lang w:val="vi-VN"/>
        </w:rPr>
        <w:t xml:space="preserve">2016-2021 </w:t>
      </w:r>
      <w:r w:rsidRPr="0047594F">
        <w:rPr>
          <w:bCs/>
          <w:lang w:val="vi-VN"/>
        </w:rPr>
        <w:t>của Tòa án nhân dân tỉnh.</w:t>
      </w:r>
    </w:p>
    <w:p w:rsidR="00FA7E23" w:rsidRPr="0047594F" w:rsidRDefault="00FA7E23" w:rsidP="006A406A">
      <w:pPr>
        <w:pStyle w:val="BodyTextIndent3"/>
        <w:spacing w:before="120" w:after="0"/>
        <w:ind w:left="0" w:firstLine="567"/>
        <w:jc w:val="both"/>
        <w:rPr>
          <w:sz w:val="28"/>
          <w:szCs w:val="28"/>
          <w:lang w:val="vi-VN"/>
        </w:rPr>
      </w:pPr>
      <w:r w:rsidRPr="0047594F">
        <w:rPr>
          <w:sz w:val="28"/>
          <w:szCs w:val="28"/>
          <w:lang w:val="vi-VN"/>
        </w:rPr>
        <w:t>(8) Báo cáo (tóm tắt) nội dung các tờ trình dự thảo nghị quyết của UBND tỉnh trình kỳ họp.</w:t>
      </w:r>
    </w:p>
    <w:p w:rsidR="00FA7E23" w:rsidRPr="0047594F" w:rsidRDefault="00FA7E23" w:rsidP="006A406A">
      <w:pPr>
        <w:pStyle w:val="BodyTextIndent3"/>
        <w:spacing w:before="120" w:after="0"/>
        <w:ind w:left="0" w:firstLine="567"/>
        <w:jc w:val="both"/>
        <w:rPr>
          <w:szCs w:val="28"/>
          <w:lang w:val="vi-VN"/>
        </w:rPr>
      </w:pPr>
      <w:r w:rsidRPr="0047594F">
        <w:rPr>
          <w:sz w:val="28"/>
          <w:szCs w:val="28"/>
          <w:lang w:val="vi-VN"/>
        </w:rPr>
        <w:t>(9) Báo cáo (tóm tắt) nội dung thẩm tra các tờ trình dự thảo nghị quyết trình kỳ họp và ý kiến về Báo cáo tiếp thu giải trình của UBND tỉnh đối với các nội dung thẩm tra của Ban Kinh tế - Ngân sách HĐND tỉnh.</w:t>
      </w:r>
    </w:p>
    <w:p w:rsidR="00FA7E23" w:rsidRPr="0047594F" w:rsidRDefault="00FA7E23" w:rsidP="006A406A">
      <w:pPr>
        <w:spacing w:before="120"/>
        <w:ind w:firstLine="567"/>
        <w:jc w:val="both"/>
        <w:rPr>
          <w:lang w:val="nl-BE"/>
        </w:rPr>
      </w:pPr>
      <w:r w:rsidRPr="0047594F">
        <w:rPr>
          <w:lang w:val="nl-BE"/>
        </w:rPr>
        <w:t xml:space="preserve">(10) </w:t>
      </w:r>
      <w:r w:rsidRPr="0047594F">
        <w:rPr>
          <w:lang w:val="vi-VN"/>
        </w:rPr>
        <w:t xml:space="preserve">Báo cáo (tóm tắt) </w:t>
      </w:r>
      <w:r w:rsidRPr="0047594F">
        <w:rPr>
          <w:lang w:val="nl-BE"/>
        </w:rPr>
        <w:t>kết quả giải quyết, trả lời ý kiến kiến nghị của cử tri gửi đến trước và sau Kỳ họp thứ 11 HĐND tỉnh.</w:t>
      </w:r>
    </w:p>
    <w:p w:rsidR="00FA7E23" w:rsidRPr="0047594F" w:rsidRDefault="00FA7E23" w:rsidP="006A406A">
      <w:pPr>
        <w:spacing w:before="120"/>
        <w:ind w:firstLine="567"/>
        <w:jc w:val="both"/>
        <w:rPr>
          <w:lang w:val="nl-BE"/>
        </w:rPr>
      </w:pPr>
      <w:r w:rsidRPr="0047594F">
        <w:rPr>
          <w:lang w:val="nl-NL"/>
        </w:rPr>
        <w:t xml:space="preserve">(11) </w:t>
      </w:r>
      <w:r w:rsidRPr="0047594F">
        <w:rPr>
          <w:lang w:val="nl-BE"/>
        </w:rPr>
        <w:t>Báo cáo giám sát việc giải quyết kiến nghị của cử tri gửi đến Kỳ họp thứ 11 Hội đồng nhân dân tỉnh.</w:t>
      </w:r>
    </w:p>
    <w:p w:rsidR="00FA7E23" w:rsidRPr="0047594F" w:rsidRDefault="00FA7E23" w:rsidP="006A406A">
      <w:pPr>
        <w:spacing w:before="120"/>
        <w:ind w:firstLine="567"/>
        <w:jc w:val="both"/>
        <w:rPr>
          <w:lang w:val="nl-BE"/>
        </w:rPr>
      </w:pPr>
      <w:r w:rsidRPr="0047594F">
        <w:rPr>
          <w:lang w:val="vi-VN"/>
        </w:rPr>
        <w:t>(1</w:t>
      </w:r>
      <w:r w:rsidRPr="0047594F">
        <w:rPr>
          <w:lang w:val="nl-BE"/>
        </w:rPr>
        <w:t>2</w:t>
      </w:r>
      <w:r w:rsidRPr="0047594F">
        <w:rPr>
          <w:lang w:val="vi-VN"/>
        </w:rPr>
        <w:t>) Báo cáo (tóm tắt) kết quả khảo sát chất lượng đại biểu HĐND tỉnh Khóa XI, nhiệm kỳ 2016-2021.</w:t>
      </w:r>
    </w:p>
    <w:p w:rsidR="00FA7E23" w:rsidRPr="0047594F" w:rsidRDefault="00FA7E23" w:rsidP="006A406A">
      <w:pPr>
        <w:pStyle w:val="1dieu-noidung"/>
        <w:widowControl w:val="0"/>
        <w:tabs>
          <w:tab w:val="num" w:pos="1560"/>
        </w:tabs>
        <w:spacing w:after="0"/>
        <w:rPr>
          <w:lang w:val="nl-NL"/>
        </w:rPr>
      </w:pPr>
      <w:r w:rsidRPr="0047594F">
        <w:rPr>
          <w:lang w:val="nl-NL"/>
        </w:rPr>
        <w:t>(13) Xin ý kiến HĐND tỉnh về ban hành nghị quyết và giải quyết ý kiến, kiến nghị của cử tri (nếu có).</w:t>
      </w:r>
    </w:p>
    <w:p w:rsidR="00FA7E23" w:rsidRPr="0014073E" w:rsidRDefault="00FA7E23" w:rsidP="006A406A">
      <w:pPr>
        <w:spacing w:before="120"/>
        <w:ind w:firstLine="567"/>
        <w:jc w:val="both"/>
        <w:rPr>
          <w:rFonts w:eastAsia="Batang"/>
          <w:lang w:val="nl-NL" w:eastAsia="fr-FR"/>
        </w:rPr>
      </w:pPr>
      <w:r w:rsidRPr="006B1B30">
        <w:rPr>
          <w:rFonts w:eastAsia="Batang"/>
          <w:b/>
          <w:u w:val="single"/>
          <w:lang w:val="nl-NL" w:eastAsia="fr-FR"/>
        </w:rPr>
        <w:lastRenderedPageBreak/>
        <w:t>Ghi chú</w:t>
      </w:r>
      <w:r w:rsidRPr="006B1B30">
        <w:rPr>
          <w:rFonts w:eastAsia="Batang"/>
          <w:b/>
          <w:lang w:val="nl-NL" w:eastAsia="fr-FR"/>
        </w:rPr>
        <w:t>:</w:t>
      </w:r>
      <w:r w:rsidRPr="006C20BA">
        <w:rPr>
          <w:rFonts w:eastAsia="Batang"/>
          <w:i/>
          <w:lang w:val="nl-NL" w:eastAsia="fr-FR"/>
        </w:rPr>
        <w:t xml:space="preserve"> Các </w:t>
      </w:r>
      <w:r>
        <w:rPr>
          <w:rFonts w:eastAsia="Batang"/>
          <w:i/>
          <w:lang w:val="nl-NL" w:eastAsia="fr-FR"/>
        </w:rPr>
        <w:t>báo cáo và t</w:t>
      </w:r>
      <w:r w:rsidRPr="006C20BA">
        <w:rPr>
          <w:rFonts w:eastAsia="Batang"/>
          <w:i/>
          <w:lang w:val="nl-NL" w:eastAsia="fr-FR"/>
        </w:rPr>
        <w:t xml:space="preserve">ờ trình dự thảo </w:t>
      </w:r>
      <w:r>
        <w:rPr>
          <w:rFonts w:eastAsia="Batang"/>
          <w:i/>
          <w:lang w:val="nl-NL" w:eastAsia="fr-FR"/>
        </w:rPr>
        <w:t>n</w:t>
      </w:r>
      <w:r w:rsidRPr="006C20BA">
        <w:rPr>
          <w:rFonts w:eastAsia="Batang"/>
          <w:i/>
          <w:lang w:val="nl-NL" w:eastAsia="fr-FR"/>
        </w:rPr>
        <w:t xml:space="preserve">ghị quyết còn lại, </w:t>
      </w:r>
      <w:r>
        <w:rPr>
          <w:rFonts w:eastAsia="Batang"/>
          <w:i/>
          <w:lang w:val="nl-NL" w:eastAsia="fr-FR"/>
        </w:rPr>
        <w:t xml:space="preserve">đề nghị </w:t>
      </w:r>
      <w:r w:rsidRPr="006C20BA">
        <w:rPr>
          <w:rFonts w:eastAsia="Batang"/>
          <w:i/>
          <w:lang w:val="nl-NL" w:eastAsia="fr-FR"/>
        </w:rPr>
        <w:t xml:space="preserve">các </w:t>
      </w:r>
      <w:r>
        <w:rPr>
          <w:rFonts w:eastAsia="Batang"/>
          <w:i/>
          <w:lang w:val="nl-NL" w:eastAsia="fr-FR"/>
        </w:rPr>
        <w:t xml:space="preserve">vị </w:t>
      </w:r>
      <w:r w:rsidRPr="006C20BA">
        <w:rPr>
          <w:rFonts w:eastAsia="Batang"/>
          <w:i/>
          <w:lang w:val="nl-NL" w:eastAsia="fr-FR"/>
        </w:rPr>
        <w:t xml:space="preserve">đại biểu tự nghiên cứu, tham gia </w:t>
      </w:r>
      <w:r>
        <w:rPr>
          <w:rFonts w:eastAsia="Batang"/>
          <w:i/>
          <w:lang w:val="nl-NL" w:eastAsia="fr-FR"/>
        </w:rPr>
        <w:t xml:space="preserve">ý kiến </w:t>
      </w:r>
      <w:r w:rsidRPr="006C20BA">
        <w:rPr>
          <w:rFonts w:eastAsia="Batang"/>
          <w:i/>
          <w:lang w:val="nl-NL" w:eastAsia="fr-FR"/>
        </w:rPr>
        <w:t>tại kỳ họp.</w:t>
      </w:r>
    </w:p>
    <w:p w:rsidR="00FA7E23" w:rsidRPr="00FB1D91" w:rsidRDefault="00FA7E23" w:rsidP="006A406A">
      <w:pPr>
        <w:spacing w:before="120"/>
        <w:ind w:firstLine="567"/>
        <w:jc w:val="both"/>
        <w:rPr>
          <w:b/>
          <w:lang w:val="nl-NL"/>
        </w:rPr>
      </w:pPr>
      <w:r w:rsidRPr="00E272BA">
        <w:rPr>
          <w:b/>
          <w:lang w:val="nl-NL"/>
        </w:rPr>
        <w:t>1.2. Buổi chiều:</w:t>
      </w:r>
    </w:p>
    <w:p w:rsidR="00FA7E23" w:rsidRPr="00C24CB3" w:rsidRDefault="00FA7E23" w:rsidP="006A406A">
      <w:pPr>
        <w:spacing w:before="120"/>
        <w:ind w:firstLine="567"/>
        <w:jc w:val="both"/>
        <w:rPr>
          <w:lang w:val="nl-NL"/>
        </w:rPr>
      </w:pPr>
      <w:r w:rsidRPr="00FB1D91">
        <w:rPr>
          <w:b/>
          <w:lang w:val="nl-NL"/>
        </w:rPr>
        <w:t>- Từ 14 giờ đến 16 giờ:</w:t>
      </w:r>
      <w:r>
        <w:rPr>
          <w:lang w:val="nl-NL"/>
        </w:rPr>
        <w:t xml:space="preserve"> Thảo luận ở tổ về các nội dung báo cáo và tờ trình dự thảo nghị quyết.</w:t>
      </w:r>
    </w:p>
    <w:p w:rsidR="00FA7E23" w:rsidRPr="00327A2D" w:rsidRDefault="00FA7E23" w:rsidP="006A406A">
      <w:pPr>
        <w:spacing w:before="120"/>
        <w:ind w:firstLine="567"/>
        <w:jc w:val="both"/>
        <w:rPr>
          <w:b/>
          <w:lang w:val="nl-NL"/>
        </w:rPr>
      </w:pPr>
      <w:r w:rsidRPr="006B1B30">
        <w:rPr>
          <w:b/>
          <w:lang w:val="nl-NL"/>
        </w:rPr>
        <w:t>+ Tổ 1:</w:t>
      </w:r>
      <w:r w:rsidRPr="003F33B4">
        <w:rPr>
          <w:lang w:val="nl-NL"/>
        </w:rPr>
        <w:t xml:space="preserve"> Gồm các đại biểu HĐND tỉnh thuộc Tổ đại biểu thành phố Kon Tum </w:t>
      </w:r>
      <w:r w:rsidRPr="003F33B4">
        <w:rPr>
          <w:i/>
          <w:lang w:val="nl-NL"/>
        </w:rPr>
        <w:t>(thảo luận tại Phòng họp số 1).</w:t>
      </w:r>
    </w:p>
    <w:p w:rsidR="00FA7E23" w:rsidRPr="004627EC" w:rsidRDefault="00FA7E23" w:rsidP="006A406A">
      <w:pPr>
        <w:spacing w:before="120"/>
        <w:ind w:firstLine="567"/>
        <w:jc w:val="both"/>
        <w:rPr>
          <w:b/>
          <w:lang w:val="nl-NL"/>
        </w:rPr>
      </w:pPr>
      <w:r w:rsidRPr="006B1B30">
        <w:rPr>
          <w:b/>
          <w:lang w:val="nl-NL"/>
        </w:rPr>
        <w:t>+ Tổ 2:</w:t>
      </w:r>
      <w:r w:rsidRPr="004627EC">
        <w:rPr>
          <w:lang w:val="nl-NL"/>
        </w:rPr>
        <w:t xml:space="preserve"> Gồm các đại biểu HĐND t</w:t>
      </w:r>
      <w:r>
        <w:rPr>
          <w:lang w:val="nl-NL"/>
        </w:rPr>
        <w:t xml:space="preserve">ỉnh thuộc Tổ đại biểu các huyện </w:t>
      </w:r>
      <w:r w:rsidRPr="00E272BA">
        <w:rPr>
          <w:lang w:val="nl-NL"/>
        </w:rPr>
        <w:t>Kon Rẫy, Ngọc Hồi, Đăk Tô</w:t>
      </w:r>
      <w:r w:rsidRPr="004627EC">
        <w:rPr>
          <w:i/>
          <w:lang w:val="nl-NL"/>
        </w:rPr>
        <w:t xml:space="preserve"> (thảo luận tại Phòng họp số 2).</w:t>
      </w:r>
    </w:p>
    <w:p w:rsidR="00FA7E23" w:rsidRPr="004627EC" w:rsidRDefault="00FA7E23" w:rsidP="006A406A">
      <w:pPr>
        <w:spacing w:before="120"/>
        <w:ind w:firstLine="567"/>
        <w:jc w:val="both"/>
        <w:rPr>
          <w:lang w:val="nl-NL"/>
        </w:rPr>
      </w:pPr>
      <w:r w:rsidRPr="006B1B30">
        <w:rPr>
          <w:b/>
          <w:lang w:val="nl-NL"/>
        </w:rPr>
        <w:t>+ Tổ 3:</w:t>
      </w:r>
      <w:r w:rsidRPr="004627EC">
        <w:rPr>
          <w:lang w:val="nl-NL"/>
        </w:rPr>
        <w:t xml:space="preserve"> Gồm các đại biểu HĐND tỉnh thuộc Tổ đại biểu các huyện </w:t>
      </w:r>
      <w:r w:rsidRPr="00E272BA">
        <w:rPr>
          <w:lang w:val="nl-NL"/>
        </w:rPr>
        <w:t>Đăk Hà, Sa Thầy, Ia H'Drai</w:t>
      </w:r>
      <w:r w:rsidRPr="004627EC">
        <w:rPr>
          <w:i/>
          <w:lang w:val="nl-NL"/>
        </w:rPr>
        <w:t xml:space="preserve"> (thảo luận tại Phòng họp số 3).</w:t>
      </w:r>
    </w:p>
    <w:p w:rsidR="00FA7E23" w:rsidRDefault="00FA7E23" w:rsidP="006A406A">
      <w:pPr>
        <w:spacing w:before="120"/>
        <w:ind w:firstLine="567"/>
        <w:jc w:val="both"/>
        <w:rPr>
          <w:i/>
          <w:lang w:val="nl-NL"/>
        </w:rPr>
      </w:pPr>
      <w:r w:rsidRPr="006B1B30">
        <w:rPr>
          <w:b/>
          <w:lang w:val="nl-NL"/>
        </w:rPr>
        <w:t>+ Tổ 4:</w:t>
      </w:r>
      <w:r w:rsidRPr="004627EC">
        <w:rPr>
          <w:lang w:val="nl-NL"/>
        </w:rPr>
        <w:t xml:space="preserve"> Gồm các đại biểu HĐND tỉnh thuộc Tổ đại biểu các huyện </w:t>
      </w:r>
      <w:r w:rsidRPr="00E272BA">
        <w:rPr>
          <w:lang w:val="nl-NL"/>
        </w:rPr>
        <w:t>Kon Plông</w:t>
      </w:r>
      <w:r>
        <w:rPr>
          <w:lang w:val="nl-NL"/>
        </w:rPr>
        <w:t xml:space="preserve">, </w:t>
      </w:r>
      <w:r w:rsidRPr="00E272BA">
        <w:rPr>
          <w:lang w:val="nl-NL"/>
        </w:rPr>
        <w:t xml:space="preserve">Tu Mơ Rông, Đăk Glei </w:t>
      </w:r>
      <w:r w:rsidRPr="004627EC">
        <w:rPr>
          <w:i/>
          <w:lang w:val="nl-NL"/>
        </w:rPr>
        <w:t>(thảo luận tại Hội trường).</w:t>
      </w:r>
    </w:p>
    <w:p w:rsidR="00FA7E23" w:rsidRDefault="00FA7E23" w:rsidP="006A406A">
      <w:pPr>
        <w:spacing w:before="120"/>
        <w:ind w:firstLine="567"/>
        <w:jc w:val="both"/>
        <w:rPr>
          <w:lang w:val="nl-NL"/>
        </w:rPr>
      </w:pPr>
      <w:r w:rsidRPr="00FB1D91">
        <w:rPr>
          <w:b/>
          <w:lang w:val="nl-NL"/>
        </w:rPr>
        <w:t>- Từ 16 giờ</w:t>
      </w:r>
      <w:r>
        <w:rPr>
          <w:b/>
          <w:lang w:val="nl-NL"/>
        </w:rPr>
        <w:t xml:space="preserve"> đến 17 giờ</w:t>
      </w:r>
      <w:r w:rsidRPr="00FB1D91">
        <w:rPr>
          <w:b/>
          <w:lang w:val="nl-NL"/>
        </w:rPr>
        <w:t>:</w:t>
      </w:r>
    </w:p>
    <w:p w:rsidR="00FA7E23" w:rsidRPr="00B05911" w:rsidRDefault="00FA7E23" w:rsidP="006A406A">
      <w:pPr>
        <w:spacing w:before="120"/>
        <w:ind w:firstLine="567"/>
        <w:jc w:val="both"/>
        <w:rPr>
          <w:lang w:val="nl-NL"/>
        </w:rPr>
      </w:pPr>
      <w:r w:rsidRPr="00D40DCE">
        <w:rPr>
          <w:lang w:val="nl-NL"/>
        </w:rPr>
        <w:t xml:space="preserve">+ Chủ tọa kỳ họp, Thư ký kỳ họp, Trưởng các Ban của HĐND tỉnh, Tổ trưởng và Thư ký các Tổ thảo luận, đại diện lãnh đạo UBND tỉnh, Sở Tư pháp, Văn phòng UBND tỉnh, Văn phòng </w:t>
      </w:r>
      <w:r>
        <w:rPr>
          <w:lang w:val="nl-NL"/>
        </w:rPr>
        <w:t xml:space="preserve">Đoàn ĐBQH và </w:t>
      </w:r>
      <w:r w:rsidRPr="00D40DCE">
        <w:rPr>
          <w:lang w:val="nl-NL"/>
        </w:rPr>
        <w:t xml:space="preserve">HĐND tỉnh và các cơ quan liên quan đến nội dung trình kỳ họp </w:t>
      </w:r>
      <w:r w:rsidRPr="00A37C5F">
        <w:rPr>
          <w:i/>
          <w:lang w:val="nl-NL"/>
        </w:rPr>
        <w:t>(do UBND tỉnh mời)</w:t>
      </w:r>
      <w:r w:rsidRPr="00D40DCE">
        <w:rPr>
          <w:lang w:val="nl-NL"/>
        </w:rPr>
        <w:t xml:space="preserve"> dự họp</w:t>
      </w:r>
      <w:r w:rsidR="00151361">
        <w:rPr>
          <w:lang w:val="nl-NL"/>
        </w:rPr>
        <w:t xml:space="preserve"> </w:t>
      </w:r>
      <w:r w:rsidRPr="00D40DCE">
        <w:rPr>
          <w:lang w:val="nl-NL"/>
        </w:rPr>
        <w:t xml:space="preserve">để nghe </w:t>
      </w:r>
      <w:r>
        <w:rPr>
          <w:lang w:val="nl-NL"/>
        </w:rPr>
        <w:t xml:space="preserve">các Tổ báo cáo tổng hợp các </w:t>
      </w:r>
      <w:r w:rsidRPr="00D40DCE">
        <w:rPr>
          <w:lang w:val="nl-NL"/>
        </w:rPr>
        <w:t xml:space="preserve">ý kiến thảo luận Tổ </w:t>
      </w:r>
      <w:r w:rsidRPr="00D40DCE">
        <w:rPr>
          <w:i/>
          <w:lang w:val="nl-NL"/>
        </w:rPr>
        <w:t>(tại Phòng khách).</w:t>
      </w:r>
    </w:p>
    <w:p w:rsidR="00FA7E23" w:rsidRDefault="00FA7E23" w:rsidP="006A406A">
      <w:pPr>
        <w:spacing w:before="120"/>
        <w:ind w:firstLine="567"/>
        <w:jc w:val="both"/>
        <w:rPr>
          <w:lang w:val="nl-NL"/>
        </w:rPr>
      </w:pPr>
      <w:r w:rsidRPr="00D40DCE">
        <w:rPr>
          <w:lang w:val="nl-NL"/>
        </w:rPr>
        <w:t>+ Các đại biểu còn lại nghỉ.</w:t>
      </w:r>
    </w:p>
    <w:p w:rsidR="00FA7E23" w:rsidRPr="006B1B30" w:rsidRDefault="00FA7E23" w:rsidP="006A406A">
      <w:pPr>
        <w:spacing w:before="120"/>
        <w:ind w:firstLine="567"/>
        <w:jc w:val="both"/>
        <w:rPr>
          <w:b/>
          <w:u w:val="single"/>
          <w:lang w:val="nl-NL"/>
        </w:rPr>
      </w:pPr>
      <w:r w:rsidRPr="00E272BA">
        <w:rPr>
          <w:b/>
          <w:u w:val="single"/>
          <w:lang w:val="nl-NL"/>
        </w:rPr>
        <w:t>2. T</w:t>
      </w:r>
      <w:r w:rsidRPr="006B1B30">
        <w:rPr>
          <w:b/>
          <w:u w:val="single"/>
          <w:lang w:val="nl-NL"/>
        </w:rPr>
        <w:t>H</w:t>
      </w:r>
      <w:r w:rsidRPr="00E272BA">
        <w:rPr>
          <w:b/>
          <w:u w:val="single"/>
          <w:lang w:val="nl-NL"/>
        </w:rPr>
        <w:t xml:space="preserve">Ứ NĂM, </w:t>
      </w:r>
      <w:r w:rsidRPr="006B1B30">
        <w:rPr>
          <w:b/>
          <w:u w:val="single"/>
          <w:lang w:val="nl-NL"/>
        </w:rPr>
        <w:t>NGÀY</w:t>
      </w:r>
      <w:r w:rsidRPr="00E272BA">
        <w:rPr>
          <w:b/>
          <w:u w:val="single"/>
          <w:lang w:val="nl-NL"/>
        </w:rPr>
        <w:t xml:space="preserve"> 29/4/2021:</w:t>
      </w:r>
    </w:p>
    <w:p w:rsidR="00FA7E23" w:rsidRPr="00E272BA" w:rsidRDefault="00FA7E23" w:rsidP="006A406A">
      <w:pPr>
        <w:spacing w:before="120"/>
        <w:ind w:firstLine="567"/>
        <w:jc w:val="both"/>
        <w:rPr>
          <w:b/>
          <w:lang w:val="nl-NL"/>
        </w:rPr>
      </w:pPr>
      <w:r w:rsidRPr="00E272BA">
        <w:rPr>
          <w:b/>
          <w:u w:val="single"/>
          <w:lang w:val="nl-NL"/>
        </w:rPr>
        <w:t>Buổi sáng</w:t>
      </w:r>
      <w:r w:rsidRPr="00E272BA">
        <w:rPr>
          <w:b/>
          <w:lang w:val="nl-NL"/>
        </w:rPr>
        <w:t xml:space="preserve">: </w:t>
      </w:r>
      <w:r w:rsidRPr="000F35DE">
        <w:rPr>
          <w:b/>
          <w:lang w:val="nl-NL"/>
        </w:rPr>
        <w:t>Từ 0</w:t>
      </w:r>
      <w:r>
        <w:rPr>
          <w:b/>
          <w:lang w:val="nl-NL"/>
        </w:rPr>
        <w:t>8</w:t>
      </w:r>
      <w:r w:rsidRPr="000F35DE">
        <w:rPr>
          <w:b/>
          <w:lang w:val="nl-NL"/>
        </w:rPr>
        <w:t xml:space="preserve"> giờ</w:t>
      </w:r>
      <w:r w:rsidRPr="00325FE8">
        <w:rPr>
          <w:b/>
          <w:lang w:val="nl-NL"/>
        </w:rPr>
        <w:t xml:space="preserve"> đến </w:t>
      </w:r>
      <w:r>
        <w:rPr>
          <w:b/>
          <w:lang w:val="nl-NL"/>
        </w:rPr>
        <w:t>11</w:t>
      </w:r>
      <w:r w:rsidRPr="00325FE8">
        <w:rPr>
          <w:b/>
          <w:lang w:val="nl-NL"/>
        </w:rPr>
        <w:t xml:space="preserve"> giờ</w:t>
      </w:r>
      <w:r>
        <w:rPr>
          <w:b/>
          <w:lang w:val="nl-NL"/>
        </w:rPr>
        <w:t>,</w:t>
      </w:r>
      <w:r w:rsidRPr="00E272BA">
        <w:rPr>
          <w:b/>
          <w:lang w:val="nl-NL"/>
        </w:rPr>
        <w:t>l</w:t>
      </w:r>
      <w:r w:rsidRPr="00E272BA">
        <w:rPr>
          <w:b/>
          <w:bCs/>
          <w:lang w:val="nl-NL"/>
        </w:rPr>
        <w:t xml:space="preserve">àm việc tại Hội trường </w:t>
      </w:r>
      <w:r w:rsidRPr="00E272BA">
        <w:rPr>
          <w:bCs/>
          <w:i/>
          <w:iCs/>
          <w:lang w:val="nl-NL"/>
        </w:rPr>
        <w:t>(truyền hình trực tiếp).</w:t>
      </w:r>
    </w:p>
    <w:p w:rsidR="00FA7E23" w:rsidRDefault="00FA7E23" w:rsidP="006A406A">
      <w:pPr>
        <w:spacing w:before="120"/>
        <w:ind w:firstLine="567"/>
        <w:jc w:val="both"/>
        <w:rPr>
          <w:lang w:val="nl-NL"/>
        </w:rPr>
      </w:pPr>
      <w:r w:rsidRPr="00E272BA">
        <w:rPr>
          <w:lang w:val="nl-NL"/>
        </w:rPr>
        <w:t>1. Giải trình của Ủy ban nhân dân tỉnh về những vấn đề còn có ý kiến khác nhau qua thảo luận ở các Tổ đại biểu HĐND tỉnh</w:t>
      </w:r>
      <w:r w:rsidRPr="003275A5">
        <w:rPr>
          <w:lang w:val="nl-NL"/>
        </w:rPr>
        <w:t>.</w:t>
      </w:r>
    </w:p>
    <w:p w:rsidR="00FA7E23" w:rsidRPr="00E272BA" w:rsidRDefault="00FA7E23" w:rsidP="006A406A">
      <w:pPr>
        <w:spacing w:before="120"/>
        <w:ind w:firstLine="567"/>
        <w:jc w:val="both"/>
        <w:rPr>
          <w:lang w:val="nl-NL"/>
        </w:rPr>
      </w:pPr>
      <w:r w:rsidRPr="00E272BA">
        <w:rPr>
          <w:lang w:val="nl-NL"/>
        </w:rPr>
        <w:t xml:space="preserve">2. Thảo luận tại Hội trường. </w:t>
      </w:r>
    </w:p>
    <w:p w:rsidR="00FA7E23" w:rsidRPr="00E272BA" w:rsidRDefault="00FA7E23" w:rsidP="006A406A">
      <w:pPr>
        <w:spacing w:before="120"/>
        <w:ind w:firstLine="567"/>
        <w:jc w:val="both"/>
        <w:rPr>
          <w:lang w:val="nl-NL"/>
        </w:rPr>
      </w:pPr>
      <w:r w:rsidRPr="00E272BA">
        <w:rPr>
          <w:lang w:val="nl-NL"/>
        </w:rPr>
        <w:t>3. Chủ tọa kết luận về các nội dung qua thảo luận của đại biểu, thẩm tra của các Ban của Hội đồng nhân dân tỉnh và tiếp thu, giải trình của Ủy ban nhân dân tỉnh.</w:t>
      </w:r>
    </w:p>
    <w:p w:rsidR="00FA7E23" w:rsidRPr="00E97A6B" w:rsidRDefault="00FA7E23" w:rsidP="006A406A">
      <w:pPr>
        <w:spacing w:before="120"/>
        <w:ind w:firstLine="567"/>
        <w:jc w:val="both"/>
        <w:rPr>
          <w:lang w:val="nl-NL"/>
        </w:rPr>
      </w:pPr>
      <w:r w:rsidRPr="00E272BA">
        <w:rPr>
          <w:lang w:val="nl-NL"/>
        </w:rPr>
        <w:t xml:space="preserve">4. </w:t>
      </w:r>
      <w:r w:rsidRPr="00F4436B">
        <w:rPr>
          <w:lang w:val="nl-NL"/>
        </w:rPr>
        <w:t>T</w:t>
      </w:r>
      <w:r>
        <w:rPr>
          <w:lang w:val="nl-NL"/>
        </w:rPr>
        <w:t>hống nhất các nội dung dự thảo n</w:t>
      </w:r>
      <w:r w:rsidRPr="00F4436B">
        <w:rPr>
          <w:lang w:val="nl-NL"/>
        </w:rPr>
        <w:t>ghị quyết trình kỳ họp</w:t>
      </w:r>
      <w:r w:rsidRPr="007B518A">
        <w:rPr>
          <w:vertAlign w:val="superscript"/>
          <w:lang w:val="nl-NL"/>
        </w:rPr>
        <w:t>(</w:t>
      </w:r>
      <w:r w:rsidRPr="007B518A">
        <w:rPr>
          <w:rStyle w:val="FootnoteReference"/>
        </w:rPr>
        <w:footnoteReference w:id="2"/>
      </w:r>
      <w:r w:rsidRPr="007B518A">
        <w:rPr>
          <w:vertAlign w:val="superscript"/>
          <w:lang w:val="nl-NL"/>
        </w:rPr>
        <w:t>)</w:t>
      </w:r>
      <w:r w:rsidRPr="00F4436B">
        <w:rPr>
          <w:lang w:val="nl-NL"/>
        </w:rPr>
        <w:t>.</w:t>
      </w:r>
    </w:p>
    <w:p w:rsidR="00FA7E23" w:rsidRPr="00E272BA" w:rsidRDefault="00FA7E23" w:rsidP="006A406A">
      <w:pPr>
        <w:spacing w:before="120"/>
        <w:ind w:firstLine="567"/>
        <w:jc w:val="both"/>
        <w:rPr>
          <w:bCs/>
          <w:lang w:val="nl-NL"/>
        </w:rPr>
      </w:pPr>
      <w:r w:rsidRPr="001411D2">
        <w:rPr>
          <w:bCs/>
          <w:lang w:val="nl-NL"/>
        </w:rPr>
        <w:t>5</w:t>
      </w:r>
      <w:r w:rsidRPr="00E272BA">
        <w:rPr>
          <w:bCs/>
          <w:lang w:val="nl-NL"/>
        </w:rPr>
        <w:t xml:space="preserve">. Trao tặng Bằng khen của Chủ tịch UBND tỉnh cho </w:t>
      </w:r>
      <w:r w:rsidRPr="00F752CF">
        <w:rPr>
          <w:bCs/>
          <w:lang w:val="nl-NL"/>
        </w:rPr>
        <w:t>các</w:t>
      </w:r>
      <w:r w:rsidR="00E446CA">
        <w:rPr>
          <w:bCs/>
          <w:lang w:val="nl-NL"/>
        </w:rPr>
        <w:t xml:space="preserve"> </w:t>
      </w:r>
      <w:r w:rsidRPr="00F752CF">
        <w:rPr>
          <w:bCs/>
          <w:lang w:val="nl-NL"/>
        </w:rPr>
        <w:t>đại biểu</w:t>
      </w:r>
      <w:r w:rsidRPr="00E272BA">
        <w:rPr>
          <w:bCs/>
          <w:lang w:val="nl-NL"/>
        </w:rPr>
        <w:t xml:space="preserve"> có thành tích xuất sắc trong hoạt động của Hội đồng nhân dân tỉnh Khóa XI, nhiệm kỳ 2016-2021 (</w:t>
      </w:r>
      <w:r w:rsidRPr="00E272BA">
        <w:rPr>
          <w:bCs/>
          <w:i/>
          <w:lang w:val="nl-NL"/>
        </w:rPr>
        <w:t xml:space="preserve">có Chương trình riêng do </w:t>
      </w:r>
      <w:r>
        <w:rPr>
          <w:bCs/>
          <w:i/>
          <w:lang w:val="nl-NL"/>
        </w:rPr>
        <w:t>Sở Nội vụ</w:t>
      </w:r>
      <w:r w:rsidRPr="00E272BA">
        <w:rPr>
          <w:bCs/>
          <w:i/>
          <w:lang w:val="nl-NL"/>
        </w:rPr>
        <w:t xml:space="preserve"> chủ trì</w:t>
      </w:r>
      <w:r w:rsidRPr="00E272BA">
        <w:rPr>
          <w:bCs/>
          <w:lang w:val="nl-NL"/>
        </w:rPr>
        <w:t>).</w:t>
      </w:r>
    </w:p>
    <w:p w:rsidR="00FA7E23" w:rsidRPr="00E272BA" w:rsidRDefault="00FA7E23" w:rsidP="006A406A">
      <w:pPr>
        <w:spacing w:before="120"/>
        <w:ind w:firstLine="567"/>
        <w:jc w:val="both"/>
        <w:rPr>
          <w:lang w:val="nl-NL"/>
        </w:rPr>
      </w:pPr>
      <w:r>
        <w:rPr>
          <w:lang w:val="nl-NL"/>
        </w:rPr>
        <w:t>6.</w:t>
      </w:r>
      <w:r w:rsidRPr="00337ADE">
        <w:rPr>
          <w:lang w:val="nl-NL"/>
        </w:rPr>
        <w:t xml:space="preserve"> Thông qua các nghị quyết kỳ họp</w:t>
      </w:r>
      <w:r w:rsidRPr="00E272BA">
        <w:rPr>
          <w:lang w:val="nl-NL"/>
        </w:rPr>
        <w:t>.</w:t>
      </w:r>
    </w:p>
    <w:p w:rsidR="00FA7E23" w:rsidRPr="00E272BA" w:rsidRDefault="00FA7E23" w:rsidP="006A406A">
      <w:pPr>
        <w:spacing w:before="120"/>
        <w:ind w:firstLine="567"/>
        <w:jc w:val="both"/>
        <w:rPr>
          <w:lang w:val="nl-NL"/>
        </w:rPr>
      </w:pPr>
      <w:r w:rsidRPr="00E272BA">
        <w:rPr>
          <w:lang w:val="nl-NL"/>
        </w:rPr>
        <w:t>7.  Phát biểu bế mạc kỳ họp.</w:t>
      </w:r>
    </w:p>
    <w:p w:rsidR="00FA7E23" w:rsidRPr="00201D3E" w:rsidRDefault="00FA7E23" w:rsidP="006A406A">
      <w:pPr>
        <w:pStyle w:val="BodyTextIndent"/>
        <w:spacing w:before="120"/>
        <w:rPr>
          <w:color w:val="auto"/>
          <w:lang w:val="vi-VN"/>
        </w:rPr>
      </w:pPr>
      <w:r w:rsidRPr="001411D2">
        <w:rPr>
          <w:color w:val="auto"/>
          <w:lang w:val="vi-VN"/>
        </w:rPr>
        <w:t>8</w:t>
      </w:r>
      <w:r w:rsidRPr="0073485B">
        <w:rPr>
          <w:color w:val="auto"/>
          <w:lang w:val="vi-VN"/>
        </w:rPr>
        <w:t>.</w:t>
      </w:r>
      <w:r w:rsidRPr="001937CC">
        <w:rPr>
          <w:color w:val="auto"/>
          <w:lang w:val="vi-VN"/>
        </w:rPr>
        <w:t xml:space="preserve"> Chào cờ bế mạc </w:t>
      </w:r>
      <w:r w:rsidRPr="00DA0CFC">
        <w:rPr>
          <w:color w:val="auto"/>
          <w:lang w:val="vi-VN"/>
        </w:rPr>
        <w:t>kỳ họp.</w:t>
      </w:r>
    </w:p>
    <w:p w:rsidR="00FA7E23" w:rsidRDefault="000B2023" w:rsidP="00FA7E23">
      <w:pPr>
        <w:jc w:val="center"/>
        <w:rPr>
          <w:b/>
          <w:lang w:val="nl-NL"/>
        </w:rPr>
      </w:pPr>
      <w:r w:rsidRPr="000B2023">
        <w:rPr>
          <w:noProof/>
          <w:color w:val="FF0000"/>
          <w:lang w:val="vi-VN" w:eastAsia="vi-VN"/>
        </w:rPr>
        <w:lastRenderedPageBreak/>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177.65pt;margin-top:9.4pt;width:98.5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"/>
        </w:pict>
      </w:r>
    </w:p>
    <w:p w:rsidR="00FA7E23" w:rsidRPr="003C6BD7" w:rsidRDefault="00FA7E23" w:rsidP="00FA7E23">
      <w:pPr>
        <w:jc w:val="center"/>
        <w:rPr>
          <w:b/>
          <w:lang w:val="nl-NL"/>
        </w:rPr>
      </w:pPr>
      <w:r>
        <w:rPr>
          <w:lang w:val="nl-NL"/>
        </w:rPr>
        <w:br w:type="page"/>
      </w:r>
      <w:r w:rsidRPr="003C6BD7">
        <w:rPr>
          <w:b/>
          <w:lang w:val="nl-NL"/>
        </w:rPr>
        <w:lastRenderedPageBreak/>
        <w:t>CÁC VĂN BẢN</w:t>
      </w:r>
    </w:p>
    <w:p w:rsidR="00FA7E23" w:rsidRPr="003C6BD7" w:rsidRDefault="00FA7E23" w:rsidP="00FA7E23">
      <w:pPr>
        <w:jc w:val="center"/>
        <w:rPr>
          <w:b/>
          <w:lang w:val="nl-NL"/>
        </w:rPr>
      </w:pPr>
      <w:r w:rsidRPr="003C6BD7">
        <w:rPr>
          <w:b/>
          <w:lang w:val="nl-NL"/>
        </w:rPr>
        <w:t xml:space="preserve">ĐẠI BIỂU TỰ NGHIÊN CỨU ĐỂ THAM GIAÝ </w:t>
      </w:r>
      <w:r>
        <w:rPr>
          <w:b/>
          <w:lang w:val="nl-NL"/>
        </w:rPr>
        <w:t xml:space="preserve">KIẾN </w:t>
      </w:r>
      <w:r w:rsidRPr="003C6BD7">
        <w:rPr>
          <w:b/>
          <w:lang w:val="nl-NL"/>
        </w:rPr>
        <w:t xml:space="preserve">TẠI KỲ HỌP </w:t>
      </w:r>
    </w:p>
    <w:p w:rsidR="00FA7E23" w:rsidRPr="007011FE" w:rsidRDefault="000B2023" w:rsidP="00FA7E23">
      <w:pPr>
        <w:spacing w:before="120" w:after="120"/>
        <w:ind w:firstLine="709"/>
        <w:jc w:val="both"/>
        <w:rPr>
          <w:b/>
          <w:bCs/>
          <w:caps/>
          <w:lang w:val="nl-NL"/>
        </w:rPr>
      </w:pPr>
      <w:r w:rsidRPr="000B2023">
        <w:rPr>
          <w:b/>
          <w:bCs/>
          <w:noProof/>
          <w:lang w:val="vi-VN" w:eastAsia="vi-VN"/>
        </w:rPr>
        <w:pict>
          <v:shape id="Straight Arrow Connector 1" o:spid="_x0000_s1027" type="#_x0000_t32" style="position:absolute;left:0;text-align:left;margin-left:156.7pt;margin-top:1.65pt;width:137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jA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p4f5P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"/>
        </w:pict>
      </w:r>
    </w:p>
    <w:p w:rsidR="00FA7E23" w:rsidRPr="007011FE" w:rsidRDefault="00FA7E23" w:rsidP="00FA7E23">
      <w:pPr>
        <w:spacing w:before="120" w:after="120"/>
        <w:ind w:firstLine="567"/>
        <w:jc w:val="both"/>
        <w:rPr>
          <w:b/>
          <w:bCs/>
          <w:lang w:val="nl-NL"/>
        </w:rPr>
      </w:pPr>
      <w:r w:rsidRPr="007011FE">
        <w:rPr>
          <w:b/>
          <w:bCs/>
          <w:caps/>
          <w:lang w:val="nl-NL"/>
        </w:rPr>
        <w:t>I</w:t>
      </w:r>
      <w:r w:rsidRPr="00E272BA">
        <w:rPr>
          <w:b/>
          <w:bCs/>
          <w:caps/>
          <w:lang w:val="nl-NL"/>
        </w:rPr>
        <w:t>. Thư</w:t>
      </w:r>
      <w:r w:rsidRPr="00DA0CFC">
        <w:rPr>
          <w:b/>
          <w:bCs/>
          <w:caps/>
          <w:lang w:val="nl-NL"/>
        </w:rPr>
        <w:t>Ờ</w:t>
      </w:r>
      <w:r w:rsidRPr="00E272BA">
        <w:rPr>
          <w:b/>
          <w:bCs/>
          <w:caps/>
          <w:lang w:val="nl-NL"/>
        </w:rPr>
        <w:t>ng tr</w:t>
      </w:r>
      <w:r w:rsidRPr="00DA0CFC">
        <w:rPr>
          <w:b/>
          <w:bCs/>
          <w:caps/>
          <w:lang w:val="nl-NL"/>
        </w:rPr>
        <w:t>ỰC</w:t>
      </w:r>
      <w:r w:rsidRPr="00E272BA">
        <w:rPr>
          <w:b/>
          <w:bCs/>
          <w:caps/>
          <w:lang w:val="nl-NL"/>
        </w:rPr>
        <w:t xml:space="preserve"> H</w:t>
      </w:r>
      <w:r w:rsidRPr="00DA0CFC">
        <w:rPr>
          <w:b/>
          <w:bCs/>
          <w:caps/>
          <w:lang w:val="nl-NL"/>
        </w:rPr>
        <w:t>Ộ</w:t>
      </w:r>
      <w:r w:rsidRPr="00E272BA">
        <w:rPr>
          <w:b/>
          <w:bCs/>
          <w:caps/>
          <w:lang w:val="nl-NL"/>
        </w:rPr>
        <w:t>i đ</w:t>
      </w:r>
      <w:r w:rsidRPr="00DA0CFC">
        <w:rPr>
          <w:b/>
          <w:bCs/>
          <w:caps/>
          <w:lang w:val="nl-NL"/>
        </w:rPr>
        <w:t>Ồ</w:t>
      </w:r>
      <w:r w:rsidRPr="00E272BA">
        <w:rPr>
          <w:b/>
          <w:bCs/>
          <w:caps/>
          <w:lang w:val="nl-NL"/>
        </w:rPr>
        <w:t>ng nhân dân t</w:t>
      </w:r>
      <w:r w:rsidRPr="00DA0CFC">
        <w:rPr>
          <w:b/>
          <w:bCs/>
          <w:caps/>
          <w:lang w:val="nl-NL"/>
        </w:rPr>
        <w:t>Ỉ</w:t>
      </w:r>
      <w:r w:rsidRPr="00E272BA">
        <w:rPr>
          <w:b/>
          <w:bCs/>
          <w:caps/>
          <w:lang w:val="nl-NL"/>
        </w:rPr>
        <w:t>nh</w:t>
      </w:r>
    </w:p>
    <w:p w:rsidR="00FA7E23" w:rsidRPr="00E272BA" w:rsidRDefault="00FA7E23" w:rsidP="00FA7E23">
      <w:pPr>
        <w:pStyle w:val="1dieu-noidung"/>
        <w:widowControl w:val="0"/>
        <w:tabs>
          <w:tab w:val="num" w:pos="1560"/>
        </w:tabs>
        <w:spacing w:after="0"/>
        <w:rPr>
          <w:bCs/>
          <w:lang w:val="nl-NL"/>
        </w:rPr>
      </w:pPr>
      <w:r w:rsidRPr="00126DD0">
        <w:t xml:space="preserve">1. Báo cáo tổng hợp ý kiến, kiến nghị của cử tri tại các buổi tiếp xúc cử </w:t>
      </w:r>
      <w:r w:rsidRPr="00126DD0">
        <w:rPr>
          <w:bCs/>
          <w:lang w:val="vi-VN"/>
        </w:rPr>
        <w:t>tri trước Kỳ họp thứ 12 của Hội đồng nhân dân tỉnh.</w:t>
      </w:r>
    </w:p>
    <w:p w:rsidR="00FA7E23" w:rsidRPr="00712945" w:rsidRDefault="00FA7E23" w:rsidP="00FA7E23">
      <w:pPr>
        <w:pStyle w:val="1dieu-noidung"/>
        <w:widowControl w:val="0"/>
        <w:tabs>
          <w:tab w:val="num" w:pos="1560"/>
        </w:tabs>
        <w:spacing w:after="0"/>
        <w:rPr>
          <w:bCs/>
          <w:lang w:val="vi-VN"/>
        </w:rPr>
      </w:pPr>
      <w:r w:rsidRPr="00E272BA">
        <w:rPr>
          <w:bCs/>
          <w:lang w:val="nl-NL"/>
        </w:rPr>
        <w:t>2</w:t>
      </w:r>
      <w:r w:rsidRPr="00126DD0">
        <w:t>. Báo cáo kết quả thực hiện chương trình giám sát năm 2020 của Hội đồng nhân dân tỉnh.</w:t>
      </w:r>
    </w:p>
    <w:p w:rsidR="00FA7E23" w:rsidRPr="00E272BA" w:rsidRDefault="00FA7E23" w:rsidP="00FA7E23">
      <w:pPr>
        <w:spacing w:before="120" w:after="120"/>
        <w:ind w:firstLine="567"/>
        <w:jc w:val="both"/>
        <w:rPr>
          <w:b/>
          <w:bCs/>
          <w:lang w:val="vi-VN"/>
        </w:rPr>
      </w:pPr>
      <w:r w:rsidRPr="00E272BA">
        <w:rPr>
          <w:b/>
          <w:bCs/>
          <w:caps/>
          <w:lang w:val="vi-VN"/>
        </w:rPr>
        <w:t>II. Ủy ban nhân dân tỈnh</w:t>
      </w:r>
    </w:p>
    <w:p w:rsidR="00E617A1" w:rsidRPr="00EE0233" w:rsidRDefault="00E617A1" w:rsidP="00E617A1">
      <w:pPr>
        <w:spacing w:before="120"/>
        <w:ind w:firstLine="720"/>
        <w:jc w:val="both"/>
        <w:rPr>
          <w:bCs/>
        </w:rPr>
      </w:pPr>
      <w:r w:rsidRPr="00EE0233">
        <w:rPr>
          <w:bCs/>
        </w:rPr>
        <w:t xml:space="preserve">1. Tờ trình dự thảo Nghị quyết về việc thông qua quy định về cơ chế thu và sử dụng mức thu dịch vụ tuyển sinh các cấp học trên địa bàn tỉnh Kon Tum. </w:t>
      </w:r>
    </w:p>
    <w:p w:rsidR="00E617A1" w:rsidRPr="00EE0233" w:rsidRDefault="00E617A1" w:rsidP="00E617A1">
      <w:pPr>
        <w:spacing w:before="120"/>
        <w:ind w:firstLine="720"/>
        <w:jc w:val="both"/>
        <w:rPr>
          <w:bCs/>
        </w:rPr>
      </w:pPr>
      <w:r w:rsidRPr="00EE0233">
        <w:rPr>
          <w:bCs/>
        </w:rPr>
        <w:t xml:space="preserve">2. Tờ trình dự thảo Nghị quyết sửa đổi, bổ sung một số nội dung của Nghị quyết số 66/NQ-HĐND ngày 08 tháng 12 năm 2020 của Hội đồng nhân dân tỉnh về phê chuẩn quyết toán ngân sách địa phương và phân bổ kết dư ngân sách tỉnh năm 2019. </w:t>
      </w:r>
    </w:p>
    <w:p w:rsidR="00E617A1" w:rsidRPr="00EE0233" w:rsidRDefault="00E617A1" w:rsidP="00E617A1">
      <w:pPr>
        <w:spacing w:before="120"/>
        <w:ind w:firstLine="720"/>
        <w:jc w:val="both"/>
        <w:rPr>
          <w:bCs/>
        </w:rPr>
      </w:pPr>
      <w:r w:rsidRPr="00EE0233">
        <w:rPr>
          <w:bCs/>
        </w:rPr>
        <w:t xml:space="preserve">3. Tờ trình dự thảo Nghị quyết </w:t>
      </w:r>
      <w:r w:rsidRPr="00EE0233">
        <w:rPr>
          <w:lang w:val="nl-NL"/>
        </w:rPr>
        <w:t>về sửa đổi, bổ sung một số điều của Nghị quyết số 16/2021/NQ-HĐND ngày 12 tháng 3 năm 2021 và kéo dài thời gian thực hiện một số Nghị quyết của Hội đồng nhân dân tỉnh</w:t>
      </w:r>
      <w:r w:rsidRPr="00EE0233">
        <w:rPr>
          <w:bCs/>
        </w:rPr>
        <w:t xml:space="preserve">. </w:t>
      </w:r>
    </w:p>
    <w:p w:rsidR="00E617A1" w:rsidRPr="00EE0233" w:rsidRDefault="00E617A1" w:rsidP="00E617A1">
      <w:pPr>
        <w:spacing w:before="120"/>
        <w:ind w:firstLine="720"/>
        <w:jc w:val="both"/>
        <w:rPr>
          <w:bCs/>
        </w:rPr>
      </w:pPr>
      <w:r w:rsidRPr="00EE0233">
        <w:rPr>
          <w:bCs/>
        </w:rPr>
        <w:t>4. Tờ trình dự thảo Nghị quyết về bổ sung dự án, công trình trong kế</w:t>
      </w:r>
      <w:r w:rsidRPr="00EE0233">
        <w:rPr>
          <w:bCs/>
        </w:rPr>
        <w:br/>
        <w:t xml:space="preserve">hoạch sử dụng đất kỳ cuối </w:t>
      </w:r>
      <w:r w:rsidRPr="00EE0233">
        <w:rPr>
          <w:bCs/>
          <w:i/>
          <w:iCs/>
        </w:rPr>
        <w:t xml:space="preserve">(2016-2020) </w:t>
      </w:r>
      <w:r w:rsidRPr="00EE0233">
        <w:rPr>
          <w:bCs/>
        </w:rPr>
        <w:t xml:space="preserve">cấp tỉnh đã được Thủ tướng Chính phủ phê duyệt tại Nghị quyết số 61/NQ-CP ngày 17 tháng 5 năm 2018 của Chính phủ. </w:t>
      </w:r>
    </w:p>
    <w:p w:rsidR="00E617A1" w:rsidRPr="00EE0233" w:rsidRDefault="00E617A1" w:rsidP="00E617A1">
      <w:pPr>
        <w:spacing w:before="120"/>
        <w:ind w:firstLine="720"/>
        <w:jc w:val="both"/>
        <w:rPr>
          <w:bCs/>
        </w:rPr>
      </w:pPr>
      <w:r w:rsidRPr="00EE0233">
        <w:rPr>
          <w:bCs/>
        </w:rPr>
        <w:t xml:space="preserve">5. Tờ trình dự thảo Nghị quyết về hỗ trợ doanh nghiệp nhỏ và vừa trên địa bàn tỉnh Kon Tum giai đoạn 2021-2025. </w:t>
      </w:r>
    </w:p>
    <w:p w:rsidR="00E617A1" w:rsidRPr="00EE0233" w:rsidRDefault="00E617A1" w:rsidP="00E617A1">
      <w:pPr>
        <w:spacing w:before="120" w:after="120"/>
        <w:ind w:firstLine="720"/>
        <w:jc w:val="both"/>
        <w:rPr>
          <w:bCs/>
        </w:rPr>
      </w:pPr>
      <w:r w:rsidRPr="00EE0233">
        <w:rPr>
          <w:bCs/>
        </w:rPr>
        <w:t xml:space="preserve">6. Tờ trình dự thảo Nghị quyết thông qua Danh mục các dự án cần thu hồi đất năm 2021 và nhu cầu chuyển mục đích sử dụng đất trồng lúa, đất rừng phòng hộ, đất rừng đặc dụng sang mục đích khác để thực hiện dự án đầu tư trên địa bàn tỉnh Kon Tum (bổ sung); </w:t>
      </w:r>
    </w:p>
    <w:p w:rsidR="00E617A1" w:rsidRPr="00EE0233" w:rsidRDefault="00E617A1" w:rsidP="00E617A1">
      <w:pPr>
        <w:spacing w:before="120" w:after="120"/>
        <w:ind w:firstLine="720"/>
        <w:jc w:val="both"/>
        <w:rPr>
          <w:bCs/>
        </w:rPr>
      </w:pPr>
      <w:r w:rsidRPr="00EE0233">
        <w:rPr>
          <w:bCs/>
        </w:rPr>
        <w:t xml:space="preserve">7. Tờ trình dự thảo Nghị quyết về lĩnh vực đầu tư, cho vay của Quỹ Đầu tư phát triển tỉnh. </w:t>
      </w:r>
    </w:p>
    <w:p w:rsidR="00E617A1" w:rsidRDefault="00E617A1" w:rsidP="00E617A1">
      <w:pPr>
        <w:spacing w:before="120" w:after="120"/>
        <w:ind w:firstLine="567"/>
        <w:jc w:val="both"/>
        <w:rPr>
          <w:lang w:val="nl-NL"/>
        </w:rPr>
      </w:pPr>
      <w:r w:rsidRPr="00EE0233">
        <w:rPr>
          <w:bCs/>
        </w:rPr>
        <w:tab/>
        <w:t>8. Tờ trình d</w:t>
      </w:r>
      <w:r w:rsidRPr="00EE0233">
        <w:rPr>
          <w:lang w:val="nl-NL"/>
        </w:rPr>
        <w:t xml:space="preserve">ự thảo Nghị quyết </w:t>
      </w:r>
      <w:r>
        <w:rPr>
          <w:lang w:val="nl-NL"/>
        </w:rPr>
        <w:t>về việ</w:t>
      </w:r>
      <w:r w:rsidRPr="00234F9D">
        <w:rPr>
          <w:lang w:val="nl-NL"/>
        </w:rPr>
        <w:t>c phân bổ chi tiết kế hoạch vốn chuẩn bị đầu tư  nguồn ngân sách địa phương năm 2021 cho một số dự án</w:t>
      </w:r>
      <w:r>
        <w:rPr>
          <w:lang w:val="nl-NL"/>
        </w:rPr>
        <w:t>.</w:t>
      </w:r>
    </w:p>
    <w:p w:rsidR="00E617A1" w:rsidRPr="00EE0233" w:rsidRDefault="00E617A1" w:rsidP="00E617A1">
      <w:pPr>
        <w:spacing w:before="120" w:after="120"/>
        <w:ind w:firstLine="567"/>
        <w:jc w:val="both"/>
        <w:rPr>
          <w:bCs/>
        </w:rPr>
      </w:pPr>
      <w:r>
        <w:rPr>
          <w:lang w:val="nl-NL"/>
        </w:rPr>
        <w:tab/>
      </w:r>
      <w:r w:rsidRPr="00EE0233">
        <w:rPr>
          <w:bCs/>
        </w:rPr>
        <w:t>9.</w:t>
      </w:r>
      <w:r w:rsidRPr="00EE0233">
        <w:t xml:space="preserve"> Các </w:t>
      </w:r>
      <w:r w:rsidRPr="00EE0233">
        <w:rPr>
          <w:bCs/>
        </w:rPr>
        <w:t>Tờ trình dự thảo Nghị quyết về quyết định chủ trương đầu tư; điều chỉnh chủ trương đầu tư đối với một số dự án đầu tư thuộc thẩm quyền của Hội đồng nhân dân tỉnh</w:t>
      </w:r>
      <w:r w:rsidRPr="00EE0233">
        <w:rPr>
          <w:bCs/>
          <w:vertAlign w:val="superscript"/>
        </w:rPr>
        <w:t>(</w:t>
      </w:r>
      <w:r w:rsidRPr="00EE0233">
        <w:rPr>
          <w:rStyle w:val="FootnoteReference"/>
          <w:bCs/>
        </w:rPr>
        <w:footnoteReference w:id="3"/>
      </w:r>
      <w:r w:rsidRPr="00EE0233">
        <w:rPr>
          <w:bCs/>
          <w:vertAlign w:val="superscript"/>
        </w:rPr>
        <w:t>)</w:t>
      </w:r>
      <w:r w:rsidRPr="00EE0233">
        <w:rPr>
          <w:bCs/>
        </w:rPr>
        <w:t>.</w:t>
      </w:r>
    </w:p>
    <w:p w:rsidR="00FA7E23" w:rsidRPr="00FA7E23" w:rsidRDefault="004E4872" w:rsidP="00FA7E23">
      <w:pPr>
        <w:spacing w:before="120"/>
        <w:ind w:firstLine="567"/>
        <w:jc w:val="both"/>
        <w:rPr>
          <w:bCs/>
          <w:lang w:val="vi-VN"/>
        </w:rPr>
      </w:pPr>
      <w:r>
        <w:rPr>
          <w:bCs/>
        </w:rPr>
        <w:lastRenderedPageBreak/>
        <w:t>10</w:t>
      </w:r>
      <w:r w:rsidR="00FA7E23" w:rsidRPr="00FA7E23">
        <w:rPr>
          <w:bCs/>
          <w:lang w:val="vi-VN"/>
        </w:rPr>
        <w:t xml:space="preserve">. </w:t>
      </w:r>
      <w:r w:rsidR="00FA7E23" w:rsidRPr="00E272BA">
        <w:rPr>
          <w:lang w:val="vi-VN"/>
        </w:rPr>
        <w:t>Báo cáo tiếp thu giải trình những vấn đề còn có ý kiến khác nhau qua thẩm tra của các Ban HĐND tỉnh.</w:t>
      </w:r>
    </w:p>
    <w:p w:rsidR="00FA7E23" w:rsidRPr="00E272BA" w:rsidRDefault="00FA7E23" w:rsidP="00FA7E23">
      <w:pPr>
        <w:spacing w:before="120" w:after="120"/>
        <w:ind w:firstLine="567"/>
        <w:jc w:val="both"/>
        <w:rPr>
          <w:lang w:val="vi-VN"/>
        </w:rPr>
      </w:pPr>
      <w:r w:rsidRPr="00E272BA">
        <w:rPr>
          <w:b/>
          <w:lang w:val="vi-VN"/>
        </w:rPr>
        <w:t xml:space="preserve">III. CỤC THI HÀNH ÁN DÂN SỰ TỈNH </w:t>
      </w:r>
    </w:p>
    <w:p w:rsidR="00FA7E23" w:rsidRPr="00E272BA" w:rsidRDefault="00FA7E23" w:rsidP="00FA7E23">
      <w:pPr>
        <w:spacing w:before="120"/>
        <w:ind w:firstLine="567"/>
        <w:jc w:val="both"/>
        <w:rPr>
          <w:lang w:val="vi-VN"/>
        </w:rPr>
      </w:pPr>
      <w:r w:rsidRPr="00E272BA">
        <w:rPr>
          <w:bCs/>
          <w:lang w:val="vi-VN"/>
        </w:rPr>
        <w:t>Báo cáo công tác nhiệm kỳ 2016-2021</w:t>
      </w:r>
      <w:r w:rsidRPr="00E272BA">
        <w:rPr>
          <w:lang w:val="vi-VN"/>
        </w:rPr>
        <w:t>.</w:t>
      </w:r>
    </w:p>
    <w:p w:rsidR="00FA7E23" w:rsidRPr="007B0BE2" w:rsidRDefault="00FA7E23" w:rsidP="00FA7E23">
      <w:pPr>
        <w:spacing w:before="120"/>
        <w:ind w:firstLine="567"/>
        <w:jc w:val="both"/>
        <w:rPr>
          <w:b/>
          <w:lang w:val="vi-VN"/>
        </w:rPr>
      </w:pPr>
      <w:r w:rsidRPr="00E272BA">
        <w:rPr>
          <w:b/>
          <w:lang w:val="vi-VN"/>
        </w:rPr>
        <w:t xml:space="preserve">IV. ĐOÀN HỘI THẨM NHÂN DÂN </w:t>
      </w:r>
    </w:p>
    <w:p w:rsidR="00FA7E23" w:rsidRPr="00E272BA" w:rsidRDefault="00FA7E23" w:rsidP="00FA7E23">
      <w:pPr>
        <w:spacing w:before="120"/>
        <w:ind w:firstLine="567"/>
        <w:jc w:val="both"/>
        <w:rPr>
          <w:lang w:val="vi-VN"/>
        </w:rPr>
      </w:pPr>
      <w:r w:rsidRPr="00E272BA">
        <w:rPr>
          <w:lang w:val="vi-VN"/>
        </w:rPr>
        <w:t xml:space="preserve">Báo cáo công tác </w:t>
      </w:r>
      <w:r w:rsidRPr="00E272BA">
        <w:rPr>
          <w:bCs/>
          <w:lang w:val="vi-VN"/>
        </w:rPr>
        <w:t>nhiệm kỳ 2016-2021</w:t>
      </w:r>
      <w:r w:rsidRPr="00E272BA">
        <w:rPr>
          <w:lang w:val="vi-VN"/>
        </w:rPr>
        <w:t>.</w:t>
      </w:r>
    </w:p>
    <w:p w:rsidR="00FA7E23" w:rsidRPr="00E272BA" w:rsidRDefault="00FA7E23" w:rsidP="00FA7E23">
      <w:pPr>
        <w:spacing w:before="120"/>
        <w:ind w:firstLine="567"/>
        <w:jc w:val="both"/>
        <w:rPr>
          <w:b/>
          <w:lang w:val="vi-VN"/>
        </w:rPr>
      </w:pPr>
      <w:r w:rsidRPr="00E272BA">
        <w:rPr>
          <w:b/>
          <w:bCs/>
          <w:lang w:val="vi-VN"/>
        </w:rPr>
        <w:t xml:space="preserve">V. </w:t>
      </w:r>
      <w:r w:rsidRPr="00E272BA">
        <w:rPr>
          <w:b/>
          <w:lang w:val="vi-VN"/>
        </w:rPr>
        <w:t>CÁC BAN CỦA HỘI ĐỒNG NHÂN DÂN TỈNH</w:t>
      </w:r>
    </w:p>
    <w:p w:rsidR="00FA7E23" w:rsidRPr="000569DE" w:rsidRDefault="00FA7E23" w:rsidP="00FA7E23">
      <w:pPr>
        <w:spacing w:before="120"/>
        <w:ind w:firstLine="567"/>
        <w:jc w:val="both"/>
        <w:rPr>
          <w:b/>
          <w:lang w:val="vi-VN"/>
        </w:rPr>
      </w:pPr>
      <w:r w:rsidRPr="000569DE">
        <w:rPr>
          <w:b/>
          <w:lang w:val="vi-VN"/>
        </w:rPr>
        <w:t>1. Ban Pháp chế</w:t>
      </w:r>
    </w:p>
    <w:p w:rsidR="00FA7E23" w:rsidRPr="007B0BE2" w:rsidRDefault="00FA7E23" w:rsidP="00FA7E23">
      <w:pPr>
        <w:pStyle w:val="BodyTextIndent3"/>
        <w:spacing w:before="120"/>
        <w:ind w:firstLine="284"/>
        <w:jc w:val="both"/>
        <w:rPr>
          <w:sz w:val="28"/>
          <w:szCs w:val="28"/>
          <w:lang w:val="nl-NL"/>
        </w:rPr>
      </w:pPr>
      <w:r w:rsidRPr="007B0BE2">
        <w:rPr>
          <w:sz w:val="28"/>
          <w:szCs w:val="28"/>
          <w:lang w:val="nl-NL"/>
        </w:rPr>
        <w:t>1.1.</w:t>
      </w:r>
      <w:r w:rsidRPr="007B0BE2">
        <w:rPr>
          <w:bCs/>
          <w:sz w:val="28"/>
          <w:szCs w:val="28"/>
          <w:lang w:val="nl-NL"/>
        </w:rPr>
        <w:t xml:space="preserve">Báo cáo tổng kết tình hình tổ chức và hoạt động của Ban Pháp chế Hội đồng nhân dân </w:t>
      </w:r>
      <w:r w:rsidRPr="007B0BE2">
        <w:rPr>
          <w:sz w:val="28"/>
          <w:szCs w:val="28"/>
          <w:lang w:val="nl-NL"/>
        </w:rPr>
        <w:t>tỉnh Khóa XI, nhiệm kỳ 2016-2021.</w:t>
      </w:r>
    </w:p>
    <w:p w:rsidR="00FA7E23" w:rsidRPr="001E04BD" w:rsidRDefault="00FA7E23" w:rsidP="00FA7E23">
      <w:pPr>
        <w:spacing w:before="120"/>
        <w:ind w:firstLine="567"/>
        <w:jc w:val="both"/>
        <w:rPr>
          <w:bCs/>
          <w:lang w:val="nl-NL"/>
        </w:rPr>
      </w:pPr>
      <w:r>
        <w:rPr>
          <w:bCs/>
          <w:lang w:val="nl-NL"/>
        </w:rPr>
        <w:lastRenderedPageBreak/>
        <w:t>1</w:t>
      </w:r>
      <w:r w:rsidRPr="001E04BD">
        <w:rPr>
          <w:bCs/>
          <w:lang w:val="nl-NL"/>
        </w:rPr>
        <w:t xml:space="preserve">.2. </w:t>
      </w:r>
      <w:r w:rsidRPr="00E272BA">
        <w:rPr>
          <w:lang w:val="nl-NL"/>
        </w:rPr>
        <w:t xml:space="preserve">Báo cáo </w:t>
      </w:r>
      <w:r w:rsidRPr="00D043B7">
        <w:rPr>
          <w:lang w:val="nl-NL"/>
        </w:rPr>
        <w:t>t</w:t>
      </w:r>
      <w:r w:rsidRPr="00E272BA">
        <w:rPr>
          <w:lang w:val="nl-NL"/>
        </w:rPr>
        <w:t xml:space="preserve">hẩm tra </w:t>
      </w:r>
      <w:r w:rsidRPr="00E272BA">
        <w:rPr>
          <w:bCs/>
          <w:lang w:val="nl-NL"/>
        </w:rPr>
        <w:t xml:space="preserve">Báo cáo tổng kết </w:t>
      </w:r>
      <w:r w:rsidRPr="001E04BD">
        <w:rPr>
          <w:bCs/>
          <w:lang w:val="nl-NL"/>
        </w:rPr>
        <w:t xml:space="preserve">tình hình </w:t>
      </w:r>
      <w:r w:rsidRPr="00E272BA">
        <w:rPr>
          <w:bCs/>
          <w:lang w:val="nl-NL"/>
        </w:rPr>
        <w:t>tổ chức và hoạt động của UBND tỉnh nhiệm kỳ 201</w:t>
      </w:r>
      <w:r w:rsidRPr="0073485B">
        <w:rPr>
          <w:bCs/>
          <w:lang w:val="nl-NL"/>
        </w:rPr>
        <w:t>6</w:t>
      </w:r>
      <w:r w:rsidRPr="00E272BA">
        <w:rPr>
          <w:bCs/>
          <w:lang w:val="nl-NL"/>
        </w:rPr>
        <w:t>-20</w:t>
      </w:r>
      <w:r w:rsidRPr="0073485B">
        <w:rPr>
          <w:bCs/>
          <w:lang w:val="nl-NL"/>
        </w:rPr>
        <w:t>2</w:t>
      </w:r>
      <w:r w:rsidRPr="00E272BA">
        <w:rPr>
          <w:bCs/>
          <w:lang w:val="nl-NL"/>
        </w:rPr>
        <w:t>1.</w:t>
      </w:r>
    </w:p>
    <w:p w:rsidR="00FA7E23" w:rsidRDefault="00FA7E23" w:rsidP="00FA7E23">
      <w:pPr>
        <w:spacing w:before="120"/>
        <w:ind w:firstLine="567"/>
        <w:jc w:val="both"/>
        <w:rPr>
          <w:bCs/>
          <w:lang w:val="nl-NL"/>
        </w:rPr>
      </w:pPr>
      <w:r>
        <w:rPr>
          <w:lang w:val="nl-NL"/>
        </w:rPr>
        <w:t>1.3</w:t>
      </w:r>
      <w:r w:rsidRPr="001E04BD">
        <w:rPr>
          <w:lang w:val="nl-NL"/>
        </w:rPr>
        <w:t xml:space="preserve">. </w:t>
      </w:r>
      <w:r w:rsidRPr="00E272BA">
        <w:rPr>
          <w:lang w:val="nl-NL"/>
        </w:rPr>
        <w:t xml:space="preserve">Báo cáo </w:t>
      </w:r>
      <w:r w:rsidRPr="00D043B7">
        <w:rPr>
          <w:lang w:val="nl-NL"/>
        </w:rPr>
        <w:t>t</w:t>
      </w:r>
      <w:r w:rsidRPr="00E272BA">
        <w:rPr>
          <w:lang w:val="nl-NL"/>
        </w:rPr>
        <w:t xml:space="preserve">hẩm tra </w:t>
      </w:r>
      <w:r w:rsidRPr="00E272BA">
        <w:rPr>
          <w:bCs/>
          <w:lang w:val="nl-NL"/>
        </w:rPr>
        <w:t>Báo cáo tổng kết</w:t>
      </w:r>
      <w:r w:rsidRPr="001E04BD">
        <w:rPr>
          <w:bCs/>
          <w:lang w:val="nl-NL"/>
        </w:rPr>
        <w:t xml:space="preserve"> về</w:t>
      </w:r>
      <w:r w:rsidRPr="00E272BA">
        <w:rPr>
          <w:bCs/>
          <w:lang w:val="nl-NL"/>
        </w:rPr>
        <w:t xml:space="preserve"> tổ chức và hoạt động của Tòa án nhân dân tỉnh nhiệm kỳ 201</w:t>
      </w:r>
      <w:r w:rsidRPr="0073485B">
        <w:rPr>
          <w:bCs/>
          <w:lang w:val="nl-NL"/>
        </w:rPr>
        <w:t>6</w:t>
      </w:r>
      <w:r w:rsidRPr="00E272BA">
        <w:rPr>
          <w:bCs/>
          <w:lang w:val="nl-NL"/>
        </w:rPr>
        <w:t>-20</w:t>
      </w:r>
      <w:r w:rsidRPr="0073485B">
        <w:rPr>
          <w:bCs/>
          <w:lang w:val="nl-NL"/>
        </w:rPr>
        <w:t>2</w:t>
      </w:r>
      <w:r w:rsidRPr="00E272BA">
        <w:rPr>
          <w:bCs/>
          <w:lang w:val="nl-NL"/>
        </w:rPr>
        <w:t xml:space="preserve">1và </w:t>
      </w:r>
      <w:r w:rsidRPr="00E272BA">
        <w:rPr>
          <w:lang w:val="nl-NL"/>
        </w:rPr>
        <w:t>Báo cáo tổng kết công tác Hội thẩm Tòa án nhân nhân dân tỉnh</w:t>
      </w:r>
      <w:r w:rsidRPr="00E272BA">
        <w:rPr>
          <w:bCs/>
          <w:lang w:val="nl-NL"/>
        </w:rPr>
        <w:t xml:space="preserve"> nhiệm kỳ 201</w:t>
      </w:r>
      <w:r w:rsidRPr="0073485B">
        <w:rPr>
          <w:bCs/>
          <w:lang w:val="nl-NL"/>
        </w:rPr>
        <w:t>6</w:t>
      </w:r>
      <w:r w:rsidRPr="00E272BA">
        <w:rPr>
          <w:bCs/>
          <w:lang w:val="nl-NL"/>
        </w:rPr>
        <w:t>-20</w:t>
      </w:r>
      <w:r w:rsidRPr="0073485B">
        <w:rPr>
          <w:bCs/>
          <w:lang w:val="nl-NL"/>
        </w:rPr>
        <w:t>2</w:t>
      </w:r>
      <w:r w:rsidRPr="00E272BA">
        <w:rPr>
          <w:bCs/>
          <w:lang w:val="nl-NL"/>
        </w:rPr>
        <w:t>1</w:t>
      </w:r>
      <w:r w:rsidRPr="001E04BD">
        <w:rPr>
          <w:bCs/>
          <w:lang w:val="nl-NL"/>
        </w:rPr>
        <w:t>.</w:t>
      </w:r>
    </w:p>
    <w:p w:rsidR="00FA7E23" w:rsidRPr="009D165B" w:rsidRDefault="00FA7E23" w:rsidP="00FA7E23">
      <w:pPr>
        <w:spacing w:before="120"/>
        <w:ind w:firstLine="567"/>
        <w:jc w:val="both"/>
        <w:rPr>
          <w:lang w:val="nl-NL"/>
        </w:rPr>
      </w:pPr>
      <w:r>
        <w:rPr>
          <w:bCs/>
          <w:lang w:val="nl-NL"/>
        </w:rPr>
        <w:t>1</w:t>
      </w:r>
      <w:r w:rsidRPr="001E04BD">
        <w:rPr>
          <w:bCs/>
          <w:lang w:val="nl-NL"/>
        </w:rPr>
        <w:t>.</w:t>
      </w:r>
      <w:r>
        <w:rPr>
          <w:bCs/>
          <w:lang w:val="nl-NL"/>
        </w:rPr>
        <w:t>4</w:t>
      </w:r>
      <w:r w:rsidRPr="001E04BD">
        <w:rPr>
          <w:bCs/>
          <w:lang w:val="nl-NL"/>
        </w:rPr>
        <w:t xml:space="preserve">. </w:t>
      </w:r>
      <w:r w:rsidRPr="00E272BA">
        <w:rPr>
          <w:lang w:val="nl-NL"/>
        </w:rPr>
        <w:t xml:space="preserve">Báo cáo </w:t>
      </w:r>
      <w:r w:rsidRPr="00D043B7">
        <w:rPr>
          <w:lang w:val="nl-NL"/>
        </w:rPr>
        <w:t>t</w:t>
      </w:r>
      <w:r w:rsidRPr="00E272BA">
        <w:rPr>
          <w:lang w:val="nl-NL"/>
        </w:rPr>
        <w:t>hẩm tra</w:t>
      </w:r>
      <w:r w:rsidR="00C44B06">
        <w:rPr>
          <w:lang w:val="nl-NL"/>
        </w:rPr>
        <w:t xml:space="preserve"> </w:t>
      </w:r>
      <w:r w:rsidRPr="00E272BA">
        <w:rPr>
          <w:bCs/>
          <w:lang w:val="nl-NL"/>
        </w:rPr>
        <w:t xml:space="preserve">Báo cáo tổng kết </w:t>
      </w:r>
      <w:r w:rsidRPr="001E04BD">
        <w:rPr>
          <w:bCs/>
          <w:lang w:val="nl-NL"/>
        </w:rPr>
        <w:t xml:space="preserve">về </w:t>
      </w:r>
      <w:r w:rsidRPr="00E272BA">
        <w:rPr>
          <w:bCs/>
          <w:lang w:val="nl-NL"/>
        </w:rPr>
        <w:t>tổ chức và hoạt động của Viện Kiểm sát nhân dân tỉnh nhiệm kỳ 201</w:t>
      </w:r>
      <w:r w:rsidRPr="0073485B">
        <w:rPr>
          <w:bCs/>
          <w:lang w:val="nl-NL"/>
        </w:rPr>
        <w:t>6</w:t>
      </w:r>
      <w:r w:rsidRPr="00E272BA">
        <w:rPr>
          <w:bCs/>
          <w:lang w:val="nl-NL"/>
        </w:rPr>
        <w:t>-20</w:t>
      </w:r>
      <w:r w:rsidRPr="0073485B">
        <w:rPr>
          <w:bCs/>
          <w:lang w:val="nl-NL"/>
        </w:rPr>
        <w:t>2</w:t>
      </w:r>
      <w:r w:rsidRPr="00E272BA">
        <w:rPr>
          <w:bCs/>
          <w:lang w:val="nl-NL"/>
        </w:rPr>
        <w:t>1</w:t>
      </w:r>
      <w:r>
        <w:rPr>
          <w:lang w:val="nl-NL"/>
        </w:rPr>
        <w:t>.</w:t>
      </w:r>
    </w:p>
    <w:p w:rsidR="00FA7E23" w:rsidRDefault="00FA7E23" w:rsidP="00FA7E23">
      <w:pPr>
        <w:spacing w:before="120"/>
        <w:ind w:firstLine="567"/>
        <w:jc w:val="both"/>
        <w:rPr>
          <w:bCs/>
          <w:lang w:val="nl-NL"/>
        </w:rPr>
      </w:pPr>
      <w:r>
        <w:rPr>
          <w:bCs/>
          <w:lang w:val="nl-NL"/>
        </w:rPr>
        <w:t xml:space="preserve">1.5. </w:t>
      </w:r>
      <w:r w:rsidRPr="00E272BA">
        <w:rPr>
          <w:lang w:val="nl-NL"/>
        </w:rPr>
        <w:t xml:space="preserve">Báo cáo </w:t>
      </w:r>
      <w:r w:rsidRPr="00D043B7">
        <w:rPr>
          <w:lang w:val="nl-NL"/>
        </w:rPr>
        <w:t>t</w:t>
      </w:r>
      <w:r w:rsidRPr="00E272BA">
        <w:rPr>
          <w:lang w:val="nl-NL"/>
        </w:rPr>
        <w:t xml:space="preserve">hẩm tra </w:t>
      </w:r>
      <w:r w:rsidRPr="00E272BA">
        <w:rPr>
          <w:bCs/>
          <w:lang w:val="nl-NL"/>
        </w:rPr>
        <w:t>Báo cáo tổng kết</w:t>
      </w:r>
      <w:r w:rsidRPr="001E04BD">
        <w:rPr>
          <w:bCs/>
          <w:lang w:val="nl-NL"/>
        </w:rPr>
        <w:t xml:space="preserve"> về</w:t>
      </w:r>
      <w:r w:rsidRPr="00E272BA">
        <w:rPr>
          <w:bCs/>
          <w:lang w:val="nl-NL"/>
        </w:rPr>
        <w:t xml:space="preserve"> tổ chức và hoạt động của </w:t>
      </w:r>
      <w:r w:rsidRPr="001411D2">
        <w:rPr>
          <w:bCs/>
          <w:lang w:val="nl-NL"/>
        </w:rPr>
        <w:t>Cục Thi hành án dân sự</w:t>
      </w:r>
      <w:r w:rsidRPr="00E272BA">
        <w:rPr>
          <w:bCs/>
          <w:lang w:val="nl-NL"/>
        </w:rPr>
        <w:t xml:space="preserve"> tỉnh nhiệm kỳ 201</w:t>
      </w:r>
      <w:r w:rsidRPr="0073485B">
        <w:rPr>
          <w:bCs/>
          <w:lang w:val="nl-NL"/>
        </w:rPr>
        <w:t>6</w:t>
      </w:r>
      <w:r w:rsidRPr="00E272BA">
        <w:rPr>
          <w:bCs/>
          <w:lang w:val="nl-NL"/>
        </w:rPr>
        <w:t>-20</w:t>
      </w:r>
      <w:r w:rsidRPr="0073485B">
        <w:rPr>
          <w:bCs/>
          <w:lang w:val="nl-NL"/>
        </w:rPr>
        <w:t>2</w:t>
      </w:r>
      <w:r w:rsidRPr="00E272BA">
        <w:rPr>
          <w:bCs/>
          <w:lang w:val="nl-NL"/>
        </w:rPr>
        <w:t>1</w:t>
      </w:r>
      <w:r>
        <w:rPr>
          <w:bCs/>
          <w:lang w:val="nl-NL"/>
        </w:rPr>
        <w:t>.</w:t>
      </w:r>
    </w:p>
    <w:p w:rsidR="000569DE" w:rsidRPr="000569DE" w:rsidRDefault="000569DE" w:rsidP="00FA7E23">
      <w:pPr>
        <w:spacing w:before="120"/>
        <w:ind w:firstLine="567"/>
        <w:jc w:val="both"/>
        <w:rPr>
          <w:bCs/>
          <w:lang w:val="nl-NL"/>
        </w:rPr>
      </w:pPr>
      <w:r>
        <w:rPr>
          <w:bCs/>
          <w:lang w:val="nl-NL"/>
        </w:rPr>
        <w:t xml:space="preserve">1.6. Báo cáo thẩm tra </w:t>
      </w:r>
      <w:r w:rsidRPr="000569DE">
        <w:rPr>
          <w:lang w:val="nl-NL"/>
        </w:rPr>
        <w:t>Báo cáo số 72/BC-UBND ngày 15/3/2021 của UBND tỉnh về kết quả giải quyết, trả lời ý kiến, kiến nghị của cử tri trước và sau Kỳ họp thứ 11</w:t>
      </w:r>
      <w:r>
        <w:rPr>
          <w:lang w:val="nl-NL"/>
        </w:rPr>
        <w:t xml:space="preserve"> HĐND tỉnh Khóa XI.</w:t>
      </w:r>
    </w:p>
    <w:p w:rsidR="00FA7E23" w:rsidRDefault="00FA7E23" w:rsidP="00FA7E23">
      <w:pPr>
        <w:spacing w:before="120"/>
        <w:ind w:firstLine="567"/>
        <w:jc w:val="both"/>
        <w:rPr>
          <w:b/>
          <w:lang w:val="nl-NL"/>
        </w:rPr>
      </w:pPr>
      <w:r w:rsidRPr="009B592A">
        <w:rPr>
          <w:b/>
          <w:lang w:val="nl-NL"/>
        </w:rPr>
        <w:t xml:space="preserve">2. </w:t>
      </w:r>
      <w:r w:rsidRPr="00E272BA">
        <w:rPr>
          <w:b/>
          <w:lang w:val="nl-NL"/>
        </w:rPr>
        <w:t xml:space="preserve">Ban Kinh tế </w:t>
      </w:r>
      <w:r w:rsidRPr="009B592A">
        <w:rPr>
          <w:b/>
          <w:lang w:val="nl-NL"/>
        </w:rPr>
        <w:t>-</w:t>
      </w:r>
      <w:r w:rsidRPr="00E272BA">
        <w:rPr>
          <w:b/>
          <w:lang w:val="nl-NL"/>
        </w:rPr>
        <w:t xml:space="preserve"> Ngân sách</w:t>
      </w:r>
    </w:p>
    <w:p w:rsidR="00FA7E23" w:rsidRPr="00EA45A0" w:rsidRDefault="00FA7E23" w:rsidP="00FA7E23">
      <w:pPr>
        <w:spacing w:before="120"/>
        <w:ind w:firstLine="567"/>
        <w:jc w:val="both"/>
        <w:rPr>
          <w:bCs/>
          <w:lang w:val="nl-NL"/>
        </w:rPr>
      </w:pPr>
      <w:r w:rsidRPr="00EA45A0">
        <w:rPr>
          <w:lang w:val="nl-NL"/>
        </w:rPr>
        <w:t>2</w:t>
      </w:r>
      <w:r w:rsidRPr="00E272BA">
        <w:rPr>
          <w:lang w:val="nl-NL"/>
        </w:rPr>
        <w:t>.</w:t>
      </w:r>
      <w:r w:rsidRPr="00EA45A0">
        <w:rPr>
          <w:lang w:val="nl-NL"/>
        </w:rPr>
        <w:t>1</w:t>
      </w:r>
      <w:r w:rsidR="006A406A">
        <w:rPr>
          <w:lang w:val="nl-NL"/>
        </w:rPr>
        <w:t xml:space="preserve">. </w:t>
      </w:r>
      <w:r w:rsidRPr="00E272BA">
        <w:rPr>
          <w:bCs/>
          <w:lang w:val="nl-NL"/>
        </w:rPr>
        <w:t xml:space="preserve">Báo cáo tổng kết tình hình tổ chức và hoạt động của Ban Kinh tế </w:t>
      </w:r>
      <w:r w:rsidRPr="001411D2">
        <w:rPr>
          <w:bCs/>
          <w:lang w:val="nl-NL"/>
        </w:rPr>
        <w:t>-</w:t>
      </w:r>
      <w:r w:rsidRPr="00E272BA">
        <w:rPr>
          <w:bCs/>
          <w:lang w:val="nl-NL"/>
        </w:rPr>
        <w:t xml:space="preserve"> Ngân sách Hội đồng nhân dân tỉnh Khóa X</w:t>
      </w:r>
      <w:r w:rsidRPr="00EA45A0">
        <w:rPr>
          <w:bCs/>
          <w:lang w:val="nl-NL"/>
        </w:rPr>
        <w:t>I</w:t>
      </w:r>
      <w:r w:rsidRPr="00E272BA">
        <w:rPr>
          <w:bCs/>
          <w:lang w:val="nl-NL"/>
        </w:rPr>
        <w:t>, nhiệm kỳ 201</w:t>
      </w:r>
      <w:r w:rsidRPr="00EA45A0">
        <w:rPr>
          <w:bCs/>
          <w:lang w:val="nl-NL"/>
        </w:rPr>
        <w:t>6</w:t>
      </w:r>
      <w:r w:rsidRPr="00E272BA">
        <w:rPr>
          <w:bCs/>
          <w:lang w:val="nl-NL"/>
        </w:rPr>
        <w:t>-20</w:t>
      </w:r>
      <w:r w:rsidRPr="00EA45A0">
        <w:rPr>
          <w:bCs/>
          <w:lang w:val="nl-NL"/>
        </w:rPr>
        <w:t>2</w:t>
      </w:r>
      <w:r w:rsidRPr="00E272BA">
        <w:rPr>
          <w:bCs/>
          <w:lang w:val="nl-NL"/>
        </w:rPr>
        <w:t>1.</w:t>
      </w:r>
    </w:p>
    <w:p w:rsidR="00FA7E23" w:rsidRPr="00EA45A0" w:rsidRDefault="00FA7E23" w:rsidP="00FA7E23">
      <w:pPr>
        <w:spacing w:before="120"/>
        <w:ind w:firstLine="567"/>
        <w:jc w:val="both"/>
        <w:rPr>
          <w:lang w:val="nl-NL"/>
        </w:rPr>
      </w:pPr>
      <w:r w:rsidRPr="00EA45A0">
        <w:rPr>
          <w:lang w:val="nl-NL"/>
        </w:rPr>
        <w:t>2</w:t>
      </w:r>
      <w:r w:rsidRPr="00E272BA">
        <w:rPr>
          <w:lang w:val="nl-NL"/>
        </w:rPr>
        <w:t>.</w:t>
      </w:r>
      <w:r w:rsidRPr="00EA45A0">
        <w:rPr>
          <w:lang w:val="nl-NL"/>
        </w:rPr>
        <w:t>2. Báo cáo thẩm tra các tờ trình dự thảo nghị quyết do UBND tỉnh trình tại kỳ họp.</w:t>
      </w:r>
    </w:p>
    <w:p w:rsidR="00FA7E23" w:rsidRPr="00E272BA" w:rsidRDefault="00FA7E23" w:rsidP="00FA7E23">
      <w:pPr>
        <w:spacing w:before="120"/>
        <w:ind w:firstLine="567"/>
        <w:jc w:val="both"/>
        <w:rPr>
          <w:lang w:val="nl-NL"/>
        </w:rPr>
      </w:pPr>
      <w:r w:rsidRPr="00E272BA">
        <w:rPr>
          <w:b/>
          <w:bCs/>
          <w:lang w:val="nl-NL"/>
        </w:rPr>
        <w:t>3.</w:t>
      </w:r>
      <w:r w:rsidRPr="00E272BA">
        <w:rPr>
          <w:b/>
          <w:lang w:val="nl-NL"/>
        </w:rPr>
        <w:t>Ban Văn hoá - Xã hội</w:t>
      </w:r>
      <w:r w:rsidRPr="00E272BA">
        <w:rPr>
          <w:bCs/>
          <w:lang w:val="nl-NL"/>
        </w:rPr>
        <w:t xml:space="preserve">: </w:t>
      </w:r>
    </w:p>
    <w:p w:rsidR="00FA7E23" w:rsidRPr="00E272BA" w:rsidRDefault="00FA7E23" w:rsidP="00FA7E23">
      <w:pPr>
        <w:spacing w:before="120"/>
        <w:ind w:firstLine="567"/>
        <w:jc w:val="both"/>
        <w:rPr>
          <w:bCs/>
          <w:lang w:val="nl-NL"/>
        </w:rPr>
      </w:pPr>
      <w:r w:rsidRPr="00E272BA">
        <w:rPr>
          <w:bCs/>
          <w:lang w:val="nl-NL"/>
        </w:rPr>
        <w:t xml:space="preserve">Báo cáo tổng kết tình hình tổ chức và hoạt động của Ban Văn hóa – Xã hội </w:t>
      </w:r>
      <w:r w:rsidR="006A406A">
        <w:rPr>
          <w:bCs/>
          <w:lang w:val="nl-NL"/>
        </w:rPr>
        <w:t xml:space="preserve">Hội </w:t>
      </w:r>
      <w:r w:rsidRPr="00E272BA">
        <w:rPr>
          <w:bCs/>
          <w:lang w:val="nl-NL"/>
        </w:rPr>
        <w:t>đồng nhân dân tỉnh Khóa XI, nhiệm kỳ 2016-2021.</w:t>
      </w:r>
    </w:p>
    <w:p w:rsidR="00FA7E23" w:rsidRPr="00FA7E23" w:rsidRDefault="00FA7E23" w:rsidP="00FA7E23">
      <w:pPr>
        <w:spacing w:before="120"/>
        <w:ind w:firstLine="567"/>
        <w:jc w:val="both"/>
        <w:rPr>
          <w:lang w:val="nl-NL"/>
        </w:rPr>
      </w:pPr>
      <w:r w:rsidRPr="00FA7E23">
        <w:rPr>
          <w:b/>
          <w:bCs/>
          <w:lang w:val="nl-NL"/>
        </w:rPr>
        <w:t>4.</w:t>
      </w:r>
      <w:r w:rsidR="000144A9">
        <w:rPr>
          <w:b/>
          <w:bCs/>
          <w:lang w:val="nl-NL"/>
        </w:rPr>
        <w:t xml:space="preserve"> </w:t>
      </w:r>
      <w:r w:rsidRPr="00FA7E23">
        <w:rPr>
          <w:b/>
          <w:lang w:val="nl-NL"/>
        </w:rPr>
        <w:t xml:space="preserve">Ban Dân tộc: </w:t>
      </w:r>
    </w:p>
    <w:p w:rsidR="00FA7E23" w:rsidRPr="00FA7E23" w:rsidRDefault="00FA7E23" w:rsidP="00FA7E23">
      <w:pPr>
        <w:spacing w:before="120"/>
        <w:ind w:firstLine="720"/>
        <w:jc w:val="both"/>
        <w:rPr>
          <w:bCs/>
          <w:lang w:val="nl-NL"/>
        </w:rPr>
      </w:pPr>
      <w:r w:rsidRPr="00FA7E23">
        <w:rPr>
          <w:bCs/>
          <w:lang w:val="nl-NL"/>
        </w:rPr>
        <w:t>Báo cáo tổng kết tình hình tổ chức và hoạt động của Ban Dân tộc Hội đồng nhân dân tỉnh Khóa XI, nhiệm kỳ 2016-2021.</w:t>
      </w:r>
    </w:p>
    <w:p w:rsidR="00FA7E23" w:rsidRPr="00FA7E23" w:rsidRDefault="00FA7E23" w:rsidP="00FA7E23">
      <w:pPr>
        <w:spacing w:before="120"/>
        <w:ind w:firstLine="720"/>
        <w:jc w:val="both"/>
        <w:rPr>
          <w:color w:val="FF0000"/>
          <w:lang w:val="nl-NL"/>
        </w:rPr>
      </w:pPr>
      <w:r w:rsidRPr="00AF7AE1">
        <w:rPr>
          <w:b/>
          <w:lang w:val="nl-NL"/>
        </w:rPr>
        <w:t xml:space="preserve">* </w:t>
      </w:r>
      <w:r w:rsidRPr="00F23A27">
        <w:rPr>
          <w:b/>
          <w:u w:val="single"/>
          <w:lang w:val="nl-NL"/>
        </w:rPr>
        <w:t>Ghi chú:</w:t>
      </w:r>
      <w:r w:rsidRPr="00D9789D">
        <w:rPr>
          <w:i/>
          <w:lang w:val="nl-NL"/>
        </w:rPr>
        <w:t xml:space="preserve"> Các nội dung này đại biểu tự nghiên cứu để tham gia thảo luận tại kỳ họp.</w:t>
      </w:r>
    </w:p>
    <w:p w:rsidR="00013F55" w:rsidRPr="00FA7E23" w:rsidRDefault="00C7787B">
      <w:pPr>
        <w:rPr>
          <w:lang w:val="nl-NL"/>
        </w:rPr>
      </w:pPr>
    </w:p>
    <w:sectPr w:rsidR="00013F55" w:rsidRPr="00FA7E23" w:rsidSect="006A406A">
      <w:headerReference w:type="even" r:id="rId7"/>
      <w:headerReference w:type="default" r:id="rId8"/>
      <w:pgSz w:w="11907" w:h="16840" w:code="9"/>
      <w:pgMar w:top="1134" w:right="964" w:bottom="709" w:left="1701" w:header="720" w:footer="720" w:gutter="2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7B" w:rsidRDefault="00C7787B" w:rsidP="00FA7E23">
      <w:r>
        <w:separator/>
      </w:r>
    </w:p>
  </w:endnote>
  <w:endnote w:type="continuationSeparator" w:id="1">
    <w:p w:rsidR="00C7787B" w:rsidRDefault="00C7787B" w:rsidP="00FA7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7B" w:rsidRDefault="00C7787B" w:rsidP="00FA7E23">
      <w:r>
        <w:separator/>
      </w:r>
    </w:p>
  </w:footnote>
  <w:footnote w:type="continuationSeparator" w:id="1">
    <w:p w:rsidR="00C7787B" w:rsidRDefault="00C7787B" w:rsidP="00FA7E23">
      <w:r>
        <w:continuationSeparator/>
      </w:r>
    </w:p>
  </w:footnote>
  <w:footnote w:id="2">
    <w:p w:rsidR="00FA7E23" w:rsidRPr="00A52BB3" w:rsidRDefault="00FA7E23" w:rsidP="00FA7E23">
      <w:pPr>
        <w:pStyle w:val="FootnoteText"/>
        <w:ind w:firstLine="284"/>
        <w:jc w:val="both"/>
      </w:pPr>
      <w:r w:rsidRPr="00B65DF7">
        <w:rPr>
          <w:b/>
        </w:rPr>
        <w:t>(</w:t>
      </w:r>
      <w:r w:rsidRPr="00B65DF7">
        <w:rPr>
          <w:rStyle w:val="FootnoteReference"/>
          <w:b/>
        </w:rPr>
        <w:footnoteRef/>
      </w:r>
      <w:r w:rsidRPr="00B65DF7">
        <w:rPr>
          <w:b/>
        </w:rPr>
        <w:t xml:space="preserve">) </w:t>
      </w:r>
      <w:r w:rsidRPr="00A52BB3">
        <w:t xml:space="preserve">Sau khi </w:t>
      </w:r>
      <w:r>
        <w:t>thống nhất các nội dung dự thảo Nghị quyết</w:t>
      </w:r>
      <w:r w:rsidRPr="00A52BB3">
        <w:t xml:space="preserve">, Trưởng các Ban của </w:t>
      </w:r>
      <w:r>
        <w:t>HĐND</w:t>
      </w:r>
      <w:r w:rsidRPr="00A52BB3">
        <w:t xml:space="preserve"> tỉnh được phân công thẩm tra chủ trì, phối</w:t>
      </w:r>
      <w:r>
        <w:t xml:space="preserve"> hợp với cơ quan, tổ chức trình và </w:t>
      </w:r>
      <w:r w:rsidRPr="00A52BB3">
        <w:t>Sở Tư pháp giải trình, tiếp thu, chỉ</w:t>
      </w:r>
      <w:r>
        <w:t>nh lý dự thảo Nghị quyết, sau đó</w:t>
      </w:r>
      <w:r w:rsidRPr="00A52BB3">
        <w:t xml:space="preserve"> chuyển cho Đoàn Thư ký để báo cáo </w:t>
      </w:r>
      <w:r>
        <w:t>HĐND tỉnh xem xét, thông qua.</w:t>
      </w:r>
    </w:p>
  </w:footnote>
  <w:footnote w:id="3">
    <w:p w:rsidR="00E617A1" w:rsidRPr="00EE0233" w:rsidRDefault="00E617A1" w:rsidP="00E617A1">
      <w:pPr>
        <w:ind w:firstLine="567"/>
        <w:jc w:val="both"/>
        <w:rPr>
          <w:sz w:val="20"/>
          <w:szCs w:val="20"/>
        </w:rPr>
      </w:pPr>
      <w:r w:rsidRPr="00EE0233">
        <w:rPr>
          <w:vertAlign w:val="superscript"/>
        </w:rPr>
        <w:t>(</w:t>
      </w:r>
      <w:r w:rsidRPr="00EE0233">
        <w:rPr>
          <w:rStyle w:val="FootnoteReference"/>
        </w:rPr>
        <w:footnoteRef/>
      </w:r>
      <w:r w:rsidRPr="00EE0233">
        <w:rPr>
          <w:vertAlign w:val="superscript"/>
        </w:rPr>
        <w:t>)</w:t>
      </w:r>
      <w:r w:rsidRPr="00EE0233">
        <w:rPr>
          <w:b/>
          <w:sz w:val="20"/>
          <w:szCs w:val="20"/>
        </w:rPr>
        <w:t>Bao gồm</w:t>
      </w:r>
      <w:r w:rsidRPr="00EE0233">
        <w:rPr>
          <w:sz w:val="20"/>
          <w:szCs w:val="20"/>
        </w:rPr>
        <w:t>:1</w:t>
      </w:r>
      <w:r w:rsidRPr="00EE0233">
        <w:rPr>
          <w:sz w:val="20"/>
        </w:rPr>
        <w:t>)</w:t>
      </w:r>
      <w:r w:rsidRPr="00EE0233">
        <w:rPr>
          <w:sz w:val="20"/>
          <w:szCs w:val="20"/>
        </w:rPr>
        <w:t xml:space="preserve"> Dự thảo Nghị quyết về việc </w:t>
      </w:r>
      <w:r w:rsidRPr="00EE0233">
        <w:rPr>
          <w:sz w:val="20"/>
          <w:szCs w:val="20"/>
          <w:lang w:val="nl-NL"/>
        </w:rPr>
        <w:t xml:space="preserve">điều chỉnh chủ trương đầu tư dự án Kho lưu trữ chuyên dụng tỉnh Kon Tum; </w:t>
      </w:r>
      <w:r w:rsidRPr="00EE0233">
        <w:rPr>
          <w:sz w:val="20"/>
          <w:szCs w:val="20"/>
        </w:rPr>
        <w:t>2</w:t>
      </w:r>
      <w:r w:rsidRPr="00EE0233">
        <w:rPr>
          <w:sz w:val="20"/>
        </w:rPr>
        <w:t>)</w:t>
      </w:r>
      <w:r w:rsidRPr="00EE0233">
        <w:rPr>
          <w:sz w:val="20"/>
          <w:szCs w:val="20"/>
        </w:rPr>
        <w:t xml:space="preserve"> Dự thảo Nghị quyết về chủ trương đầu tư dự án </w:t>
      </w:r>
      <w:r w:rsidRPr="00EE0233">
        <w:rPr>
          <w:bCs/>
          <w:sz w:val="20"/>
          <w:szCs w:val="20"/>
        </w:rPr>
        <w:t>Cải tạo, sửa chữa và bổ sung trang thiết bị Sân vận động tỉnh Kon Tum;</w:t>
      </w:r>
      <w:r w:rsidRPr="00EE0233">
        <w:rPr>
          <w:sz w:val="20"/>
          <w:szCs w:val="20"/>
        </w:rPr>
        <w:t xml:space="preserve"> 3</w:t>
      </w:r>
      <w:r w:rsidRPr="00EE0233">
        <w:rPr>
          <w:sz w:val="20"/>
        </w:rPr>
        <w:t xml:space="preserve">) </w:t>
      </w:r>
      <w:r w:rsidRPr="00EE0233">
        <w:rPr>
          <w:sz w:val="20"/>
          <w:szCs w:val="20"/>
          <w:lang w:val="nl-NL"/>
        </w:rPr>
        <w:t xml:space="preserve">Dự thảo Nghị quyết </w:t>
      </w:r>
      <w:r w:rsidRPr="00EE0233">
        <w:rPr>
          <w:sz w:val="20"/>
          <w:szCs w:val="20"/>
        </w:rPr>
        <w:t xml:space="preserve">về chủ trương đầu tư dự án </w:t>
      </w:r>
      <w:r w:rsidRPr="00EE0233">
        <w:rPr>
          <w:bCs/>
          <w:sz w:val="20"/>
          <w:szCs w:val="20"/>
        </w:rPr>
        <w:t>Trụ sở làm việc của Ủy ban nhân dân tỉnh, các sở ban ngành và các hạng mục phụ trợ;</w:t>
      </w:r>
      <w:r w:rsidRPr="00EE0233">
        <w:rPr>
          <w:bCs/>
          <w:sz w:val="20"/>
        </w:rPr>
        <w:t xml:space="preserve"> 4)</w:t>
      </w:r>
      <w:r w:rsidRPr="00EE0233">
        <w:rPr>
          <w:sz w:val="20"/>
          <w:szCs w:val="20"/>
          <w:lang w:val="nl-NL"/>
        </w:rPr>
        <w:t xml:space="preserve">Dự thảo Nghị quyết </w:t>
      </w:r>
      <w:r w:rsidRPr="00EE0233">
        <w:rPr>
          <w:sz w:val="20"/>
          <w:szCs w:val="20"/>
        </w:rPr>
        <w:t xml:space="preserve">về chủ trương đầu tư dự án </w:t>
      </w:r>
      <w:r w:rsidRPr="00EE0233">
        <w:rPr>
          <w:sz w:val="20"/>
          <w:szCs w:val="20"/>
          <w:lang w:val="nl-NL"/>
        </w:rPr>
        <w:t xml:space="preserve">Ðầu tư xây dựng cải tạo, nâng cấp Tỉnh lộ 676 nối huyện Kon Plông, tỉnh Kon Tum với các huyện Sơn Tây, Sơn Hà, tỉnh Quảng Ngãi; </w:t>
      </w:r>
      <w:r w:rsidRPr="00EE0233">
        <w:rPr>
          <w:sz w:val="20"/>
          <w:szCs w:val="20"/>
        </w:rPr>
        <w:t>5</w:t>
      </w:r>
      <w:r w:rsidRPr="00EE0233">
        <w:rPr>
          <w:sz w:val="20"/>
        </w:rPr>
        <w:t xml:space="preserve">) </w:t>
      </w:r>
      <w:r w:rsidRPr="00EE0233">
        <w:rPr>
          <w:sz w:val="20"/>
          <w:szCs w:val="20"/>
          <w:lang w:val="nl-NL"/>
        </w:rPr>
        <w:t xml:space="preserve">Dự thảo Nghị quyết </w:t>
      </w:r>
      <w:r w:rsidRPr="00EE0233">
        <w:rPr>
          <w:sz w:val="20"/>
          <w:szCs w:val="20"/>
        </w:rPr>
        <w:t xml:space="preserve"> về chủ trương đầu tư dự án Đường giao thông từ cầu Drai đến đường Tuần tra biên giới tại khu vực Hồ Le (Đoạn Km7+316,41- </w:t>
      </w:r>
      <w:r w:rsidRPr="00EE0233">
        <w:rPr>
          <w:spacing w:val="-2"/>
          <w:sz w:val="20"/>
          <w:szCs w:val="20"/>
          <w:lang w:val="nl-NL"/>
        </w:rPr>
        <w:t>Km12+482;</w:t>
      </w:r>
      <w:r w:rsidRPr="00EE0233">
        <w:rPr>
          <w:sz w:val="20"/>
        </w:rPr>
        <w:t xml:space="preserve"> </w:t>
      </w:r>
      <w:r w:rsidRPr="00EE0233">
        <w:rPr>
          <w:sz w:val="20"/>
          <w:szCs w:val="20"/>
        </w:rPr>
        <w:t>6</w:t>
      </w:r>
      <w:r w:rsidRPr="00EE0233">
        <w:rPr>
          <w:sz w:val="20"/>
        </w:rPr>
        <w:t xml:space="preserve">) </w:t>
      </w:r>
      <w:r w:rsidRPr="00EE0233">
        <w:rPr>
          <w:sz w:val="20"/>
          <w:szCs w:val="20"/>
          <w:lang w:val="nl-NL"/>
        </w:rPr>
        <w:t xml:space="preserve">Dự thảo Nghị quyết </w:t>
      </w:r>
      <w:r w:rsidRPr="00EE0233">
        <w:rPr>
          <w:sz w:val="20"/>
          <w:szCs w:val="20"/>
        </w:rPr>
        <w:t xml:space="preserve">về chủ trương đầu tư dự án </w:t>
      </w:r>
      <w:r w:rsidRPr="00EE0233">
        <w:rPr>
          <w:spacing w:val="-2"/>
          <w:sz w:val="20"/>
          <w:szCs w:val="20"/>
          <w:lang w:val="nl-NL"/>
        </w:rPr>
        <w:t xml:space="preserve">Rà phá bom mìn, vật nổ còn sót lại sau chiến tranh trên địa bàn tỉnh Kon Tum, giai đoạn 2021-2025; 07) </w:t>
      </w:r>
      <w:r w:rsidRPr="00EE0233">
        <w:rPr>
          <w:sz w:val="20"/>
          <w:szCs w:val="20"/>
        </w:rPr>
        <w:t xml:space="preserve">Dự thảo Nghị quyết về chủ trương đầu tư dự án Khai thác quỹ đất để tạo vốn phát triển tài sản kết cấu hạ tầng giao thông dọc tuyến đường giao thông kết nối từ đường Hồ Chí Minh đi Quốc lộ 24; 8) Dự thảo Nghị quyết điều chỉnh chủ trương đầu tư dự án Đầu tư cơ sở hạ tầng phục vụ giãn dân tại làng Xộp, xã Mô Rai, huyện Sa Thầy, tỉnh Kon Tum; 9) Dự thảo Nghị quyết điều chỉnh quyết định chủ trương đầu tư dự án Đầu tư cơ sở hạ tầng Vườn quốc gia Chư Mom Ray; 10) Dự thảo Nghị quyết về chủ trương đầu tư dự án Sửa chữa, nâng cấp Hệ thống tưới Hồ chứa Đăk Car và Đập Đăk Sia II, huyện Sa Thầy; 11) Dự thảo Nghị quyết về chủ trương đầu tư Dự án: Đường từ Trung tâm thị trấn Đăk Glei đến trung tâm xã Xốp, huyện Đăk Glei; 12) Dự thảo Nghị quyết về chủ trương đầu tư dự án Đường giao thông từ Trung tâm xã Ia Đal đến tiếp giáp Dự án đường từ cầu Drai đến đường Tuần tra biên giới tại khu vực Hồ Le; 13) Dự thảo Nghị quyết về việc quyết định chủ trương đầu tư dự án Đầu tư hệ thống thiết bị xe truyền hình lưu động tiêu chuẩn HD; 14) Dự thảo Nghị quyết về chủ trương đầu tư dự án Đầu tư hệ thống trang âm, thiết bị phim trường văn nghệ; 15) Dự thảo Nghị quyết về chủ trương đầu tư dự án Cầu 16/5 thị trấn Đăk Glei, huyện Đăk Glei; 16) Dự thảo Nghị quyết Về việc quyết định chủ trương đầu tư Dự án: Nâng cấp, mở rộng đường ĐH51 (đường liên xã Kon Đào -Văn Lem); 17) Dự thảo Nghị quyết về chủ trương đầu tư dự án Kè chống sạt lở sông Đăk Tờ Kan (đoạn cầu 42), huyện Đăk Tô; 18) Dự thảo Nghị quyết về chủ trương đầu tư dự án Xây mới 04 hồ chứa nước phòng cháy chữa cháy Khu bảo tồn thiên nhiên Ngọc Linh; 19) Dự thảo Nghị quyết về chủ trương đầu tư dự án cơ sở huấn luyện dự bị động viên/Bộ chỉ huy quân sự tỉnh Kon Tum; 20) Dự thảo Nghị quyết về chủ trương đầu tư dự án dựng cầu và đường hai đầu cầu từ bến du lịch xã Ia Chim, thành phố Kon Tum (Tỉnh lộ 671) đến đường giao thông kết nối với Tỉnh lộ 675A xã Ya Ly huyện Sa Thầy; 21) Dự thảo Nghị quyết về chủ trương đầu tư dự án Nâng cấp mở rộng Tỉnh lộ 671 đoạn từ Km49+500 - Km52 (giao đường Hồ Chí Minh); 22) Dự thảo Nghị quyết về chủ trương đầu tư dự án xây dựng cải tạo, nâng cấp Tỉnh lộ 671 đoạn từ Km0 - Km17+00; Km42+400 - Km49+500; 23) Dự thảo Nghị quyết về chủ trương đầu tư dự án Đầu tư xây dựng tuyến đường từ Quốc lộ 24 đi Tỉnh lộ 675; 24) Dự thảo Nghị quyết về chủ trương đầu tư dự án Đầu tư xây dựng cải tạo, nâng cấp Tỉnh lộ 675 đoạn từ Km0 - Km24; 25) Dự án Nâng cao năng lực phòng cháy, chữa cháy rừng cho lực lượng kiểm lâm tỉnh Kon Tum giai đoạn 2021 – 2025; 26) Dự án: Bổ sung thiết bị cho các trường theo chương trình giáo dục phổ thông năm 2018; 27) Dự án Xây dựng mới Trường Phổ thông Dân tộc Nội trú huyện Đăk Hà; 28) Dự án Bảo vệ, khôi phục và phát triển rừng bền vững trên địa bàn tỉnh Kon Tum giai đoạn 2021-2025; 29) Dự án Đường kết hợp kè suối Đăk Ter trung tâm huyện Tu Mơ Rông (các đoạn còn lại); 30) Dự án Đường từ Quốc lộ 40B huyện Tu Mơ Rông đi thôn 8, xã Đăk Pxi, huyện Đăk Hà (Đoạn qua địa phận huyện Tu Mơ Rông); 31) Dự án Đường liên xã Đăk Ang - Đăk Nông - Đăk Rơ Nga; 32) Dự án Đường từ Tỉnh lộ 671 (thôn 1 Hà Mòn) đến đường Lê Hồng Phong (Trung tâm dạy nghề); 33) Dự án Đường từ Quốc lộ 40B huyện Tu Mơ Rông đi thôn 8, xã Đăk Pxi, huyện Đăk Hà (Đoạn qua địa phận huyện Đăk Hà); 34) Điều chỉnh dự án Đường từ Quốc lộ 24 đi khu nghỉ dưỡng khu vực Đông Nam; 35) Dự án Đường Phan Đình Giót nối dài vào Trụ sở làm việc các cơ quan thành phố Kon Tum; 36) Dự án Cải tạo, nâng cấp Đường Hai Bà Trưng (đoạn Trần Hưng Đạo - cầu Nhà máy đường), thành phố Kon Tum; 37) Dự án Hệ thống thoát nước, vỉa hè các tuyến đường nội thành, thành phố Kon Tum; 38) Dự án Đường Đào Duy Từ (đoạn Nguyễn Huệ đến Trần Văn Hai), thành phố Kon Tum; hạng mục: Nền, mặt đường và hệ thống thoát nước; 39) Dự án Đường Trần Khánh Dư (đoạn U Rê - Trần Văn Hai), thành phố Kon </w:t>
      </w:r>
      <w:r w:rsidRPr="00587E89">
        <w:rPr>
          <w:sz w:val="20"/>
          <w:szCs w:val="20"/>
        </w:rPr>
        <w:t>Tum; 40) Tờ trình về việc phê duyệt chủ trương đầu tư Dự án: Đường từ thôn 1 đi thôn 9 xã Ia Tơi; 41) Tờ trình về việc điều chỉnh chủ trương đầu tư Dự án: Tôn tạo, phục dựng di tích lịch sử Nhà Ngục Kon Tum; 42) Tờ</w:t>
      </w:r>
      <w:r w:rsidRPr="00587E89">
        <w:rPr>
          <w:color w:val="333333"/>
          <w:sz w:val="20"/>
          <w:szCs w:val="20"/>
          <w:shd w:val="clear" w:color="auto" w:fill="F5F5F5"/>
        </w:rPr>
        <w:t xml:space="preserve"> </w:t>
      </w:r>
      <w:r w:rsidRPr="00587E89">
        <w:rPr>
          <w:sz w:val="20"/>
          <w:szCs w:val="20"/>
        </w:rPr>
        <w:t>trình về việc phê duyệt chủ trương đầu tư Dự án: Thủy lợi Kon Braih 3, huyện Kon Plông</w:t>
      </w:r>
      <w:r w:rsidRPr="00587E89">
        <w:rPr>
          <w:color w:val="333333"/>
          <w:sz w:val="20"/>
          <w:szCs w:val="20"/>
          <w:shd w:val="clear" w:color="auto" w:fill="F5F5F5"/>
        </w:rPr>
        <w:t xml:space="preserve">; 43) </w:t>
      </w:r>
      <w:r w:rsidRPr="00587E89">
        <w:rPr>
          <w:sz w:val="20"/>
          <w:szCs w:val="20"/>
        </w:rPr>
        <w:t>Tờ trình về việc quyết định chủ trương đầu tư Tiểu dự án Bồi thường, hỗ trợ giải phóng mặt bằng xây dựng doanh trại các đơn vị thuộc Sư đoàn 10 tại xã Hòa Bình, thành phố Kon Tum;</w:t>
      </w:r>
      <w:r>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A" w:rsidRDefault="000B2023" w:rsidP="00DB0A41">
    <w:pPr>
      <w:pStyle w:val="Header"/>
      <w:framePr w:wrap="around" w:vAnchor="text" w:hAnchor="margin" w:xAlign="center" w:y="1"/>
      <w:rPr>
        <w:rStyle w:val="PageNumber"/>
      </w:rPr>
    </w:pPr>
    <w:r>
      <w:rPr>
        <w:rStyle w:val="PageNumber"/>
      </w:rPr>
      <w:fldChar w:fldCharType="begin"/>
    </w:r>
    <w:r w:rsidR="00D47174">
      <w:rPr>
        <w:rStyle w:val="PageNumber"/>
      </w:rPr>
      <w:instrText xml:space="preserve">PAGE  </w:instrText>
    </w:r>
    <w:r>
      <w:rPr>
        <w:rStyle w:val="PageNumber"/>
      </w:rPr>
      <w:fldChar w:fldCharType="end"/>
    </w:r>
  </w:p>
  <w:p w:rsidR="002F19BA" w:rsidRDefault="00C77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BA" w:rsidRDefault="000B2023" w:rsidP="00DB0A41">
    <w:pPr>
      <w:pStyle w:val="Header"/>
      <w:framePr w:wrap="around" w:vAnchor="text" w:hAnchor="margin" w:xAlign="center" w:y="1"/>
      <w:rPr>
        <w:rStyle w:val="PageNumber"/>
      </w:rPr>
    </w:pPr>
    <w:r>
      <w:rPr>
        <w:rStyle w:val="PageNumber"/>
      </w:rPr>
      <w:fldChar w:fldCharType="begin"/>
    </w:r>
    <w:r w:rsidR="00D47174">
      <w:rPr>
        <w:rStyle w:val="PageNumber"/>
      </w:rPr>
      <w:instrText xml:space="preserve">PAGE  </w:instrText>
    </w:r>
    <w:r>
      <w:rPr>
        <w:rStyle w:val="PageNumber"/>
      </w:rPr>
      <w:fldChar w:fldCharType="separate"/>
    </w:r>
    <w:r w:rsidR="00E446CA">
      <w:rPr>
        <w:rStyle w:val="PageNumber"/>
        <w:noProof/>
      </w:rPr>
      <w:t>2</w:t>
    </w:r>
    <w:r>
      <w:rPr>
        <w:rStyle w:val="PageNumber"/>
      </w:rPr>
      <w:fldChar w:fldCharType="end"/>
    </w:r>
  </w:p>
  <w:p w:rsidR="002F19BA" w:rsidRDefault="00C778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7E23"/>
    <w:rsid w:val="000144A9"/>
    <w:rsid w:val="000569DE"/>
    <w:rsid w:val="000B2023"/>
    <w:rsid w:val="00141D74"/>
    <w:rsid w:val="00151361"/>
    <w:rsid w:val="001A58F7"/>
    <w:rsid w:val="001E123D"/>
    <w:rsid w:val="00207683"/>
    <w:rsid w:val="00233073"/>
    <w:rsid w:val="00283122"/>
    <w:rsid w:val="002D4879"/>
    <w:rsid w:val="003C7B81"/>
    <w:rsid w:val="003E3630"/>
    <w:rsid w:val="0042562C"/>
    <w:rsid w:val="0047594F"/>
    <w:rsid w:val="004A2294"/>
    <w:rsid w:val="004C3177"/>
    <w:rsid w:val="004E4872"/>
    <w:rsid w:val="00541750"/>
    <w:rsid w:val="00573D3C"/>
    <w:rsid w:val="005B2442"/>
    <w:rsid w:val="005B4924"/>
    <w:rsid w:val="005E0776"/>
    <w:rsid w:val="005F6286"/>
    <w:rsid w:val="00625457"/>
    <w:rsid w:val="006A406A"/>
    <w:rsid w:val="006D294D"/>
    <w:rsid w:val="006D43DC"/>
    <w:rsid w:val="00722ACD"/>
    <w:rsid w:val="0078453E"/>
    <w:rsid w:val="007B08D1"/>
    <w:rsid w:val="007B518A"/>
    <w:rsid w:val="007E659E"/>
    <w:rsid w:val="007F41C5"/>
    <w:rsid w:val="007F4D94"/>
    <w:rsid w:val="00822D1C"/>
    <w:rsid w:val="00871EF4"/>
    <w:rsid w:val="008D26E6"/>
    <w:rsid w:val="00922464"/>
    <w:rsid w:val="0093487B"/>
    <w:rsid w:val="00937872"/>
    <w:rsid w:val="00962283"/>
    <w:rsid w:val="00964AD5"/>
    <w:rsid w:val="009B53DB"/>
    <w:rsid w:val="009B56DA"/>
    <w:rsid w:val="009C020E"/>
    <w:rsid w:val="009C5985"/>
    <w:rsid w:val="009E2809"/>
    <w:rsid w:val="00A340F3"/>
    <w:rsid w:val="00A708A3"/>
    <w:rsid w:val="00AD798D"/>
    <w:rsid w:val="00B70239"/>
    <w:rsid w:val="00BC6D5A"/>
    <w:rsid w:val="00BE6854"/>
    <w:rsid w:val="00BF50F1"/>
    <w:rsid w:val="00C13208"/>
    <w:rsid w:val="00C31C1A"/>
    <w:rsid w:val="00C44B06"/>
    <w:rsid w:val="00C7787B"/>
    <w:rsid w:val="00C9602A"/>
    <w:rsid w:val="00D47174"/>
    <w:rsid w:val="00DD009E"/>
    <w:rsid w:val="00DD4BED"/>
    <w:rsid w:val="00DF1161"/>
    <w:rsid w:val="00DF2400"/>
    <w:rsid w:val="00E03DB1"/>
    <w:rsid w:val="00E27DDF"/>
    <w:rsid w:val="00E33850"/>
    <w:rsid w:val="00E446CA"/>
    <w:rsid w:val="00E617A1"/>
    <w:rsid w:val="00F55BA6"/>
    <w:rsid w:val="00F62605"/>
    <w:rsid w:val="00FA7E23"/>
    <w:rsid w:val="00FB4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23"/>
    <w:pPr>
      <w:spacing w:after="0" w:line="240" w:lineRule="auto"/>
    </w:pPr>
    <w:rPr>
      <w:rFonts w:eastAsia="Times New Roman"/>
      <w:lang w:val="en-US"/>
    </w:rPr>
  </w:style>
  <w:style w:type="paragraph" w:styleId="Heading2">
    <w:name w:val="heading 2"/>
    <w:basedOn w:val="Normal"/>
    <w:next w:val="Normal"/>
    <w:link w:val="Heading2Char"/>
    <w:qFormat/>
    <w:rsid w:val="00FA7E23"/>
    <w:pPr>
      <w:keepNext/>
      <w:jc w:val="center"/>
      <w:outlineLvl w:val="1"/>
    </w:pPr>
    <w:rPr>
      <w:i/>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E23"/>
    <w:rPr>
      <w:rFonts w:eastAsia="Times New Roman"/>
      <w:i/>
      <w:sz w:val="24"/>
      <w:szCs w:val="24"/>
      <w:lang w:eastAsia="vi-VN"/>
    </w:rPr>
  </w:style>
  <w:style w:type="paragraph" w:customStyle="1" w:styleId="Char">
    <w:name w:val="Char"/>
    <w:basedOn w:val="Normal"/>
    <w:semiHidden/>
    <w:rsid w:val="00FA7E23"/>
    <w:pPr>
      <w:spacing w:after="160" w:line="240" w:lineRule="exact"/>
    </w:pPr>
    <w:rPr>
      <w:rFonts w:ascii="Arial" w:hAnsi="Arial"/>
      <w:sz w:val="22"/>
      <w:szCs w:val="22"/>
    </w:rPr>
  </w:style>
  <w:style w:type="paragraph" w:styleId="BodyTextIndent">
    <w:name w:val="Body Text Indent"/>
    <w:basedOn w:val="Normal"/>
    <w:link w:val="BodyTextIndentChar"/>
    <w:rsid w:val="00FA7E23"/>
    <w:pPr>
      <w:ind w:firstLine="567"/>
      <w:jc w:val="both"/>
    </w:pPr>
    <w:rPr>
      <w:color w:val="0000FF"/>
      <w:szCs w:val="20"/>
    </w:rPr>
  </w:style>
  <w:style w:type="character" w:customStyle="1" w:styleId="BodyTextIndentChar">
    <w:name w:val="Body Text Indent Char"/>
    <w:basedOn w:val="DefaultParagraphFont"/>
    <w:link w:val="BodyTextIndent"/>
    <w:rsid w:val="00FA7E23"/>
    <w:rPr>
      <w:rFonts w:eastAsia="Times New Roman"/>
      <w:color w:val="0000FF"/>
      <w:szCs w:val="20"/>
      <w:lang w:val="en-US"/>
    </w:rPr>
  </w:style>
  <w:style w:type="character" w:styleId="PageNumber">
    <w:name w:val="page number"/>
    <w:basedOn w:val="DefaultParagraphFont"/>
    <w:rsid w:val="00FA7E23"/>
  </w:style>
  <w:style w:type="paragraph" w:styleId="Header">
    <w:name w:val="header"/>
    <w:basedOn w:val="Normal"/>
    <w:link w:val="HeaderChar"/>
    <w:rsid w:val="00FA7E23"/>
    <w:pPr>
      <w:tabs>
        <w:tab w:val="center" w:pos="4320"/>
        <w:tab w:val="right" w:pos="8640"/>
      </w:tabs>
    </w:pPr>
  </w:style>
  <w:style w:type="character" w:customStyle="1" w:styleId="HeaderChar">
    <w:name w:val="Header Char"/>
    <w:basedOn w:val="DefaultParagraphFont"/>
    <w:link w:val="Header"/>
    <w:rsid w:val="00FA7E23"/>
    <w:rPr>
      <w:rFonts w:eastAsia="Times New Roman"/>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FA7E2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FA7E23"/>
    <w:rPr>
      <w:rFonts w:eastAsia="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iPriority w:val="99"/>
    <w:qFormat/>
    <w:rsid w:val="00FA7E23"/>
    <w:rPr>
      <w:vertAlign w:val="superscript"/>
    </w:rPr>
  </w:style>
  <w:style w:type="paragraph" w:styleId="BodyTextIndent3">
    <w:name w:val="Body Text Indent 3"/>
    <w:basedOn w:val="Normal"/>
    <w:link w:val="BodyTextIndent3Char"/>
    <w:rsid w:val="00FA7E23"/>
    <w:pPr>
      <w:spacing w:after="120"/>
      <w:ind w:left="283"/>
    </w:pPr>
    <w:rPr>
      <w:sz w:val="16"/>
      <w:szCs w:val="16"/>
    </w:rPr>
  </w:style>
  <w:style w:type="character" w:customStyle="1" w:styleId="BodyTextIndent3Char">
    <w:name w:val="Body Text Indent 3 Char"/>
    <w:basedOn w:val="DefaultParagraphFont"/>
    <w:link w:val="BodyTextIndent3"/>
    <w:rsid w:val="00FA7E23"/>
    <w:rPr>
      <w:rFonts w:eastAsia="Times New Roman"/>
      <w:sz w:val="16"/>
      <w:szCs w:val="16"/>
      <w:lang w:val="en-US"/>
    </w:rPr>
  </w:style>
  <w:style w:type="paragraph" w:styleId="Title">
    <w:name w:val="Title"/>
    <w:basedOn w:val="Normal"/>
    <w:link w:val="TitleChar"/>
    <w:qFormat/>
    <w:rsid w:val="00FA7E23"/>
    <w:pPr>
      <w:jc w:val="center"/>
    </w:pPr>
    <w:rPr>
      <w:rFonts w:ascii=".VnTimeH" w:hAnsi=".VnTimeH" w:cs="Arial"/>
      <w:b/>
      <w:color w:val="000080"/>
      <w:szCs w:val="20"/>
    </w:rPr>
  </w:style>
  <w:style w:type="character" w:customStyle="1" w:styleId="TitleChar">
    <w:name w:val="Title Char"/>
    <w:basedOn w:val="DefaultParagraphFont"/>
    <w:link w:val="Title"/>
    <w:rsid w:val="00FA7E23"/>
    <w:rPr>
      <w:rFonts w:ascii=".VnTimeH" w:eastAsia="Times New Roman" w:hAnsi=".VnTimeH" w:cs="Arial"/>
      <w:b/>
      <w:color w:val="000080"/>
      <w:szCs w:val="20"/>
      <w:lang w:val="en-US"/>
    </w:rPr>
  </w:style>
  <w:style w:type="paragraph" w:customStyle="1" w:styleId="1dieu-noidung">
    <w:name w:val="1. dieu -  noi dung"/>
    <w:basedOn w:val="Normal"/>
    <w:next w:val="Normal"/>
    <w:link w:val="1dieu-noidungChar"/>
    <w:rsid w:val="00FA7E23"/>
    <w:pPr>
      <w:spacing w:before="120" w:after="120"/>
      <w:ind w:firstLine="567"/>
      <w:jc w:val="both"/>
    </w:pPr>
    <w:rPr>
      <w:rFonts w:eastAsia="Batang"/>
      <w:lang w:eastAsia="fr-FR"/>
    </w:rPr>
  </w:style>
  <w:style w:type="character" w:customStyle="1" w:styleId="1dieu-noidungChar">
    <w:name w:val="1. dieu -  noi dung Char"/>
    <w:link w:val="1dieu-noidung"/>
    <w:rsid w:val="00FA7E23"/>
    <w:rPr>
      <w:rFonts w:eastAsia="Batang"/>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23"/>
    <w:pPr>
      <w:spacing w:after="0" w:line="240" w:lineRule="auto"/>
    </w:pPr>
    <w:rPr>
      <w:rFonts w:eastAsia="Times New Roman"/>
      <w:lang w:val="en-US"/>
    </w:rPr>
  </w:style>
  <w:style w:type="paragraph" w:styleId="Heading2">
    <w:name w:val="heading 2"/>
    <w:basedOn w:val="Normal"/>
    <w:next w:val="Normal"/>
    <w:link w:val="Heading2Char"/>
    <w:qFormat/>
    <w:rsid w:val="00FA7E23"/>
    <w:pPr>
      <w:keepNext/>
      <w:jc w:val="center"/>
      <w:outlineLvl w:val="1"/>
    </w:pPr>
    <w:rPr>
      <w:i/>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E23"/>
    <w:rPr>
      <w:rFonts w:eastAsia="Times New Roman"/>
      <w:i/>
      <w:sz w:val="24"/>
      <w:szCs w:val="24"/>
      <w:lang w:eastAsia="vi-VN"/>
    </w:rPr>
  </w:style>
  <w:style w:type="paragraph" w:customStyle="1" w:styleId="Char">
    <w:name w:val="Char"/>
    <w:basedOn w:val="Normal"/>
    <w:semiHidden/>
    <w:rsid w:val="00FA7E23"/>
    <w:pPr>
      <w:spacing w:after="160" w:line="240" w:lineRule="exact"/>
    </w:pPr>
    <w:rPr>
      <w:rFonts w:ascii="Arial" w:hAnsi="Arial"/>
      <w:sz w:val="22"/>
      <w:szCs w:val="22"/>
    </w:rPr>
  </w:style>
  <w:style w:type="paragraph" w:styleId="BodyTextIndent">
    <w:name w:val="Body Text Indent"/>
    <w:basedOn w:val="Normal"/>
    <w:link w:val="BodyTextIndentChar"/>
    <w:rsid w:val="00FA7E23"/>
    <w:pPr>
      <w:ind w:firstLine="567"/>
      <w:jc w:val="both"/>
    </w:pPr>
    <w:rPr>
      <w:color w:val="0000FF"/>
      <w:szCs w:val="20"/>
    </w:rPr>
  </w:style>
  <w:style w:type="character" w:customStyle="1" w:styleId="BodyTextIndentChar">
    <w:name w:val="Body Text Indent Char"/>
    <w:basedOn w:val="DefaultParagraphFont"/>
    <w:link w:val="BodyTextIndent"/>
    <w:rsid w:val="00FA7E23"/>
    <w:rPr>
      <w:rFonts w:eastAsia="Times New Roman"/>
      <w:color w:val="0000FF"/>
      <w:szCs w:val="20"/>
      <w:lang w:val="en-US"/>
    </w:rPr>
  </w:style>
  <w:style w:type="character" w:styleId="PageNumber">
    <w:name w:val="page number"/>
    <w:basedOn w:val="DefaultParagraphFont"/>
    <w:rsid w:val="00FA7E23"/>
  </w:style>
  <w:style w:type="paragraph" w:styleId="Header">
    <w:name w:val="header"/>
    <w:basedOn w:val="Normal"/>
    <w:link w:val="HeaderChar"/>
    <w:rsid w:val="00FA7E23"/>
    <w:pPr>
      <w:tabs>
        <w:tab w:val="center" w:pos="4320"/>
        <w:tab w:val="right" w:pos="8640"/>
      </w:tabs>
    </w:pPr>
  </w:style>
  <w:style w:type="character" w:customStyle="1" w:styleId="HeaderChar">
    <w:name w:val="Header Char"/>
    <w:basedOn w:val="DefaultParagraphFont"/>
    <w:link w:val="Header"/>
    <w:rsid w:val="00FA7E23"/>
    <w:rPr>
      <w:rFonts w:eastAsia="Times New Roman"/>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FA7E2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FA7E23"/>
    <w:rPr>
      <w:rFonts w:eastAsia="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rsid w:val="00FA7E23"/>
    <w:rPr>
      <w:vertAlign w:val="superscript"/>
    </w:rPr>
  </w:style>
  <w:style w:type="paragraph" w:styleId="BodyTextIndent3">
    <w:name w:val="Body Text Indent 3"/>
    <w:basedOn w:val="Normal"/>
    <w:link w:val="BodyTextIndent3Char"/>
    <w:rsid w:val="00FA7E23"/>
    <w:pPr>
      <w:spacing w:after="120"/>
      <w:ind w:left="283"/>
    </w:pPr>
    <w:rPr>
      <w:sz w:val="16"/>
      <w:szCs w:val="16"/>
    </w:rPr>
  </w:style>
  <w:style w:type="character" w:customStyle="1" w:styleId="BodyTextIndent3Char">
    <w:name w:val="Body Text Indent 3 Char"/>
    <w:basedOn w:val="DefaultParagraphFont"/>
    <w:link w:val="BodyTextIndent3"/>
    <w:rsid w:val="00FA7E23"/>
    <w:rPr>
      <w:rFonts w:eastAsia="Times New Roman"/>
      <w:sz w:val="16"/>
      <w:szCs w:val="16"/>
      <w:lang w:val="en-US"/>
    </w:rPr>
  </w:style>
  <w:style w:type="paragraph" w:styleId="Title">
    <w:name w:val="Title"/>
    <w:basedOn w:val="Normal"/>
    <w:link w:val="TitleChar"/>
    <w:qFormat/>
    <w:rsid w:val="00FA7E23"/>
    <w:pPr>
      <w:jc w:val="center"/>
    </w:pPr>
    <w:rPr>
      <w:rFonts w:ascii=".VnTimeH" w:hAnsi=".VnTimeH" w:cs="Arial"/>
      <w:b/>
      <w:color w:val="000080"/>
      <w:szCs w:val="20"/>
    </w:rPr>
  </w:style>
  <w:style w:type="character" w:customStyle="1" w:styleId="TitleChar">
    <w:name w:val="Title Char"/>
    <w:basedOn w:val="DefaultParagraphFont"/>
    <w:link w:val="Title"/>
    <w:rsid w:val="00FA7E23"/>
    <w:rPr>
      <w:rFonts w:ascii=".VnTimeH" w:eastAsia="Times New Roman" w:hAnsi=".VnTimeH" w:cs="Arial"/>
      <w:b/>
      <w:color w:val="000080"/>
      <w:szCs w:val="20"/>
      <w:lang w:val="en-US"/>
    </w:rPr>
  </w:style>
  <w:style w:type="paragraph" w:customStyle="1" w:styleId="1dieu-noidung">
    <w:name w:val="1. dieu -  noi dung"/>
    <w:basedOn w:val="Normal"/>
    <w:next w:val="Normal"/>
    <w:link w:val="1dieu-noidungChar"/>
    <w:rsid w:val="00FA7E23"/>
    <w:pPr>
      <w:spacing w:before="120" w:after="120"/>
      <w:ind w:firstLine="567"/>
      <w:jc w:val="both"/>
    </w:pPr>
    <w:rPr>
      <w:rFonts w:eastAsia="Batang"/>
      <w:lang w:val="x-none" w:eastAsia="fr-FR"/>
    </w:rPr>
  </w:style>
  <w:style w:type="character" w:customStyle="1" w:styleId="1dieu-noidungChar">
    <w:name w:val="1. dieu -  noi dung Char"/>
    <w:link w:val="1dieu-noidung"/>
    <w:rsid w:val="00FA7E23"/>
    <w:rPr>
      <w:rFonts w:eastAsia="Batang"/>
      <w:lang w:val="x-none"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470B-476B-4612-B17A-42761D32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vương</dc:creator>
  <cp:lastModifiedBy>Admin</cp:lastModifiedBy>
  <cp:revision>20</cp:revision>
  <cp:lastPrinted>2021-04-26T09:20:00Z</cp:lastPrinted>
  <dcterms:created xsi:type="dcterms:W3CDTF">2021-04-21T08:59:00Z</dcterms:created>
  <dcterms:modified xsi:type="dcterms:W3CDTF">2021-04-27T00:36:00Z</dcterms:modified>
</cp:coreProperties>
</file>