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5C60BE" w:rsidRPr="005C60BE" w14:paraId="30DA2C4A" w14:textId="77777777" w:rsidTr="005C60BE">
        <w:trPr>
          <w:trHeight w:val="703"/>
        </w:trPr>
        <w:tc>
          <w:tcPr>
            <w:tcW w:w="3240" w:type="dxa"/>
            <w:hideMark/>
          </w:tcPr>
          <w:p w14:paraId="30DA2C46" w14:textId="77777777"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b/>
                <w:sz w:val="26"/>
                <w:szCs w:val="26"/>
              </w:rPr>
              <w:t>HỘI ĐỒNG NHÂN DÂN</w:t>
            </w:r>
          </w:p>
          <w:p w14:paraId="30DA2C47" w14:textId="77777777"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sz w:val="24"/>
                <w:szCs w:val="24"/>
                <w:lang w:val="en-US"/>
              </w:rPr>
              <mc:AlternateContent>
                <mc:Choice Requires="wps">
                  <w:drawing>
                    <wp:anchor distT="0" distB="0" distL="114300" distR="114300" simplePos="0" relativeHeight="251659264" behindDoc="0" locked="0" layoutInCell="1" allowOverlap="1" wp14:anchorId="30DA2C96" wp14:editId="30DA2C97">
                      <wp:simplePos x="0" y="0"/>
                      <wp:positionH relativeFrom="column">
                        <wp:posOffset>556260</wp:posOffset>
                      </wp:positionH>
                      <wp:positionV relativeFrom="paragraph">
                        <wp:posOffset>233045</wp:posOffset>
                      </wp:positionV>
                      <wp:extent cx="809625" cy="0"/>
                      <wp:effectExtent l="13335" t="13970" r="571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492338" id="_x0000_t32" coordsize="21600,21600" o:spt="32" o:oned="t" path="m,l21600,21600e" filled="f">
                      <v:path arrowok="t" fillok="f" o:connecttype="none"/>
                      <o:lock v:ext="edit" shapetype="t"/>
                    </v:shapetype>
                    <v:shape id="Straight Arrow Connector 2" o:spid="_x0000_s1026" type="#_x0000_t32" style="position:absolute;margin-left:43.8pt;margin-top:18.35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"/>
                  </w:pict>
                </mc:Fallback>
              </mc:AlternateContent>
            </w:r>
            <w:r w:rsidRPr="005C60BE">
              <w:rPr>
                <w:rFonts w:ascii="Times New Roman" w:hAnsi="Times New Roman" w:cs="Times New Roman"/>
                <w:b/>
                <w:sz w:val="26"/>
                <w:szCs w:val="26"/>
              </w:rPr>
              <w:t>TỈNH KON TUM</w:t>
            </w:r>
          </w:p>
        </w:tc>
        <w:tc>
          <w:tcPr>
            <w:tcW w:w="5832" w:type="dxa"/>
            <w:hideMark/>
          </w:tcPr>
          <w:p w14:paraId="30DA2C48" w14:textId="77777777"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b/>
                <w:sz w:val="26"/>
                <w:szCs w:val="26"/>
              </w:rPr>
              <w:t>CỘNG HÒA XÃ HỘI CHỦ NGHĨA VIỆT NAM</w:t>
            </w:r>
          </w:p>
          <w:p w14:paraId="30DA2C49" w14:textId="77777777"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14:anchorId="30DA2C98" wp14:editId="30DA2C99">
                      <wp:simplePos x="0" y="0"/>
                      <wp:positionH relativeFrom="column">
                        <wp:posOffset>704850</wp:posOffset>
                      </wp:positionH>
                      <wp:positionV relativeFrom="paragraph">
                        <wp:posOffset>217170</wp:posOffset>
                      </wp:positionV>
                      <wp:extent cx="21717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5B0FB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1pt" to="22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"/>
                  </w:pict>
                </mc:Fallback>
              </mc:AlternateContent>
            </w:r>
            <w:r w:rsidRPr="005C60BE">
              <w:rPr>
                <w:rFonts w:ascii="Times New Roman" w:hAnsi="Times New Roman" w:cs="Times New Roman"/>
                <w:b/>
                <w:sz w:val="28"/>
                <w:szCs w:val="26"/>
              </w:rPr>
              <w:t>Độc lập - Tự do - Hạnh phúc</w:t>
            </w:r>
          </w:p>
        </w:tc>
      </w:tr>
      <w:tr w:rsidR="005C60BE" w:rsidRPr="005C60BE" w14:paraId="30DA2C4D" w14:textId="77777777" w:rsidTr="005C60BE">
        <w:trPr>
          <w:trHeight w:val="430"/>
        </w:trPr>
        <w:tc>
          <w:tcPr>
            <w:tcW w:w="3240" w:type="dxa"/>
            <w:vAlign w:val="center"/>
          </w:tcPr>
          <w:p w14:paraId="30DA2C4B" w14:textId="77777777" w:rsidR="005C60BE" w:rsidRPr="005C60BE" w:rsidRDefault="005C60BE" w:rsidP="005C60BE">
            <w:pPr>
              <w:spacing w:before="0" w:after="0" w:line="240" w:lineRule="auto"/>
              <w:rPr>
                <w:rFonts w:ascii="Times New Roman" w:hAnsi="Times New Roman" w:cs="Times New Roman"/>
                <w:b/>
                <w:sz w:val="28"/>
                <w:szCs w:val="28"/>
              </w:rPr>
            </w:pPr>
            <w:r>
              <w:rPr>
                <w:rFonts w:ascii="Times New Roman" w:hAnsi="Times New Roman" w:cs="Times New Roman"/>
                <w:b/>
                <w:sz w:val="28"/>
                <w:szCs w:val="28"/>
                <w:lang w:val="en-US"/>
              </w:rPr>
              <mc:AlternateContent>
                <mc:Choice Requires="wps">
                  <w:drawing>
                    <wp:anchor distT="0" distB="0" distL="114300" distR="114300" simplePos="0" relativeHeight="251661312" behindDoc="0" locked="0" layoutInCell="1" allowOverlap="1" wp14:anchorId="30DA2C9A" wp14:editId="30DA2C9B">
                      <wp:simplePos x="0" y="0"/>
                      <wp:positionH relativeFrom="column">
                        <wp:posOffset>22860</wp:posOffset>
                      </wp:positionH>
                      <wp:positionV relativeFrom="paragraph">
                        <wp:posOffset>107950</wp:posOffset>
                      </wp:positionV>
                      <wp:extent cx="1885950" cy="600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859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A2CA2" w14:textId="2F94C46D"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w:t>
                                  </w:r>
                                  <w:r w:rsidR="00B83F3C">
                                    <w:rPr>
                                      <w:rFonts w:ascii="Times New Roman" w:hAnsi="Times New Roman" w:cs="Times New Roman"/>
                                      <w:b/>
                                      <w:sz w:val="24"/>
                                      <w:szCs w:val="24"/>
                                    </w:rPr>
                                    <w:t xml:space="preserve">THỨ </w:t>
                                  </w:r>
                                  <w:r w:rsidR="002E5FA4">
                                    <w:rPr>
                                      <w:rFonts w:ascii="Times New Roman" w:hAnsi="Times New Roman" w:cs="Times New Roman"/>
                                      <w:b/>
                                      <w:sz w:val="24"/>
                                      <w:szCs w:val="24"/>
                                      <w:lang w:val="en-US"/>
                                    </w:rPr>
                                    <w:t>2</w:t>
                                  </w:r>
                                  <w:r w:rsidRPr="005C60BE">
                                    <w:rPr>
                                      <w:rFonts w:ascii="Times New Roman" w:hAnsi="Times New Roman" w:cs="Times New Roman"/>
                                      <w:b/>
                                      <w:sz w:val="24"/>
                                      <w:szCs w:val="24"/>
                                      <w:lang w:val="en-US"/>
                                    </w:rPr>
                                    <w:t xml:space="preserve"> </w:t>
                                  </w:r>
                                </w:p>
                                <w:p w14:paraId="30DA2CA3" w14:textId="77777777"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8.5pt;width:148.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" fillcolor="white [3201]" stroked="f" strokeweight=".5pt">
                      <v:textbox>
                        <w:txbxContent>
                          <w:p w14:paraId="30DA2CA2" w14:textId="2F94C46D"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w:t>
                            </w:r>
                            <w:r w:rsidR="00B83F3C">
                              <w:rPr>
                                <w:rFonts w:ascii="Times New Roman" w:hAnsi="Times New Roman" w:cs="Times New Roman"/>
                                <w:b/>
                                <w:sz w:val="24"/>
                                <w:szCs w:val="24"/>
                              </w:rPr>
                              <w:t xml:space="preserve">THỨ </w:t>
                            </w:r>
                            <w:r w:rsidR="002E5FA4">
                              <w:rPr>
                                <w:rFonts w:ascii="Times New Roman" w:hAnsi="Times New Roman" w:cs="Times New Roman"/>
                                <w:b/>
                                <w:sz w:val="24"/>
                                <w:szCs w:val="24"/>
                                <w:lang w:val="en-US"/>
                              </w:rPr>
                              <w:t>2</w:t>
                            </w:r>
                            <w:r w:rsidRPr="005C60BE">
                              <w:rPr>
                                <w:rFonts w:ascii="Times New Roman" w:hAnsi="Times New Roman" w:cs="Times New Roman"/>
                                <w:b/>
                                <w:sz w:val="24"/>
                                <w:szCs w:val="24"/>
                                <w:lang w:val="en-US"/>
                              </w:rPr>
                              <w:t xml:space="preserve"> </w:t>
                            </w:r>
                          </w:p>
                          <w:p w14:paraId="30DA2CA3" w14:textId="77777777"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v:textbox>
                    </v:shape>
                  </w:pict>
                </mc:Fallback>
              </mc:AlternateContent>
            </w:r>
          </w:p>
        </w:tc>
        <w:tc>
          <w:tcPr>
            <w:tcW w:w="5832" w:type="dxa"/>
            <w:vAlign w:val="center"/>
            <w:hideMark/>
          </w:tcPr>
          <w:p w14:paraId="30DA2C4C" w14:textId="77777777" w:rsidR="005C60BE" w:rsidRPr="005C60BE" w:rsidRDefault="005C60BE" w:rsidP="00B83F3C">
            <w:pPr>
              <w:spacing w:before="0" w:after="0" w:line="240" w:lineRule="auto"/>
              <w:rPr>
                <w:rFonts w:ascii="Times New Roman" w:hAnsi="Times New Roman" w:cs="Times New Roman"/>
                <w:b/>
                <w:sz w:val="28"/>
                <w:szCs w:val="28"/>
                <w:lang w:val="de-DE"/>
              </w:rPr>
            </w:pPr>
            <w:r w:rsidRPr="005C60BE">
              <w:rPr>
                <w:rFonts w:ascii="Times New Roman" w:hAnsi="Times New Roman" w:cs="Times New Roman"/>
                <w:i/>
                <w:sz w:val="28"/>
                <w:szCs w:val="28"/>
                <w:lang w:val="de-DE"/>
              </w:rPr>
              <w:t>Kon Tum, ngày</w:t>
            </w:r>
            <w:r>
              <w:rPr>
                <w:rFonts w:ascii="Times New Roman" w:hAnsi="Times New Roman" w:cs="Times New Roman"/>
                <w:i/>
                <w:sz w:val="28"/>
                <w:szCs w:val="28"/>
                <w:lang w:val="de-DE"/>
              </w:rPr>
              <w:t xml:space="preserve"> </w:t>
            </w:r>
            <w:r w:rsidR="00B83F3C">
              <w:rPr>
                <w:rFonts w:ascii="Times New Roman" w:hAnsi="Times New Roman" w:cs="Times New Roman"/>
                <w:i/>
                <w:sz w:val="28"/>
                <w:szCs w:val="28"/>
              </w:rPr>
              <w:t>...</w:t>
            </w:r>
            <w:r w:rsidRPr="005C60BE">
              <w:rPr>
                <w:rFonts w:ascii="Times New Roman" w:hAnsi="Times New Roman" w:cs="Times New Roman"/>
                <w:i/>
                <w:sz w:val="28"/>
                <w:szCs w:val="28"/>
                <w:lang w:val="de-DE"/>
              </w:rPr>
              <w:t xml:space="preserve"> tháng</w:t>
            </w:r>
            <w:r>
              <w:rPr>
                <w:rFonts w:ascii="Times New Roman" w:hAnsi="Times New Roman" w:cs="Times New Roman"/>
                <w:i/>
                <w:sz w:val="28"/>
                <w:szCs w:val="28"/>
                <w:lang w:val="de-DE"/>
              </w:rPr>
              <w:t xml:space="preserve"> </w:t>
            </w:r>
            <w:r w:rsidR="00B83F3C">
              <w:rPr>
                <w:rFonts w:ascii="Times New Roman" w:hAnsi="Times New Roman" w:cs="Times New Roman"/>
                <w:i/>
                <w:sz w:val="28"/>
                <w:szCs w:val="28"/>
              </w:rPr>
              <w:t>12</w:t>
            </w:r>
            <w:r w:rsidRPr="005C60BE">
              <w:rPr>
                <w:rFonts w:ascii="Times New Roman" w:hAnsi="Times New Roman" w:cs="Times New Roman"/>
                <w:i/>
                <w:sz w:val="28"/>
                <w:szCs w:val="28"/>
                <w:lang w:val="de-DE"/>
              </w:rPr>
              <w:t xml:space="preserve"> năm 2021</w:t>
            </w:r>
          </w:p>
        </w:tc>
      </w:tr>
    </w:tbl>
    <w:p w14:paraId="30DA2C4E" w14:textId="77777777" w:rsidR="005C60BE" w:rsidRDefault="005C60BE" w:rsidP="00822FE7">
      <w:pPr>
        <w:rPr>
          <w:rFonts w:ascii="Times New Roman" w:hAnsi="Times New Roman" w:cs="Times New Roman"/>
          <w:b/>
          <w:sz w:val="28"/>
          <w:szCs w:val="28"/>
          <w:lang w:val="en-US"/>
        </w:rPr>
      </w:pPr>
    </w:p>
    <w:p w14:paraId="30DA2C4F" w14:textId="77777777" w:rsidR="005C60BE" w:rsidRDefault="005C60BE" w:rsidP="00822FE7">
      <w:pPr>
        <w:rPr>
          <w:rFonts w:ascii="Times New Roman" w:hAnsi="Times New Roman" w:cs="Times New Roman"/>
          <w:b/>
          <w:sz w:val="28"/>
          <w:szCs w:val="28"/>
          <w:lang w:val="en-US"/>
        </w:rPr>
      </w:pPr>
    </w:p>
    <w:p w14:paraId="30DA2C50" w14:textId="77777777" w:rsidR="00B42ACA" w:rsidRPr="008F34C6" w:rsidRDefault="00B42ACA" w:rsidP="00822FE7">
      <w:pPr>
        <w:rPr>
          <w:rFonts w:ascii="Times New Roman" w:hAnsi="Times New Roman" w:cs="Times New Roman"/>
          <w:b/>
          <w:sz w:val="32"/>
          <w:szCs w:val="28"/>
        </w:rPr>
      </w:pPr>
      <w:r w:rsidRPr="008F34C6">
        <w:rPr>
          <w:rFonts w:ascii="Times New Roman" w:hAnsi="Times New Roman" w:cs="Times New Roman"/>
          <w:b/>
          <w:sz w:val="32"/>
          <w:szCs w:val="28"/>
        </w:rPr>
        <w:t>GỢI Ý THẢO LUẬN</w:t>
      </w:r>
    </w:p>
    <w:p w14:paraId="30DA2C51" w14:textId="77777777" w:rsidR="00B42ACA" w:rsidRDefault="00B42ACA" w:rsidP="00822FE7">
      <w:pPr>
        <w:rPr>
          <w:rFonts w:ascii="Times New Roman" w:hAnsi="Times New Roman" w:cs="Times New Roman"/>
          <w:b/>
          <w:sz w:val="28"/>
          <w:szCs w:val="28"/>
        </w:rPr>
      </w:pPr>
      <w:r>
        <w:rPr>
          <w:rFonts w:ascii="Times New Roman" w:hAnsi="Times New Roman" w:cs="Times New Roman"/>
          <w:b/>
          <w:sz w:val="28"/>
          <w:szCs w:val="28"/>
        </w:rPr>
        <w:t>--------</w:t>
      </w:r>
    </w:p>
    <w:p w14:paraId="30DA2C52" w14:textId="3644D096" w:rsidR="00E51AA0" w:rsidRPr="008F34C6" w:rsidRDefault="00E51AA0" w:rsidP="008F34C6">
      <w:pPr>
        <w:spacing w:line="288" w:lineRule="auto"/>
        <w:ind w:firstLine="709"/>
        <w:jc w:val="both"/>
        <w:rPr>
          <w:rFonts w:ascii="Times New Roman" w:hAnsi="Times New Roman" w:cs="Times New Roman"/>
          <w:sz w:val="32"/>
          <w:szCs w:val="32"/>
        </w:rPr>
      </w:pPr>
      <w:r w:rsidRPr="008F34C6">
        <w:rPr>
          <w:rFonts w:ascii="Times New Roman" w:hAnsi="Times New Roman" w:cs="Times New Roman"/>
          <w:sz w:val="32"/>
          <w:szCs w:val="32"/>
        </w:rPr>
        <w:t xml:space="preserve">Trên cơ sở các hồ sơ dự thảo Nghị quyết trình tại Kỳ họp </w:t>
      </w:r>
      <w:r w:rsidR="00B83F3C">
        <w:rPr>
          <w:rFonts w:ascii="Times New Roman" w:hAnsi="Times New Roman" w:cs="Times New Roman"/>
          <w:sz w:val="32"/>
          <w:szCs w:val="32"/>
        </w:rPr>
        <w:t xml:space="preserve">thứ </w:t>
      </w:r>
      <w:r w:rsidR="002E5FA4">
        <w:rPr>
          <w:rFonts w:ascii="Times New Roman" w:hAnsi="Times New Roman" w:cs="Times New Roman"/>
          <w:sz w:val="32"/>
          <w:szCs w:val="32"/>
          <w:lang w:val="en-US"/>
        </w:rPr>
        <w:t>2</w:t>
      </w:r>
      <w:bookmarkStart w:id="0" w:name="_GoBack"/>
      <w:bookmarkEnd w:id="0"/>
      <w:r w:rsidRPr="008F34C6">
        <w:rPr>
          <w:rFonts w:ascii="Times New Roman" w:hAnsi="Times New Roman" w:cs="Times New Roman"/>
          <w:sz w:val="32"/>
          <w:szCs w:val="32"/>
        </w:rPr>
        <w:t>, Báo cáo tổng hợp kết quả thẩm tra của các Ban Hội đồng nhân dân tỉnh.</w:t>
      </w:r>
      <w:r w:rsidR="00896788" w:rsidRPr="008F34C6">
        <w:rPr>
          <w:rFonts w:ascii="Times New Roman" w:hAnsi="Times New Roman" w:cs="Times New Roman"/>
          <w:sz w:val="32"/>
          <w:szCs w:val="32"/>
          <w:lang w:val="en-US"/>
        </w:rPr>
        <w:t xml:space="preserve"> Đề nghị đ</w:t>
      </w:r>
      <w:r w:rsidRPr="008F34C6">
        <w:rPr>
          <w:rFonts w:ascii="Times New Roman" w:hAnsi="Times New Roman" w:cs="Times New Roman"/>
          <w:sz w:val="32"/>
          <w:szCs w:val="32"/>
        </w:rPr>
        <w:t xml:space="preserve">ại biểu </w:t>
      </w:r>
      <w:r w:rsidR="00254D9E" w:rsidRPr="008F34C6">
        <w:rPr>
          <w:rFonts w:ascii="Times New Roman" w:hAnsi="Times New Roman" w:cs="Times New Roman"/>
          <w:sz w:val="32"/>
          <w:szCs w:val="32"/>
        </w:rPr>
        <w:t xml:space="preserve">Hội đồng nhân dân tỉnh </w:t>
      </w:r>
      <w:r w:rsidRPr="008F34C6">
        <w:rPr>
          <w:rFonts w:ascii="Times New Roman" w:hAnsi="Times New Roman" w:cs="Times New Roman"/>
          <w:sz w:val="32"/>
          <w:szCs w:val="32"/>
        </w:rPr>
        <w:t xml:space="preserve">nghiên cứu, thảo luận thêm nhằm làm rõ </w:t>
      </w:r>
      <w:r w:rsidR="00896788" w:rsidRPr="008F34C6">
        <w:rPr>
          <w:rFonts w:ascii="Times New Roman" w:hAnsi="Times New Roman" w:cs="Times New Roman"/>
          <w:sz w:val="32"/>
          <w:szCs w:val="32"/>
          <w:lang w:val="en-US"/>
        </w:rPr>
        <w:t>một số</w:t>
      </w:r>
      <w:r w:rsidRPr="008F34C6">
        <w:rPr>
          <w:rFonts w:ascii="Times New Roman" w:hAnsi="Times New Roman" w:cs="Times New Roman"/>
          <w:sz w:val="32"/>
          <w:szCs w:val="32"/>
        </w:rPr>
        <w:t xml:space="preserve"> vấn đề </w:t>
      </w:r>
      <w:r w:rsidR="00896788" w:rsidRPr="008F34C6">
        <w:rPr>
          <w:rFonts w:ascii="Times New Roman" w:hAnsi="Times New Roman" w:cs="Times New Roman"/>
          <w:sz w:val="32"/>
          <w:szCs w:val="32"/>
          <w:lang w:val="en-US"/>
        </w:rPr>
        <w:t>cần</w:t>
      </w:r>
      <w:r w:rsidRPr="008F34C6">
        <w:rPr>
          <w:rFonts w:ascii="Times New Roman" w:hAnsi="Times New Roman" w:cs="Times New Roman"/>
          <w:sz w:val="32"/>
          <w:szCs w:val="32"/>
        </w:rPr>
        <w:t xml:space="preserve"> quan tâm</w:t>
      </w:r>
      <w:r w:rsidR="00896788" w:rsidRPr="008F34C6">
        <w:rPr>
          <w:rFonts w:ascii="Times New Roman" w:hAnsi="Times New Roman" w:cs="Times New Roman"/>
          <w:sz w:val="32"/>
          <w:szCs w:val="32"/>
          <w:lang w:val="en-US"/>
        </w:rPr>
        <w:t>, như:</w:t>
      </w:r>
      <w:r w:rsidRPr="008F34C6">
        <w:rPr>
          <w:rFonts w:ascii="Times New Roman" w:hAnsi="Times New Roman" w:cs="Times New Roman"/>
          <w:sz w:val="32"/>
          <w:szCs w:val="32"/>
        </w:rPr>
        <w:t xml:space="preserve"> </w:t>
      </w:r>
    </w:p>
    <w:p w14:paraId="30DA2C53" w14:textId="77777777" w:rsidR="00B83F3C" w:rsidRDefault="00B83F3C" w:rsidP="008F34C6">
      <w:pPr>
        <w:spacing w:line="288" w:lineRule="auto"/>
        <w:ind w:firstLine="709"/>
        <w:jc w:val="both"/>
        <w:rPr>
          <w:rFonts w:ascii="Times New Roman" w:hAnsi="Times New Roman" w:cs="Times New Roman"/>
          <w:b/>
          <w:sz w:val="32"/>
          <w:szCs w:val="32"/>
        </w:rPr>
      </w:pPr>
      <w:r>
        <w:rPr>
          <w:rFonts w:ascii="Times New Roman" w:hAnsi="Times New Roman" w:cs="Times New Roman"/>
          <w:b/>
          <w:sz w:val="32"/>
          <w:szCs w:val="32"/>
        </w:rPr>
        <w:t>I. Đối với Kinh tế - Xã hội</w:t>
      </w:r>
    </w:p>
    <w:p w14:paraId="34CEBDA1" w14:textId="314D72CF" w:rsidR="00FD1798" w:rsidRPr="002A1A13" w:rsidRDefault="00643EE7" w:rsidP="00052538">
      <w:pPr>
        <w:spacing w:line="288" w:lineRule="auto"/>
        <w:ind w:firstLine="709"/>
        <w:jc w:val="both"/>
        <w:rPr>
          <w:rFonts w:ascii="Times New Roman" w:hAnsi="Times New Roman" w:cs="Times New Roman"/>
          <w:b/>
          <w:bCs/>
          <w:position w:val="2"/>
          <w:sz w:val="32"/>
          <w:szCs w:val="32"/>
          <w:lang w:val="nl-NL"/>
        </w:rPr>
      </w:pPr>
      <w:r>
        <w:rPr>
          <w:rFonts w:ascii="Times New Roman" w:hAnsi="Times New Roman" w:cs="Times New Roman"/>
          <w:b/>
          <w:bCs/>
          <w:position w:val="2"/>
          <w:sz w:val="32"/>
          <w:szCs w:val="32"/>
        </w:rPr>
        <w:t xml:space="preserve">1. </w:t>
      </w:r>
      <w:r w:rsidR="003B48AD">
        <w:rPr>
          <w:rFonts w:ascii="Times New Roman" w:hAnsi="Times New Roman" w:cs="Times New Roman"/>
          <w:b/>
          <w:bCs/>
          <w:position w:val="2"/>
          <w:sz w:val="32"/>
          <w:szCs w:val="32"/>
          <w:lang w:val="en-US"/>
        </w:rPr>
        <w:t xml:space="preserve">Về </w:t>
      </w:r>
      <w:r w:rsidR="00FD1798" w:rsidRPr="002A1A13">
        <w:rPr>
          <w:rFonts w:ascii="Times New Roman" w:hAnsi="Times New Roman" w:cs="Times New Roman"/>
          <w:b/>
          <w:bCs/>
          <w:position w:val="2"/>
          <w:sz w:val="32"/>
          <w:szCs w:val="32"/>
          <w:lang w:val="nl-NL"/>
        </w:rPr>
        <w:t>Báo cáo về tình hình kinh tế - xã hội năm 2021 và phương hướng, nhiệm vụ năm 2022</w:t>
      </w:r>
      <w:r w:rsidR="003153A4">
        <w:rPr>
          <w:rFonts w:ascii="Times New Roman" w:hAnsi="Times New Roman" w:cs="Times New Roman"/>
          <w:b/>
          <w:bCs/>
          <w:position w:val="2"/>
          <w:sz w:val="32"/>
          <w:szCs w:val="32"/>
        </w:rPr>
        <w:t>;</w:t>
      </w:r>
      <w:r w:rsidR="00FD1798" w:rsidRPr="002A1A13">
        <w:rPr>
          <w:rFonts w:ascii="Times New Roman" w:hAnsi="Times New Roman" w:cs="Times New Roman"/>
          <w:b/>
          <w:bCs/>
          <w:position w:val="2"/>
          <w:sz w:val="32"/>
          <w:szCs w:val="32"/>
          <w:lang w:val="nl-NL"/>
        </w:rPr>
        <w:t xml:space="preserve"> </w:t>
      </w:r>
      <w:r w:rsidR="003153A4">
        <w:rPr>
          <w:rFonts w:ascii="Times New Roman" w:hAnsi="Times New Roman" w:cs="Times New Roman"/>
          <w:b/>
          <w:bCs/>
          <w:position w:val="2"/>
          <w:sz w:val="32"/>
          <w:szCs w:val="32"/>
        </w:rPr>
        <w:t>d</w:t>
      </w:r>
      <w:r w:rsidR="00FD1798" w:rsidRPr="00457C68">
        <w:rPr>
          <w:rFonts w:ascii="Times New Roman" w:hAnsi="Times New Roman" w:cs="Times New Roman"/>
          <w:b/>
          <w:bCs/>
          <w:position w:val="2"/>
          <w:sz w:val="32"/>
          <w:szCs w:val="32"/>
          <w:lang w:val="nl-NL"/>
        </w:rPr>
        <w:t>ự thảo Nghị quyết về kế hoạch phát triển kinh tế - xã hội năm 2022.</w:t>
      </w:r>
    </w:p>
    <w:p w14:paraId="2D0D8B26" w14:textId="77777777" w:rsidR="003B48AD" w:rsidRDefault="003B48AD" w:rsidP="003B48AD">
      <w:pPr>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t xml:space="preserve">- </w:t>
      </w:r>
      <w:r w:rsidR="00FD1798">
        <w:rPr>
          <w:rFonts w:ascii="Times New Roman" w:hAnsi="Times New Roman" w:cs="Times New Roman"/>
          <w:position w:val="2"/>
          <w:sz w:val="32"/>
          <w:szCs w:val="32"/>
          <w:lang w:val="en-US"/>
        </w:rPr>
        <w:t>Qua nghiên cứu Báo cáo của</w:t>
      </w:r>
      <w:r w:rsidR="00FD1798" w:rsidRPr="0025413F">
        <w:rPr>
          <w:rFonts w:ascii="Times New Roman" w:hAnsi="Times New Roman" w:cs="Times New Roman"/>
          <w:position w:val="2"/>
          <w:sz w:val="32"/>
          <w:szCs w:val="32"/>
        </w:rPr>
        <w:t xml:space="preserve"> UBND tỉnh</w:t>
      </w:r>
      <w:r w:rsidR="00FD1798" w:rsidRPr="0025413F">
        <w:rPr>
          <w:rFonts w:ascii="Times New Roman" w:hAnsi="Times New Roman" w:cs="Times New Roman"/>
          <w:position w:val="2"/>
          <w:sz w:val="32"/>
          <w:szCs w:val="32"/>
          <w:lang w:val="nl-NL"/>
        </w:rPr>
        <w:t xml:space="preserve"> </w:t>
      </w:r>
      <w:r w:rsidR="00FD1798" w:rsidRPr="0049775C">
        <w:rPr>
          <w:rFonts w:ascii="Times New Roman" w:hAnsi="Times New Roman" w:cs="Times New Roman"/>
          <w:position w:val="2"/>
          <w:sz w:val="32"/>
          <w:szCs w:val="32"/>
          <w:lang w:val="nl-NL"/>
        </w:rPr>
        <w:t>về tình hình kinh tế - xã hội năm 2021</w:t>
      </w:r>
      <w:r w:rsidR="00FD1798">
        <w:rPr>
          <w:rFonts w:ascii="Times New Roman" w:hAnsi="Times New Roman" w:cs="Times New Roman"/>
          <w:position w:val="2"/>
          <w:sz w:val="32"/>
          <w:szCs w:val="32"/>
          <w:lang w:val="nl-NL"/>
        </w:rPr>
        <w:t>,</w:t>
      </w:r>
      <w:r w:rsidR="00FD1798" w:rsidRPr="0025413F">
        <w:rPr>
          <w:rFonts w:ascii="Times New Roman" w:hAnsi="Times New Roman" w:cs="Times New Roman"/>
          <w:position w:val="2"/>
          <w:sz w:val="32"/>
          <w:szCs w:val="32"/>
        </w:rPr>
        <w:t xml:space="preserve"> </w:t>
      </w:r>
      <w:r w:rsidR="00FD1798">
        <w:rPr>
          <w:rFonts w:ascii="Times New Roman" w:hAnsi="Times New Roman" w:cs="Times New Roman"/>
          <w:position w:val="2"/>
          <w:sz w:val="32"/>
          <w:szCs w:val="32"/>
          <w:lang w:val="en-US"/>
        </w:rPr>
        <w:t>đại biểu có ý kiến như thế nào về các kết quả đạt được, tồn tại hạn chế trong thời gian qua.</w:t>
      </w:r>
      <w:r w:rsidRPr="003B48AD">
        <w:rPr>
          <w:rFonts w:ascii="Times New Roman" w:hAnsi="Times New Roman" w:cs="Times New Roman"/>
          <w:position w:val="2"/>
          <w:sz w:val="32"/>
          <w:szCs w:val="32"/>
          <w:lang w:val="en-US"/>
        </w:rPr>
        <w:t xml:space="preserve"> </w:t>
      </w:r>
    </w:p>
    <w:p w14:paraId="20298A8D" w14:textId="43AD9044" w:rsidR="003B48AD" w:rsidRDefault="003B48AD" w:rsidP="003B48AD">
      <w:pPr>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t xml:space="preserve">- </w:t>
      </w:r>
      <w:r w:rsidRPr="003153A4">
        <w:rPr>
          <w:rFonts w:ascii="Times New Roman" w:hAnsi="Times New Roman" w:cs="Times New Roman"/>
          <w:position w:val="2"/>
          <w:sz w:val="32"/>
          <w:szCs w:val="32"/>
          <w:lang w:val="en-US"/>
        </w:rPr>
        <w:t>Trong năm</w:t>
      </w:r>
      <w:r>
        <w:rPr>
          <w:rFonts w:ascii="Times New Roman" w:hAnsi="Times New Roman" w:cs="Times New Roman"/>
          <w:position w:val="2"/>
          <w:sz w:val="32"/>
          <w:szCs w:val="32"/>
          <w:lang w:val="en-US"/>
        </w:rPr>
        <w:t>, do ảnh hưởng của</w:t>
      </w:r>
      <w:r w:rsidRPr="003153A4">
        <w:rPr>
          <w:rFonts w:ascii="Times New Roman" w:hAnsi="Times New Roman" w:cs="Times New Roman"/>
          <w:position w:val="2"/>
          <w:sz w:val="32"/>
          <w:szCs w:val="32"/>
          <w:lang w:val="en-US"/>
        </w:rPr>
        <w:t xml:space="preserve"> thiên tai và dịch bệnh Covid-19 kéo dài</w:t>
      </w:r>
      <w:r>
        <w:rPr>
          <w:rFonts w:ascii="Times New Roman" w:hAnsi="Times New Roman" w:cs="Times New Roman"/>
          <w:position w:val="2"/>
          <w:sz w:val="32"/>
          <w:szCs w:val="32"/>
          <w:lang w:val="en-US"/>
        </w:rPr>
        <w:t xml:space="preserve">, đại biểu có đánh giá gì về </w:t>
      </w:r>
      <w:r w:rsidRPr="003153A4">
        <w:rPr>
          <w:rFonts w:ascii="Times New Roman" w:hAnsi="Times New Roman" w:cs="Times New Roman"/>
          <w:position w:val="2"/>
          <w:sz w:val="32"/>
          <w:szCs w:val="32"/>
          <w:lang w:val="en-US"/>
        </w:rPr>
        <w:t xml:space="preserve">công tác </w:t>
      </w:r>
      <w:r>
        <w:rPr>
          <w:rFonts w:ascii="Times New Roman" w:hAnsi="Times New Roman" w:cs="Times New Roman"/>
          <w:position w:val="2"/>
          <w:sz w:val="32"/>
          <w:szCs w:val="32"/>
          <w:lang w:val="en-US"/>
        </w:rPr>
        <w:t>phòng chống dịch</w:t>
      </w:r>
      <w:r w:rsidR="007645F0">
        <w:rPr>
          <w:rFonts w:ascii="Times New Roman" w:hAnsi="Times New Roman" w:cs="Times New Roman"/>
          <w:position w:val="2"/>
          <w:sz w:val="32"/>
          <w:szCs w:val="32"/>
          <w:lang w:val="en-US"/>
        </w:rPr>
        <w:t xml:space="preserve"> tại địa phương; công tác </w:t>
      </w:r>
      <w:r w:rsidRPr="003153A4">
        <w:rPr>
          <w:rFonts w:ascii="Times New Roman" w:hAnsi="Times New Roman" w:cs="Times New Roman"/>
          <w:position w:val="2"/>
          <w:sz w:val="32"/>
          <w:szCs w:val="32"/>
          <w:lang w:val="en-US"/>
        </w:rPr>
        <w:t>chỉ đạo</w:t>
      </w:r>
      <w:r w:rsidR="007645F0">
        <w:rPr>
          <w:rFonts w:ascii="Times New Roman" w:hAnsi="Times New Roman" w:cs="Times New Roman"/>
          <w:position w:val="2"/>
          <w:sz w:val="32"/>
          <w:szCs w:val="32"/>
          <w:lang w:val="en-US"/>
        </w:rPr>
        <w:t>,</w:t>
      </w:r>
      <w:r w:rsidRPr="003153A4">
        <w:rPr>
          <w:rFonts w:ascii="Times New Roman" w:hAnsi="Times New Roman" w:cs="Times New Roman"/>
          <w:position w:val="2"/>
          <w:sz w:val="32"/>
          <w:szCs w:val="32"/>
          <w:lang w:val="en-US"/>
        </w:rPr>
        <w:t xml:space="preserve"> điều hành</w:t>
      </w:r>
      <w:r>
        <w:rPr>
          <w:rFonts w:ascii="Times New Roman" w:hAnsi="Times New Roman" w:cs="Times New Roman"/>
          <w:position w:val="2"/>
          <w:sz w:val="32"/>
          <w:szCs w:val="32"/>
          <w:lang w:val="en-US"/>
        </w:rPr>
        <w:t xml:space="preserve"> của chính quyền các cấp; </w:t>
      </w:r>
      <w:r>
        <w:rPr>
          <w:rFonts w:ascii="Times New Roman" w:hAnsi="Times New Roman" w:cs="Times New Roman"/>
          <w:position w:val="2"/>
          <w:sz w:val="32"/>
          <w:szCs w:val="32"/>
        </w:rPr>
        <w:t xml:space="preserve">hiệu quả hoạt động của các </w:t>
      </w:r>
      <w:r>
        <w:rPr>
          <w:rFonts w:ascii="Times New Roman" w:hAnsi="Times New Roman" w:cs="Times New Roman"/>
          <w:position w:val="2"/>
          <w:sz w:val="32"/>
          <w:szCs w:val="32"/>
          <w:lang w:val="en-US"/>
        </w:rPr>
        <w:t xml:space="preserve">doanh nghiệp, </w:t>
      </w:r>
      <w:r>
        <w:rPr>
          <w:rFonts w:ascii="Times New Roman" w:hAnsi="Times New Roman" w:cs="Times New Roman"/>
          <w:position w:val="2"/>
          <w:sz w:val="32"/>
          <w:szCs w:val="32"/>
        </w:rPr>
        <w:t>hợp tác xã</w:t>
      </w:r>
      <w:r>
        <w:rPr>
          <w:rFonts w:ascii="Times New Roman" w:hAnsi="Times New Roman" w:cs="Times New Roman"/>
          <w:position w:val="2"/>
          <w:sz w:val="32"/>
          <w:szCs w:val="32"/>
          <w:lang w:val="en-US"/>
        </w:rPr>
        <w:t>;</w:t>
      </w:r>
      <w:r>
        <w:rPr>
          <w:rFonts w:ascii="Times New Roman" w:hAnsi="Times New Roman" w:cs="Times New Roman"/>
          <w:position w:val="2"/>
          <w:sz w:val="32"/>
          <w:szCs w:val="32"/>
        </w:rPr>
        <w:t xml:space="preserve"> việc thực hiện các chính sách an sinh xã hội</w:t>
      </w:r>
      <w:r w:rsidR="007645F0">
        <w:rPr>
          <w:rFonts w:ascii="Times New Roman" w:hAnsi="Times New Roman" w:cs="Times New Roman"/>
          <w:position w:val="2"/>
          <w:sz w:val="32"/>
          <w:szCs w:val="32"/>
          <w:lang w:val="en-US"/>
        </w:rPr>
        <w:t xml:space="preserve"> và</w:t>
      </w:r>
      <w:r>
        <w:rPr>
          <w:rFonts w:ascii="Times New Roman" w:hAnsi="Times New Roman" w:cs="Times New Roman"/>
          <w:position w:val="2"/>
          <w:sz w:val="32"/>
          <w:szCs w:val="32"/>
        </w:rPr>
        <w:t xml:space="preserve"> về công tác giữ gìn an ninh, trật tự xã hội </w:t>
      </w:r>
      <w:r>
        <w:rPr>
          <w:rFonts w:ascii="Times New Roman" w:hAnsi="Times New Roman" w:cs="Times New Roman"/>
          <w:position w:val="2"/>
          <w:sz w:val="32"/>
          <w:szCs w:val="32"/>
          <w:lang w:val="en-US"/>
        </w:rPr>
        <w:t>trên địa bàn tỉnh</w:t>
      </w:r>
      <w:r w:rsidR="007645F0">
        <w:rPr>
          <w:rFonts w:ascii="Times New Roman" w:hAnsi="Times New Roman" w:cs="Times New Roman"/>
          <w:position w:val="2"/>
          <w:sz w:val="32"/>
          <w:szCs w:val="32"/>
          <w:lang w:val="en-US"/>
        </w:rPr>
        <w:t xml:space="preserve"> trong năm 2021</w:t>
      </w:r>
      <w:r>
        <w:rPr>
          <w:rFonts w:ascii="Times New Roman" w:hAnsi="Times New Roman" w:cs="Times New Roman"/>
          <w:position w:val="2"/>
          <w:sz w:val="32"/>
          <w:szCs w:val="32"/>
          <w:lang w:val="en-US"/>
        </w:rPr>
        <w:t xml:space="preserve">? </w:t>
      </w:r>
    </w:p>
    <w:p w14:paraId="7A4DA7AB" w14:textId="082EB19C" w:rsidR="00FD1798" w:rsidRDefault="003B48AD" w:rsidP="00FD1798">
      <w:pPr>
        <w:ind w:firstLine="709"/>
        <w:jc w:val="both"/>
        <w:rPr>
          <w:rFonts w:ascii="Times New Roman" w:hAnsi="Times New Roman" w:cs="Times New Roman"/>
          <w:position w:val="2"/>
          <w:sz w:val="32"/>
          <w:szCs w:val="32"/>
        </w:rPr>
      </w:pPr>
      <w:r>
        <w:rPr>
          <w:rFonts w:ascii="Times New Roman" w:hAnsi="Times New Roman" w:cs="Times New Roman"/>
          <w:position w:val="2"/>
          <w:sz w:val="32"/>
          <w:szCs w:val="32"/>
          <w:lang w:val="en-US"/>
        </w:rPr>
        <w:t xml:space="preserve">- </w:t>
      </w:r>
      <w:r w:rsidR="00FD1798">
        <w:rPr>
          <w:rFonts w:ascii="Times New Roman" w:hAnsi="Times New Roman" w:cs="Times New Roman"/>
          <w:position w:val="2"/>
          <w:sz w:val="32"/>
          <w:szCs w:val="32"/>
          <w:lang w:val="en-US"/>
        </w:rPr>
        <w:t>Ngoài các</w:t>
      </w:r>
      <w:r>
        <w:rPr>
          <w:rFonts w:ascii="Times New Roman" w:hAnsi="Times New Roman" w:cs="Times New Roman"/>
          <w:position w:val="2"/>
          <w:sz w:val="32"/>
          <w:szCs w:val="32"/>
          <w:lang w:val="en-US"/>
        </w:rPr>
        <w:t xml:space="preserve"> chỉ tiêu,</w:t>
      </w:r>
      <w:r w:rsidR="00FD1798">
        <w:rPr>
          <w:rFonts w:ascii="Times New Roman" w:hAnsi="Times New Roman" w:cs="Times New Roman"/>
          <w:position w:val="2"/>
          <w:sz w:val="32"/>
          <w:szCs w:val="32"/>
          <w:lang w:val="en-US"/>
        </w:rPr>
        <w:t xml:space="preserve"> giải pháp </w:t>
      </w:r>
      <w:r>
        <w:rPr>
          <w:rFonts w:ascii="Times New Roman" w:hAnsi="Times New Roman" w:cs="Times New Roman"/>
          <w:position w:val="2"/>
          <w:sz w:val="32"/>
          <w:szCs w:val="32"/>
          <w:lang w:val="en-US"/>
        </w:rPr>
        <w:t>được</w:t>
      </w:r>
      <w:r w:rsidR="007645F0">
        <w:rPr>
          <w:rFonts w:ascii="Times New Roman" w:hAnsi="Times New Roman" w:cs="Times New Roman"/>
          <w:position w:val="2"/>
          <w:sz w:val="32"/>
          <w:szCs w:val="32"/>
          <w:lang w:val="en-US"/>
        </w:rPr>
        <w:t xml:space="preserve"> được nêu trong dự thảo nghị quyết, </w:t>
      </w:r>
      <w:r w:rsidR="00FD1798">
        <w:rPr>
          <w:rFonts w:ascii="Times New Roman" w:hAnsi="Times New Roman" w:cs="Times New Roman"/>
          <w:position w:val="2"/>
          <w:sz w:val="32"/>
          <w:szCs w:val="32"/>
          <w:lang w:val="en-US"/>
        </w:rPr>
        <w:t>đại biểu có</w:t>
      </w:r>
      <w:r w:rsidR="00FD1798" w:rsidRPr="0025413F">
        <w:rPr>
          <w:rFonts w:ascii="Times New Roman" w:hAnsi="Times New Roman" w:cs="Times New Roman"/>
          <w:position w:val="2"/>
          <w:sz w:val="32"/>
          <w:szCs w:val="32"/>
        </w:rPr>
        <w:t xml:space="preserve"> bổ sung </w:t>
      </w:r>
      <w:r w:rsidR="00FD1798">
        <w:rPr>
          <w:rFonts w:ascii="Times New Roman" w:hAnsi="Times New Roman" w:cs="Times New Roman"/>
          <w:position w:val="2"/>
          <w:sz w:val="32"/>
          <w:szCs w:val="32"/>
          <w:lang w:val="en-US"/>
        </w:rPr>
        <w:t xml:space="preserve">thêm </w:t>
      </w:r>
      <w:r w:rsidR="00FD1798" w:rsidRPr="0025413F">
        <w:rPr>
          <w:rFonts w:ascii="Times New Roman" w:hAnsi="Times New Roman" w:cs="Times New Roman"/>
          <w:position w:val="2"/>
          <w:sz w:val="32"/>
          <w:szCs w:val="32"/>
        </w:rPr>
        <w:t>nhiệm vụ, giải pháp gì trong năm 2022?</w:t>
      </w:r>
    </w:p>
    <w:p w14:paraId="30DA2C54" w14:textId="02605D7B" w:rsidR="0049775C" w:rsidRPr="00FD1798" w:rsidRDefault="00643EE7" w:rsidP="00052538">
      <w:pPr>
        <w:spacing w:line="288" w:lineRule="auto"/>
        <w:ind w:firstLine="709"/>
        <w:jc w:val="both"/>
        <w:rPr>
          <w:rFonts w:ascii="Times New Roman" w:hAnsi="Times New Roman" w:cs="Times New Roman"/>
          <w:b/>
          <w:bCs/>
          <w:sz w:val="32"/>
          <w:szCs w:val="32"/>
          <w:lang w:val="nl-NL"/>
        </w:rPr>
      </w:pPr>
      <w:r>
        <w:rPr>
          <w:rFonts w:ascii="Times New Roman" w:hAnsi="Times New Roman" w:cs="Times New Roman"/>
          <w:b/>
          <w:bCs/>
          <w:sz w:val="32"/>
          <w:szCs w:val="32"/>
        </w:rPr>
        <w:t xml:space="preserve">2. </w:t>
      </w:r>
      <w:r w:rsidR="007645F0">
        <w:rPr>
          <w:rFonts w:ascii="Times New Roman" w:hAnsi="Times New Roman" w:cs="Times New Roman"/>
          <w:b/>
          <w:bCs/>
          <w:sz w:val="32"/>
          <w:szCs w:val="32"/>
          <w:lang w:val="en-US"/>
        </w:rPr>
        <w:t xml:space="preserve">Về </w:t>
      </w:r>
      <w:r w:rsidR="0049775C" w:rsidRPr="00FD1798">
        <w:rPr>
          <w:rFonts w:ascii="Times New Roman" w:hAnsi="Times New Roman" w:cs="Times New Roman"/>
          <w:b/>
          <w:bCs/>
          <w:sz w:val="32"/>
          <w:szCs w:val="32"/>
          <w:lang w:val="nl-NL"/>
        </w:rPr>
        <w:t xml:space="preserve">Báo cáo công tác bảo vệ môi trường trên địa bàn tỉnh Kon Tum năm </w:t>
      </w:r>
      <w:r w:rsidR="0049775C" w:rsidRPr="00052538">
        <w:rPr>
          <w:rFonts w:ascii="Times New Roman" w:hAnsi="Times New Roman" w:cs="Times New Roman"/>
          <w:b/>
          <w:bCs/>
          <w:position w:val="2"/>
          <w:sz w:val="32"/>
          <w:szCs w:val="32"/>
          <w:lang w:val="nl-NL"/>
        </w:rPr>
        <w:t>2021</w:t>
      </w:r>
      <w:r w:rsidR="0049775C" w:rsidRPr="00FD1798">
        <w:rPr>
          <w:rFonts w:ascii="Times New Roman" w:hAnsi="Times New Roman" w:cs="Times New Roman"/>
          <w:b/>
          <w:bCs/>
          <w:sz w:val="32"/>
          <w:szCs w:val="32"/>
          <w:lang w:val="nl-NL"/>
        </w:rPr>
        <w:t xml:space="preserve">. </w:t>
      </w:r>
    </w:p>
    <w:p w14:paraId="48A54B48" w14:textId="737ECC48" w:rsidR="00CF6D60" w:rsidRPr="00CF6D60" w:rsidRDefault="007645F0" w:rsidP="007645F0">
      <w:pPr>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t>Đ</w:t>
      </w:r>
      <w:r w:rsidR="00CF6D60">
        <w:rPr>
          <w:rFonts w:ascii="Times New Roman" w:hAnsi="Times New Roman" w:cs="Times New Roman"/>
          <w:position w:val="2"/>
          <w:sz w:val="32"/>
          <w:szCs w:val="32"/>
          <w:lang w:val="en-US"/>
        </w:rPr>
        <w:t>ại biểu đánh giá như thế nào về tình hình môi trường trên địa bàn tỉnh</w:t>
      </w:r>
      <w:r>
        <w:rPr>
          <w:rFonts w:ascii="Times New Roman" w:hAnsi="Times New Roman" w:cs="Times New Roman"/>
          <w:position w:val="2"/>
          <w:sz w:val="32"/>
          <w:szCs w:val="32"/>
          <w:lang w:val="en-US"/>
        </w:rPr>
        <w:t>? Thời gian tới, cần phải có những giải pháp cụ thể nào để có thể xử lý được các khó khăn, hạn chế đã được chỉ ra, môi trường trên địa bàn tỉnh ngày càng tốt hơn?</w:t>
      </w:r>
    </w:p>
    <w:p w14:paraId="30DA2C6E" w14:textId="626FD247" w:rsidR="0049775C" w:rsidRPr="001E4DBF" w:rsidRDefault="00643EE7" w:rsidP="00052538">
      <w:pPr>
        <w:spacing w:line="288" w:lineRule="auto"/>
        <w:ind w:firstLine="709"/>
        <w:jc w:val="both"/>
        <w:rPr>
          <w:rFonts w:ascii="Times New Roman" w:hAnsi="Times New Roman" w:cs="Times New Roman"/>
          <w:b/>
          <w:position w:val="2"/>
          <w:sz w:val="32"/>
          <w:szCs w:val="32"/>
          <w:lang w:val="nl-NL"/>
        </w:rPr>
      </w:pPr>
      <w:r>
        <w:rPr>
          <w:rFonts w:ascii="Times New Roman" w:hAnsi="Times New Roman" w:cs="Times New Roman"/>
          <w:b/>
          <w:position w:val="2"/>
          <w:sz w:val="32"/>
          <w:szCs w:val="32"/>
        </w:rPr>
        <w:lastRenderedPageBreak/>
        <w:t xml:space="preserve">3. </w:t>
      </w:r>
      <w:r w:rsidR="007645F0">
        <w:rPr>
          <w:rFonts w:ascii="Times New Roman" w:hAnsi="Times New Roman" w:cs="Times New Roman"/>
          <w:b/>
          <w:position w:val="2"/>
          <w:sz w:val="32"/>
          <w:szCs w:val="32"/>
          <w:lang w:val="en-US"/>
        </w:rPr>
        <w:t xml:space="preserve">Về </w:t>
      </w:r>
      <w:r w:rsidR="0049775C" w:rsidRPr="001E4DBF">
        <w:rPr>
          <w:rFonts w:ascii="Times New Roman" w:hAnsi="Times New Roman" w:cs="Times New Roman"/>
          <w:b/>
          <w:position w:val="2"/>
          <w:sz w:val="32"/>
          <w:szCs w:val="32"/>
          <w:lang w:val="nl-NL"/>
        </w:rPr>
        <w:t>Dự thảo Nghị quyết thông qua Đề án phát triển các vùng kinh tế động lực tỉnh Kon Tum tính đến năm 2025, định hướng đến năm 2030.</w:t>
      </w:r>
      <w:r w:rsidR="0049775C" w:rsidRPr="001E4DBF">
        <w:rPr>
          <w:rFonts w:ascii="Times New Roman" w:hAnsi="Times New Roman" w:cs="Times New Roman"/>
          <w:b/>
          <w:color w:val="FF0000"/>
          <w:position w:val="2"/>
          <w:sz w:val="32"/>
          <w:szCs w:val="32"/>
          <w:lang w:val="nl-NL"/>
        </w:rPr>
        <w:t xml:space="preserve"> </w:t>
      </w:r>
    </w:p>
    <w:p w14:paraId="39B08FE3" w14:textId="77777777" w:rsidR="007645F0" w:rsidRDefault="00C73461" w:rsidP="007645F0">
      <w:pPr>
        <w:ind w:firstLine="709"/>
        <w:jc w:val="both"/>
        <w:rPr>
          <w:rFonts w:ascii="Times New Roman" w:hAnsi="Times New Roman" w:cs="Times New Roman"/>
          <w:position w:val="2"/>
          <w:sz w:val="32"/>
          <w:szCs w:val="32"/>
          <w:lang w:val="en-US"/>
        </w:rPr>
      </w:pPr>
      <w:r>
        <w:rPr>
          <w:rFonts w:ascii="Times New Roman" w:hAnsi="Times New Roman" w:cs="Times New Roman"/>
          <w:position w:val="2"/>
          <w:sz w:val="32"/>
          <w:szCs w:val="32"/>
          <w:lang w:val="en-US"/>
        </w:rPr>
        <w:t>Q</w:t>
      </w:r>
      <w:r w:rsidR="001E4DBF">
        <w:rPr>
          <w:rFonts w:ascii="Times New Roman" w:hAnsi="Times New Roman" w:cs="Times New Roman"/>
          <w:position w:val="2"/>
          <w:sz w:val="32"/>
          <w:szCs w:val="32"/>
        </w:rPr>
        <w:t xml:space="preserve">ua nghiên cứu Đề án, đại biểu có </w:t>
      </w:r>
      <w:r w:rsidR="007645F0">
        <w:rPr>
          <w:rFonts w:ascii="Times New Roman" w:hAnsi="Times New Roman" w:cs="Times New Roman"/>
          <w:position w:val="2"/>
          <w:sz w:val="32"/>
          <w:szCs w:val="32"/>
          <w:lang w:val="en-US"/>
        </w:rPr>
        <w:t>đề xuất thêm nhiệm vụ, giải pháp cụ thể nào để các cùng động lực của tỉnh sớm trở thành động lực  trên thực tế thúc đẩy phát triển kinh tế, xã hội của tỉnh?</w:t>
      </w:r>
    </w:p>
    <w:p w14:paraId="30DA2C78" w14:textId="458CCDB5" w:rsidR="00ED1D19" w:rsidRPr="008F34C6" w:rsidRDefault="00B83F3C" w:rsidP="007645F0">
      <w:pPr>
        <w:ind w:firstLine="709"/>
        <w:jc w:val="both"/>
        <w:rPr>
          <w:rFonts w:ascii="Times New Roman" w:hAnsi="Times New Roman" w:cs="Times New Roman"/>
          <w:b/>
          <w:sz w:val="32"/>
          <w:szCs w:val="32"/>
        </w:rPr>
      </w:pPr>
      <w:r>
        <w:rPr>
          <w:rFonts w:ascii="Times New Roman" w:hAnsi="Times New Roman" w:cs="Times New Roman"/>
          <w:b/>
          <w:sz w:val="32"/>
          <w:szCs w:val="32"/>
        </w:rPr>
        <w:t>I</w:t>
      </w:r>
      <w:r w:rsidR="00955F70" w:rsidRPr="008F34C6">
        <w:rPr>
          <w:rFonts w:ascii="Times New Roman" w:hAnsi="Times New Roman" w:cs="Times New Roman"/>
          <w:b/>
          <w:sz w:val="32"/>
          <w:szCs w:val="32"/>
        </w:rPr>
        <w:t xml:space="preserve">I. </w:t>
      </w:r>
      <w:r w:rsidR="00ED1D19" w:rsidRPr="008F34C6">
        <w:rPr>
          <w:rFonts w:ascii="Times New Roman" w:hAnsi="Times New Roman" w:cs="Times New Roman"/>
          <w:b/>
          <w:sz w:val="32"/>
          <w:szCs w:val="32"/>
        </w:rPr>
        <w:t xml:space="preserve">Đối với lĩnh vực đầu tư </w:t>
      </w:r>
    </w:p>
    <w:p w14:paraId="4B107CF0" w14:textId="6F1346CE" w:rsidR="001E4DBF" w:rsidRPr="00643EE7" w:rsidRDefault="00643EE7" w:rsidP="00643EE7">
      <w:pPr>
        <w:spacing w:line="288" w:lineRule="auto"/>
        <w:ind w:firstLine="709"/>
        <w:jc w:val="both"/>
        <w:rPr>
          <w:rFonts w:ascii="Times New Roman" w:hAnsi="Times New Roman" w:cs="Times New Roman"/>
          <w:b/>
          <w:bCs/>
          <w:position w:val="2"/>
          <w:sz w:val="32"/>
          <w:szCs w:val="32"/>
          <w:lang w:val="nl-NL"/>
        </w:rPr>
      </w:pPr>
      <w:r>
        <w:rPr>
          <w:rFonts w:ascii="Times New Roman" w:hAnsi="Times New Roman" w:cs="Times New Roman"/>
          <w:b/>
          <w:bCs/>
          <w:position w:val="2"/>
          <w:sz w:val="32"/>
          <w:szCs w:val="32"/>
        </w:rPr>
        <w:t xml:space="preserve">1. </w:t>
      </w:r>
      <w:r w:rsidR="001E4DBF" w:rsidRPr="00643EE7">
        <w:rPr>
          <w:rFonts w:ascii="Times New Roman" w:hAnsi="Times New Roman" w:cs="Times New Roman"/>
          <w:b/>
          <w:bCs/>
          <w:position w:val="2"/>
          <w:sz w:val="32"/>
          <w:szCs w:val="32"/>
          <w:lang w:val="nl-NL"/>
        </w:rPr>
        <w:t xml:space="preserve">Dự thảo Nghị quyết về việc phê duyệt Kế hoạch đầu tư công nguồn ngân sách địa phương năm 2022 tỉnh Kon Tum </w:t>
      </w:r>
    </w:p>
    <w:p w14:paraId="59D18CC6" w14:textId="41177586" w:rsidR="001E4DBF" w:rsidRDefault="001E4DBF" w:rsidP="001E4DBF">
      <w:pPr>
        <w:ind w:firstLine="709"/>
        <w:jc w:val="both"/>
        <w:rPr>
          <w:rFonts w:ascii="Times New Roman" w:hAnsi="Times New Roman" w:cs="Times New Roman"/>
          <w:position w:val="2"/>
          <w:sz w:val="32"/>
          <w:szCs w:val="32"/>
        </w:rPr>
      </w:pPr>
      <w:r>
        <w:rPr>
          <w:rFonts w:ascii="Times New Roman" w:hAnsi="Times New Roman" w:cs="Times New Roman"/>
          <w:position w:val="2"/>
          <w:sz w:val="32"/>
          <w:szCs w:val="32"/>
        </w:rPr>
        <w:t xml:space="preserve">- Qua nghiên cứu hồ sơ trình, đại biểu có ý kiến như thế nào về kết quả đạt được, tồn tại hạn chế trong quá trình thực hiện kế hoạch đầu tư công 2021. </w:t>
      </w:r>
    </w:p>
    <w:p w14:paraId="0D40B912" w14:textId="3C045D63" w:rsidR="00FD1798" w:rsidRPr="001E4DBF" w:rsidRDefault="001E4DBF" w:rsidP="001E4DBF">
      <w:pPr>
        <w:ind w:firstLine="709"/>
        <w:jc w:val="both"/>
        <w:rPr>
          <w:rFonts w:ascii="Times New Roman" w:hAnsi="Times New Roman" w:cs="Times New Roman"/>
          <w:position w:val="2"/>
          <w:sz w:val="32"/>
          <w:szCs w:val="32"/>
        </w:rPr>
      </w:pPr>
      <w:r>
        <w:rPr>
          <w:rFonts w:ascii="Times New Roman" w:hAnsi="Times New Roman" w:cs="Times New Roman"/>
          <w:position w:val="2"/>
          <w:sz w:val="32"/>
          <w:szCs w:val="32"/>
        </w:rPr>
        <w:t>- Đại biểu có ý kiến gì về phương án phân bổ kế hoạch đầu tư công 2022.</w:t>
      </w:r>
    </w:p>
    <w:p w14:paraId="30DA2C7A" w14:textId="77777777" w:rsidR="00955F70" w:rsidRPr="008F34C6" w:rsidRDefault="00B83F3C" w:rsidP="008F34C6">
      <w:pPr>
        <w:spacing w:line="288" w:lineRule="auto"/>
        <w:ind w:firstLine="709"/>
        <w:jc w:val="both"/>
        <w:rPr>
          <w:rFonts w:ascii="Times New Roman" w:hAnsi="Times New Roman" w:cs="Times New Roman"/>
          <w:b/>
          <w:sz w:val="32"/>
          <w:szCs w:val="32"/>
        </w:rPr>
      </w:pPr>
      <w:r>
        <w:rPr>
          <w:rFonts w:ascii="Times New Roman" w:hAnsi="Times New Roman" w:cs="Times New Roman"/>
          <w:b/>
          <w:sz w:val="32"/>
          <w:szCs w:val="32"/>
        </w:rPr>
        <w:t>I</w:t>
      </w:r>
      <w:r w:rsidR="00192AF9" w:rsidRPr="008F34C6">
        <w:rPr>
          <w:rFonts w:ascii="Times New Roman" w:hAnsi="Times New Roman" w:cs="Times New Roman"/>
          <w:b/>
          <w:sz w:val="32"/>
          <w:szCs w:val="32"/>
        </w:rPr>
        <w:t>II.</w:t>
      </w:r>
      <w:r w:rsidR="00955F70" w:rsidRPr="008F34C6">
        <w:rPr>
          <w:rFonts w:ascii="Times New Roman" w:hAnsi="Times New Roman" w:cs="Times New Roman"/>
          <w:b/>
          <w:sz w:val="32"/>
          <w:szCs w:val="32"/>
        </w:rPr>
        <w:t xml:space="preserve"> </w:t>
      </w:r>
      <w:r w:rsidR="00E51AA0" w:rsidRPr="008F34C6">
        <w:rPr>
          <w:rFonts w:ascii="Times New Roman" w:hAnsi="Times New Roman" w:cs="Times New Roman"/>
          <w:b/>
          <w:sz w:val="32"/>
          <w:szCs w:val="32"/>
        </w:rPr>
        <w:t>Đối với</w:t>
      </w:r>
      <w:r w:rsidR="00955F70" w:rsidRPr="008F34C6">
        <w:rPr>
          <w:rFonts w:ascii="Times New Roman" w:hAnsi="Times New Roman" w:cs="Times New Roman"/>
          <w:b/>
          <w:sz w:val="32"/>
          <w:szCs w:val="32"/>
        </w:rPr>
        <w:t xml:space="preserve"> lĩnh vực ngân sách</w:t>
      </w:r>
    </w:p>
    <w:p w14:paraId="4EDEA0AE" w14:textId="671EDA23" w:rsidR="00FD1798" w:rsidRDefault="00052538" w:rsidP="00052538">
      <w:pPr>
        <w:spacing w:line="288" w:lineRule="auto"/>
        <w:ind w:firstLine="709"/>
        <w:jc w:val="both"/>
        <w:rPr>
          <w:rFonts w:ascii="Times New Roman" w:hAnsi="Times New Roman" w:cs="Times New Roman"/>
          <w:b/>
          <w:position w:val="2"/>
          <w:sz w:val="32"/>
          <w:szCs w:val="32"/>
        </w:rPr>
      </w:pPr>
      <w:r>
        <w:rPr>
          <w:rFonts w:ascii="Times New Roman" w:hAnsi="Times New Roman" w:cs="Times New Roman"/>
          <w:b/>
          <w:bCs/>
          <w:position w:val="2"/>
          <w:sz w:val="32"/>
          <w:szCs w:val="32"/>
        </w:rPr>
        <w:t xml:space="preserve">1. </w:t>
      </w:r>
      <w:r w:rsidR="00FD1798" w:rsidRPr="00FD1798">
        <w:rPr>
          <w:rFonts w:ascii="Times New Roman" w:hAnsi="Times New Roman" w:cs="Times New Roman"/>
          <w:b/>
          <w:bCs/>
          <w:position w:val="2"/>
          <w:sz w:val="32"/>
          <w:szCs w:val="32"/>
          <w:lang w:val="nl-NL"/>
        </w:rPr>
        <w:t xml:space="preserve">Báo cáo về thực hiện thu, chi ngân sách nhà nước năm 2021. </w:t>
      </w:r>
      <w:r w:rsidR="00C61E89" w:rsidRPr="00C61E89">
        <w:rPr>
          <w:rFonts w:ascii="Times New Roman" w:hAnsi="Times New Roman" w:cs="Times New Roman"/>
          <w:b/>
          <w:position w:val="2"/>
          <w:sz w:val="32"/>
          <w:szCs w:val="32"/>
          <w:lang w:val="nl-NL"/>
        </w:rPr>
        <w:t>Dự thảo Nghị quyết về dự toán ngân sách địa phương và phương án phân bổ dự toán ngân sách tỉnh năm 2022</w:t>
      </w:r>
    </w:p>
    <w:p w14:paraId="7FA8EA67" w14:textId="6A8D8078" w:rsidR="00052538" w:rsidRPr="00052538" w:rsidRDefault="00052538" w:rsidP="00052538">
      <w:pPr>
        <w:spacing w:line="288" w:lineRule="auto"/>
        <w:ind w:firstLine="709"/>
        <w:jc w:val="both"/>
        <w:rPr>
          <w:rFonts w:ascii="Times New Roman" w:hAnsi="Times New Roman" w:cs="Times New Roman"/>
          <w:position w:val="2"/>
          <w:sz w:val="32"/>
          <w:szCs w:val="32"/>
        </w:rPr>
      </w:pPr>
      <w:r w:rsidRPr="00052538">
        <w:rPr>
          <w:rFonts w:ascii="Times New Roman" w:hAnsi="Times New Roman" w:cs="Times New Roman"/>
          <w:position w:val="2"/>
          <w:sz w:val="32"/>
          <w:szCs w:val="32"/>
        </w:rPr>
        <w:t>Đại biểu nhận định như thế nào về tình hình thu ngân sách nhà nướ</w:t>
      </w:r>
      <w:r>
        <w:rPr>
          <w:rFonts w:ascii="Times New Roman" w:hAnsi="Times New Roman" w:cs="Times New Roman"/>
          <w:position w:val="2"/>
          <w:sz w:val="32"/>
          <w:szCs w:val="32"/>
        </w:rPr>
        <w:t>c năm 2021 và phương án phân bổ ngân sách địa phương năm 2022.</w:t>
      </w:r>
    </w:p>
    <w:p w14:paraId="523D02D6" w14:textId="4CA4B6E8" w:rsidR="00587298" w:rsidRPr="00587298" w:rsidRDefault="00A60A86" w:rsidP="00587298">
      <w:pPr>
        <w:spacing w:line="288" w:lineRule="auto"/>
        <w:ind w:firstLine="709"/>
        <w:jc w:val="both"/>
        <w:rPr>
          <w:rFonts w:ascii="Times New Roman" w:hAnsi="Times New Roman" w:cs="Times New Roman"/>
          <w:b/>
          <w:bCs/>
          <w:position w:val="2"/>
          <w:sz w:val="32"/>
          <w:szCs w:val="32"/>
          <w:lang w:val="nl-NL"/>
        </w:rPr>
      </w:pPr>
      <w:r>
        <w:rPr>
          <w:rFonts w:ascii="Times New Roman" w:hAnsi="Times New Roman" w:cs="Times New Roman"/>
          <w:b/>
          <w:bCs/>
          <w:position w:val="2"/>
          <w:sz w:val="32"/>
          <w:szCs w:val="32"/>
        </w:rPr>
        <w:t>2</w:t>
      </w:r>
      <w:r w:rsidR="00052538">
        <w:rPr>
          <w:rFonts w:ascii="Times New Roman" w:hAnsi="Times New Roman" w:cs="Times New Roman"/>
          <w:b/>
          <w:bCs/>
          <w:position w:val="2"/>
          <w:sz w:val="32"/>
          <w:szCs w:val="32"/>
        </w:rPr>
        <w:t xml:space="preserve">. </w:t>
      </w:r>
      <w:r w:rsidR="00587298" w:rsidRPr="00587298">
        <w:rPr>
          <w:rFonts w:ascii="Times New Roman" w:hAnsi="Times New Roman" w:cs="Times New Roman"/>
          <w:b/>
          <w:bCs/>
          <w:position w:val="2"/>
          <w:sz w:val="32"/>
          <w:szCs w:val="32"/>
          <w:lang w:val="nl-NL"/>
        </w:rPr>
        <w:t xml:space="preserve">Dự thảo </w:t>
      </w:r>
      <w:r w:rsidR="00587298" w:rsidRPr="00587298">
        <w:rPr>
          <w:rFonts w:ascii="Times New Roman" w:hAnsi="Times New Roman" w:cs="Times New Roman"/>
          <w:b/>
          <w:sz w:val="32"/>
          <w:szCs w:val="32"/>
        </w:rPr>
        <w:t>Nghị</w:t>
      </w:r>
      <w:r w:rsidR="00587298" w:rsidRPr="00587298">
        <w:rPr>
          <w:rFonts w:ascii="Times New Roman" w:hAnsi="Times New Roman" w:cs="Times New Roman"/>
          <w:b/>
          <w:bCs/>
          <w:position w:val="2"/>
          <w:sz w:val="32"/>
          <w:szCs w:val="32"/>
          <w:lang w:val="nl-NL"/>
        </w:rPr>
        <w:t xml:space="preserve"> quyết Quy định một số chế độ chi tiêu đảm bảo hoạt động của Hội đồng nhân dân các cấp nhiệm kỳ 2021-2026 trên địa bàn tỉnh Kon Tum.</w:t>
      </w:r>
      <w:r w:rsidR="00587298" w:rsidRPr="00587298">
        <w:rPr>
          <w:rFonts w:ascii="Times New Roman" w:hAnsi="Times New Roman" w:cs="Times New Roman"/>
          <w:b/>
          <w:bCs/>
          <w:color w:val="FF0000"/>
          <w:position w:val="2"/>
          <w:sz w:val="32"/>
          <w:szCs w:val="32"/>
          <w:lang w:val="nl-NL"/>
        </w:rPr>
        <w:t xml:space="preserve"> </w:t>
      </w:r>
    </w:p>
    <w:p w14:paraId="09A2BC37" w14:textId="02A618D6" w:rsidR="00587298" w:rsidRDefault="00587298" w:rsidP="00587298">
      <w:pPr>
        <w:spacing w:line="288" w:lineRule="auto"/>
        <w:ind w:firstLine="709"/>
        <w:jc w:val="both"/>
        <w:rPr>
          <w:rFonts w:ascii="Times New Roman" w:hAnsi="Times New Roman" w:cs="Times New Roman"/>
          <w:bCs/>
          <w:sz w:val="32"/>
          <w:szCs w:val="32"/>
        </w:rPr>
      </w:pPr>
      <w:r w:rsidRPr="00457C68">
        <w:rPr>
          <w:rFonts w:ascii="Times New Roman" w:hAnsi="Times New Roman" w:cs="Times New Roman"/>
          <w:bCs/>
          <w:sz w:val="32"/>
          <w:szCs w:val="32"/>
          <w:lang w:val="en-US"/>
        </w:rPr>
        <w:t xml:space="preserve">Đại biểu có </w:t>
      </w:r>
      <w:r w:rsidR="007645F0">
        <w:rPr>
          <w:rFonts w:ascii="Times New Roman" w:hAnsi="Times New Roman" w:cs="Times New Roman"/>
          <w:bCs/>
          <w:sz w:val="32"/>
          <w:szCs w:val="32"/>
          <w:lang w:val="en-US"/>
        </w:rPr>
        <w:t xml:space="preserve">ý kiến gì về nội dung và mức chi </w:t>
      </w:r>
      <w:r w:rsidR="00900FF4">
        <w:rPr>
          <w:rFonts w:ascii="Times New Roman" w:hAnsi="Times New Roman" w:cs="Times New Roman"/>
          <w:bCs/>
          <w:sz w:val="32"/>
          <w:szCs w:val="32"/>
          <w:lang w:val="en-US"/>
        </w:rPr>
        <w:t xml:space="preserve">bảo đảm </w:t>
      </w:r>
      <w:r w:rsidR="007645F0">
        <w:rPr>
          <w:rFonts w:ascii="Times New Roman" w:hAnsi="Times New Roman" w:cs="Times New Roman"/>
          <w:bCs/>
          <w:sz w:val="32"/>
          <w:szCs w:val="32"/>
          <w:lang w:val="en-US"/>
        </w:rPr>
        <w:t xml:space="preserve">cho hoạt động của HĐND các cấp. Theo đại biểu, </w:t>
      </w:r>
      <w:r w:rsidRPr="00457C68">
        <w:rPr>
          <w:rFonts w:ascii="Times New Roman" w:hAnsi="Times New Roman" w:cs="Times New Roman"/>
          <w:bCs/>
          <w:sz w:val="32"/>
          <w:szCs w:val="32"/>
          <w:lang w:val="en-US"/>
        </w:rPr>
        <w:t xml:space="preserve">nội dung, mức chi </w:t>
      </w:r>
      <w:r w:rsidR="007645F0">
        <w:rPr>
          <w:rFonts w:ascii="Times New Roman" w:hAnsi="Times New Roman" w:cs="Times New Roman"/>
          <w:bCs/>
          <w:sz w:val="32"/>
          <w:szCs w:val="32"/>
          <w:lang w:val="en-US"/>
        </w:rPr>
        <w:t xml:space="preserve">nào chưa </w:t>
      </w:r>
      <w:r w:rsidRPr="00457C68">
        <w:rPr>
          <w:rFonts w:ascii="Times New Roman" w:hAnsi="Times New Roman" w:cs="Times New Roman"/>
          <w:bCs/>
          <w:sz w:val="32"/>
          <w:szCs w:val="32"/>
          <w:lang w:val="en-US"/>
        </w:rPr>
        <w:t>phù hợ</w:t>
      </w:r>
      <w:r w:rsidR="007645F0">
        <w:rPr>
          <w:rFonts w:ascii="Times New Roman" w:hAnsi="Times New Roman" w:cs="Times New Roman"/>
          <w:bCs/>
          <w:sz w:val="32"/>
          <w:szCs w:val="32"/>
          <w:lang w:val="en-US"/>
        </w:rPr>
        <w:t xml:space="preserve">p, cần điều chỉnh, bổ sung để bảo đảm phù hợp với </w:t>
      </w:r>
      <w:r w:rsidRPr="00457C68">
        <w:rPr>
          <w:rFonts w:ascii="Times New Roman" w:hAnsi="Times New Roman" w:cs="Times New Roman"/>
          <w:bCs/>
          <w:sz w:val="32"/>
          <w:szCs w:val="32"/>
          <w:lang w:val="en-US"/>
        </w:rPr>
        <w:t xml:space="preserve">quy định </w:t>
      </w:r>
      <w:r w:rsidR="007645F0">
        <w:rPr>
          <w:rFonts w:ascii="Times New Roman" w:hAnsi="Times New Roman" w:cs="Times New Roman"/>
          <w:bCs/>
          <w:sz w:val="32"/>
          <w:szCs w:val="32"/>
          <w:lang w:val="en-US"/>
        </w:rPr>
        <w:t xml:space="preserve">của </w:t>
      </w:r>
      <w:r w:rsidRPr="00457C68">
        <w:rPr>
          <w:rFonts w:ascii="Times New Roman" w:hAnsi="Times New Roman" w:cs="Times New Roman"/>
          <w:bCs/>
          <w:sz w:val="32"/>
          <w:szCs w:val="32"/>
          <w:lang w:val="en-US"/>
        </w:rPr>
        <w:t xml:space="preserve">pháp luật và áp dụng </w:t>
      </w:r>
      <w:r w:rsidR="00900FF4">
        <w:rPr>
          <w:rFonts w:ascii="Times New Roman" w:hAnsi="Times New Roman" w:cs="Times New Roman"/>
          <w:bCs/>
          <w:sz w:val="32"/>
          <w:szCs w:val="32"/>
          <w:lang w:val="en-US"/>
        </w:rPr>
        <w:t xml:space="preserve">được trong </w:t>
      </w:r>
      <w:r w:rsidRPr="00457C68">
        <w:rPr>
          <w:rFonts w:ascii="Times New Roman" w:hAnsi="Times New Roman" w:cs="Times New Roman"/>
          <w:bCs/>
          <w:sz w:val="32"/>
          <w:szCs w:val="32"/>
          <w:lang w:val="en-US"/>
        </w:rPr>
        <w:t>thực tiễn.</w:t>
      </w:r>
    </w:p>
    <w:p w14:paraId="35A5B692" w14:textId="6609C39C" w:rsidR="00052538" w:rsidRDefault="00A60A86" w:rsidP="00587298">
      <w:pPr>
        <w:spacing w:line="288" w:lineRule="auto"/>
        <w:ind w:firstLine="709"/>
        <w:jc w:val="both"/>
        <w:rPr>
          <w:rFonts w:ascii="Times New Roman" w:hAnsi="Times New Roman" w:cs="Times New Roman"/>
          <w:bCs/>
          <w:sz w:val="32"/>
          <w:szCs w:val="32"/>
        </w:rPr>
      </w:pPr>
      <w:r>
        <w:rPr>
          <w:rFonts w:ascii="Times New Roman" w:hAnsi="Times New Roman" w:cs="Times New Roman"/>
          <w:b/>
          <w:bCs/>
          <w:position w:val="2"/>
          <w:sz w:val="32"/>
          <w:szCs w:val="32"/>
        </w:rPr>
        <w:lastRenderedPageBreak/>
        <w:t xml:space="preserve">3. </w:t>
      </w:r>
      <w:r w:rsidR="00052538" w:rsidRPr="00052538">
        <w:rPr>
          <w:rFonts w:ascii="Times New Roman" w:hAnsi="Times New Roman" w:cs="Times New Roman"/>
          <w:b/>
          <w:bCs/>
          <w:position w:val="2"/>
          <w:sz w:val="32"/>
          <w:szCs w:val="32"/>
          <w:lang w:val="nl-NL"/>
        </w:rPr>
        <w:t>Đối với các dự thảo Nghị quyết về các mức chi liên quan đến lĩnh vực giáo dục</w:t>
      </w:r>
      <w:r w:rsidR="00052538" w:rsidRPr="00052538">
        <w:rPr>
          <w:rFonts w:ascii="Times New Roman" w:hAnsi="Times New Roman" w:cs="Times New Roman"/>
          <w:bCs/>
          <w:sz w:val="32"/>
          <w:szCs w:val="32"/>
          <w:vertAlign w:val="superscript"/>
        </w:rPr>
        <w:t>(</w:t>
      </w:r>
      <w:r w:rsidR="00052538">
        <w:rPr>
          <w:rStyle w:val="FootnoteReference"/>
          <w:rFonts w:ascii="Times New Roman" w:hAnsi="Times New Roman" w:cs="Times New Roman"/>
          <w:bCs/>
          <w:sz w:val="32"/>
          <w:szCs w:val="32"/>
        </w:rPr>
        <w:footnoteReference w:id="1"/>
      </w:r>
      <w:r w:rsidR="00052538" w:rsidRPr="00052538">
        <w:rPr>
          <w:rFonts w:ascii="Times New Roman" w:hAnsi="Times New Roman" w:cs="Times New Roman"/>
          <w:bCs/>
          <w:sz w:val="32"/>
          <w:szCs w:val="32"/>
          <w:vertAlign w:val="superscript"/>
        </w:rPr>
        <w:t>)</w:t>
      </w:r>
      <w:r w:rsidR="00052538">
        <w:rPr>
          <w:rFonts w:ascii="Times New Roman" w:hAnsi="Times New Roman" w:cs="Times New Roman"/>
          <w:bCs/>
          <w:sz w:val="32"/>
          <w:szCs w:val="32"/>
        </w:rPr>
        <w:t>:</w:t>
      </w:r>
    </w:p>
    <w:p w14:paraId="68FCBCD4" w14:textId="39138037" w:rsidR="00052538" w:rsidRPr="00900FF4" w:rsidRDefault="00052538" w:rsidP="00587298">
      <w:pPr>
        <w:spacing w:line="288" w:lineRule="auto"/>
        <w:ind w:firstLine="709"/>
        <w:jc w:val="both"/>
        <w:rPr>
          <w:rFonts w:ascii="Times New Roman" w:hAnsi="Times New Roman" w:cs="Times New Roman"/>
          <w:bCs/>
          <w:sz w:val="32"/>
          <w:szCs w:val="32"/>
          <w:lang w:val="en-US"/>
        </w:rPr>
      </w:pPr>
      <w:r>
        <w:rPr>
          <w:rFonts w:ascii="Times New Roman" w:hAnsi="Times New Roman" w:cs="Times New Roman"/>
          <w:bCs/>
          <w:sz w:val="32"/>
          <w:szCs w:val="32"/>
        </w:rPr>
        <w:t xml:space="preserve">Qua nghiên cứu hồ sơ trình, đại biểu có ý kiến gì về các mức chi nêu tại các dự thảo nghị quyết. </w:t>
      </w:r>
      <w:r w:rsidR="00900FF4">
        <w:rPr>
          <w:rFonts w:ascii="Times New Roman" w:hAnsi="Times New Roman" w:cs="Times New Roman"/>
          <w:bCs/>
          <w:sz w:val="32"/>
          <w:szCs w:val="32"/>
          <w:lang w:val="en-US"/>
        </w:rPr>
        <w:t>Cần điều chỉnh, bổ sung mức chi nào, vì sao?</w:t>
      </w:r>
    </w:p>
    <w:p w14:paraId="376FC677" w14:textId="3AB2747C" w:rsidR="00FD1798" w:rsidRPr="00A60A86" w:rsidRDefault="00A60A86" w:rsidP="00A60A86">
      <w:pPr>
        <w:spacing w:line="288" w:lineRule="auto"/>
        <w:ind w:firstLine="709"/>
        <w:jc w:val="both"/>
        <w:rPr>
          <w:rFonts w:ascii="Times New Roman" w:hAnsi="Times New Roman" w:cs="Times New Roman"/>
          <w:b/>
          <w:bCs/>
          <w:position w:val="2"/>
          <w:sz w:val="32"/>
          <w:szCs w:val="32"/>
          <w:lang w:val="nl-NL"/>
        </w:rPr>
      </w:pPr>
      <w:r>
        <w:rPr>
          <w:rFonts w:ascii="Times New Roman" w:hAnsi="Times New Roman" w:cs="Times New Roman"/>
          <w:b/>
          <w:bCs/>
          <w:position w:val="2"/>
          <w:sz w:val="32"/>
          <w:szCs w:val="32"/>
        </w:rPr>
        <w:t xml:space="preserve">4. </w:t>
      </w:r>
      <w:r w:rsidR="00FD1798" w:rsidRPr="00A60A86">
        <w:rPr>
          <w:rFonts w:ascii="Times New Roman" w:hAnsi="Times New Roman" w:cs="Times New Roman"/>
          <w:b/>
          <w:bCs/>
          <w:position w:val="2"/>
          <w:sz w:val="32"/>
          <w:szCs w:val="32"/>
          <w:lang w:val="nl-NL"/>
        </w:rPr>
        <w:t xml:space="preserve">Dự thảo Nghị quyết sửa đổi, bổ sung các Phụ lục ban hành kèm theo Nghị quyết số 73/2020/NQ-HĐND ngày 14 tháng 12 năm 2020 của Hội đồng nhân dân tỉnh quy định mức chi hỗ trợ, mức tặng quà cho các đối tượng trên địa bàn tỉnh Kon Tum. </w:t>
      </w:r>
    </w:p>
    <w:p w14:paraId="561D9E91" w14:textId="77777777" w:rsidR="00FD1798" w:rsidRPr="0049775C" w:rsidRDefault="00FD1798" w:rsidP="00FD1798">
      <w:pPr>
        <w:ind w:firstLine="709"/>
        <w:jc w:val="both"/>
        <w:rPr>
          <w:rFonts w:ascii="Times New Roman" w:hAnsi="Times New Roman" w:cs="Times New Roman"/>
          <w:position w:val="2"/>
          <w:sz w:val="32"/>
          <w:szCs w:val="32"/>
        </w:rPr>
      </w:pPr>
      <w:r>
        <w:rPr>
          <w:rFonts w:ascii="Times New Roman" w:hAnsi="Times New Roman" w:cs="Times New Roman"/>
          <w:position w:val="2"/>
          <w:sz w:val="32"/>
          <w:szCs w:val="32"/>
        </w:rPr>
        <w:t xml:space="preserve">Trên cơ sở mức chi </w:t>
      </w:r>
      <w:r w:rsidRPr="0049775C">
        <w:rPr>
          <w:rFonts w:ascii="Times New Roman" w:hAnsi="Times New Roman" w:cs="Times New Roman"/>
          <w:position w:val="2"/>
          <w:sz w:val="32"/>
          <w:szCs w:val="32"/>
          <w:lang w:val="nl-NL"/>
        </w:rPr>
        <w:t xml:space="preserve">hỗ trợ, mức tặng quà cho </w:t>
      </w:r>
      <w:r>
        <w:rPr>
          <w:rFonts w:ascii="Times New Roman" w:hAnsi="Times New Roman" w:cs="Times New Roman"/>
          <w:position w:val="2"/>
          <w:sz w:val="32"/>
          <w:szCs w:val="32"/>
        </w:rPr>
        <w:t>một số</w:t>
      </w:r>
      <w:r w:rsidRPr="0049775C">
        <w:rPr>
          <w:rFonts w:ascii="Times New Roman" w:hAnsi="Times New Roman" w:cs="Times New Roman"/>
          <w:position w:val="2"/>
          <w:sz w:val="32"/>
          <w:szCs w:val="32"/>
          <w:lang w:val="nl-NL"/>
        </w:rPr>
        <w:t xml:space="preserve"> đối tượng trên địa bàn tỉnh Kon Tum</w:t>
      </w:r>
      <w:r>
        <w:rPr>
          <w:rFonts w:ascii="Times New Roman" w:hAnsi="Times New Roman" w:cs="Times New Roman"/>
          <w:position w:val="2"/>
          <w:sz w:val="32"/>
          <w:szCs w:val="32"/>
        </w:rPr>
        <w:t xml:space="preserve"> đề cập tại dự thảo nghị quyết, đề nghị đại biểu thảo luận thêm về các mức chi và đối tượng thụ hưởng chính sách.</w:t>
      </w:r>
    </w:p>
    <w:p w14:paraId="37A5740F" w14:textId="6B2B7DE7" w:rsidR="00030341" w:rsidRPr="00A60A86" w:rsidRDefault="00A60A86" w:rsidP="00A60A86">
      <w:pPr>
        <w:spacing w:line="288" w:lineRule="auto"/>
        <w:ind w:firstLine="709"/>
        <w:jc w:val="both"/>
        <w:rPr>
          <w:rFonts w:ascii="Times New Roman" w:hAnsi="Times New Roman" w:cs="Times New Roman"/>
          <w:b/>
          <w:bCs/>
          <w:position w:val="2"/>
          <w:sz w:val="32"/>
          <w:szCs w:val="32"/>
          <w:lang w:val="nl-NL"/>
        </w:rPr>
      </w:pPr>
      <w:r>
        <w:rPr>
          <w:rFonts w:ascii="Times New Roman" w:hAnsi="Times New Roman" w:cs="Times New Roman"/>
          <w:b/>
          <w:bCs/>
          <w:position w:val="2"/>
          <w:sz w:val="32"/>
          <w:szCs w:val="32"/>
        </w:rPr>
        <w:t xml:space="preserve">5. </w:t>
      </w:r>
      <w:r w:rsidR="00030341" w:rsidRPr="00A60A86">
        <w:rPr>
          <w:rFonts w:ascii="Times New Roman" w:hAnsi="Times New Roman" w:cs="Times New Roman"/>
          <w:b/>
          <w:bCs/>
          <w:position w:val="2"/>
          <w:sz w:val="32"/>
          <w:szCs w:val="32"/>
          <w:lang w:val="nl-NL"/>
        </w:rPr>
        <w:t xml:space="preserve">Dự thảo Nghị quyết Quy định về phân cấp ngân sách nhà nước tỉnh Kon Tum giai đoạn 2022-2025. </w:t>
      </w:r>
    </w:p>
    <w:p w14:paraId="7F25C5D0" w14:textId="52462ACC" w:rsidR="00590A4C" w:rsidRPr="00A60A86" w:rsidRDefault="00A60A86" w:rsidP="00590A4C">
      <w:pPr>
        <w:spacing w:line="288" w:lineRule="auto"/>
        <w:ind w:firstLine="709"/>
        <w:jc w:val="both"/>
        <w:rPr>
          <w:rFonts w:ascii="Times New Roman" w:hAnsi="Times New Roman" w:cs="Times New Roman"/>
          <w:bCs/>
          <w:sz w:val="32"/>
          <w:szCs w:val="32"/>
        </w:rPr>
      </w:pPr>
      <w:r>
        <w:rPr>
          <w:rFonts w:ascii="Times New Roman" w:hAnsi="Times New Roman" w:cs="Times New Roman"/>
          <w:bCs/>
          <w:sz w:val="32"/>
          <w:szCs w:val="32"/>
        </w:rPr>
        <w:t xml:space="preserve">Trên cơ sở đánh </w:t>
      </w:r>
      <w:r>
        <w:rPr>
          <w:rFonts w:ascii="Times New Roman" w:hAnsi="Times New Roman" w:cs="Times New Roman"/>
          <w:bCs/>
          <w:sz w:val="32"/>
          <w:szCs w:val="32"/>
          <w:lang w:val="en-US"/>
        </w:rPr>
        <w:t xml:space="preserve">giá những kết quả đạt được, </w:t>
      </w:r>
      <w:r w:rsidRPr="00030341">
        <w:rPr>
          <w:rFonts w:ascii="Times New Roman" w:hAnsi="Times New Roman" w:cs="Times New Roman"/>
          <w:bCs/>
          <w:sz w:val="32"/>
          <w:szCs w:val="32"/>
          <w:lang w:val="en-US"/>
        </w:rPr>
        <w:t>tồn tại, vướng mắc</w:t>
      </w:r>
      <w:r>
        <w:rPr>
          <w:rFonts w:ascii="Times New Roman" w:hAnsi="Times New Roman" w:cs="Times New Roman"/>
          <w:bCs/>
          <w:sz w:val="32"/>
          <w:szCs w:val="32"/>
          <w:lang w:val="en-US"/>
        </w:rPr>
        <w:t xml:space="preserve"> được</w:t>
      </w:r>
      <w:r w:rsidRPr="00030341">
        <w:rPr>
          <w:rFonts w:ascii="Times New Roman" w:hAnsi="Times New Roman" w:cs="Times New Roman"/>
          <w:bCs/>
          <w:sz w:val="32"/>
          <w:szCs w:val="32"/>
          <w:lang w:val="en-US"/>
        </w:rPr>
        <w:t xml:space="preserve"> </w:t>
      </w:r>
      <w:r w:rsidR="00900FF4">
        <w:rPr>
          <w:rFonts w:ascii="Times New Roman" w:hAnsi="Times New Roman" w:cs="Times New Roman"/>
          <w:bCs/>
          <w:sz w:val="32"/>
          <w:szCs w:val="32"/>
          <w:lang w:val="en-US"/>
        </w:rPr>
        <w:t xml:space="preserve">trong thời gian qua, </w:t>
      </w:r>
      <w:r>
        <w:rPr>
          <w:rFonts w:ascii="Times New Roman" w:hAnsi="Times New Roman" w:cs="Times New Roman"/>
          <w:bCs/>
          <w:sz w:val="32"/>
          <w:szCs w:val="32"/>
        </w:rPr>
        <w:t>đại biểu có ý kiến</w:t>
      </w:r>
      <w:r w:rsidR="00900FF4">
        <w:rPr>
          <w:rFonts w:ascii="Times New Roman" w:hAnsi="Times New Roman" w:cs="Times New Roman"/>
          <w:bCs/>
          <w:sz w:val="32"/>
          <w:szCs w:val="32"/>
          <w:lang w:val="en-US"/>
        </w:rPr>
        <w:t xml:space="preserve"> gì</w:t>
      </w:r>
      <w:r>
        <w:rPr>
          <w:rFonts w:ascii="Times New Roman" w:hAnsi="Times New Roman" w:cs="Times New Roman"/>
          <w:bCs/>
          <w:sz w:val="32"/>
          <w:szCs w:val="32"/>
        </w:rPr>
        <w:t xml:space="preserve"> về các tỷ lệ phân chia xác định tại dự thảo nghị quyết</w:t>
      </w:r>
      <w:r w:rsidR="00900FF4">
        <w:rPr>
          <w:rFonts w:ascii="Times New Roman" w:hAnsi="Times New Roman" w:cs="Times New Roman"/>
          <w:bCs/>
          <w:sz w:val="32"/>
          <w:szCs w:val="32"/>
          <w:lang w:val="en-US"/>
        </w:rPr>
        <w:t xml:space="preserve">? cần điều chỉnh, bổ sung tỷ lệ phân chia nào để </w:t>
      </w:r>
      <w:r>
        <w:rPr>
          <w:rFonts w:ascii="Times New Roman" w:hAnsi="Times New Roman" w:cs="Times New Roman"/>
          <w:bCs/>
          <w:sz w:val="32"/>
          <w:szCs w:val="32"/>
          <w:lang w:val="en-US"/>
        </w:rPr>
        <w:t>bảo quy định và phù hợp với thực tiễn?</w:t>
      </w:r>
    </w:p>
    <w:p w14:paraId="616245C1" w14:textId="7E8A0458" w:rsidR="00030341" w:rsidRPr="00A60A86" w:rsidRDefault="00A60A86" w:rsidP="00A60A86">
      <w:pPr>
        <w:spacing w:line="288" w:lineRule="auto"/>
        <w:ind w:firstLine="709"/>
        <w:jc w:val="both"/>
        <w:rPr>
          <w:rFonts w:ascii="Times New Roman" w:hAnsi="Times New Roman" w:cs="Times New Roman"/>
          <w:b/>
          <w:bCs/>
          <w:position w:val="2"/>
          <w:sz w:val="32"/>
          <w:szCs w:val="32"/>
          <w:lang w:val="nl-NL"/>
        </w:rPr>
      </w:pPr>
      <w:r>
        <w:rPr>
          <w:rFonts w:ascii="Times New Roman" w:hAnsi="Times New Roman" w:cs="Times New Roman"/>
          <w:b/>
          <w:bCs/>
          <w:position w:val="2"/>
          <w:sz w:val="32"/>
          <w:szCs w:val="32"/>
        </w:rPr>
        <w:t xml:space="preserve">6. </w:t>
      </w:r>
      <w:r w:rsidR="00030341" w:rsidRPr="00A60A86">
        <w:rPr>
          <w:rFonts w:ascii="Times New Roman" w:hAnsi="Times New Roman" w:cs="Times New Roman"/>
          <w:b/>
          <w:bCs/>
          <w:position w:val="2"/>
          <w:sz w:val="32"/>
          <w:szCs w:val="32"/>
          <w:lang w:val="nl-NL"/>
        </w:rPr>
        <w:t xml:space="preserve">Dự thảo Nghị quyết Quy định về nguyên tắc, tiêu chí, định mức phân bổ chi thường xuyên ngân sách địa phương năm 2022.  </w:t>
      </w:r>
    </w:p>
    <w:p w14:paraId="58189D3F" w14:textId="77777777" w:rsidR="00900FF4" w:rsidRDefault="00030341" w:rsidP="008F34C6">
      <w:pPr>
        <w:spacing w:line="288" w:lineRule="auto"/>
        <w:ind w:firstLine="709"/>
        <w:jc w:val="both"/>
        <w:rPr>
          <w:rFonts w:ascii="Times New Roman" w:hAnsi="Times New Roman" w:cs="Times New Roman"/>
          <w:bCs/>
          <w:sz w:val="32"/>
          <w:szCs w:val="32"/>
          <w:lang w:val="en-US"/>
        </w:rPr>
      </w:pPr>
      <w:r w:rsidRPr="00030341">
        <w:rPr>
          <w:rFonts w:ascii="Times New Roman" w:hAnsi="Times New Roman" w:cs="Times New Roman"/>
          <w:bCs/>
          <w:sz w:val="32"/>
          <w:szCs w:val="32"/>
          <w:lang w:val="en-US"/>
        </w:rPr>
        <w:t xml:space="preserve">Trên cơ sở </w:t>
      </w:r>
      <w:r>
        <w:rPr>
          <w:rFonts w:ascii="Times New Roman" w:hAnsi="Times New Roman" w:cs="Times New Roman"/>
          <w:bCs/>
          <w:sz w:val="32"/>
          <w:szCs w:val="32"/>
          <w:lang w:val="en-US"/>
        </w:rPr>
        <w:t>đánh giá những kết quả</w:t>
      </w:r>
      <w:r w:rsidR="00900FF4">
        <w:rPr>
          <w:rFonts w:ascii="Times New Roman" w:hAnsi="Times New Roman" w:cs="Times New Roman"/>
          <w:bCs/>
          <w:sz w:val="32"/>
          <w:szCs w:val="32"/>
          <w:lang w:val="en-US"/>
        </w:rPr>
        <w:t xml:space="preserve"> </w:t>
      </w:r>
      <w:r>
        <w:rPr>
          <w:rFonts w:ascii="Times New Roman" w:hAnsi="Times New Roman" w:cs="Times New Roman"/>
          <w:bCs/>
          <w:sz w:val="32"/>
          <w:szCs w:val="32"/>
          <w:lang w:val="en-US"/>
        </w:rPr>
        <w:t>đạt được</w:t>
      </w:r>
      <w:r w:rsidR="00900FF4">
        <w:rPr>
          <w:rFonts w:ascii="Times New Roman" w:hAnsi="Times New Roman" w:cs="Times New Roman"/>
          <w:bCs/>
          <w:sz w:val="32"/>
          <w:szCs w:val="32"/>
          <w:lang w:val="en-US"/>
        </w:rPr>
        <w:t xml:space="preserve">, những </w:t>
      </w:r>
      <w:r w:rsidRPr="00030341">
        <w:rPr>
          <w:rFonts w:ascii="Times New Roman" w:hAnsi="Times New Roman" w:cs="Times New Roman"/>
          <w:bCs/>
          <w:sz w:val="32"/>
          <w:szCs w:val="32"/>
          <w:lang w:val="en-US"/>
        </w:rPr>
        <w:t>tồn tại, vướng mắc</w:t>
      </w:r>
      <w:r w:rsidR="00900FF4">
        <w:rPr>
          <w:rFonts w:ascii="Times New Roman" w:hAnsi="Times New Roman" w:cs="Times New Roman"/>
          <w:bCs/>
          <w:sz w:val="32"/>
          <w:szCs w:val="32"/>
          <w:lang w:val="en-US"/>
        </w:rPr>
        <w:t xml:space="preserve"> trong thời gian qua, đại biểu có ý kiến gì về </w:t>
      </w:r>
      <w:r w:rsidR="00900FF4" w:rsidRPr="00900FF4">
        <w:rPr>
          <w:rFonts w:ascii="Times New Roman" w:hAnsi="Times New Roman" w:cs="Times New Roman"/>
          <w:bCs/>
          <w:position w:val="2"/>
          <w:sz w:val="32"/>
          <w:szCs w:val="32"/>
          <w:lang w:val="nl-NL"/>
        </w:rPr>
        <w:t>nguyên tắc, tiêu chí, định mức phân bổ chi thường xuyên ngân</w:t>
      </w:r>
      <w:r w:rsidR="00900FF4">
        <w:rPr>
          <w:rFonts w:ascii="Times New Roman" w:hAnsi="Times New Roman" w:cs="Times New Roman"/>
          <w:bCs/>
          <w:position w:val="2"/>
          <w:sz w:val="32"/>
          <w:szCs w:val="32"/>
          <w:lang w:val="nl-NL"/>
        </w:rPr>
        <w:t xml:space="preserve"> năm 2022?</w:t>
      </w:r>
    </w:p>
    <w:p w14:paraId="30DA2C7C" w14:textId="43556509" w:rsidR="00955F70" w:rsidRPr="008F34C6" w:rsidRDefault="00192AF9" w:rsidP="008F34C6">
      <w:pPr>
        <w:spacing w:line="288" w:lineRule="auto"/>
        <w:ind w:firstLine="709"/>
        <w:jc w:val="both"/>
        <w:rPr>
          <w:rFonts w:ascii="Times New Roman" w:hAnsi="Times New Roman" w:cs="Times New Roman"/>
          <w:b/>
          <w:sz w:val="32"/>
          <w:szCs w:val="32"/>
        </w:rPr>
      </w:pPr>
      <w:r w:rsidRPr="008F34C6">
        <w:rPr>
          <w:rFonts w:ascii="Times New Roman" w:hAnsi="Times New Roman" w:cs="Times New Roman"/>
          <w:b/>
          <w:sz w:val="32"/>
          <w:szCs w:val="32"/>
        </w:rPr>
        <w:t>I</w:t>
      </w:r>
      <w:r w:rsidR="00B83F3C">
        <w:rPr>
          <w:rFonts w:ascii="Times New Roman" w:hAnsi="Times New Roman" w:cs="Times New Roman"/>
          <w:b/>
          <w:sz w:val="32"/>
          <w:szCs w:val="32"/>
        </w:rPr>
        <w:t>V</w:t>
      </w:r>
      <w:r w:rsidR="00955F70" w:rsidRPr="008F34C6">
        <w:rPr>
          <w:rFonts w:ascii="Times New Roman" w:hAnsi="Times New Roman" w:cs="Times New Roman"/>
          <w:b/>
          <w:sz w:val="32"/>
          <w:szCs w:val="32"/>
        </w:rPr>
        <w:t xml:space="preserve">. </w:t>
      </w:r>
      <w:r w:rsidRPr="008F34C6">
        <w:rPr>
          <w:rFonts w:ascii="Times New Roman" w:hAnsi="Times New Roman" w:cs="Times New Roman"/>
          <w:b/>
          <w:sz w:val="32"/>
          <w:szCs w:val="32"/>
        </w:rPr>
        <w:t>Đối với lĩnh vực</w:t>
      </w:r>
      <w:r w:rsidR="00955F70" w:rsidRPr="008F34C6">
        <w:rPr>
          <w:rFonts w:ascii="Times New Roman" w:hAnsi="Times New Roman" w:cs="Times New Roman"/>
          <w:b/>
          <w:sz w:val="32"/>
          <w:szCs w:val="32"/>
        </w:rPr>
        <w:t xml:space="preserve"> Văn hóa - Xã hội</w:t>
      </w:r>
    </w:p>
    <w:p w14:paraId="30DA2C7D" w14:textId="77777777" w:rsidR="00B83F3C" w:rsidRPr="000905F3" w:rsidRDefault="00B83F3C" w:rsidP="00052538">
      <w:pPr>
        <w:spacing w:line="288" w:lineRule="auto"/>
        <w:ind w:firstLine="709"/>
        <w:jc w:val="both"/>
        <w:rPr>
          <w:rFonts w:ascii="Times New Roman" w:hAnsi="Times New Roman" w:cs="Times New Roman"/>
          <w:b/>
          <w:sz w:val="32"/>
          <w:szCs w:val="32"/>
          <w:lang w:val="en-US"/>
        </w:rPr>
      </w:pPr>
      <w:r w:rsidRPr="000905F3">
        <w:rPr>
          <w:rFonts w:ascii="Times New Roman" w:hAnsi="Times New Roman" w:cs="Times New Roman"/>
          <w:b/>
          <w:sz w:val="32"/>
          <w:szCs w:val="32"/>
          <w:lang w:val="en-US"/>
        </w:rPr>
        <w:t>1. D</w:t>
      </w:r>
      <w:r w:rsidRPr="000905F3">
        <w:rPr>
          <w:rFonts w:ascii="Times New Roman" w:hAnsi="Times New Roman" w:cs="Times New Roman"/>
          <w:b/>
          <w:sz w:val="32"/>
          <w:szCs w:val="32"/>
        </w:rPr>
        <w:t xml:space="preserve">ự thảo Nghị quyết Quy định mức chuẩn trợ giúp xã hội, mức trợ giúp xã hội, đối tượng khó khăn chưa quy định tại Nghị </w:t>
      </w:r>
      <w:r w:rsidRPr="000905F3">
        <w:rPr>
          <w:rFonts w:ascii="Times New Roman" w:hAnsi="Times New Roman" w:cs="Times New Roman"/>
          <w:b/>
          <w:sz w:val="32"/>
          <w:szCs w:val="32"/>
        </w:rPr>
        <w:lastRenderedPageBreak/>
        <w:t>định số 20/2021/NĐ-CP được hưởng chính sách trợ giúp xã hội trên địa bàn tỉnh Kon Tum</w:t>
      </w:r>
      <w:r w:rsidRPr="000905F3">
        <w:rPr>
          <w:rFonts w:ascii="Times New Roman" w:hAnsi="Times New Roman" w:cs="Times New Roman"/>
          <w:b/>
          <w:sz w:val="32"/>
          <w:szCs w:val="32"/>
          <w:lang w:val="en-US"/>
        </w:rPr>
        <w:t>.</w:t>
      </w:r>
    </w:p>
    <w:p w14:paraId="30DA2C7E" w14:textId="04E1808C" w:rsidR="00B83F3C" w:rsidRPr="00B54355" w:rsidRDefault="00B83F3C" w:rsidP="00B54355">
      <w:pPr>
        <w:spacing w:line="288" w:lineRule="auto"/>
        <w:ind w:firstLine="709"/>
        <w:jc w:val="both"/>
        <w:rPr>
          <w:rFonts w:ascii="Times New Roman" w:hAnsi="Times New Roman" w:cs="Times New Roman"/>
          <w:sz w:val="32"/>
          <w:szCs w:val="32"/>
        </w:rPr>
      </w:pPr>
      <w:r w:rsidRPr="00B54355">
        <w:rPr>
          <w:rFonts w:ascii="Times New Roman" w:hAnsi="Times New Roman" w:cs="Times New Roman"/>
          <w:sz w:val="32"/>
          <w:szCs w:val="32"/>
        </w:rPr>
        <w:t>- Về mức chuẩn trợ giúp xã hội theo đề nghị là 360.000 đồng/tháng (mức tối thiểu theo quy định tại Nghị định 20/2021/NĐ-CP). Đề nghị đại biểu cho ý kiến về mức trợ giúp trên.</w:t>
      </w:r>
    </w:p>
    <w:p w14:paraId="30DA2C7F" w14:textId="77777777" w:rsidR="00B83F3C" w:rsidRPr="00B54355" w:rsidRDefault="00B83F3C" w:rsidP="00B54355">
      <w:pPr>
        <w:spacing w:line="288" w:lineRule="auto"/>
        <w:ind w:firstLine="709"/>
        <w:jc w:val="both"/>
        <w:rPr>
          <w:rFonts w:ascii="Times New Roman" w:hAnsi="Times New Roman" w:cs="Times New Roman"/>
          <w:sz w:val="32"/>
          <w:szCs w:val="32"/>
        </w:rPr>
      </w:pPr>
      <w:r w:rsidRPr="00B54355">
        <w:rPr>
          <w:rFonts w:ascii="Times New Roman" w:hAnsi="Times New Roman" w:cs="Times New Roman"/>
          <w:sz w:val="32"/>
          <w:szCs w:val="32"/>
        </w:rPr>
        <w:t xml:space="preserve">- Về đối tượng khó khăn khác chưa quy định tại Nghị định số 20/2021/NĐ-CP được hưởng chính sách trợ giúp xã hội: </w:t>
      </w:r>
    </w:p>
    <w:p w14:paraId="30DA2C80" w14:textId="77777777" w:rsidR="00B83F3C" w:rsidRPr="00B54355" w:rsidRDefault="00B83F3C" w:rsidP="00B54355">
      <w:pPr>
        <w:spacing w:line="288" w:lineRule="auto"/>
        <w:ind w:firstLine="709"/>
        <w:jc w:val="both"/>
        <w:rPr>
          <w:rFonts w:ascii="Times New Roman" w:hAnsi="Times New Roman" w:cs="Times New Roman"/>
          <w:sz w:val="32"/>
          <w:szCs w:val="32"/>
        </w:rPr>
      </w:pPr>
      <w:r w:rsidRPr="00B54355">
        <w:rPr>
          <w:rFonts w:ascii="Times New Roman" w:hAnsi="Times New Roman" w:cs="Times New Roman"/>
          <w:sz w:val="32"/>
          <w:szCs w:val="32"/>
        </w:rPr>
        <w:t>Ngoài các đối tượng thuộc đối tượng thụ hưởng Nghị định 20/2021/NĐ-CP, thì trên địa bàn tỉnh còn các đối tượng không thuộc đối tượng khó khăn khác không thuộc điều chỉnh của Nghị định 20/2021/NĐ-CP. Dự thảo nghị quyết đề xuất 4 nhóm đối tượng cần được hỗ trợ từ ngân sách tỉnh. Ngoài 4 nhóm đối tượng này, đề nghị đại biểu thảo luận hoặc cần thiết phải bổ sung thêm các đối tượng khó khăn khác và mức trợ giúp cho các nhóm đối tượng này.</w:t>
      </w:r>
    </w:p>
    <w:p w14:paraId="30DA2C82" w14:textId="77777777" w:rsidR="00955F70" w:rsidRPr="008F34C6" w:rsidRDefault="00192AF9" w:rsidP="008F34C6">
      <w:pPr>
        <w:spacing w:line="288" w:lineRule="auto"/>
        <w:ind w:firstLine="709"/>
        <w:jc w:val="both"/>
        <w:rPr>
          <w:rFonts w:ascii="Times New Roman" w:hAnsi="Times New Roman" w:cs="Times New Roman"/>
          <w:b/>
          <w:sz w:val="32"/>
          <w:szCs w:val="32"/>
        </w:rPr>
      </w:pPr>
      <w:r w:rsidRPr="008F34C6">
        <w:rPr>
          <w:rFonts w:ascii="Times New Roman" w:hAnsi="Times New Roman" w:cs="Times New Roman"/>
          <w:b/>
          <w:sz w:val="32"/>
          <w:szCs w:val="32"/>
          <w:lang w:val="nl-NL"/>
        </w:rPr>
        <w:t>V</w:t>
      </w:r>
      <w:r w:rsidR="00955F70" w:rsidRPr="008F34C6">
        <w:rPr>
          <w:rFonts w:ascii="Times New Roman" w:hAnsi="Times New Roman" w:cs="Times New Roman"/>
          <w:b/>
          <w:sz w:val="32"/>
          <w:szCs w:val="32"/>
        </w:rPr>
        <w:t xml:space="preserve">. </w:t>
      </w:r>
      <w:r w:rsidRPr="008F34C6">
        <w:rPr>
          <w:rFonts w:ascii="Times New Roman" w:hAnsi="Times New Roman" w:cs="Times New Roman"/>
          <w:b/>
          <w:sz w:val="32"/>
          <w:szCs w:val="32"/>
          <w:lang w:val="nl-NL"/>
        </w:rPr>
        <w:t>Đối với lĩnh vực</w:t>
      </w:r>
      <w:r w:rsidR="00955F70" w:rsidRPr="008F34C6">
        <w:rPr>
          <w:rFonts w:ascii="Times New Roman" w:hAnsi="Times New Roman" w:cs="Times New Roman"/>
          <w:b/>
          <w:sz w:val="32"/>
          <w:szCs w:val="32"/>
        </w:rPr>
        <w:t xml:space="preserve"> Pháp chế</w:t>
      </w:r>
    </w:p>
    <w:p w14:paraId="30DA2C85" w14:textId="791DD4BF" w:rsidR="002F6A66" w:rsidRPr="002F6A66" w:rsidRDefault="00B56517" w:rsidP="00052538">
      <w:pPr>
        <w:spacing w:line="288" w:lineRule="auto"/>
        <w:ind w:firstLine="709"/>
        <w:jc w:val="both"/>
        <w:rPr>
          <w:rFonts w:ascii="Times New Roman" w:eastAsia="Times New Roman" w:hAnsi="Times New Roman" w:cs="Times New Roman"/>
          <w:bCs/>
          <w:i/>
          <w:kern w:val="32"/>
          <w:sz w:val="32"/>
          <w:szCs w:val="32"/>
        </w:rPr>
      </w:pPr>
      <w:r>
        <w:rPr>
          <w:rFonts w:ascii="Times New Roman" w:eastAsia="Times New Roman" w:hAnsi="Times New Roman" w:cs="Times New Roman"/>
          <w:b/>
          <w:bCs/>
          <w:kern w:val="32"/>
          <w:sz w:val="32"/>
          <w:szCs w:val="32"/>
          <w:lang w:val="nl-NL"/>
        </w:rPr>
        <w:t>1</w:t>
      </w:r>
      <w:r w:rsidR="002F6A66" w:rsidRPr="002F6A66">
        <w:rPr>
          <w:rFonts w:ascii="Times New Roman" w:eastAsia="Times New Roman" w:hAnsi="Times New Roman" w:cs="Times New Roman"/>
          <w:b/>
          <w:bCs/>
          <w:kern w:val="32"/>
          <w:sz w:val="32"/>
          <w:szCs w:val="32"/>
          <w:lang w:val="nl-NL"/>
        </w:rPr>
        <w:t xml:space="preserve">. </w:t>
      </w:r>
      <w:r w:rsidR="002F6A66" w:rsidRPr="002F6A66">
        <w:rPr>
          <w:rFonts w:ascii="Times New Roman" w:eastAsia="Times New Roman" w:hAnsi="Times New Roman" w:cs="Times New Roman"/>
          <w:b/>
          <w:bCs/>
          <w:kern w:val="32"/>
          <w:sz w:val="32"/>
          <w:szCs w:val="32"/>
        </w:rPr>
        <w:t>Báo cáo c</w:t>
      </w:r>
      <w:r w:rsidR="002F6A66" w:rsidRPr="002F6A66">
        <w:rPr>
          <w:rFonts w:ascii="Times New Roman" w:eastAsia="Times New Roman" w:hAnsi="Times New Roman" w:cs="Times New Roman"/>
          <w:b/>
          <w:bCs/>
          <w:kern w:val="32"/>
          <w:sz w:val="32"/>
          <w:szCs w:val="32"/>
          <w:shd w:val="clear" w:color="auto" w:fill="FFFFFF"/>
        </w:rPr>
        <w:t xml:space="preserve">ông tác phòng, chống tham nhũng, tiêu cực năm 2021 và </w:t>
      </w:r>
      <w:r w:rsidR="002F6A66" w:rsidRPr="00052538">
        <w:rPr>
          <w:rFonts w:ascii="Times New Roman" w:hAnsi="Times New Roman" w:cs="Times New Roman"/>
          <w:b/>
          <w:bCs/>
          <w:position w:val="2"/>
          <w:sz w:val="32"/>
          <w:szCs w:val="32"/>
          <w:lang w:val="nl-NL"/>
        </w:rPr>
        <w:t>phương</w:t>
      </w:r>
      <w:r w:rsidR="002F6A66" w:rsidRPr="002F6A66">
        <w:rPr>
          <w:rFonts w:ascii="Times New Roman" w:eastAsia="Times New Roman" w:hAnsi="Times New Roman" w:cs="Times New Roman"/>
          <w:b/>
          <w:bCs/>
          <w:kern w:val="32"/>
          <w:sz w:val="32"/>
          <w:szCs w:val="32"/>
          <w:shd w:val="clear" w:color="auto" w:fill="FFFFFF"/>
        </w:rPr>
        <w:t xml:space="preserve"> hướng, nhiệm vụ năm 2022 </w:t>
      </w:r>
    </w:p>
    <w:p w14:paraId="30DA2C86" w14:textId="77777777" w:rsidR="002F6A66" w:rsidRPr="002F6A66" w:rsidRDefault="002F6A66" w:rsidP="002F6A66">
      <w:pPr>
        <w:ind w:firstLine="709"/>
        <w:jc w:val="both"/>
        <w:rPr>
          <w:rFonts w:ascii="Times New Roman" w:eastAsia="Times New Roman" w:hAnsi="Times New Roman" w:cs="Times New Roman"/>
          <w:bCs/>
          <w:kern w:val="32"/>
          <w:sz w:val="32"/>
          <w:szCs w:val="32"/>
          <w:shd w:val="clear" w:color="auto" w:fill="FFFFFF"/>
        </w:rPr>
      </w:pPr>
      <w:r w:rsidRPr="002F6A66">
        <w:rPr>
          <w:rFonts w:ascii="Times New Roman" w:eastAsia="Times New Roman" w:hAnsi="Times New Roman" w:cs="Times New Roman"/>
          <w:bCs/>
          <w:kern w:val="32"/>
          <w:sz w:val="32"/>
          <w:szCs w:val="32"/>
        </w:rPr>
        <w:t>Trên cơ sở báo cáo của UBND tỉnh và ý kiến thẩm tra của Ban Pháp chế và nội dung tiếp thu, giải trình của UBND tỉnh, đại biểu có ý kiến gì thêm về kết quả thực hiện c</w:t>
      </w:r>
      <w:r w:rsidRPr="002F6A66">
        <w:rPr>
          <w:rFonts w:ascii="Times New Roman" w:eastAsia="Times New Roman" w:hAnsi="Times New Roman" w:cs="Times New Roman"/>
          <w:bCs/>
          <w:kern w:val="32"/>
          <w:sz w:val="32"/>
          <w:szCs w:val="32"/>
          <w:shd w:val="clear" w:color="auto" w:fill="FFFFFF"/>
        </w:rPr>
        <w:t>ông tác phòng, chống tham nhũng, tiêu cực năm 2021 và phương hướng, nhiệm vụ năm 2022 ? đề xuất, kiến nghị ?</w:t>
      </w:r>
    </w:p>
    <w:p w14:paraId="30DA2C87" w14:textId="0877AC96" w:rsidR="002F6A66" w:rsidRPr="002F6A66" w:rsidRDefault="00B56517" w:rsidP="002F6A66">
      <w:pPr>
        <w:ind w:firstLine="709"/>
        <w:jc w:val="both"/>
        <w:rPr>
          <w:rFonts w:ascii="Times New Roman" w:eastAsia="Times New Roman" w:hAnsi="Times New Roman" w:cs="Times New Roman"/>
          <w:b/>
          <w:bCs/>
          <w:kern w:val="32"/>
          <w:sz w:val="32"/>
          <w:szCs w:val="32"/>
          <w:lang w:val="nl-NL"/>
        </w:rPr>
      </w:pPr>
      <w:r>
        <w:rPr>
          <w:rFonts w:ascii="Times New Roman" w:eastAsia="Times New Roman" w:hAnsi="Times New Roman" w:cs="Times New Roman"/>
          <w:b/>
          <w:kern w:val="32"/>
          <w:sz w:val="32"/>
          <w:szCs w:val="32"/>
          <w:lang w:val="nl-NL"/>
        </w:rPr>
        <w:t>2</w:t>
      </w:r>
      <w:r w:rsidR="002F6A66" w:rsidRPr="002F6A66">
        <w:rPr>
          <w:rFonts w:ascii="Times New Roman" w:eastAsia="Times New Roman" w:hAnsi="Times New Roman" w:cs="Times New Roman"/>
          <w:b/>
          <w:kern w:val="32"/>
          <w:sz w:val="32"/>
          <w:szCs w:val="32"/>
          <w:lang w:val="nl-NL"/>
        </w:rPr>
        <w:t xml:space="preserve">. </w:t>
      </w:r>
      <w:r w:rsidR="002F6A66" w:rsidRPr="002F6A66">
        <w:rPr>
          <w:rFonts w:ascii="Times New Roman" w:eastAsia="Times New Roman" w:hAnsi="Times New Roman" w:cs="Times New Roman"/>
          <w:b/>
          <w:bCs/>
          <w:kern w:val="32"/>
          <w:sz w:val="32"/>
          <w:szCs w:val="32"/>
          <w:lang w:val="nl-NL"/>
        </w:rPr>
        <w:t>Báo cáo công tác tiếp công dân, giải quyết khiếu nại, tố cáo của công dân</w:t>
      </w:r>
      <w:r w:rsidR="002F6A66" w:rsidRPr="002F6A66">
        <w:rPr>
          <w:rFonts w:ascii="Times New Roman" w:eastAsia="Times New Roman" w:hAnsi="Times New Roman" w:cs="Times New Roman"/>
          <w:bCs/>
          <w:kern w:val="32"/>
          <w:sz w:val="32"/>
          <w:szCs w:val="32"/>
          <w:lang w:val="nl-NL"/>
        </w:rPr>
        <w:t xml:space="preserve"> </w:t>
      </w:r>
    </w:p>
    <w:p w14:paraId="30DA2C88" w14:textId="77777777" w:rsidR="002F6A66" w:rsidRPr="002F6A66" w:rsidRDefault="002F6A66" w:rsidP="002F6A66">
      <w:pPr>
        <w:ind w:firstLine="709"/>
        <w:jc w:val="both"/>
        <w:rPr>
          <w:rFonts w:ascii="Times New Roman" w:eastAsia="Times New Roman" w:hAnsi="Times New Roman" w:cs="Times New Roman"/>
          <w:bCs/>
          <w:kern w:val="32"/>
          <w:sz w:val="32"/>
          <w:szCs w:val="32"/>
          <w:lang w:val="nl-NL"/>
        </w:rPr>
      </w:pPr>
      <w:r w:rsidRPr="002F6A66">
        <w:rPr>
          <w:rFonts w:ascii="Times New Roman" w:eastAsia="Times New Roman" w:hAnsi="Times New Roman" w:cs="Times New Roman"/>
          <w:bCs/>
          <w:kern w:val="32"/>
          <w:sz w:val="32"/>
          <w:szCs w:val="32"/>
        </w:rPr>
        <w:t>Trên cơ sở báo cáo của UBND tỉnh và ý kiến thẩm tra của Ban Pháp chế và nội dung tiếp thu, giải trình của UBND tỉnh, đề nghị đ</w:t>
      </w:r>
      <w:r w:rsidRPr="002F6A66">
        <w:rPr>
          <w:rFonts w:ascii="Times New Roman" w:eastAsia="Times New Roman" w:hAnsi="Times New Roman" w:cs="Times New Roman"/>
          <w:bCs/>
          <w:kern w:val="32"/>
          <w:sz w:val="32"/>
          <w:szCs w:val="32"/>
          <w:lang w:val="nl-NL"/>
        </w:rPr>
        <w:t xml:space="preserve">ại biểu thảo luận thêm về phướng hướng, nhiệm vụ và đề xuất các giải pháp nhằm thực hiện công tác tiếp công dân, giải quyết khiếu nại, tố cáo của công dân trong thời gian tới. </w:t>
      </w:r>
    </w:p>
    <w:p w14:paraId="30DA2C89" w14:textId="72249A15" w:rsidR="002F6A66" w:rsidRPr="002F6A66" w:rsidRDefault="00B56517" w:rsidP="002F6A66">
      <w:pPr>
        <w:ind w:firstLine="709"/>
        <w:jc w:val="both"/>
        <w:rPr>
          <w:rFonts w:ascii="Times New Roman" w:eastAsia="Arial" w:hAnsi="Times New Roman" w:cs="Times New Roman"/>
          <w:bCs/>
          <w:i/>
          <w:kern w:val="32"/>
          <w:sz w:val="32"/>
          <w:szCs w:val="32"/>
        </w:rPr>
      </w:pPr>
      <w:r>
        <w:rPr>
          <w:rFonts w:ascii="Times New Roman" w:eastAsia="Times New Roman" w:hAnsi="Times New Roman" w:cs="Times New Roman"/>
          <w:b/>
          <w:bCs/>
          <w:kern w:val="32"/>
          <w:sz w:val="32"/>
          <w:szCs w:val="32"/>
          <w:lang w:val="en-US"/>
        </w:rPr>
        <w:t>3</w:t>
      </w:r>
      <w:r w:rsidR="002F6A66" w:rsidRPr="002F6A66">
        <w:rPr>
          <w:rFonts w:ascii="Times New Roman" w:eastAsia="Times New Roman" w:hAnsi="Times New Roman" w:cs="Times New Roman"/>
          <w:b/>
          <w:bCs/>
          <w:kern w:val="32"/>
          <w:sz w:val="32"/>
          <w:szCs w:val="32"/>
        </w:rPr>
        <w:t xml:space="preserve">. </w:t>
      </w:r>
      <w:r w:rsidR="002F6A66" w:rsidRPr="002F6A66">
        <w:rPr>
          <w:rFonts w:ascii="Times New Roman" w:eastAsia="Arial" w:hAnsi="Times New Roman" w:cs="Times New Roman"/>
          <w:b/>
          <w:bCs/>
          <w:kern w:val="32"/>
          <w:sz w:val="32"/>
          <w:szCs w:val="32"/>
        </w:rPr>
        <w:t>Báo cáo kết quả giải quyết, trả lời kiến nghị của cử tri</w:t>
      </w:r>
    </w:p>
    <w:p w14:paraId="30DA2C8A" w14:textId="77777777" w:rsidR="002F6A66" w:rsidRPr="002F6A66" w:rsidRDefault="002F6A66" w:rsidP="002F6A66">
      <w:pPr>
        <w:ind w:firstLine="709"/>
        <w:jc w:val="both"/>
        <w:rPr>
          <w:rFonts w:ascii="Times New Roman" w:eastAsia="Times New Roman" w:hAnsi="Times New Roman" w:cs="Times New Roman"/>
          <w:bCs/>
          <w:kern w:val="32"/>
          <w:sz w:val="32"/>
          <w:szCs w:val="32"/>
        </w:rPr>
      </w:pPr>
      <w:r w:rsidRPr="002F6A66">
        <w:rPr>
          <w:rFonts w:ascii="Times New Roman" w:eastAsia="Times New Roman" w:hAnsi="Times New Roman" w:cs="Times New Roman"/>
          <w:bCs/>
          <w:kern w:val="32"/>
          <w:sz w:val="32"/>
          <w:szCs w:val="32"/>
        </w:rPr>
        <w:lastRenderedPageBreak/>
        <w:t>Trên cơ sở báo cáo của UBND tỉnh và ý kiến thẩm tra của Ban Pháp chế và nội dung tiếp thu, giải trình của UBND tỉnh, đề nghị đại biểu thảo luận thêm về những nội dung kiến nghị của cử tri đã được UBND tỉnh trả lời như vậy đã thỏa đáng chưa ? sát thực tế chưa? Và đáp ứng tâm tư, nguyên vọng của cử tri chưa?</w:t>
      </w:r>
    </w:p>
    <w:p w14:paraId="30DA2C8B" w14:textId="77777777" w:rsidR="002F6A66" w:rsidRPr="002F6A66" w:rsidRDefault="002F6A66" w:rsidP="002F6A66">
      <w:pPr>
        <w:ind w:firstLine="709"/>
        <w:jc w:val="both"/>
        <w:rPr>
          <w:rFonts w:ascii="Times New Roman" w:eastAsia="Times New Roman" w:hAnsi="Times New Roman" w:cs="Times New Roman"/>
          <w:bCs/>
          <w:i/>
          <w:kern w:val="32"/>
          <w:sz w:val="32"/>
          <w:szCs w:val="32"/>
        </w:rPr>
      </w:pPr>
      <w:r w:rsidRPr="002F6A66">
        <w:rPr>
          <w:rFonts w:ascii="Times New Roman" w:eastAsia="Times New Roman" w:hAnsi="Times New Roman" w:cs="Times New Roman"/>
          <w:b/>
          <w:kern w:val="32"/>
          <w:sz w:val="32"/>
          <w:szCs w:val="32"/>
          <w:lang w:val="pt-BR"/>
        </w:rPr>
        <w:t xml:space="preserve">5. </w:t>
      </w:r>
      <w:r w:rsidRPr="002F6A66">
        <w:rPr>
          <w:rFonts w:ascii="Times New Roman" w:eastAsia="Times New Roman" w:hAnsi="Times New Roman" w:cs="Times New Roman"/>
          <w:b/>
          <w:bCs/>
          <w:kern w:val="32"/>
          <w:sz w:val="32"/>
          <w:szCs w:val="32"/>
        </w:rPr>
        <w:t xml:space="preserve">Báo cáo công tác phòng, chống tội phạm, vi phạm pháp luật năm 2021, phương hướng nhiệm vụ  năm 2022 </w:t>
      </w:r>
    </w:p>
    <w:p w14:paraId="30DA2C8C" w14:textId="77777777" w:rsidR="002F6A66" w:rsidRPr="002F6A66" w:rsidRDefault="002F6A66" w:rsidP="002F6A66">
      <w:pPr>
        <w:ind w:firstLine="709"/>
        <w:jc w:val="both"/>
        <w:rPr>
          <w:rFonts w:ascii="Times New Roman" w:eastAsia="Times New Roman" w:hAnsi="Times New Roman" w:cs="Times New Roman"/>
          <w:kern w:val="32"/>
          <w:sz w:val="32"/>
          <w:szCs w:val="32"/>
          <w:lang w:val="pt-BR"/>
        </w:rPr>
      </w:pPr>
      <w:r w:rsidRPr="002F6A66">
        <w:rPr>
          <w:rFonts w:ascii="Times New Roman" w:eastAsia="Times New Roman" w:hAnsi="Times New Roman" w:cs="Times New Roman"/>
          <w:bCs/>
          <w:kern w:val="32"/>
          <w:sz w:val="32"/>
          <w:szCs w:val="32"/>
        </w:rPr>
        <w:t>Trên cơ sở báo cáo của UBND tỉnh và ý kiến thẩm tra của Ban Pháp chế và nội dung tiếp thu, giải trình của UBND tỉnh, đề nghị đại biểu thảo luận thêm về kết quả phòng, chống tội phạm, vi phạm pháp luật năm 2021 của UBND tỉnh như vậy đã phản ánh đúng thực tế chưa? Cần bổ sung các giải pháp gì?</w:t>
      </w:r>
    </w:p>
    <w:p w14:paraId="30DA2C8D" w14:textId="77777777" w:rsidR="002F6A66" w:rsidRPr="002F6A66" w:rsidRDefault="002F6A66" w:rsidP="002F6A66">
      <w:pPr>
        <w:ind w:firstLine="709"/>
        <w:jc w:val="both"/>
        <w:rPr>
          <w:rFonts w:ascii="Times New Roman" w:hAnsi="Times New Roman" w:cs="Times New Roman"/>
          <w:b/>
          <w:sz w:val="32"/>
          <w:szCs w:val="32"/>
          <w:lang w:val="de-DE"/>
        </w:rPr>
      </w:pPr>
      <w:r w:rsidRPr="002F6A66">
        <w:rPr>
          <w:rFonts w:ascii="Times New Roman" w:hAnsi="Times New Roman" w:cs="Times New Roman"/>
          <w:sz w:val="32"/>
          <w:szCs w:val="32"/>
        </w:rPr>
        <w:t xml:space="preserve"> </w:t>
      </w:r>
      <w:r w:rsidRPr="002F6A66">
        <w:rPr>
          <w:rFonts w:ascii="Times New Roman" w:hAnsi="Times New Roman" w:cs="Times New Roman"/>
          <w:b/>
          <w:sz w:val="32"/>
          <w:szCs w:val="32"/>
        </w:rPr>
        <w:t>6</w:t>
      </w:r>
      <w:r w:rsidRPr="002F6A66">
        <w:rPr>
          <w:rFonts w:ascii="Times New Roman" w:hAnsi="Times New Roman" w:cs="Times New Roman"/>
          <w:b/>
          <w:sz w:val="32"/>
          <w:szCs w:val="32"/>
          <w:lang w:val="de-DE"/>
        </w:rPr>
        <w:t xml:space="preserve">. Đối với Báo cáo của các ngành Tòa án, Viện Kiểm sát, Cục Thi hành án dân sự tỉnh. </w:t>
      </w:r>
    </w:p>
    <w:p w14:paraId="30DA2C8E" w14:textId="77777777" w:rsidR="002F6A66" w:rsidRPr="002F6A66" w:rsidRDefault="002F6A66" w:rsidP="002F6A66">
      <w:pPr>
        <w:ind w:firstLine="709"/>
        <w:jc w:val="both"/>
        <w:rPr>
          <w:rFonts w:ascii="Times New Roman" w:hAnsi="Times New Roman" w:cs="Times New Roman"/>
          <w:sz w:val="32"/>
          <w:szCs w:val="32"/>
        </w:rPr>
      </w:pPr>
      <w:r w:rsidRPr="002F6A66">
        <w:rPr>
          <w:rFonts w:ascii="Times New Roman" w:eastAsia="Times New Roman" w:hAnsi="Times New Roman" w:cs="Times New Roman"/>
          <w:bCs/>
          <w:kern w:val="32"/>
          <w:sz w:val="32"/>
          <w:szCs w:val="32"/>
        </w:rPr>
        <w:t>Trên cơ sở báo cáo của các ngành và ý kiến thẩm tra của Ban Pháp chế, đại biểu thảo luận thêm về kết quả thực hiện nhiệm vụ công tác của các ngành trong năm 2021? cần bổ sung làm rõ nội dung nào?</w:t>
      </w:r>
    </w:p>
    <w:p w14:paraId="30DA2C8F" w14:textId="77777777" w:rsidR="002F6A66" w:rsidRPr="002F6A66" w:rsidRDefault="000905F3" w:rsidP="002F6A66">
      <w:pPr>
        <w:ind w:firstLine="709"/>
        <w:jc w:val="both"/>
        <w:rPr>
          <w:rFonts w:ascii="Times New Roman" w:hAnsi="Times New Roman" w:cs="Times New Roman"/>
          <w:b/>
          <w:bCs/>
          <w:sz w:val="32"/>
          <w:szCs w:val="32"/>
        </w:rPr>
      </w:pPr>
      <w:r>
        <w:rPr>
          <w:rFonts w:ascii="Times New Roman" w:hAnsi="Times New Roman" w:cs="Times New Roman"/>
          <w:b/>
          <w:sz w:val="32"/>
          <w:szCs w:val="32"/>
        </w:rPr>
        <w:t>7</w:t>
      </w:r>
      <w:r w:rsidR="002F6A66" w:rsidRPr="002F6A66">
        <w:rPr>
          <w:rFonts w:ascii="Times New Roman" w:hAnsi="Times New Roman" w:cs="Times New Roman"/>
          <w:b/>
          <w:sz w:val="32"/>
          <w:szCs w:val="32"/>
          <w:lang w:val="it-IT"/>
        </w:rPr>
        <w:t>. D</w:t>
      </w:r>
      <w:r w:rsidR="002F6A66" w:rsidRPr="002F6A66">
        <w:rPr>
          <w:rFonts w:ascii="Times New Roman" w:hAnsi="Times New Roman" w:cs="Times New Roman"/>
          <w:b/>
          <w:sz w:val="32"/>
          <w:szCs w:val="32"/>
        </w:rPr>
        <w:t>ự thảo Nghị quyết v</w:t>
      </w:r>
      <w:r w:rsidR="002F6A66" w:rsidRPr="002F6A66">
        <w:rPr>
          <w:rFonts w:ascii="Times New Roman" w:hAnsi="Times New Roman" w:cs="Times New Roman"/>
          <w:b/>
          <w:bCs/>
          <w:sz w:val="32"/>
          <w:szCs w:val="32"/>
        </w:rPr>
        <w:t>ề việc giao biên chế công chức trong các cơ quan, tổ chức hành chính nhà nước tỉnh Kon Tum năm 2022</w:t>
      </w:r>
    </w:p>
    <w:p w14:paraId="30DA2C90" w14:textId="77777777" w:rsidR="002F6A66" w:rsidRPr="002F6A66" w:rsidRDefault="002F6A66" w:rsidP="002F6A66">
      <w:pPr>
        <w:ind w:firstLine="709"/>
        <w:jc w:val="both"/>
        <w:rPr>
          <w:rFonts w:ascii="Times New Roman" w:eastAsia="Times New Roman" w:hAnsi="Times New Roman" w:cs="Times New Roman"/>
          <w:bCs/>
          <w:sz w:val="32"/>
          <w:szCs w:val="32"/>
          <w:shd w:val="clear" w:color="auto" w:fill="FFFFFF"/>
          <w:lang w:val="af-ZA"/>
        </w:rPr>
      </w:pPr>
      <w:r w:rsidRPr="002F6A66">
        <w:rPr>
          <w:rFonts w:ascii="Times New Roman" w:eastAsia="Times New Roman" w:hAnsi="Times New Roman" w:cs="Times New Roman"/>
          <w:spacing w:val="-4"/>
          <w:sz w:val="32"/>
          <w:szCs w:val="32"/>
          <w:lang w:val="nl-NL"/>
        </w:rPr>
        <w:t xml:space="preserve">Chỉ tiêu </w:t>
      </w:r>
      <w:r w:rsidRPr="002F6A66">
        <w:rPr>
          <w:rFonts w:ascii="Times New Roman" w:hAnsi="Times New Roman" w:cs="Times New Roman"/>
          <w:bCs/>
          <w:sz w:val="32"/>
          <w:szCs w:val="32"/>
        </w:rPr>
        <w:t xml:space="preserve">biên chế công chức trong các cơ quan, tổ chức hành chính Nhà nước năm 2022 được </w:t>
      </w:r>
      <w:r w:rsidRPr="002F6A66">
        <w:rPr>
          <w:rFonts w:ascii="Times New Roman" w:eastAsia="Times New Roman" w:hAnsi="Times New Roman" w:cs="Times New Roman"/>
          <w:sz w:val="32"/>
          <w:szCs w:val="32"/>
          <w:lang w:val="nl-NL"/>
        </w:rPr>
        <w:t>Bộ Nội vụ giao bằng chỉ tiêu năm 2021 (1.929 chỉ tiêu). Trên cơ sở đó UBND tỉnh đề xuất HĐND tỉnh giữ nguyên số lượng biên chế công chức được giao như năm 2021 là giao 1.922 chỉ tiêu, dự phòng 07 chỉ tiêu. Đại biểu có ý kiến gì thêm?</w:t>
      </w:r>
    </w:p>
    <w:p w14:paraId="30DA2C91" w14:textId="77777777" w:rsidR="002F6A66" w:rsidRPr="002F6A66" w:rsidRDefault="000905F3" w:rsidP="002F6A66">
      <w:pPr>
        <w:ind w:firstLine="709"/>
        <w:jc w:val="both"/>
        <w:rPr>
          <w:rFonts w:ascii="Times New Roman" w:hAnsi="Times New Roman" w:cs="Times New Roman"/>
          <w:b/>
          <w:sz w:val="32"/>
          <w:szCs w:val="32"/>
        </w:rPr>
      </w:pPr>
      <w:r>
        <w:rPr>
          <w:rFonts w:ascii="Times New Roman" w:hAnsi="Times New Roman" w:cs="Times New Roman"/>
          <w:b/>
          <w:sz w:val="32"/>
          <w:szCs w:val="32"/>
        </w:rPr>
        <w:t>8</w:t>
      </w:r>
      <w:r w:rsidR="002F6A66" w:rsidRPr="002F6A66">
        <w:rPr>
          <w:rFonts w:ascii="Times New Roman" w:hAnsi="Times New Roman" w:cs="Times New Roman"/>
          <w:b/>
          <w:sz w:val="32"/>
          <w:szCs w:val="32"/>
          <w:lang w:val="it-IT"/>
        </w:rPr>
        <w:t>.</w:t>
      </w:r>
      <w:r w:rsidR="002F6A66" w:rsidRPr="002F6A66">
        <w:rPr>
          <w:rFonts w:ascii="Times New Roman" w:hAnsi="Times New Roman" w:cs="Times New Roman"/>
          <w:sz w:val="32"/>
          <w:szCs w:val="32"/>
          <w:lang w:val="it-IT"/>
        </w:rPr>
        <w:t xml:space="preserve"> </w:t>
      </w:r>
      <w:r w:rsidR="002F6A66" w:rsidRPr="002F6A66">
        <w:rPr>
          <w:rFonts w:ascii="Times New Roman" w:hAnsi="Times New Roman" w:cs="Times New Roman"/>
          <w:b/>
          <w:sz w:val="32"/>
          <w:szCs w:val="32"/>
        </w:rPr>
        <w:t>Dự thảo Nghị quyết ban hành Quy chế hoạt động của HĐND tỉnh Khóa XII, nhiệm kỳ 2021 – 2026</w:t>
      </w:r>
    </w:p>
    <w:p w14:paraId="30DA2C92" w14:textId="77777777" w:rsidR="002F6A66" w:rsidRPr="002F6A66" w:rsidRDefault="002F6A66" w:rsidP="002F6A66">
      <w:pPr>
        <w:widowControl w:val="0"/>
        <w:ind w:firstLine="709"/>
        <w:jc w:val="both"/>
        <w:rPr>
          <w:rFonts w:ascii="Times New Roman" w:hAnsi="Times New Roman" w:cs="Times New Roman"/>
          <w:sz w:val="32"/>
          <w:szCs w:val="32"/>
          <w:lang w:val="nl-NL"/>
        </w:rPr>
      </w:pPr>
      <w:r w:rsidRPr="002F6A66">
        <w:rPr>
          <w:rFonts w:ascii="Times New Roman" w:hAnsi="Times New Roman" w:cs="Times New Roman"/>
          <w:sz w:val="32"/>
          <w:szCs w:val="32"/>
        </w:rPr>
        <w:t xml:space="preserve">Để góp phần nâng cao chất lượng hoạt động của HĐND, Thường trực HĐND, các Ban của HĐND, Tổ đại biểu và đại biểu HĐND tỉnh Khóa XII, nhiệm kỳ 2021-2026, Thường trực HĐND tỉnh trình HĐND tỉnh </w:t>
      </w:r>
      <w:r w:rsidRPr="002F6A66">
        <w:rPr>
          <w:rFonts w:ascii="Times New Roman" w:hAnsi="Times New Roman" w:cs="Times New Roman"/>
          <w:sz w:val="32"/>
          <w:szCs w:val="32"/>
          <w:lang w:val="it-IT"/>
        </w:rPr>
        <w:t xml:space="preserve">Nghị quyết về ban hành </w:t>
      </w:r>
      <w:r w:rsidRPr="002F6A66">
        <w:rPr>
          <w:rFonts w:ascii="Times New Roman" w:hAnsi="Times New Roman" w:cs="Times New Roman"/>
          <w:sz w:val="32"/>
          <w:szCs w:val="32"/>
        </w:rPr>
        <w:t>Quy chế hoạt động của HĐND tỉnh Khóa XII, nhiệm kỳ 2021 - 2026 là cần thiết và đúng thẩm quyền theo quy định.</w:t>
      </w:r>
      <w:r w:rsidRPr="002F6A66">
        <w:rPr>
          <w:rFonts w:ascii="Times New Roman" w:hAnsi="Times New Roman" w:cs="Times New Roman"/>
          <w:sz w:val="32"/>
          <w:szCs w:val="32"/>
          <w:lang w:val="nl-NL"/>
        </w:rPr>
        <w:t xml:space="preserve"> </w:t>
      </w:r>
    </w:p>
    <w:p w14:paraId="30DA2C93" w14:textId="77777777" w:rsidR="002F6A66" w:rsidRPr="002F6A66" w:rsidRDefault="002F6A66" w:rsidP="002F6A66">
      <w:pPr>
        <w:widowControl w:val="0"/>
        <w:ind w:firstLine="709"/>
        <w:jc w:val="both"/>
        <w:rPr>
          <w:rFonts w:ascii="Times New Roman" w:hAnsi="Times New Roman" w:cs="Times New Roman"/>
          <w:bCs/>
          <w:sz w:val="32"/>
          <w:szCs w:val="32"/>
          <w:shd w:val="clear" w:color="auto" w:fill="FFFFFF"/>
          <w:lang w:val="af-ZA"/>
        </w:rPr>
      </w:pPr>
      <w:r w:rsidRPr="002F6A66">
        <w:rPr>
          <w:rFonts w:ascii="Times New Roman" w:hAnsi="Times New Roman" w:cs="Times New Roman"/>
          <w:sz w:val="32"/>
          <w:szCs w:val="32"/>
          <w:lang w:val="nl-NL"/>
        </w:rPr>
        <w:lastRenderedPageBreak/>
        <w:t>Trên cơ sở dự thảo Nghị quyết, Quy chế kèm theo và ý kiến thẩm tra của Ban Pháp chế, đại biểu có ý kiến gì thêm về nội dung Quy chế?</w:t>
      </w:r>
      <w:r w:rsidRPr="002F6A66">
        <w:rPr>
          <w:rFonts w:ascii="Times New Roman" w:hAnsi="Times New Roman" w:cs="Times New Roman"/>
          <w:bCs/>
          <w:sz w:val="32"/>
          <w:szCs w:val="32"/>
          <w:shd w:val="clear" w:color="auto" w:fill="FFFFFF"/>
          <w:lang w:val="af-ZA"/>
        </w:rPr>
        <w:t xml:space="preserve"> </w:t>
      </w:r>
    </w:p>
    <w:p w14:paraId="30DA2C94" w14:textId="77777777" w:rsidR="00B83F3C" w:rsidRPr="008F34C6" w:rsidRDefault="00B83F3C" w:rsidP="008F34C6">
      <w:pPr>
        <w:spacing w:line="288" w:lineRule="auto"/>
        <w:ind w:firstLine="720"/>
        <w:jc w:val="both"/>
        <w:rPr>
          <w:rFonts w:ascii="Times New Roman" w:hAnsi="Times New Roman" w:cs="Times New Roman"/>
          <w:sz w:val="32"/>
          <w:szCs w:val="32"/>
          <w:lang w:val="en-US"/>
        </w:rPr>
      </w:pPr>
    </w:p>
    <w:p w14:paraId="30DA2C95" w14:textId="48B15427" w:rsidR="00CA473D" w:rsidRPr="008F34C6" w:rsidRDefault="00900FF4" w:rsidP="008F34C6">
      <w:pPr>
        <w:spacing w:line="288" w:lineRule="auto"/>
        <w:ind w:firstLine="720"/>
        <w:jc w:val="both"/>
        <w:rPr>
          <w:rFonts w:ascii="Times New Roman" w:hAnsi="Times New Roman" w:cs="Times New Roman"/>
          <w:sz w:val="32"/>
          <w:szCs w:val="32"/>
        </w:rPr>
      </w:pPr>
      <w:r>
        <w:rPr>
          <w:rFonts w:ascii="Times New Roman" w:hAnsi="Times New Roman" w:cs="Times New Roman"/>
          <w:sz w:val="32"/>
          <w:szCs w:val="32"/>
          <w:lang w:val="en-US"/>
        </w:rPr>
        <mc:AlternateContent>
          <mc:Choice Requires="wps">
            <w:drawing>
              <wp:anchor distT="0" distB="0" distL="114300" distR="114300" simplePos="0" relativeHeight="251662336" behindDoc="0" locked="0" layoutInCell="1" allowOverlap="1" wp14:anchorId="55F63927" wp14:editId="04590229">
                <wp:simplePos x="0" y="0"/>
                <wp:positionH relativeFrom="column">
                  <wp:posOffset>1487500</wp:posOffset>
                </wp:positionH>
                <wp:positionV relativeFrom="paragraph">
                  <wp:posOffset>656692</wp:posOffset>
                </wp:positionV>
                <wp:extent cx="2948026"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29480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7.15pt,51.7pt" to="349.3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VwtwEAAMMDAAAOAAAAZHJzL2Uyb0RvYy54bWysU8GO0zAQvSPxD5bvNGlVrZa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" strokecolor="#4579b8 [3044]"/>
            </w:pict>
          </mc:Fallback>
        </mc:AlternateContent>
      </w:r>
      <w:r w:rsidR="00B27848" w:rsidRPr="008F34C6">
        <w:rPr>
          <w:rFonts w:ascii="Times New Roman" w:hAnsi="Times New Roman" w:cs="Times New Roman"/>
          <w:sz w:val="32"/>
          <w:szCs w:val="32"/>
          <w:lang w:val="en-US"/>
        </w:rPr>
        <w:t xml:space="preserve">* Ngoài các nội dung trên, đề nghị đại biểu tiếp tục nghiên cứu và thảo luận đối với </w:t>
      </w:r>
      <w:r w:rsidR="00D57431" w:rsidRPr="008F34C6">
        <w:rPr>
          <w:rFonts w:ascii="Times New Roman" w:hAnsi="Times New Roman" w:cs="Times New Roman"/>
          <w:sz w:val="32"/>
          <w:szCs w:val="32"/>
          <w:lang w:val="en-US"/>
        </w:rPr>
        <w:t>những vấn đề đại biểu quan tâm</w:t>
      </w:r>
      <w:r w:rsidR="00B27848" w:rsidRPr="008F34C6">
        <w:rPr>
          <w:rFonts w:ascii="Times New Roman" w:hAnsi="Times New Roman" w:cs="Times New Roman"/>
          <w:sz w:val="32"/>
          <w:szCs w:val="32"/>
          <w:lang w:val="en-US"/>
        </w:rPr>
        <w:t>.</w:t>
      </w:r>
      <w:r w:rsidR="00640EFF" w:rsidRPr="008F34C6">
        <w:rPr>
          <w:rFonts w:ascii="Times New Roman" w:hAnsi="Times New Roman" w:cs="Times New Roman"/>
          <w:sz w:val="32"/>
          <w:szCs w:val="32"/>
        </w:rPr>
        <w:t>/.</w:t>
      </w:r>
    </w:p>
    <w:sectPr w:rsidR="00CA473D" w:rsidRPr="008F34C6" w:rsidSect="00640EFF">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2CEA3" w14:textId="77777777" w:rsidR="00931545" w:rsidRDefault="00931545" w:rsidP="00EE23D9">
      <w:pPr>
        <w:spacing w:before="0" w:after="0" w:line="240" w:lineRule="auto"/>
      </w:pPr>
      <w:r>
        <w:separator/>
      </w:r>
    </w:p>
  </w:endnote>
  <w:endnote w:type="continuationSeparator" w:id="0">
    <w:p w14:paraId="4A4CDC6C" w14:textId="77777777" w:rsidR="00931545" w:rsidRDefault="00931545" w:rsidP="00EE23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D30A6" w14:textId="77777777" w:rsidR="00931545" w:rsidRDefault="00931545" w:rsidP="00EE23D9">
      <w:pPr>
        <w:spacing w:before="0" w:after="0" w:line="240" w:lineRule="auto"/>
      </w:pPr>
      <w:r>
        <w:separator/>
      </w:r>
    </w:p>
  </w:footnote>
  <w:footnote w:type="continuationSeparator" w:id="0">
    <w:p w14:paraId="3C2379D0" w14:textId="77777777" w:rsidR="00931545" w:rsidRDefault="00931545" w:rsidP="00EE23D9">
      <w:pPr>
        <w:spacing w:before="0" w:after="0" w:line="240" w:lineRule="auto"/>
      </w:pPr>
      <w:r>
        <w:continuationSeparator/>
      </w:r>
    </w:p>
  </w:footnote>
  <w:footnote w:id="1">
    <w:p w14:paraId="3CF91E79" w14:textId="46F27159" w:rsidR="00052538" w:rsidRPr="00052538" w:rsidRDefault="00052538" w:rsidP="00052538">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1. </w:t>
      </w:r>
      <w:r w:rsidRPr="00052538">
        <w:rPr>
          <w:rFonts w:ascii="Times New Roman" w:hAnsi="Times New Roman" w:cs="Times New Roman"/>
        </w:rPr>
        <w:t xml:space="preserve">Dự thảo Nghị quyết Quy định mức hỗ trợ cho trẻ em, giáo viên, cơ sở giáo dục mầm non dân lập, tư thục ở khu công nghiệp trên địa bàn tỉnh Kon Tum. </w:t>
      </w:r>
    </w:p>
    <w:p w14:paraId="3C12DB94" w14:textId="7865B739" w:rsidR="00052538" w:rsidRPr="00052538" w:rsidRDefault="00052538" w:rsidP="00052538">
      <w:pPr>
        <w:pStyle w:val="FootnoteText"/>
        <w:jc w:val="both"/>
        <w:rPr>
          <w:rFonts w:ascii="Times New Roman" w:hAnsi="Times New Roman" w:cs="Times New Roman"/>
        </w:rPr>
      </w:pPr>
      <w:r>
        <w:rPr>
          <w:rFonts w:ascii="Times New Roman" w:hAnsi="Times New Roman" w:cs="Times New Roman"/>
        </w:rPr>
        <w:t xml:space="preserve">2. </w:t>
      </w:r>
      <w:r w:rsidR="00A60A86" w:rsidRPr="00A60A86">
        <w:rPr>
          <w:rFonts w:ascii="Times New Roman" w:hAnsi="Times New Roman" w:cs="Times New Roman"/>
        </w:rPr>
        <w:t>Dự thảo Nghị quyết Quy định mức tiền công cụ thể cho từng chức danh thành viên thực hiện các nhiệm vụ thi đối với giáo dục phổ thông; nội dung, mức chi tổ chức các kỳ thi, cuộc thi, hội thi trong lĩnh vực giáo dục - đào tạo trên địa bàn tỉnh Kon Tum.</w:t>
      </w:r>
    </w:p>
    <w:p w14:paraId="5A65BF4D" w14:textId="7D362119" w:rsidR="00052538" w:rsidRDefault="00052538" w:rsidP="00052538">
      <w:pPr>
        <w:pStyle w:val="FootnoteText"/>
        <w:jc w:val="both"/>
      </w:pPr>
      <w:r>
        <w:rPr>
          <w:rFonts w:ascii="Times New Roman" w:hAnsi="Times New Roman" w:cs="Times New Roman"/>
        </w:rPr>
        <w:t xml:space="preserve">3. </w:t>
      </w:r>
      <w:r w:rsidRPr="00052538">
        <w:rPr>
          <w:rFonts w:ascii="Times New Roman" w:hAnsi="Times New Roman" w:cs="Times New Roman"/>
        </w:rPr>
        <w:t>Dự thảo Nghị quyết Quy định mức chi tập huấn, bồi dưỡng giáo viên và cán bộ quản lý cơ sở giáo dục để thực hiện chương trình mới, sách giáo khoa mới giáo dục phổ thông trên địa bàn tỉnh Kon 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35505"/>
      <w:docPartObj>
        <w:docPartGallery w:val="Page Numbers (Top of Page)"/>
        <w:docPartUnique/>
      </w:docPartObj>
    </w:sdtPr>
    <w:sdtEndPr>
      <w:rPr>
        <w:rFonts w:ascii="Times New Roman" w:hAnsi="Times New Roman" w:cs="Times New Roman"/>
        <w:sz w:val="28"/>
        <w:szCs w:val="28"/>
      </w:rPr>
    </w:sdtEndPr>
    <w:sdtContent>
      <w:p w14:paraId="30DA2CA0" w14:textId="77777777" w:rsidR="00EE23D9" w:rsidRPr="00640EFF" w:rsidRDefault="00EE23D9">
        <w:pPr>
          <w:pStyle w:val="Header"/>
          <w:rPr>
            <w:rFonts w:ascii="Times New Roman" w:hAnsi="Times New Roman" w:cs="Times New Roman"/>
            <w:sz w:val="28"/>
            <w:szCs w:val="28"/>
          </w:rPr>
        </w:pPr>
        <w:r w:rsidRPr="00640EFF">
          <w:rPr>
            <w:rFonts w:ascii="Times New Roman" w:hAnsi="Times New Roman" w:cs="Times New Roman"/>
            <w:noProof w:val="0"/>
            <w:sz w:val="28"/>
            <w:szCs w:val="28"/>
          </w:rPr>
          <w:fldChar w:fldCharType="begin"/>
        </w:r>
        <w:r w:rsidRPr="00640EFF">
          <w:rPr>
            <w:rFonts w:ascii="Times New Roman" w:hAnsi="Times New Roman" w:cs="Times New Roman"/>
            <w:sz w:val="28"/>
            <w:szCs w:val="28"/>
          </w:rPr>
          <w:instrText xml:space="preserve"> PAGE   \* MERGEFORMAT </w:instrText>
        </w:r>
        <w:r w:rsidRPr="00640EFF">
          <w:rPr>
            <w:rFonts w:ascii="Times New Roman" w:hAnsi="Times New Roman" w:cs="Times New Roman"/>
            <w:noProof w:val="0"/>
            <w:sz w:val="28"/>
            <w:szCs w:val="28"/>
          </w:rPr>
          <w:fldChar w:fldCharType="separate"/>
        </w:r>
        <w:r w:rsidR="002E5FA4">
          <w:rPr>
            <w:rFonts w:ascii="Times New Roman" w:hAnsi="Times New Roman" w:cs="Times New Roman"/>
            <w:sz w:val="28"/>
            <w:szCs w:val="28"/>
          </w:rPr>
          <w:t>6</w:t>
        </w:r>
        <w:r w:rsidRPr="00640EFF">
          <w:rPr>
            <w:rFonts w:ascii="Times New Roman" w:hAnsi="Times New Roman" w:cs="Times New Roman"/>
            <w:sz w:val="28"/>
            <w:szCs w:val="28"/>
          </w:rPr>
          <w:fldChar w:fldCharType="end"/>
        </w:r>
      </w:p>
    </w:sdtContent>
  </w:sdt>
  <w:p w14:paraId="30DA2CA1" w14:textId="77777777" w:rsidR="00EE23D9" w:rsidRDefault="00EE2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2EA"/>
    <w:multiLevelType w:val="hybridMultilevel"/>
    <w:tmpl w:val="A8C621D6"/>
    <w:lvl w:ilvl="0" w:tplc="7B2CA1FE">
      <w:start w:val="1"/>
      <w:numFmt w:val="decimal"/>
      <w:lvlText w:val="%1."/>
      <w:lvlJc w:val="left"/>
      <w:pPr>
        <w:ind w:left="928"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966BCD"/>
    <w:multiLevelType w:val="hybridMultilevel"/>
    <w:tmpl w:val="DB06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F2"/>
    <w:rsid w:val="000052A6"/>
    <w:rsid w:val="00006884"/>
    <w:rsid w:val="00014C2D"/>
    <w:rsid w:val="00030341"/>
    <w:rsid w:val="00032211"/>
    <w:rsid w:val="00052538"/>
    <w:rsid w:val="000638A4"/>
    <w:rsid w:val="0006748A"/>
    <w:rsid w:val="000905F3"/>
    <w:rsid w:val="000F14EE"/>
    <w:rsid w:val="000F694B"/>
    <w:rsid w:val="001039A2"/>
    <w:rsid w:val="00132E10"/>
    <w:rsid w:val="00192AF9"/>
    <w:rsid w:val="001A049B"/>
    <w:rsid w:val="001B5301"/>
    <w:rsid w:val="001B7236"/>
    <w:rsid w:val="001C1BA7"/>
    <w:rsid w:val="001E4DBF"/>
    <w:rsid w:val="001F3602"/>
    <w:rsid w:val="001F76BD"/>
    <w:rsid w:val="0025413F"/>
    <w:rsid w:val="00254D9E"/>
    <w:rsid w:val="00284176"/>
    <w:rsid w:val="00293860"/>
    <w:rsid w:val="002A1A13"/>
    <w:rsid w:val="002E344B"/>
    <w:rsid w:val="002E5FA4"/>
    <w:rsid w:val="002F6A66"/>
    <w:rsid w:val="003153A4"/>
    <w:rsid w:val="0038117D"/>
    <w:rsid w:val="00381CC6"/>
    <w:rsid w:val="003B3FF9"/>
    <w:rsid w:val="003B48AD"/>
    <w:rsid w:val="00457C68"/>
    <w:rsid w:val="00464B51"/>
    <w:rsid w:val="00490A10"/>
    <w:rsid w:val="0049685B"/>
    <w:rsid w:val="0049775C"/>
    <w:rsid w:val="004B34B4"/>
    <w:rsid w:val="00587298"/>
    <w:rsid w:val="00590A4C"/>
    <w:rsid w:val="005C60BE"/>
    <w:rsid w:val="00637F0C"/>
    <w:rsid w:val="00640EFF"/>
    <w:rsid w:val="00643EE7"/>
    <w:rsid w:val="006C5828"/>
    <w:rsid w:val="0070171E"/>
    <w:rsid w:val="007645F0"/>
    <w:rsid w:val="007847AD"/>
    <w:rsid w:val="007A71C9"/>
    <w:rsid w:val="007B7567"/>
    <w:rsid w:val="00820D2E"/>
    <w:rsid w:val="00822FE7"/>
    <w:rsid w:val="0083066B"/>
    <w:rsid w:val="00896788"/>
    <w:rsid w:val="008D72B0"/>
    <w:rsid w:val="008E63FD"/>
    <w:rsid w:val="008F34C6"/>
    <w:rsid w:val="00900FF4"/>
    <w:rsid w:val="00931545"/>
    <w:rsid w:val="00932B63"/>
    <w:rsid w:val="00955A1C"/>
    <w:rsid w:val="00955F70"/>
    <w:rsid w:val="00980420"/>
    <w:rsid w:val="00991C56"/>
    <w:rsid w:val="009E4999"/>
    <w:rsid w:val="00A551FA"/>
    <w:rsid w:val="00A60A86"/>
    <w:rsid w:val="00A7502E"/>
    <w:rsid w:val="00A7530F"/>
    <w:rsid w:val="00A91715"/>
    <w:rsid w:val="00AC4C9C"/>
    <w:rsid w:val="00B04883"/>
    <w:rsid w:val="00B051DF"/>
    <w:rsid w:val="00B16DA1"/>
    <w:rsid w:val="00B27848"/>
    <w:rsid w:val="00B42ACA"/>
    <w:rsid w:val="00B54355"/>
    <w:rsid w:val="00B5588D"/>
    <w:rsid w:val="00B56517"/>
    <w:rsid w:val="00B56CAC"/>
    <w:rsid w:val="00B83F3C"/>
    <w:rsid w:val="00BB5998"/>
    <w:rsid w:val="00C2651A"/>
    <w:rsid w:val="00C3748F"/>
    <w:rsid w:val="00C45C7F"/>
    <w:rsid w:val="00C61E89"/>
    <w:rsid w:val="00C714E3"/>
    <w:rsid w:val="00C73461"/>
    <w:rsid w:val="00C74705"/>
    <w:rsid w:val="00C77544"/>
    <w:rsid w:val="00CA473D"/>
    <w:rsid w:val="00CA57DC"/>
    <w:rsid w:val="00CC7459"/>
    <w:rsid w:val="00CD11A6"/>
    <w:rsid w:val="00CE17B7"/>
    <w:rsid w:val="00CE2C4C"/>
    <w:rsid w:val="00CF6D60"/>
    <w:rsid w:val="00D2621B"/>
    <w:rsid w:val="00D3169C"/>
    <w:rsid w:val="00D57431"/>
    <w:rsid w:val="00D9341D"/>
    <w:rsid w:val="00DC1A9E"/>
    <w:rsid w:val="00E2407E"/>
    <w:rsid w:val="00E24994"/>
    <w:rsid w:val="00E30B6C"/>
    <w:rsid w:val="00E455F9"/>
    <w:rsid w:val="00E51AA0"/>
    <w:rsid w:val="00E751F2"/>
    <w:rsid w:val="00EB3302"/>
    <w:rsid w:val="00EC3A92"/>
    <w:rsid w:val="00ED1D19"/>
    <w:rsid w:val="00EE1D54"/>
    <w:rsid w:val="00EE23D9"/>
    <w:rsid w:val="00EF5EB2"/>
    <w:rsid w:val="00F910B1"/>
    <w:rsid w:val="00FC7A51"/>
    <w:rsid w:val="00FD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E7"/>
    <w:pPr>
      <w:ind w:left="720"/>
      <w:contextualSpacing/>
    </w:pPr>
  </w:style>
  <w:style w:type="paragraph" w:styleId="Header">
    <w:name w:val="header"/>
    <w:basedOn w:val="Normal"/>
    <w:link w:val="HeaderChar"/>
    <w:uiPriority w:val="99"/>
    <w:unhideWhenUsed/>
    <w:rsid w:val="00EE23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23D9"/>
  </w:style>
  <w:style w:type="paragraph" w:styleId="Footer">
    <w:name w:val="footer"/>
    <w:basedOn w:val="Normal"/>
    <w:link w:val="FooterChar"/>
    <w:uiPriority w:val="99"/>
    <w:unhideWhenUsed/>
    <w:rsid w:val="00EE23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23D9"/>
  </w:style>
  <w:style w:type="paragraph" w:styleId="BalloonText">
    <w:name w:val="Balloon Text"/>
    <w:basedOn w:val="Normal"/>
    <w:link w:val="BalloonTextChar"/>
    <w:uiPriority w:val="99"/>
    <w:semiHidden/>
    <w:unhideWhenUsed/>
    <w:rsid w:val="00132E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10"/>
    <w:rPr>
      <w:rFonts w:ascii="Tahoma" w:hAnsi="Tahoma" w:cs="Tahoma"/>
      <w:sz w:val="16"/>
      <w:szCs w:val="16"/>
    </w:rPr>
  </w:style>
  <w:style w:type="paragraph" w:styleId="FootnoteText">
    <w:name w:val="footnote text"/>
    <w:basedOn w:val="Normal"/>
    <w:link w:val="FootnoteTextChar"/>
    <w:uiPriority w:val="99"/>
    <w:semiHidden/>
    <w:unhideWhenUsed/>
    <w:rsid w:val="00FC7A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C7A51"/>
    <w:rPr>
      <w:sz w:val="20"/>
      <w:szCs w:val="20"/>
    </w:rPr>
  </w:style>
  <w:style w:type="character" w:styleId="FootnoteReference">
    <w:name w:val="footnote reference"/>
    <w:basedOn w:val="DefaultParagraphFont"/>
    <w:uiPriority w:val="99"/>
    <w:semiHidden/>
    <w:unhideWhenUsed/>
    <w:rsid w:val="00FC7A51"/>
    <w:rPr>
      <w:vertAlign w:val="superscript"/>
    </w:rPr>
  </w:style>
  <w:style w:type="character" w:customStyle="1" w:styleId="normal-h">
    <w:name w:val="normal-h"/>
    <w:rsid w:val="00315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E7"/>
    <w:pPr>
      <w:ind w:left="720"/>
      <w:contextualSpacing/>
    </w:pPr>
  </w:style>
  <w:style w:type="paragraph" w:styleId="Header">
    <w:name w:val="header"/>
    <w:basedOn w:val="Normal"/>
    <w:link w:val="HeaderChar"/>
    <w:uiPriority w:val="99"/>
    <w:unhideWhenUsed/>
    <w:rsid w:val="00EE23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23D9"/>
  </w:style>
  <w:style w:type="paragraph" w:styleId="Footer">
    <w:name w:val="footer"/>
    <w:basedOn w:val="Normal"/>
    <w:link w:val="FooterChar"/>
    <w:uiPriority w:val="99"/>
    <w:unhideWhenUsed/>
    <w:rsid w:val="00EE23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23D9"/>
  </w:style>
  <w:style w:type="paragraph" w:styleId="BalloonText">
    <w:name w:val="Balloon Text"/>
    <w:basedOn w:val="Normal"/>
    <w:link w:val="BalloonTextChar"/>
    <w:uiPriority w:val="99"/>
    <w:semiHidden/>
    <w:unhideWhenUsed/>
    <w:rsid w:val="00132E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10"/>
    <w:rPr>
      <w:rFonts w:ascii="Tahoma" w:hAnsi="Tahoma" w:cs="Tahoma"/>
      <w:sz w:val="16"/>
      <w:szCs w:val="16"/>
    </w:rPr>
  </w:style>
  <w:style w:type="paragraph" w:styleId="FootnoteText">
    <w:name w:val="footnote text"/>
    <w:basedOn w:val="Normal"/>
    <w:link w:val="FootnoteTextChar"/>
    <w:uiPriority w:val="99"/>
    <w:semiHidden/>
    <w:unhideWhenUsed/>
    <w:rsid w:val="00FC7A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C7A51"/>
    <w:rPr>
      <w:sz w:val="20"/>
      <w:szCs w:val="20"/>
    </w:rPr>
  </w:style>
  <w:style w:type="character" w:styleId="FootnoteReference">
    <w:name w:val="footnote reference"/>
    <w:basedOn w:val="DefaultParagraphFont"/>
    <w:uiPriority w:val="99"/>
    <w:semiHidden/>
    <w:unhideWhenUsed/>
    <w:rsid w:val="00FC7A51"/>
    <w:rPr>
      <w:vertAlign w:val="superscript"/>
    </w:rPr>
  </w:style>
  <w:style w:type="character" w:customStyle="1" w:styleId="normal-h">
    <w:name w:val="normal-h"/>
    <w:rsid w:val="0031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Minh Khương</dc:creator>
  <cp:lastModifiedBy>User</cp:lastModifiedBy>
  <cp:revision>3</cp:revision>
  <cp:lastPrinted>2021-10-21T00:22:00Z</cp:lastPrinted>
  <dcterms:created xsi:type="dcterms:W3CDTF">2021-12-02T06:13:00Z</dcterms:created>
  <dcterms:modified xsi:type="dcterms:W3CDTF">2021-12-06T08:48:00Z</dcterms:modified>
</cp:coreProperties>
</file>