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gridCol w:w="5832"/>
      </w:tblGrid>
      <w:tr w:rsidR="000373D0" w:rsidRPr="000373D0" w14:paraId="32FBF0D3" w14:textId="77777777" w:rsidTr="00247A7D">
        <w:trPr>
          <w:trHeight w:val="709"/>
        </w:trPr>
        <w:tc>
          <w:tcPr>
            <w:tcW w:w="3240" w:type="dxa"/>
          </w:tcPr>
          <w:p w14:paraId="0BB02E2E" w14:textId="77777777" w:rsidR="000373D0" w:rsidRPr="000373D0" w:rsidRDefault="000373D0" w:rsidP="000373D0">
            <w:pPr>
              <w:jc w:val="center"/>
              <w:rPr>
                <w:rFonts w:ascii="Times New Roman" w:hAnsi="Times New Roman"/>
                <w:b/>
                <w:noProof/>
                <w:sz w:val="26"/>
                <w:szCs w:val="26"/>
                <w:highlight w:val="white"/>
              </w:rPr>
            </w:pPr>
            <w:r w:rsidRPr="000373D0">
              <w:rPr>
                <w:rFonts w:ascii="Times New Roman" w:hAnsi="Times New Roman"/>
                <w:b/>
                <w:noProof/>
                <w:sz w:val="26"/>
                <w:szCs w:val="26"/>
                <w:highlight w:val="white"/>
              </w:rPr>
              <w:t>ỦY BAN NHÂN DÂN</w:t>
            </w:r>
          </w:p>
          <w:p w14:paraId="00E84952" w14:textId="77777777" w:rsidR="000373D0" w:rsidRPr="000373D0" w:rsidRDefault="00FE5B3D" w:rsidP="000373D0">
            <w:pPr>
              <w:jc w:val="center"/>
              <w:rPr>
                <w:rFonts w:ascii="Times New Roman" w:hAnsi="Times New Roman"/>
                <w:b/>
                <w:noProof/>
                <w:sz w:val="26"/>
                <w:szCs w:val="26"/>
                <w:highlight w:val="white"/>
              </w:rPr>
            </w:pPr>
            <w:r>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14:anchorId="73507F98" wp14:editId="723BDB35">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171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"/>
                  </w:pict>
                </mc:Fallback>
              </mc:AlternateContent>
            </w:r>
            <w:r w:rsidR="000373D0" w:rsidRPr="000373D0">
              <w:rPr>
                <w:rFonts w:ascii="Times New Roman" w:hAnsi="Times New Roman"/>
                <w:b/>
                <w:noProof/>
                <w:sz w:val="26"/>
                <w:szCs w:val="26"/>
                <w:highlight w:val="white"/>
              </w:rPr>
              <w:t>TỈNH KON TUM</w:t>
            </w:r>
          </w:p>
        </w:tc>
        <w:tc>
          <w:tcPr>
            <w:tcW w:w="5832" w:type="dxa"/>
          </w:tcPr>
          <w:p w14:paraId="6A518183" w14:textId="77777777" w:rsidR="000373D0" w:rsidRPr="000373D0" w:rsidRDefault="000373D0" w:rsidP="000373D0">
            <w:pPr>
              <w:ind w:left="-195" w:right="-108"/>
              <w:jc w:val="center"/>
              <w:rPr>
                <w:rFonts w:ascii="Times New Roman" w:hAnsi="Times New Roman"/>
                <w:b/>
                <w:sz w:val="26"/>
                <w:szCs w:val="26"/>
                <w:highlight w:val="white"/>
              </w:rPr>
            </w:pPr>
            <w:r w:rsidRPr="000373D0">
              <w:rPr>
                <w:rFonts w:ascii="Times New Roman" w:hAnsi="Times New Roman"/>
                <w:b/>
                <w:sz w:val="26"/>
                <w:szCs w:val="26"/>
                <w:highlight w:val="white"/>
              </w:rPr>
              <w:t>CỘNG HÒA XÃ HỘI CHỦ NGHĨA VIỆT NAM</w:t>
            </w:r>
          </w:p>
          <w:p w14:paraId="53E27DAB" w14:textId="77777777" w:rsidR="000373D0" w:rsidRPr="000373D0" w:rsidRDefault="00FE5B3D" w:rsidP="000373D0">
            <w:pPr>
              <w:ind w:right="-114"/>
              <w:jc w:val="center"/>
              <w:rPr>
                <w:rFonts w:ascii="Times New Roman" w:hAnsi="Times New Roman"/>
                <w:b/>
                <w:szCs w:val="28"/>
                <w:highlight w:val="white"/>
              </w:rPr>
            </w:pPr>
            <w:r>
              <w:rPr>
                <w:rFonts w:ascii="Times New Roman" w:hAnsi="Times New Roman"/>
                <w:noProof/>
                <w:sz w:val="10"/>
                <w:szCs w:val="24"/>
              </w:rPr>
              <mc:AlternateContent>
                <mc:Choice Requires="wps">
                  <w:drawing>
                    <wp:anchor distT="4294967295" distB="4294967295" distL="114300" distR="114300" simplePos="0" relativeHeight="251663360" behindDoc="0" locked="0" layoutInCell="1" allowOverlap="1" wp14:anchorId="7D557D28" wp14:editId="53AF5FF1">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EB3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000373D0" w:rsidRPr="000373D0">
              <w:rPr>
                <w:rFonts w:ascii="Times New Roman" w:hAnsi="Times New Roman"/>
                <w:b/>
                <w:szCs w:val="28"/>
                <w:highlight w:val="white"/>
              </w:rPr>
              <w:t>Độc lập - Tự do - Hạnh phúc</w:t>
            </w:r>
          </w:p>
        </w:tc>
      </w:tr>
      <w:tr w:rsidR="000373D0" w:rsidRPr="000373D0" w14:paraId="1950CFEB" w14:textId="77777777" w:rsidTr="00247A7D">
        <w:trPr>
          <w:trHeight w:val="420"/>
        </w:trPr>
        <w:tc>
          <w:tcPr>
            <w:tcW w:w="3240" w:type="dxa"/>
            <w:vAlign w:val="center"/>
          </w:tcPr>
          <w:p w14:paraId="0652911E" w14:textId="77777777" w:rsidR="000373D0" w:rsidRPr="000373D0" w:rsidRDefault="000373D0" w:rsidP="000373D0">
            <w:pPr>
              <w:jc w:val="center"/>
              <w:rPr>
                <w:rFonts w:ascii="Times New Roman" w:hAnsi="Times New Roman"/>
                <w:noProof/>
                <w:szCs w:val="28"/>
                <w:highlight w:val="white"/>
              </w:rPr>
            </w:pPr>
          </w:p>
        </w:tc>
        <w:tc>
          <w:tcPr>
            <w:tcW w:w="5832" w:type="dxa"/>
            <w:vAlign w:val="center"/>
          </w:tcPr>
          <w:p w14:paraId="2895E3CC" w14:textId="00DA7F27" w:rsidR="000373D0" w:rsidRPr="000373D0" w:rsidRDefault="00FA5869" w:rsidP="00A41EF3">
            <w:pPr>
              <w:ind w:right="-114"/>
              <w:jc w:val="center"/>
              <w:rPr>
                <w:rFonts w:ascii="Times New Roman" w:hAnsi="Times New Roman"/>
                <w:i/>
                <w:szCs w:val="28"/>
                <w:highlight w:val="white"/>
              </w:rPr>
            </w:pPr>
            <w:r>
              <w:rPr>
                <w:rFonts w:ascii="Times New Roman" w:hAnsi="Times New Roman"/>
                <w:i/>
                <w:szCs w:val="28"/>
                <w:highlight w:val="white"/>
              </w:rPr>
              <w:t xml:space="preserve">Kon Tum, ngày </w:t>
            </w:r>
            <w:r w:rsidR="00A41EF3">
              <w:rPr>
                <w:rFonts w:ascii="Times New Roman" w:hAnsi="Times New Roman"/>
                <w:i/>
                <w:szCs w:val="28"/>
                <w:highlight w:val="white"/>
              </w:rPr>
              <w:t>2</w:t>
            </w:r>
            <w:r w:rsidR="00B75B9F">
              <w:rPr>
                <w:rFonts w:ascii="Times New Roman" w:hAnsi="Times New Roman"/>
                <w:i/>
                <w:szCs w:val="28"/>
                <w:highlight w:val="white"/>
              </w:rPr>
              <w:t>5</w:t>
            </w:r>
            <w:r w:rsidR="00C10626">
              <w:rPr>
                <w:rFonts w:ascii="Times New Roman" w:hAnsi="Times New Roman"/>
                <w:i/>
                <w:szCs w:val="28"/>
                <w:highlight w:val="white"/>
              </w:rPr>
              <w:t xml:space="preserve"> </w:t>
            </w:r>
            <w:r w:rsidR="000373D0" w:rsidRPr="000373D0">
              <w:rPr>
                <w:rFonts w:ascii="Times New Roman" w:hAnsi="Times New Roman"/>
                <w:i/>
                <w:szCs w:val="28"/>
                <w:highlight w:val="white"/>
              </w:rPr>
              <w:t xml:space="preserve">tháng </w:t>
            </w:r>
            <w:r w:rsidR="00A41EF3">
              <w:rPr>
                <w:rFonts w:ascii="Times New Roman" w:hAnsi="Times New Roman"/>
                <w:i/>
                <w:szCs w:val="28"/>
                <w:highlight w:val="white"/>
              </w:rPr>
              <w:t>8</w:t>
            </w:r>
            <w:r w:rsidR="000373D0" w:rsidRPr="000373D0">
              <w:rPr>
                <w:rFonts w:ascii="Times New Roman" w:hAnsi="Times New Roman"/>
                <w:i/>
                <w:szCs w:val="28"/>
                <w:highlight w:val="white"/>
              </w:rPr>
              <w:t xml:space="preserve"> năm</w:t>
            </w:r>
            <w:r w:rsidR="00FF4BCB">
              <w:rPr>
                <w:rFonts w:ascii="Times New Roman" w:hAnsi="Times New Roman"/>
                <w:i/>
                <w:szCs w:val="28"/>
                <w:highlight w:val="white"/>
              </w:rPr>
              <w:t xml:space="preserve"> 202</w:t>
            </w:r>
            <w:r w:rsidR="00C10626">
              <w:rPr>
                <w:rFonts w:ascii="Times New Roman" w:hAnsi="Times New Roman"/>
                <w:i/>
                <w:szCs w:val="28"/>
                <w:highlight w:val="white"/>
              </w:rPr>
              <w:t>2</w:t>
            </w:r>
          </w:p>
        </w:tc>
      </w:tr>
    </w:tbl>
    <w:p w14:paraId="4C4536CC" w14:textId="77777777" w:rsidR="00387EA8" w:rsidRPr="00557C07" w:rsidRDefault="00387EA8" w:rsidP="00EF3FA6">
      <w:pPr>
        <w:jc w:val="center"/>
        <w:rPr>
          <w:color w:val="000000" w:themeColor="text1"/>
        </w:rPr>
      </w:pPr>
    </w:p>
    <w:p w14:paraId="16541471" w14:textId="77777777" w:rsidR="00EF3FA6" w:rsidRPr="00557C07" w:rsidRDefault="006C1473" w:rsidP="00EF3FA6">
      <w:pPr>
        <w:jc w:val="center"/>
        <w:rPr>
          <w:rFonts w:ascii="Times New Roman" w:hAnsi="Times New Roman"/>
          <w:b/>
          <w:color w:val="000000" w:themeColor="text1"/>
        </w:rPr>
      </w:pPr>
      <w:r w:rsidRPr="00557C07">
        <w:rPr>
          <w:rFonts w:ascii="Times New Roman" w:hAnsi="Times New Roman"/>
          <w:b/>
          <w:color w:val="000000" w:themeColor="text1"/>
        </w:rPr>
        <w:t xml:space="preserve">BÁO CÁO </w:t>
      </w:r>
      <w:r w:rsidR="00EF3FA6" w:rsidRPr="00557C07">
        <w:rPr>
          <w:rFonts w:ascii="Times New Roman" w:hAnsi="Times New Roman"/>
          <w:b/>
          <w:color w:val="000000" w:themeColor="text1"/>
        </w:rPr>
        <w:t>TÓM TẮT</w:t>
      </w:r>
    </w:p>
    <w:p w14:paraId="32A0EED8" w14:textId="77777777" w:rsidR="00430FAC" w:rsidRPr="00430FAC" w:rsidRDefault="00EF3FA6" w:rsidP="00430FAC">
      <w:pPr>
        <w:jc w:val="center"/>
        <w:rPr>
          <w:rFonts w:ascii="Times New Roman" w:hAnsi="Times New Roman"/>
          <w:b/>
          <w:color w:val="000000" w:themeColor="text1"/>
        </w:rPr>
      </w:pPr>
      <w:r w:rsidRPr="00557C07">
        <w:rPr>
          <w:rFonts w:ascii="Times New Roman" w:hAnsi="Times New Roman"/>
          <w:b/>
          <w:color w:val="000000" w:themeColor="text1"/>
        </w:rPr>
        <w:t xml:space="preserve">Các nội dung </w:t>
      </w:r>
      <w:r w:rsidR="00430FAC" w:rsidRPr="00430FAC">
        <w:rPr>
          <w:rFonts w:ascii="Times New Roman" w:hAnsi="Times New Roman"/>
          <w:b/>
          <w:color w:val="000000" w:themeColor="text1"/>
        </w:rPr>
        <w:t xml:space="preserve">do </w:t>
      </w:r>
      <w:r w:rsidR="00430FAC" w:rsidRPr="00430FAC">
        <w:rPr>
          <w:rFonts w:ascii="Times New Roman" w:hAnsi="Times New Roman" w:cs="Arial"/>
          <w:b/>
          <w:color w:val="000000" w:themeColor="text1"/>
        </w:rPr>
        <w:t>Ủ</w:t>
      </w:r>
      <w:r w:rsidR="00430FAC" w:rsidRPr="00430FAC">
        <w:rPr>
          <w:rFonts w:ascii="Times New Roman" w:hAnsi="Times New Roman"/>
          <w:b/>
          <w:color w:val="000000" w:themeColor="text1"/>
        </w:rPr>
        <w:t>y ban nh</w:t>
      </w:r>
      <w:r w:rsidR="00430FAC" w:rsidRPr="00430FAC">
        <w:rPr>
          <w:rFonts w:ascii="Times New Roman" w:hAnsi="Times New Roman" w:cs=".VnTime"/>
          <w:b/>
          <w:color w:val="000000" w:themeColor="text1"/>
        </w:rPr>
        <w:t>â</w:t>
      </w:r>
      <w:r w:rsidR="00430FAC" w:rsidRPr="00430FAC">
        <w:rPr>
          <w:rFonts w:ascii="Times New Roman" w:hAnsi="Times New Roman"/>
          <w:b/>
          <w:color w:val="000000" w:themeColor="text1"/>
        </w:rPr>
        <w:t>n d</w:t>
      </w:r>
      <w:r w:rsidR="00430FAC" w:rsidRPr="00430FAC">
        <w:rPr>
          <w:rFonts w:ascii="Times New Roman" w:hAnsi="Times New Roman" w:cs=".VnTime"/>
          <w:b/>
          <w:color w:val="000000" w:themeColor="text1"/>
        </w:rPr>
        <w:t>â</w:t>
      </w:r>
      <w:r w:rsidR="00430FAC" w:rsidRPr="00430FAC">
        <w:rPr>
          <w:rFonts w:ascii="Times New Roman" w:hAnsi="Times New Roman"/>
          <w:b/>
          <w:color w:val="000000" w:themeColor="text1"/>
        </w:rPr>
        <w:t>n t</w:t>
      </w:r>
      <w:r w:rsidR="00430FAC" w:rsidRPr="00430FAC">
        <w:rPr>
          <w:rFonts w:ascii="Times New Roman" w:hAnsi="Times New Roman" w:cs="Arial"/>
          <w:b/>
          <w:color w:val="000000" w:themeColor="text1"/>
        </w:rPr>
        <w:t>ỉ</w:t>
      </w:r>
      <w:r w:rsidR="00430FAC" w:rsidRPr="00430FAC">
        <w:rPr>
          <w:rFonts w:ascii="Times New Roman" w:hAnsi="Times New Roman"/>
          <w:b/>
          <w:color w:val="000000" w:themeColor="text1"/>
        </w:rPr>
        <w:t>nh tr</w:t>
      </w:r>
      <w:r w:rsidR="00430FAC" w:rsidRPr="00430FAC">
        <w:rPr>
          <w:rFonts w:ascii="Times New Roman" w:hAnsi="Times New Roman" w:cs=".VnTime"/>
          <w:b/>
          <w:color w:val="000000" w:themeColor="text1"/>
        </w:rPr>
        <w:t>ì</w:t>
      </w:r>
      <w:r w:rsidR="00430FAC" w:rsidRPr="00430FAC">
        <w:rPr>
          <w:rFonts w:ascii="Times New Roman" w:hAnsi="Times New Roman"/>
          <w:b/>
          <w:color w:val="000000" w:themeColor="text1"/>
        </w:rPr>
        <w:t xml:space="preserve">nh </w:t>
      </w:r>
    </w:p>
    <w:p w14:paraId="62F7AC5C" w14:textId="77777777" w:rsidR="00EF3FA6" w:rsidRPr="00557C07" w:rsidRDefault="00430FAC" w:rsidP="00430FAC">
      <w:pPr>
        <w:jc w:val="center"/>
        <w:rPr>
          <w:rFonts w:ascii="Times New Roman" w:hAnsi="Times New Roman"/>
          <w:b/>
          <w:color w:val="000000" w:themeColor="text1"/>
        </w:rPr>
      </w:pPr>
      <w:r w:rsidRPr="00430FAC">
        <w:rPr>
          <w:rFonts w:ascii="Times New Roman" w:hAnsi="Times New Roman"/>
          <w:b/>
          <w:color w:val="000000" w:themeColor="text1"/>
        </w:rPr>
        <w:t>K</w:t>
      </w:r>
      <w:r w:rsidRPr="00430FAC">
        <w:rPr>
          <w:rFonts w:ascii="Times New Roman" w:hAnsi="Times New Roman" w:cs="Arial"/>
          <w:b/>
          <w:color w:val="000000" w:themeColor="text1"/>
        </w:rPr>
        <w:t>ỳ</w:t>
      </w:r>
      <w:r w:rsidRPr="00430FAC">
        <w:rPr>
          <w:rFonts w:ascii="Times New Roman" w:hAnsi="Times New Roman"/>
          <w:b/>
          <w:color w:val="000000" w:themeColor="text1"/>
        </w:rPr>
        <w:t xml:space="preserve"> h</w:t>
      </w:r>
      <w:r w:rsidRPr="00430FAC">
        <w:rPr>
          <w:rFonts w:ascii="Times New Roman" w:hAnsi="Times New Roman" w:cs="Arial"/>
          <w:b/>
          <w:color w:val="000000" w:themeColor="text1"/>
        </w:rPr>
        <w:t>ọ</w:t>
      </w:r>
      <w:r w:rsidRPr="00430FAC">
        <w:rPr>
          <w:rFonts w:ascii="Times New Roman" w:hAnsi="Times New Roman"/>
          <w:b/>
          <w:color w:val="000000" w:themeColor="text1"/>
        </w:rPr>
        <w:t>p chuy</w:t>
      </w:r>
      <w:r w:rsidRPr="00430FAC">
        <w:rPr>
          <w:rFonts w:ascii="Times New Roman" w:hAnsi="Times New Roman" w:cs=".VnTime"/>
          <w:b/>
          <w:color w:val="000000" w:themeColor="text1"/>
        </w:rPr>
        <w:t>ê</w:t>
      </w:r>
      <w:r w:rsidRPr="00430FAC">
        <w:rPr>
          <w:rFonts w:ascii="Times New Roman" w:hAnsi="Times New Roman"/>
          <w:b/>
          <w:color w:val="000000" w:themeColor="text1"/>
        </w:rPr>
        <w:t xml:space="preserve">n </w:t>
      </w:r>
      <w:r w:rsidRPr="00430FAC">
        <w:rPr>
          <w:rFonts w:ascii="Times New Roman" w:hAnsi="Times New Roman" w:cs="Arial"/>
          <w:b/>
          <w:color w:val="000000" w:themeColor="text1"/>
        </w:rPr>
        <w:t>đề</w:t>
      </w:r>
      <w:r w:rsidRPr="00430FAC">
        <w:rPr>
          <w:rFonts w:ascii="Times New Roman" w:hAnsi="Times New Roman"/>
          <w:b/>
          <w:color w:val="000000" w:themeColor="text1"/>
        </w:rPr>
        <w:t>, H</w:t>
      </w:r>
      <w:r w:rsidRPr="00430FAC">
        <w:rPr>
          <w:rFonts w:ascii="Times New Roman" w:hAnsi="Times New Roman" w:cs="Arial"/>
          <w:b/>
          <w:color w:val="000000" w:themeColor="text1"/>
        </w:rPr>
        <w:t>ộ</w:t>
      </w:r>
      <w:r w:rsidRPr="00430FAC">
        <w:rPr>
          <w:rFonts w:ascii="Times New Roman" w:hAnsi="Times New Roman"/>
          <w:b/>
          <w:color w:val="000000" w:themeColor="text1"/>
        </w:rPr>
        <w:t xml:space="preserve">i </w:t>
      </w:r>
      <w:r w:rsidRPr="00430FAC">
        <w:rPr>
          <w:rFonts w:ascii="Times New Roman" w:hAnsi="Times New Roman" w:cs="Arial"/>
          <w:b/>
          <w:color w:val="000000" w:themeColor="text1"/>
        </w:rPr>
        <w:t>đồ</w:t>
      </w:r>
      <w:r w:rsidRPr="00430FAC">
        <w:rPr>
          <w:rFonts w:ascii="Times New Roman" w:hAnsi="Times New Roman"/>
          <w:b/>
          <w:color w:val="000000" w:themeColor="text1"/>
        </w:rPr>
        <w:t>ng nh</w:t>
      </w:r>
      <w:r w:rsidRPr="00430FAC">
        <w:rPr>
          <w:rFonts w:ascii="Times New Roman" w:hAnsi="Times New Roman" w:cs=".VnTime"/>
          <w:b/>
          <w:color w:val="000000" w:themeColor="text1"/>
        </w:rPr>
        <w:t>â</w:t>
      </w:r>
      <w:r w:rsidRPr="00430FAC">
        <w:rPr>
          <w:rFonts w:ascii="Times New Roman" w:hAnsi="Times New Roman"/>
          <w:b/>
          <w:color w:val="000000" w:themeColor="text1"/>
        </w:rPr>
        <w:t>n d</w:t>
      </w:r>
      <w:r w:rsidRPr="00430FAC">
        <w:rPr>
          <w:rFonts w:ascii="Times New Roman" w:hAnsi="Times New Roman" w:cs=".VnTime"/>
          <w:b/>
          <w:color w:val="000000" w:themeColor="text1"/>
        </w:rPr>
        <w:t>â</w:t>
      </w:r>
      <w:r w:rsidRPr="00430FAC">
        <w:rPr>
          <w:rFonts w:ascii="Times New Roman" w:hAnsi="Times New Roman"/>
          <w:b/>
          <w:color w:val="000000" w:themeColor="text1"/>
        </w:rPr>
        <w:t>n t</w:t>
      </w:r>
      <w:r w:rsidRPr="00430FAC">
        <w:rPr>
          <w:rFonts w:ascii="Times New Roman" w:hAnsi="Times New Roman" w:cs="Arial"/>
          <w:b/>
          <w:color w:val="000000" w:themeColor="text1"/>
        </w:rPr>
        <w:t>ỉ</w:t>
      </w:r>
      <w:r w:rsidRPr="00430FAC">
        <w:rPr>
          <w:rFonts w:ascii="Times New Roman" w:hAnsi="Times New Roman"/>
          <w:b/>
          <w:color w:val="000000" w:themeColor="text1"/>
        </w:rPr>
        <w:t>nh kh</w:t>
      </w:r>
      <w:r w:rsidRPr="00430FAC">
        <w:rPr>
          <w:rFonts w:ascii="Times New Roman" w:hAnsi="Times New Roman" w:cs=".VnTime"/>
          <w:b/>
          <w:color w:val="000000" w:themeColor="text1"/>
        </w:rPr>
        <w:t>ó</w:t>
      </w:r>
      <w:r w:rsidRPr="00430FAC">
        <w:rPr>
          <w:rFonts w:ascii="Times New Roman" w:hAnsi="Times New Roman"/>
          <w:b/>
          <w:color w:val="000000" w:themeColor="text1"/>
        </w:rPr>
        <w:t>a XI</w:t>
      </w:r>
      <w:r w:rsidR="006C7A86">
        <w:rPr>
          <w:rFonts w:ascii="Times New Roman" w:hAnsi="Times New Roman"/>
          <w:b/>
          <w:color w:val="000000" w:themeColor="text1"/>
        </w:rPr>
        <w:t>I</w:t>
      </w:r>
    </w:p>
    <w:p w14:paraId="529C21BC" w14:textId="77777777" w:rsidR="00EF3FA6" w:rsidRPr="00557C07" w:rsidRDefault="00FE5B3D" w:rsidP="00EF3FA6">
      <w:pPr>
        <w:jc w:val="center"/>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4294967295" distB="4294967295" distL="114300" distR="114300" simplePos="0" relativeHeight="251660288" behindDoc="0" locked="0" layoutInCell="1" allowOverlap="1" wp14:anchorId="0A00767F" wp14:editId="4ECEA6B9">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3D2DC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Bn2wEAAB8EAAAOAAAAZHJzL2Uyb0RvYy54bWysU8GO0zAQvSPxD5bvNGlX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" strokecolor="black [3213]" strokeweight=".5pt">
                <v:stroke joinstyle="miter"/>
                <o:lock v:ext="edit" shapetype="f"/>
              </v:line>
            </w:pict>
          </mc:Fallback>
        </mc:AlternateContent>
      </w:r>
    </w:p>
    <w:p w14:paraId="4AC6FABE" w14:textId="77777777" w:rsidR="00EF3FA6" w:rsidRPr="00145FDE" w:rsidRDefault="00EF3FA6" w:rsidP="00145FDE">
      <w:pPr>
        <w:spacing w:before="120" w:after="120"/>
        <w:ind w:firstLine="567"/>
        <w:rPr>
          <w:rFonts w:ascii="Times New Roman" w:hAnsi="Times New Roman"/>
          <w:color w:val="000000" w:themeColor="text1"/>
        </w:rPr>
      </w:pPr>
      <w:r w:rsidRPr="00145FDE">
        <w:rPr>
          <w:rFonts w:ascii="Times New Roman" w:hAnsi="Times New Roman"/>
          <w:color w:val="000000" w:themeColor="text1"/>
        </w:rPr>
        <w:t xml:space="preserve">Căn cứ Chương trình </w:t>
      </w:r>
      <w:r w:rsidR="00430FAC" w:rsidRPr="00145FDE">
        <w:rPr>
          <w:rFonts w:ascii="Times New Roman" w:hAnsi="Times New Roman"/>
          <w:color w:val="000000" w:themeColor="text1"/>
        </w:rPr>
        <w:t xml:space="preserve">kỳ họp chuyên đề tháng </w:t>
      </w:r>
      <w:r w:rsidR="00A41EF3" w:rsidRPr="00145FDE">
        <w:rPr>
          <w:rFonts w:ascii="Times New Roman" w:hAnsi="Times New Roman"/>
          <w:color w:val="000000" w:themeColor="text1"/>
        </w:rPr>
        <w:t>8</w:t>
      </w:r>
      <w:r w:rsidR="00430FAC" w:rsidRPr="00145FDE">
        <w:rPr>
          <w:rFonts w:ascii="Times New Roman" w:hAnsi="Times New Roman"/>
          <w:color w:val="000000" w:themeColor="text1"/>
        </w:rPr>
        <w:t xml:space="preserve"> năm 202</w:t>
      </w:r>
      <w:r w:rsidR="00C10626" w:rsidRPr="00145FDE">
        <w:rPr>
          <w:rFonts w:ascii="Times New Roman" w:hAnsi="Times New Roman"/>
          <w:color w:val="000000" w:themeColor="text1"/>
        </w:rPr>
        <w:t>2 của</w:t>
      </w:r>
      <w:r w:rsidR="00430FAC" w:rsidRPr="00145FDE">
        <w:rPr>
          <w:rFonts w:ascii="Times New Roman" w:hAnsi="Times New Roman"/>
          <w:color w:val="000000" w:themeColor="text1"/>
        </w:rPr>
        <w:t xml:space="preserve"> </w:t>
      </w:r>
      <w:r w:rsidR="006C1473" w:rsidRPr="00145FDE">
        <w:rPr>
          <w:rFonts w:ascii="Times New Roman" w:hAnsi="Times New Roman"/>
          <w:color w:val="000000" w:themeColor="text1"/>
        </w:rPr>
        <w:t>Hội đồng nhân dân tỉnh khóa XI</w:t>
      </w:r>
      <w:r w:rsidR="006C7A86" w:rsidRPr="00145FDE">
        <w:rPr>
          <w:rFonts w:ascii="Times New Roman" w:hAnsi="Times New Roman"/>
          <w:color w:val="000000" w:themeColor="text1"/>
        </w:rPr>
        <w:t>I</w:t>
      </w:r>
      <w:r w:rsidR="006C1473" w:rsidRPr="00145FDE">
        <w:rPr>
          <w:rFonts w:ascii="Times New Roman" w:hAnsi="Times New Roman"/>
          <w:color w:val="000000" w:themeColor="text1"/>
        </w:rPr>
        <w:t xml:space="preserve">, </w:t>
      </w:r>
      <w:r w:rsidR="00430FAC" w:rsidRPr="00145FDE">
        <w:rPr>
          <w:rFonts w:ascii="Times New Roman" w:hAnsi="Times New Roman"/>
          <w:color w:val="000000" w:themeColor="text1"/>
        </w:rPr>
        <w:t>Ủy ban nhân dân tỉnh báo cáo tóm tắt các nội dung trình</w:t>
      </w:r>
      <w:r w:rsidR="00C10626" w:rsidRPr="00145FDE">
        <w:rPr>
          <w:rFonts w:ascii="Times New Roman" w:hAnsi="Times New Roman"/>
          <w:color w:val="000000" w:themeColor="text1"/>
        </w:rPr>
        <w:t xml:space="preserve"> tại Kỳ họp</w:t>
      </w:r>
      <w:r w:rsidR="00430FAC" w:rsidRPr="00145FDE">
        <w:rPr>
          <w:rFonts w:ascii="Times New Roman" w:hAnsi="Times New Roman"/>
          <w:color w:val="000000" w:themeColor="text1"/>
        </w:rPr>
        <w:t xml:space="preserve">, </w:t>
      </w:r>
      <w:r w:rsidR="006C1473" w:rsidRPr="00145FDE">
        <w:rPr>
          <w:rFonts w:ascii="Times New Roman" w:hAnsi="Times New Roman"/>
          <w:color w:val="000000" w:themeColor="text1"/>
        </w:rPr>
        <w:t>cụ thể như sau:</w:t>
      </w:r>
    </w:p>
    <w:p w14:paraId="4E8E35DF" w14:textId="77777777" w:rsidR="00A41EF3" w:rsidRPr="00145FDE" w:rsidRDefault="00A41EF3" w:rsidP="00145FDE">
      <w:pPr>
        <w:spacing w:before="120" w:after="120"/>
        <w:ind w:firstLine="567"/>
        <w:rPr>
          <w:rFonts w:ascii="Times New Roman" w:hAnsi="Times New Roman"/>
          <w:b/>
          <w:color w:val="000000" w:themeColor="text1"/>
        </w:rPr>
      </w:pPr>
      <w:r w:rsidRPr="00145FDE">
        <w:rPr>
          <w:rFonts w:ascii="Times New Roman" w:hAnsi="Times New Roman"/>
          <w:b/>
          <w:color w:val="000000" w:themeColor="text1"/>
        </w:rPr>
        <w:t xml:space="preserve">1. Tờ trình dự thảo </w:t>
      </w:r>
      <w:r w:rsidRPr="00145FDE">
        <w:rPr>
          <w:rFonts w:ascii="Times New Roman" w:hAnsi="Times New Roman"/>
          <w:b/>
          <w:color w:val="000000" w:themeColor="text1"/>
          <w:lang w:val="vi-VN"/>
        </w:rPr>
        <w:t>Nghị quyết của Hội đồng nhân dân tỉnh về danh mục dự án đầu tư năm 2022 thuộc Chương trình mục tiêu quốc gia phát triển kinh tế - xã hội vùng đồng bào dân tộc thiểu số và miền núi giai đoạn 2021 - 2030, giai đoạn I: từ năm 2021 đến năm 2025 trên địa bàn tỉnh Kon Tum</w:t>
      </w:r>
      <w:r w:rsidRPr="00145FDE">
        <w:rPr>
          <w:rFonts w:ascii="Times New Roman" w:hAnsi="Times New Roman"/>
          <w:b/>
          <w:color w:val="000000" w:themeColor="text1"/>
        </w:rPr>
        <w:t>.</w:t>
      </w:r>
    </w:p>
    <w:p w14:paraId="40B5869A" w14:textId="77777777" w:rsidR="00DA3334" w:rsidRPr="002B5E0F" w:rsidRDefault="00DA3334" w:rsidP="00DA3334">
      <w:pPr>
        <w:tabs>
          <w:tab w:val="left" w:pos="19980"/>
        </w:tabs>
        <w:spacing w:before="120" w:after="120"/>
        <w:ind w:firstLine="567"/>
        <w:rPr>
          <w:rFonts w:ascii="Times New Roman" w:hAnsi="Times New Roman"/>
          <w:color w:val="000000" w:themeColor="text1"/>
          <w:spacing w:val="-2"/>
          <w:szCs w:val="28"/>
          <w:lang w:val="vi-VN" w:eastAsia="en-GB"/>
        </w:rPr>
      </w:pPr>
      <w:r w:rsidRPr="002B5E0F">
        <w:rPr>
          <w:rFonts w:ascii="Times New Roman" w:hAnsi="Times New Roman"/>
          <w:color w:val="000000" w:themeColor="text1"/>
          <w:spacing w:val="-2"/>
          <w:szCs w:val="28"/>
          <w:lang w:val="vi-VN" w:eastAsia="en-GB"/>
        </w:rPr>
        <w:t>Thực hiện hướng dẫn của Bộ Kế hoạch và Đầu tư tại Văn bản số 3948/BKHĐT-TCTT ngày 14</w:t>
      </w:r>
      <w:r w:rsidR="002B5E0F" w:rsidRPr="002B5E0F">
        <w:rPr>
          <w:rFonts w:ascii="Times New Roman" w:hAnsi="Times New Roman"/>
          <w:color w:val="000000" w:themeColor="text1"/>
          <w:spacing w:val="-2"/>
          <w:szCs w:val="28"/>
          <w:lang w:eastAsia="en-GB"/>
        </w:rPr>
        <w:t xml:space="preserve"> tháng </w:t>
      </w:r>
      <w:r w:rsidRPr="002B5E0F">
        <w:rPr>
          <w:rFonts w:ascii="Times New Roman" w:hAnsi="Times New Roman"/>
          <w:color w:val="000000" w:themeColor="text1"/>
          <w:spacing w:val="-2"/>
          <w:szCs w:val="28"/>
          <w:lang w:val="vi-VN" w:eastAsia="en-GB"/>
        </w:rPr>
        <w:t>6</w:t>
      </w:r>
      <w:r w:rsidR="002B5E0F" w:rsidRPr="002B5E0F">
        <w:rPr>
          <w:rFonts w:ascii="Times New Roman" w:hAnsi="Times New Roman"/>
          <w:color w:val="000000" w:themeColor="text1"/>
          <w:spacing w:val="-2"/>
          <w:szCs w:val="28"/>
          <w:lang w:eastAsia="en-GB"/>
        </w:rPr>
        <w:t xml:space="preserve"> năm </w:t>
      </w:r>
      <w:r w:rsidRPr="002B5E0F">
        <w:rPr>
          <w:rFonts w:ascii="Times New Roman" w:hAnsi="Times New Roman"/>
          <w:color w:val="000000" w:themeColor="text1"/>
          <w:spacing w:val="-2"/>
          <w:szCs w:val="28"/>
          <w:lang w:val="vi-VN" w:eastAsia="en-GB"/>
        </w:rPr>
        <w:t xml:space="preserve">2022 về việc thực hiện một số quy định của Nghị định số 27/2022/NĐ-CP của Chính phủ, Ủy ban nhân dân tỉnh đã trình kỳ họp thứ 3, Hội đồng nhân dân tỉnh thống nhất danh mục dự án đầu tư </w:t>
      </w:r>
      <w:r w:rsidRPr="002B5E0F">
        <w:rPr>
          <w:rFonts w:ascii="Times New Roman" w:hAnsi="Times New Roman"/>
          <w:color w:val="000000" w:themeColor="text1"/>
          <w:spacing w:val="-2"/>
          <w:szCs w:val="28"/>
          <w:lang w:eastAsia="en-GB"/>
        </w:rPr>
        <w:t xml:space="preserve">năm 2022 </w:t>
      </w:r>
      <w:r w:rsidRPr="002B5E0F">
        <w:rPr>
          <w:rFonts w:ascii="Times New Roman" w:hAnsi="Times New Roman"/>
          <w:color w:val="000000" w:themeColor="text1"/>
          <w:spacing w:val="-2"/>
          <w:szCs w:val="28"/>
          <w:lang w:val="vi-VN" w:eastAsia="en-GB"/>
        </w:rPr>
        <w:t xml:space="preserve">thuộc </w:t>
      </w:r>
      <w:r w:rsidRPr="002B5E0F">
        <w:rPr>
          <w:rFonts w:ascii="Times New Roman" w:hAnsi="Times New Roman"/>
          <w:b/>
          <w:color w:val="000000" w:themeColor="text1"/>
          <w:spacing w:val="-2"/>
          <w:szCs w:val="28"/>
          <w:lang w:eastAsia="en-GB"/>
        </w:rPr>
        <w:t xml:space="preserve">02 </w:t>
      </w:r>
      <w:r w:rsidRPr="002B5E0F">
        <w:rPr>
          <w:rFonts w:ascii="Times New Roman" w:hAnsi="Times New Roman"/>
          <w:b/>
          <w:color w:val="000000" w:themeColor="text1"/>
          <w:spacing w:val="-2"/>
          <w:szCs w:val="28"/>
          <w:lang w:val="en-GB" w:eastAsia="en-GB"/>
        </w:rPr>
        <w:t>C</w:t>
      </w:r>
      <w:r w:rsidRPr="002B5E0F">
        <w:rPr>
          <w:rFonts w:ascii="Times New Roman" w:hAnsi="Times New Roman"/>
          <w:b/>
          <w:color w:val="000000" w:themeColor="text1"/>
          <w:spacing w:val="-2"/>
          <w:szCs w:val="28"/>
          <w:lang w:val="vi-VN" w:eastAsia="en-GB"/>
        </w:rPr>
        <w:t>hương trình</w:t>
      </w:r>
      <w:r w:rsidRPr="002B5E0F">
        <w:rPr>
          <w:rFonts w:ascii="Times New Roman" w:hAnsi="Times New Roman"/>
          <w:color w:val="000000" w:themeColor="text1"/>
          <w:spacing w:val="-2"/>
          <w:szCs w:val="28"/>
          <w:lang w:val="vi-VN" w:eastAsia="en-GB"/>
        </w:rPr>
        <w:t xml:space="preserve"> mục tiêu quốc gia xây dựng </w:t>
      </w:r>
      <w:r w:rsidRPr="002B5E0F">
        <w:rPr>
          <w:rFonts w:ascii="Times New Roman" w:hAnsi="Times New Roman"/>
          <w:b/>
          <w:color w:val="000000" w:themeColor="text1"/>
          <w:spacing w:val="-2"/>
          <w:szCs w:val="28"/>
          <w:lang w:val="vi-VN" w:eastAsia="en-GB"/>
        </w:rPr>
        <w:t>nông thôn mới và giảm nghèo bền vững</w:t>
      </w:r>
      <w:r w:rsidRPr="002B5E0F">
        <w:rPr>
          <w:rFonts w:ascii="Times New Roman" w:hAnsi="Times New Roman"/>
          <w:color w:val="000000" w:themeColor="text1"/>
          <w:spacing w:val="-2"/>
          <w:szCs w:val="28"/>
          <w:lang w:val="vi-VN" w:eastAsia="en-GB"/>
        </w:rPr>
        <w:t xml:space="preserve"> tại Nghị quyết số 42/NQ-HĐND ngày 12</w:t>
      </w:r>
      <w:r w:rsidR="002B5E0F" w:rsidRPr="002B5E0F">
        <w:rPr>
          <w:rFonts w:ascii="Times New Roman" w:hAnsi="Times New Roman"/>
          <w:color w:val="000000" w:themeColor="text1"/>
          <w:spacing w:val="-2"/>
          <w:szCs w:val="28"/>
          <w:lang w:eastAsia="en-GB"/>
        </w:rPr>
        <w:t xml:space="preserve"> tháng </w:t>
      </w:r>
      <w:r w:rsidRPr="002B5E0F">
        <w:rPr>
          <w:rFonts w:ascii="Times New Roman" w:hAnsi="Times New Roman"/>
          <w:color w:val="000000" w:themeColor="text1"/>
          <w:spacing w:val="-2"/>
          <w:szCs w:val="28"/>
          <w:lang w:val="vi-VN" w:eastAsia="en-GB"/>
        </w:rPr>
        <w:t>7</w:t>
      </w:r>
      <w:r w:rsidR="002B5E0F" w:rsidRPr="002B5E0F">
        <w:rPr>
          <w:rFonts w:ascii="Times New Roman" w:hAnsi="Times New Roman"/>
          <w:color w:val="000000" w:themeColor="text1"/>
          <w:spacing w:val="-2"/>
          <w:szCs w:val="28"/>
          <w:lang w:eastAsia="en-GB"/>
        </w:rPr>
        <w:t xml:space="preserve"> năm </w:t>
      </w:r>
      <w:r w:rsidRPr="002B5E0F">
        <w:rPr>
          <w:rFonts w:ascii="Times New Roman" w:hAnsi="Times New Roman"/>
          <w:color w:val="000000" w:themeColor="text1"/>
          <w:spacing w:val="-2"/>
          <w:szCs w:val="28"/>
          <w:lang w:val="vi-VN" w:eastAsia="en-GB"/>
        </w:rPr>
        <w:t xml:space="preserve">2022. </w:t>
      </w:r>
    </w:p>
    <w:p w14:paraId="0EF98C94" w14:textId="77777777" w:rsidR="00DA3334" w:rsidRPr="002B5E0F" w:rsidRDefault="00DA3334" w:rsidP="00DA3334">
      <w:pPr>
        <w:tabs>
          <w:tab w:val="left" w:pos="19980"/>
        </w:tabs>
        <w:spacing w:before="120" w:after="120"/>
        <w:ind w:firstLine="567"/>
        <w:rPr>
          <w:rFonts w:ascii="Times New Roman" w:hAnsi="Times New Roman"/>
          <w:color w:val="000000" w:themeColor="text1"/>
          <w:szCs w:val="28"/>
          <w:lang w:eastAsia="en-GB"/>
        </w:rPr>
      </w:pPr>
      <w:r w:rsidRPr="002B5E0F">
        <w:rPr>
          <w:rFonts w:ascii="Times New Roman" w:hAnsi="Times New Roman"/>
          <w:color w:val="000000" w:themeColor="text1"/>
          <w:szCs w:val="28"/>
          <w:lang w:eastAsia="en-GB"/>
        </w:rPr>
        <w:t xml:space="preserve">Tại kỳ họp chuyên đề tháng 8 năm 2022, </w:t>
      </w:r>
      <w:r w:rsidRPr="002B5E0F">
        <w:rPr>
          <w:rFonts w:ascii="Times New Roman" w:hAnsi="Times New Roman"/>
          <w:color w:val="000000" w:themeColor="text1"/>
          <w:szCs w:val="28"/>
          <w:lang w:val="vi-VN" w:eastAsia="en-GB"/>
        </w:rPr>
        <w:t>Ủy ban nhân dân tỉnh</w:t>
      </w:r>
      <w:r w:rsidRPr="002B5E0F">
        <w:rPr>
          <w:rFonts w:ascii="Times New Roman" w:hAnsi="Times New Roman"/>
          <w:color w:val="000000" w:themeColor="text1"/>
          <w:szCs w:val="28"/>
          <w:lang w:eastAsia="en-GB"/>
        </w:rPr>
        <w:t xml:space="preserve"> tiếp tục</w:t>
      </w:r>
      <w:r w:rsidRPr="002B5E0F">
        <w:rPr>
          <w:rFonts w:ascii="Times New Roman" w:hAnsi="Times New Roman"/>
          <w:color w:val="000000" w:themeColor="text1"/>
          <w:szCs w:val="28"/>
          <w:lang w:val="vi-VN" w:eastAsia="en-GB"/>
        </w:rPr>
        <w:t xml:space="preserve"> trình Hội đồng nhân dân tỉnh Nghị quyết về </w:t>
      </w:r>
      <w:r w:rsidRPr="002B5E0F">
        <w:rPr>
          <w:rFonts w:ascii="Times New Roman" w:hAnsi="Times New Roman"/>
          <w:b/>
          <w:color w:val="000000" w:themeColor="text1"/>
          <w:szCs w:val="28"/>
          <w:lang w:val="vi-VN" w:eastAsia="en-GB"/>
        </w:rPr>
        <w:t>danh mục dự án đầu tư năm 2022</w:t>
      </w:r>
      <w:r w:rsidRPr="002B5E0F">
        <w:rPr>
          <w:rFonts w:ascii="Times New Roman" w:hAnsi="Times New Roman"/>
          <w:color w:val="000000" w:themeColor="text1"/>
          <w:szCs w:val="28"/>
          <w:lang w:val="vi-VN" w:eastAsia="en-GB"/>
        </w:rPr>
        <w:t xml:space="preserve"> thuộc Chương trình mục tiêu quốc gia phát triển kinh tế - xã hội vùng đồng bào dân tộc thiểu số và miền núi giai đoạn 2021-2030, giai đoạn I: từ năm 2021 đến năm 2025 trên địa bàn tỉnh Kon Tum</w:t>
      </w:r>
      <w:r w:rsidRPr="002B5E0F">
        <w:rPr>
          <w:rFonts w:ascii="Times New Roman" w:hAnsi="Times New Roman"/>
          <w:color w:val="000000" w:themeColor="text1"/>
          <w:szCs w:val="28"/>
          <w:lang w:eastAsia="en-GB"/>
        </w:rPr>
        <w:t xml:space="preserve"> gồm </w:t>
      </w:r>
      <w:r w:rsidRPr="002B5E0F">
        <w:rPr>
          <w:rFonts w:ascii="Times New Roman" w:hAnsi="Times New Roman"/>
          <w:b/>
          <w:color w:val="000000" w:themeColor="text1"/>
          <w:szCs w:val="28"/>
          <w:lang w:eastAsia="en-GB"/>
        </w:rPr>
        <w:t>300 dự án</w:t>
      </w:r>
      <w:r w:rsidRPr="002B5E0F">
        <w:rPr>
          <w:rFonts w:ascii="Times New Roman" w:hAnsi="Times New Roman"/>
          <w:color w:val="000000" w:themeColor="text1"/>
          <w:szCs w:val="28"/>
          <w:lang w:eastAsia="en-GB"/>
        </w:rPr>
        <w:t xml:space="preserve">, với tổng kế hoạch vốn đầu tư phát triển nguồn ngân sách trung ương năm 2022 là </w:t>
      </w:r>
      <w:r w:rsidRPr="002B5E0F">
        <w:rPr>
          <w:rFonts w:ascii="Times New Roman" w:hAnsi="Times New Roman"/>
          <w:b/>
          <w:color w:val="000000" w:themeColor="text1"/>
          <w:szCs w:val="28"/>
          <w:lang w:eastAsia="en-GB"/>
        </w:rPr>
        <w:t xml:space="preserve">323.925 triệu </w:t>
      </w:r>
      <w:r w:rsidRPr="002B5E0F">
        <w:rPr>
          <w:rFonts w:ascii="Times New Roman" w:hAnsi="Times New Roman" w:hint="eastAsia"/>
          <w:b/>
          <w:color w:val="000000" w:themeColor="text1"/>
          <w:szCs w:val="28"/>
          <w:lang w:eastAsia="en-GB"/>
        </w:rPr>
        <w:t>đ</w:t>
      </w:r>
      <w:r w:rsidRPr="002B5E0F">
        <w:rPr>
          <w:rFonts w:ascii="Times New Roman" w:hAnsi="Times New Roman"/>
          <w:b/>
          <w:color w:val="000000" w:themeColor="text1"/>
          <w:szCs w:val="28"/>
          <w:lang w:eastAsia="en-GB"/>
        </w:rPr>
        <w:t>ồng</w:t>
      </w:r>
      <w:r w:rsidRPr="002B5E0F">
        <w:rPr>
          <w:rFonts w:ascii="Times New Roman" w:hAnsi="Times New Roman"/>
          <w:color w:val="000000" w:themeColor="text1"/>
          <w:szCs w:val="28"/>
          <w:lang w:eastAsia="en-GB"/>
        </w:rPr>
        <w:t>.</w:t>
      </w:r>
    </w:p>
    <w:p w14:paraId="1692B9F3" w14:textId="77777777" w:rsidR="00A2440E" w:rsidRPr="00145FDE" w:rsidRDefault="00A41EF3" w:rsidP="00A2440E">
      <w:pPr>
        <w:spacing w:before="120" w:after="120"/>
        <w:ind w:firstLine="567"/>
        <w:rPr>
          <w:rFonts w:ascii="Times New Roman" w:hAnsi="Times New Roman"/>
          <w:b/>
          <w:color w:val="000000" w:themeColor="text1"/>
        </w:rPr>
      </w:pPr>
      <w:r w:rsidRPr="00145FDE">
        <w:rPr>
          <w:rFonts w:ascii="Times New Roman" w:hAnsi="Times New Roman"/>
          <w:b/>
          <w:color w:val="000000" w:themeColor="text1"/>
        </w:rPr>
        <w:t xml:space="preserve">2. </w:t>
      </w:r>
      <w:r w:rsidR="00A2440E" w:rsidRPr="00145FDE">
        <w:rPr>
          <w:rFonts w:ascii="Times New Roman" w:hAnsi="Times New Roman"/>
          <w:b/>
          <w:lang w:val="nl-NL"/>
        </w:rPr>
        <w:t xml:space="preserve">Tờ trình dự thảo </w:t>
      </w:r>
      <w:r w:rsidR="00A2440E" w:rsidRPr="00145FDE">
        <w:rPr>
          <w:rFonts w:ascii="Times New Roman" w:hAnsi="Times New Roman"/>
          <w:b/>
          <w:color w:val="000000" w:themeColor="text1"/>
          <w:lang w:val="vi-VN"/>
        </w:rPr>
        <w:t>Nghị quyết của Hội đồng nhân dân tỉnh về ban hành quy định Cơ chế lồng ghép các nguồn vốn trong thực hiện các chương trình mục tiêu quốc gia giai đoạn 2021 - 2025 trên địa bàn tỉnh Kon Tum</w:t>
      </w:r>
      <w:r w:rsidR="00A2440E" w:rsidRPr="00145FDE">
        <w:rPr>
          <w:rFonts w:ascii="Times New Roman" w:hAnsi="Times New Roman"/>
          <w:b/>
          <w:color w:val="000000" w:themeColor="text1"/>
        </w:rPr>
        <w:t>.</w:t>
      </w:r>
    </w:p>
    <w:p w14:paraId="15F44AE3" w14:textId="77777777" w:rsidR="00A2440E" w:rsidRPr="002D6E46" w:rsidRDefault="00A2440E" w:rsidP="00A2440E">
      <w:pPr>
        <w:spacing w:before="120" w:after="120"/>
        <w:ind w:firstLine="567"/>
        <w:rPr>
          <w:rFonts w:ascii="Times New Roman" w:hAnsi="Times New Roman"/>
          <w:bCs/>
          <w:color w:val="000000" w:themeColor="text1"/>
          <w:szCs w:val="28"/>
          <w:shd w:val="clear" w:color="auto" w:fill="FFFFFF"/>
        </w:rPr>
      </w:pPr>
      <w:r w:rsidRPr="002D6E46">
        <w:rPr>
          <w:rFonts w:ascii="Times New Roman" w:hAnsi="Times New Roman"/>
          <w:color w:val="000000" w:themeColor="text1"/>
        </w:rPr>
        <w:t xml:space="preserve">Thực hiện quy định tại </w:t>
      </w:r>
      <w:r w:rsidRPr="002D6E46">
        <w:rPr>
          <w:rFonts w:ascii="Times New Roman" w:hAnsi="Times New Roman" w:hint="eastAsia"/>
          <w:color w:val="000000" w:themeColor="text1"/>
        </w:rPr>
        <w:t>đ</w:t>
      </w:r>
      <w:r w:rsidRPr="002D6E46">
        <w:rPr>
          <w:rFonts w:ascii="Times New Roman" w:hAnsi="Times New Roman"/>
          <w:color w:val="000000" w:themeColor="text1"/>
        </w:rPr>
        <w:t xml:space="preserve">iểm b, khoản 1, </w:t>
      </w:r>
      <w:r w:rsidRPr="002D6E46">
        <w:rPr>
          <w:rFonts w:ascii="Times New Roman" w:hAnsi="Times New Roman" w:hint="eastAsia"/>
          <w:color w:val="000000" w:themeColor="text1"/>
        </w:rPr>
        <w:t>Đ</w:t>
      </w:r>
      <w:r w:rsidRPr="002D6E46">
        <w:rPr>
          <w:rFonts w:ascii="Times New Roman" w:hAnsi="Times New Roman"/>
          <w:color w:val="000000" w:themeColor="text1"/>
        </w:rPr>
        <w:t xml:space="preserve">iều 40, Nghị </w:t>
      </w:r>
      <w:r w:rsidRPr="002D6E46">
        <w:rPr>
          <w:rFonts w:ascii="Times New Roman" w:hAnsi="Times New Roman" w:hint="eastAsia"/>
          <w:color w:val="000000" w:themeColor="text1"/>
        </w:rPr>
        <w:t>đ</w:t>
      </w:r>
      <w:r w:rsidRPr="002D6E46">
        <w:rPr>
          <w:rFonts w:ascii="Times New Roman" w:hAnsi="Times New Roman"/>
          <w:color w:val="000000" w:themeColor="text1"/>
        </w:rPr>
        <w:t>ịnh số 27/2022/N</w:t>
      </w:r>
      <w:r w:rsidRPr="002D6E46">
        <w:rPr>
          <w:rFonts w:ascii="Times New Roman" w:hAnsi="Times New Roman" w:hint="eastAsia"/>
          <w:color w:val="000000" w:themeColor="text1"/>
        </w:rPr>
        <w:t>Đ</w:t>
      </w:r>
      <w:r w:rsidRPr="002D6E46">
        <w:rPr>
          <w:rFonts w:ascii="Times New Roman" w:hAnsi="Times New Roman"/>
          <w:color w:val="000000" w:themeColor="text1"/>
        </w:rPr>
        <w:t xml:space="preserve">-CP ngày 19/4/2022 của Chính phủ về quy </w:t>
      </w:r>
      <w:r w:rsidRPr="002D6E46">
        <w:rPr>
          <w:rFonts w:ascii="Times New Roman" w:hAnsi="Times New Roman" w:hint="eastAsia"/>
          <w:color w:val="000000" w:themeColor="text1"/>
        </w:rPr>
        <w:t>đ</w:t>
      </w:r>
      <w:r w:rsidRPr="002D6E46">
        <w:rPr>
          <w:rFonts w:ascii="Times New Roman" w:hAnsi="Times New Roman"/>
          <w:color w:val="000000" w:themeColor="text1"/>
        </w:rPr>
        <w:t>ịnh c</w:t>
      </w:r>
      <w:r w:rsidRPr="002D6E46">
        <w:rPr>
          <w:rFonts w:ascii="Times New Roman" w:hAnsi="Times New Roman" w:hint="eastAsia"/>
          <w:color w:val="000000" w:themeColor="text1"/>
        </w:rPr>
        <w:t>ơ</w:t>
      </w:r>
      <w:r w:rsidRPr="002D6E46">
        <w:rPr>
          <w:rFonts w:ascii="Times New Roman" w:hAnsi="Times New Roman"/>
          <w:color w:val="000000" w:themeColor="text1"/>
        </w:rPr>
        <w:t xml:space="preserve"> chế quản lý, tổ chức thực hiện các Ch</w:t>
      </w:r>
      <w:r w:rsidRPr="002D6E46">
        <w:rPr>
          <w:rFonts w:ascii="Times New Roman" w:hAnsi="Times New Roman" w:hint="eastAsia"/>
          <w:color w:val="000000" w:themeColor="text1"/>
        </w:rPr>
        <w:t>ươ</w:t>
      </w:r>
      <w:r w:rsidRPr="002D6E46">
        <w:rPr>
          <w:rFonts w:ascii="Times New Roman" w:hAnsi="Times New Roman"/>
          <w:color w:val="000000" w:themeColor="text1"/>
        </w:rPr>
        <w:t xml:space="preserve">ng trình mục tiêu Quốc gia, Ủy ban nhân dân tỉnh trình Hội </w:t>
      </w:r>
      <w:r w:rsidRPr="002D6E46">
        <w:rPr>
          <w:rFonts w:ascii="Times New Roman" w:hAnsi="Times New Roman" w:hint="eastAsia"/>
          <w:color w:val="000000" w:themeColor="text1"/>
        </w:rPr>
        <w:t>đ</w:t>
      </w:r>
      <w:r w:rsidRPr="002D6E46">
        <w:rPr>
          <w:rFonts w:ascii="Times New Roman" w:hAnsi="Times New Roman"/>
          <w:color w:val="000000" w:themeColor="text1"/>
        </w:rPr>
        <w:t xml:space="preserve">ồng nhân dân tỉnh ban hành quy </w:t>
      </w:r>
      <w:r w:rsidRPr="002D6E46">
        <w:rPr>
          <w:rFonts w:ascii="Times New Roman" w:hAnsi="Times New Roman" w:hint="eastAsia"/>
          <w:color w:val="000000" w:themeColor="text1"/>
        </w:rPr>
        <w:t>đ</w:t>
      </w:r>
      <w:r w:rsidRPr="002D6E46">
        <w:rPr>
          <w:rFonts w:ascii="Times New Roman" w:hAnsi="Times New Roman"/>
          <w:color w:val="000000" w:themeColor="text1"/>
        </w:rPr>
        <w:t>ịnh C</w:t>
      </w:r>
      <w:r w:rsidRPr="002D6E46">
        <w:rPr>
          <w:rFonts w:ascii="Times New Roman" w:hAnsi="Times New Roman" w:hint="eastAsia"/>
          <w:color w:val="000000" w:themeColor="text1"/>
        </w:rPr>
        <w:t>ơ</w:t>
      </w:r>
      <w:r w:rsidRPr="002D6E46">
        <w:rPr>
          <w:rFonts w:ascii="Times New Roman" w:hAnsi="Times New Roman"/>
          <w:color w:val="000000" w:themeColor="text1"/>
        </w:rPr>
        <w:t xml:space="preserve"> chế lồng ghép các nguồn vốn trong thực hiện các ch</w:t>
      </w:r>
      <w:r w:rsidRPr="002D6E46">
        <w:rPr>
          <w:rFonts w:ascii="Times New Roman" w:hAnsi="Times New Roman" w:hint="eastAsia"/>
          <w:color w:val="000000" w:themeColor="text1"/>
        </w:rPr>
        <w:t>ươ</w:t>
      </w:r>
      <w:r w:rsidRPr="002D6E46">
        <w:rPr>
          <w:rFonts w:ascii="Times New Roman" w:hAnsi="Times New Roman"/>
          <w:color w:val="000000" w:themeColor="text1"/>
        </w:rPr>
        <w:t xml:space="preserve">ng trình mục tiêu quốc gia giai </w:t>
      </w:r>
      <w:r w:rsidRPr="002D6E46">
        <w:rPr>
          <w:rFonts w:ascii="Times New Roman" w:hAnsi="Times New Roman" w:hint="eastAsia"/>
          <w:color w:val="000000" w:themeColor="text1"/>
        </w:rPr>
        <w:t>đ</w:t>
      </w:r>
      <w:r w:rsidRPr="002D6E46">
        <w:rPr>
          <w:rFonts w:ascii="Times New Roman" w:hAnsi="Times New Roman"/>
          <w:color w:val="000000" w:themeColor="text1"/>
        </w:rPr>
        <w:t xml:space="preserve">oạn 2021-2025 trên </w:t>
      </w:r>
      <w:r w:rsidRPr="002D6E46">
        <w:rPr>
          <w:rFonts w:ascii="Times New Roman" w:hAnsi="Times New Roman" w:hint="eastAsia"/>
          <w:color w:val="000000" w:themeColor="text1"/>
        </w:rPr>
        <w:t>đ</w:t>
      </w:r>
      <w:r w:rsidRPr="002D6E46">
        <w:rPr>
          <w:rFonts w:ascii="Times New Roman" w:hAnsi="Times New Roman"/>
          <w:color w:val="000000" w:themeColor="text1"/>
        </w:rPr>
        <w:t xml:space="preserve">ịa bàn tỉnh Kon Tum, gồm 03 Chương và </w:t>
      </w:r>
      <w:r w:rsidRPr="002D6E46">
        <w:rPr>
          <w:rFonts w:ascii="Times New Roman" w:hAnsi="Times New Roman"/>
          <w:b/>
          <w:color w:val="000000" w:themeColor="text1"/>
        </w:rPr>
        <w:t>14 Điều</w:t>
      </w:r>
      <w:r w:rsidRPr="002D6E46">
        <w:rPr>
          <w:rFonts w:ascii="Times New Roman" w:hAnsi="Times New Roman"/>
          <w:color w:val="000000" w:themeColor="text1"/>
        </w:rPr>
        <w:t xml:space="preserve">, cụ thể gồm: </w:t>
      </w:r>
      <w:r w:rsidRPr="002D6E46">
        <w:rPr>
          <w:rFonts w:ascii="Times New Roman" w:hAnsi="Times New Roman"/>
          <w:b/>
          <w:color w:val="000000" w:themeColor="text1"/>
        </w:rPr>
        <w:t>(1)</w:t>
      </w:r>
      <w:r w:rsidRPr="002D6E46">
        <w:rPr>
          <w:rFonts w:ascii="Times New Roman" w:hAnsi="Times New Roman"/>
          <w:b/>
          <w:bCs/>
          <w:color w:val="000000" w:themeColor="text1"/>
          <w:szCs w:val="28"/>
          <w:shd w:val="clear" w:color="auto" w:fill="FFFFFF"/>
        </w:rPr>
        <w:t xml:space="preserve"> Điều 1.</w:t>
      </w:r>
      <w:r w:rsidRPr="002D6E46">
        <w:rPr>
          <w:rFonts w:ascii="Times New Roman" w:hAnsi="Times New Roman"/>
          <w:bCs/>
          <w:color w:val="000000" w:themeColor="text1"/>
          <w:szCs w:val="28"/>
          <w:shd w:val="clear" w:color="auto" w:fill="FFFFFF"/>
        </w:rPr>
        <w:t xml:space="preserve"> Phạm vi điều chỉnh; </w:t>
      </w:r>
      <w:r w:rsidRPr="002D6E46">
        <w:rPr>
          <w:rFonts w:ascii="Times New Roman" w:hAnsi="Times New Roman"/>
          <w:b/>
          <w:bCs/>
          <w:color w:val="000000" w:themeColor="text1"/>
          <w:szCs w:val="28"/>
          <w:shd w:val="clear" w:color="auto" w:fill="FFFFFF"/>
        </w:rPr>
        <w:t>(2) Điều 2.</w:t>
      </w:r>
      <w:r w:rsidRPr="002D6E46">
        <w:rPr>
          <w:rFonts w:ascii="Times New Roman" w:hAnsi="Times New Roman"/>
          <w:bCs/>
          <w:color w:val="000000" w:themeColor="text1"/>
          <w:szCs w:val="28"/>
          <w:shd w:val="clear" w:color="auto" w:fill="FFFFFF"/>
        </w:rPr>
        <w:t xml:space="preserve"> Đối tượng áp dụng; </w:t>
      </w:r>
      <w:r w:rsidRPr="002D6E46">
        <w:rPr>
          <w:rFonts w:ascii="Times New Roman" w:hAnsi="Times New Roman"/>
          <w:b/>
          <w:bCs/>
          <w:color w:val="000000" w:themeColor="text1"/>
          <w:szCs w:val="28"/>
          <w:shd w:val="clear" w:color="auto" w:fill="FFFFFF"/>
        </w:rPr>
        <w:t>(3) Điều 3.</w:t>
      </w:r>
      <w:r w:rsidRPr="002D6E46">
        <w:rPr>
          <w:rFonts w:ascii="Times New Roman" w:hAnsi="Times New Roman"/>
          <w:bCs/>
          <w:color w:val="000000" w:themeColor="text1"/>
          <w:szCs w:val="28"/>
          <w:shd w:val="clear" w:color="auto" w:fill="FFFFFF"/>
        </w:rPr>
        <w:t xml:space="preserve"> Nguyên tắc lồng ghép các nguồn vốn; </w:t>
      </w:r>
      <w:r w:rsidRPr="002D6E46">
        <w:rPr>
          <w:rFonts w:ascii="Times New Roman" w:hAnsi="Times New Roman"/>
          <w:b/>
          <w:bCs/>
          <w:color w:val="000000" w:themeColor="text1"/>
          <w:szCs w:val="28"/>
          <w:shd w:val="clear" w:color="auto" w:fill="FFFFFF"/>
        </w:rPr>
        <w:t>(4) Điều 4.</w:t>
      </w:r>
      <w:r w:rsidRPr="002D6E46">
        <w:rPr>
          <w:rFonts w:ascii="Times New Roman" w:hAnsi="Times New Roman"/>
          <w:bCs/>
          <w:color w:val="000000" w:themeColor="text1"/>
          <w:szCs w:val="28"/>
          <w:shd w:val="clear" w:color="auto" w:fill="FFFFFF"/>
        </w:rPr>
        <w:t xml:space="preserve"> Nội dung, địa bàn lồng ghép; </w:t>
      </w:r>
      <w:r w:rsidRPr="002D6E46">
        <w:rPr>
          <w:rFonts w:ascii="Times New Roman" w:hAnsi="Times New Roman"/>
          <w:b/>
          <w:bCs/>
          <w:color w:val="000000" w:themeColor="text1"/>
          <w:szCs w:val="28"/>
          <w:shd w:val="clear" w:color="auto" w:fill="FFFFFF"/>
        </w:rPr>
        <w:t>(5) Điều 5.</w:t>
      </w:r>
      <w:r w:rsidRPr="002D6E46">
        <w:rPr>
          <w:rFonts w:ascii="Times New Roman" w:hAnsi="Times New Roman"/>
          <w:bCs/>
          <w:color w:val="000000" w:themeColor="text1"/>
          <w:szCs w:val="28"/>
          <w:shd w:val="clear" w:color="auto" w:fill="FFFFFF"/>
        </w:rPr>
        <w:t xml:space="preserve"> Nguồn vốn lồng ghép; </w:t>
      </w:r>
      <w:r w:rsidRPr="002D6E46">
        <w:rPr>
          <w:rFonts w:ascii="Times New Roman" w:hAnsi="Times New Roman"/>
          <w:b/>
          <w:bCs/>
          <w:color w:val="000000" w:themeColor="text1"/>
          <w:szCs w:val="28"/>
          <w:shd w:val="clear" w:color="auto" w:fill="FFFFFF"/>
        </w:rPr>
        <w:t>(6) Điều 6.</w:t>
      </w:r>
      <w:r w:rsidRPr="002D6E46">
        <w:rPr>
          <w:rFonts w:ascii="Times New Roman" w:hAnsi="Times New Roman"/>
          <w:bCs/>
          <w:color w:val="000000" w:themeColor="text1"/>
          <w:szCs w:val="28"/>
          <w:shd w:val="clear" w:color="auto" w:fill="FFFFFF"/>
        </w:rPr>
        <w:t xml:space="preserve"> Lĩnh vực ưu tiên thực hiện việc lồng ghép; </w:t>
      </w:r>
      <w:r w:rsidRPr="002D6E46">
        <w:rPr>
          <w:rFonts w:ascii="Times New Roman" w:hAnsi="Times New Roman"/>
          <w:b/>
          <w:bCs/>
          <w:color w:val="000000" w:themeColor="text1"/>
          <w:szCs w:val="28"/>
          <w:shd w:val="clear" w:color="auto" w:fill="FFFFFF"/>
        </w:rPr>
        <w:t>(7) Điều 7.</w:t>
      </w:r>
      <w:r w:rsidRPr="002D6E46">
        <w:rPr>
          <w:rFonts w:ascii="Times New Roman" w:hAnsi="Times New Roman"/>
          <w:bCs/>
          <w:color w:val="000000" w:themeColor="text1"/>
          <w:szCs w:val="28"/>
          <w:shd w:val="clear" w:color="auto" w:fill="FFFFFF"/>
        </w:rPr>
        <w:t xml:space="preserve"> Địa bàn ưu tiên thực hiện việc lồng ghép; </w:t>
      </w:r>
      <w:r w:rsidRPr="002D6E46">
        <w:rPr>
          <w:rFonts w:ascii="Times New Roman" w:hAnsi="Times New Roman"/>
          <w:b/>
          <w:bCs/>
          <w:color w:val="000000" w:themeColor="text1"/>
          <w:szCs w:val="28"/>
          <w:shd w:val="clear" w:color="auto" w:fill="FFFFFF"/>
        </w:rPr>
        <w:t>(8) Điều 8.</w:t>
      </w:r>
      <w:r w:rsidRPr="002D6E46">
        <w:rPr>
          <w:rFonts w:ascii="Times New Roman" w:hAnsi="Times New Roman"/>
          <w:bCs/>
          <w:color w:val="000000" w:themeColor="text1"/>
          <w:szCs w:val="28"/>
          <w:shd w:val="clear" w:color="auto" w:fill="FFFFFF"/>
        </w:rPr>
        <w:t xml:space="preserve"> Tỷ lệ huy động (hỗ trợ) vốn lồng ghép nguồn ngân sách nhà nước trong từng dự án; </w:t>
      </w:r>
      <w:r w:rsidRPr="002D6E46">
        <w:rPr>
          <w:rFonts w:ascii="Times New Roman" w:hAnsi="Times New Roman"/>
          <w:b/>
          <w:bCs/>
          <w:color w:val="000000" w:themeColor="text1"/>
          <w:szCs w:val="28"/>
          <w:shd w:val="clear" w:color="auto" w:fill="FFFFFF"/>
        </w:rPr>
        <w:t>(9) Điều 9.</w:t>
      </w:r>
      <w:r w:rsidRPr="002D6E46">
        <w:rPr>
          <w:rFonts w:ascii="Times New Roman" w:hAnsi="Times New Roman"/>
          <w:bCs/>
          <w:color w:val="000000" w:themeColor="text1"/>
          <w:szCs w:val="28"/>
          <w:shd w:val="clear" w:color="auto" w:fill="FFFFFF"/>
        </w:rPr>
        <w:t xml:space="preserve"> Lập kế hoạch lồng ghép; </w:t>
      </w:r>
      <w:r w:rsidRPr="002D6E46">
        <w:rPr>
          <w:rFonts w:ascii="Times New Roman" w:hAnsi="Times New Roman"/>
          <w:b/>
          <w:bCs/>
          <w:color w:val="000000" w:themeColor="text1"/>
          <w:szCs w:val="28"/>
          <w:shd w:val="clear" w:color="auto" w:fill="FFFFFF"/>
        </w:rPr>
        <w:t xml:space="preserve">(10) Điều </w:t>
      </w:r>
      <w:r w:rsidRPr="002D6E46">
        <w:rPr>
          <w:rFonts w:ascii="Times New Roman" w:hAnsi="Times New Roman"/>
          <w:b/>
          <w:bCs/>
          <w:color w:val="000000" w:themeColor="text1"/>
          <w:szCs w:val="28"/>
          <w:shd w:val="clear" w:color="auto" w:fill="FFFFFF"/>
        </w:rPr>
        <w:lastRenderedPageBreak/>
        <w:t>10.</w:t>
      </w:r>
      <w:r w:rsidRPr="002D6E46">
        <w:rPr>
          <w:rFonts w:ascii="Times New Roman" w:hAnsi="Times New Roman"/>
          <w:bCs/>
          <w:color w:val="000000" w:themeColor="text1"/>
          <w:szCs w:val="28"/>
          <w:shd w:val="clear" w:color="auto" w:fill="FFFFFF"/>
        </w:rPr>
        <w:t xml:space="preserve"> Giao kế hoạch và dự toán ngân sách; </w:t>
      </w:r>
      <w:r w:rsidRPr="002D6E46">
        <w:rPr>
          <w:rFonts w:ascii="Times New Roman" w:hAnsi="Times New Roman"/>
          <w:b/>
          <w:bCs/>
          <w:color w:val="000000" w:themeColor="text1"/>
          <w:szCs w:val="28"/>
          <w:shd w:val="clear" w:color="auto" w:fill="FFFFFF"/>
        </w:rPr>
        <w:t>(11) Điều 11.</w:t>
      </w:r>
      <w:r w:rsidRPr="002D6E46">
        <w:rPr>
          <w:rFonts w:ascii="Times New Roman" w:hAnsi="Times New Roman"/>
          <w:bCs/>
          <w:color w:val="000000" w:themeColor="text1"/>
          <w:szCs w:val="28"/>
          <w:shd w:val="clear" w:color="auto" w:fill="FFFFFF"/>
        </w:rPr>
        <w:t xml:space="preserve"> Sử dụng các nguồn vốn lồng ghép; </w:t>
      </w:r>
      <w:r w:rsidRPr="002D6E46">
        <w:rPr>
          <w:rFonts w:ascii="Times New Roman" w:hAnsi="Times New Roman"/>
          <w:b/>
          <w:bCs/>
          <w:color w:val="000000" w:themeColor="text1"/>
          <w:szCs w:val="28"/>
          <w:shd w:val="clear" w:color="auto" w:fill="FFFFFF"/>
        </w:rPr>
        <w:t>(12) Điều 12.</w:t>
      </w:r>
      <w:r w:rsidRPr="002D6E46">
        <w:rPr>
          <w:rFonts w:ascii="Times New Roman" w:hAnsi="Times New Roman"/>
          <w:bCs/>
          <w:color w:val="000000" w:themeColor="text1"/>
          <w:szCs w:val="28"/>
          <w:shd w:val="clear" w:color="auto" w:fill="FFFFFF"/>
        </w:rPr>
        <w:t xml:space="preserve"> Thanh toán và quyết toán; </w:t>
      </w:r>
      <w:r w:rsidRPr="002D6E46">
        <w:rPr>
          <w:rFonts w:ascii="Times New Roman" w:hAnsi="Times New Roman"/>
          <w:b/>
          <w:bCs/>
          <w:color w:val="000000" w:themeColor="text1"/>
          <w:szCs w:val="28"/>
          <w:shd w:val="clear" w:color="auto" w:fill="FFFFFF"/>
        </w:rPr>
        <w:t>(13) Điều 13.</w:t>
      </w:r>
      <w:r w:rsidRPr="002D6E46">
        <w:rPr>
          <w:rFonts w:ascii="Times New Roman" w:hAnsi="Times New Roman"/>
          <w:bCs/>
          <w:color w:val="000000" w:themeColor="text1"/>
          <w:szCs w:val="28"/>
          <w:shd w:val="clear" w:color="auto" w:fill="FFFFFF"/>
        </w:rPr>
        <w:t xml:space="preserve"> Giám sát, đánh giá; </w:t>
      </w:r>
      <w:r w:rsidRPr="002D6E46">
        <w:rPr>
          <w:rFonts w:ascii="Times New Roman" w:hAnsi="Times New Roman"/>
          <w:b/>
          <w:bCs/>
          <w:color w:val="000000" w:themeColor="text1"/>
          <w:szCs w:val="28"/>
          <w:shd w:val="clear" w:color="auto" w:fill="FFFFFF"/>
        </w:rPr>
        <w:t>(14) Điều 14.</w:t>
      </w:r>
      <w:r w:rsidRPr="002D6E46">
        <w:rPr>
          <w:rFonts w:ascii="Times New Roman" w:hAnsi="Times New Roman"/>
          <w:bCs/>
          <w:color w:val="000000" w:themeColor="text1"/>
          <w:szCs w:val="28"/>
          <w:shd w:val="clear" w:color="auto" w:fill="FFFFFF"/>
          <w:lang w:val="nl-NL"/>
        </w:rPr>
        <w:t xml:space="preserve"> Tổ chức thực hiện.</w:t>
      </w:r>
    </w:p>
    <w:p w14:paraId="57E9B55D" w14:textId="77777777" w:rsidR="00A2440E" w:rsidRPr="00145FDE" w:rsidRDefault="00A2440E" w:rsidP="00A2440E">
      <w:pPr>
        <w:spacing w:before="120" w:after="120"/>
        <w:ind w:firstLine="567"/>
        <w:rPr>
          <w:rFonts w:ascii="Times New Roman" w:hAnsi="Times New Roman"/>
          <w:b/>
          <w:spacing w:val="-4"/>
          <w:lang w:val="nl-NL"/>
        </w:rPr>
      </w:pPr>
      <w:r>
        <w:rPr>
          <w:rFonts w:ascii="Times New Roman" w:hAnsi="Times New Roman"/>
          <w:b/>
          <w:spacing w:val="-4"/>
          <w:lang w:val="nl-NL"/>
        </w:rPr>
        <w:t>3</w:t>
      </w:r>
      <w:r w:rsidRPr="00145FDE">
        <w:rPr>
          <w:rFonts w:ascii="Times New Roman" w:hAnsi="Times New Roman"/>
          <w:b/>
          <w:spacing w:val="-4"/>
          <w:lang w:val="nl-NL"/>
        </w:rPr>
        <w:t xml:space="preserve">. </w:t>
      </w:r>
      <w:r w:rsidRPr="00145FDE">
        <w:rPr>
          <w:rFonts w:ascii="Times New Roman" w:hAnsi="Times New Roman"/>
          <w:b/>
          <w:color w:val="000000" w:themeColor="text1"/>
        </w:rPr>
        <w:t xml:space="preserve">Tờ trình dự thảo </w:t>
      </w:r>
      <w:r w:rsidRPr="00145FDE">
        <w:rPr>
          <w:rFonts w:ascii="Times New Roman" w:hAnsi="Times New Roman"/>
          <w:b/>
          <w:spacing w:val="-4"/>
          <w:lang w:val="nl-NL"/>
        </w:rPr>
        <w:t>Nghị quyết của Hội đồng nhân dân tỉnh Quy định cơ chế huy động và sử dụng nguồn vốn tín dụng và nguồn vốn hợp pháp khác thực hiện các Chương trình mục tiêu quốc gia trên địa bàn tỉnh Kon Tum giai đoạn 2021 – 2025.</w:t>
      </w:r>
    </w:p>
    <w:p w14:paraId="3BDF94E4" w14:textId="77777777" w:rsidR="00A2440E" w:rsidRPr="00815A8B" w:rsidRDefault="00A2440E" w:rsidP="00A2440E">
      <w:pPr>
        <w:spacing w:before="120" w:after="120"/>
        <w:ind w:firstLine="567"/>
        <w:rPr>
          <w:rFonts w:ascii="Times New Roman" w:hAnsi="Times New Roman"/>
          <w:bCs/>
          <w:i/>
          <w:iCs/>
          <w:color w:val="000000"/>
          <w:spacing w:val="-2"/>
          <w:szCs w:val="28"/>
        </w:rPr>
      </w:pPr>
      <w:r w:rsidRPr="00815A8B">
        <w:rPr>
          <w:rFonts w:ascii="Times New Roman" w:hAnsi="Times New Roman"/>
          <w:color w:val="000000"/>
          <w:spacing w:val="-2"/>
          <w:szCs w:val="28"/>
          <w:lang w:val="af-ZA"/>
        </w:rPr>
        <w:t>Căn cứ Nghị định số 27/2022/NĐ-CP ngày 19</w:t>
      </w:r>
      <w:r>
        <w:rPr>
          <w:rFonts w:ascii="Times New Roman" w:hAnsi="Times New Roman"/>
          <w:color w:val="000000"/>
          <w:spacing w:val="-2"/>
          <w:szCs w:val="28"/>
          <w:lang w:val="af-ZA"/>
        </w:rPr>
        <w:t xml:space="preserve"> tháng </w:t>
      </w:r>
      <w:r w:rsidRPr="00815A8B">
        <w:rPr>
          <w:rFonts w:ascii="Times New Roman" w:hAnsi="Times New Roman"/>
          <w:color w:val="000000"/>
          <w:spacing w:val="-2"/>
          <w:szCs w:val="28"/>
          <w:lang w:val="af-ZA"/>
        </w:rPr>
        <w:t>4</w:t>
      </w:r>
      <w:r>
        <w:rPr>
          <w:rFonts w:ascii="Times New Roman" w:hAnsi="Times New Roman"/>
          <w:color w:val="000000"/>
          <w:spacing w:val="-2"/>
          <w:szCs w:val="28"/>
          <w:lang w:val="af-ZA"/>
        </w:rPr>
        <w:t xml:space="preserve"> năm </w:t>
      </w:r>
      <w:r w:rsidRPr="00815A8B">
        <w:rPr>
          <w:rFonts w:ascii="Times New Roman" w:hAnsi="Times New Roman"/>
          <w:color w:val="000000"/>
          <w:spacing w:val="-2"/>
          <w:szCs w:val="28"/>
          <w:lang w:val="af-ZA"/>
        </w:rPr>
        <w:t>2022 của Chính phủ Quy định cơ chế quản lý, tổ chức thực hiện các chương trình mục tiêu quốc gia;</w:t>
      </w:r>
      <w:r>
        <w:rPr>
          <w:rFonts w:ascii="Times New Roman" w:hAnsi="Times New Roman"/>
          <w:color w:val="000000"/>
          <w:spacing w:val="-2"/>
          <w:szCs w:val="28"/>
          <w:lang w:val="af-ZA"/>
        </w:rPr>
        <w:t xml:space="preserve"> Ủy ban nhân dân tỉnh trình Hội đồng nhân dân tỉnh ban hành </w:t>
      </w:r>
      <w:r w:rsidRPr="00815A8B">
        <w:rPr>
          <w:rFonts w:ascii="Times New Roman" w:hAnsi="Times New Roman"/>
          <w:spacing w:val="-4"/>
          <w:lang w:val="nl-NL"/>
        </w:rPr>
        <w:t>Nghị quyết Quy định cơ chế huy động và sử dụng nguồn vốn tín dụng và nguồn vốn hợp pháp khác thực hiện các Chương trình mục tiêu quốc gia trên địa bàn tỉnh Kon Tum giai đoạn 2021 – 2025</w:t>
      </w:r>
      <w:r>
        <w:rPr>
          <w:rFonts w:ascii="Times New Roman" w:hAnsi="Times New Roman"/>
          <w:spacing w:val="-4"/>
          <w:lang w:val="nl-NL"/>
        </w:rPr>
        <w:t>, cụ thể như sau:</w:t>
      </w:r>
    </w:p>
    <w:p w14:paraId="0B5FBC15" w14:textId="77777777" w:rsidR="00A2440E" w:rsidRPr="004519D0" w:rsidRDefault="00A2440E" w:rsidP="00A2440E">
      <w:pPr>
        <w:spacing w:before="120" w:after="120"/>
        <w:ind w:firstLine="567"/>
        <w:rPr>
          <w:rFonts w:ascii="Times New Roman" w:hAnsi="Times New Roman"/>
          <w:b/>
          <w:i/>
          <w:iCs/>
          <w:spacing w:val="-2"/>
        </w:rPr>
      </w:pPr>
      <w:r>
        <w:rPr>
          <w:rFonts w:ascii="Times New Roman" w:hAnsi="Times New Roman"/>
          <w:b/>
          <w:bCs/>
          <w:i/>
          <w:iCs/>
          <w:color w:val="000000"/>
          <w:spacing w:val="-2"/>
          <w:szCs w:val="28"/>
        </w:rPr>
        <w:t>3</w:t>
      </w:r>
      <w:r w:rsidRPr="004519D0">
        <w:rPr>
          <w:rFonts w:ascii="Times New Roman" w:hAnsi="Times New Roman"/>
          <w:b/>
          <w:bCs/>
          <w:i/>
          <w:iCs/>
          <w:color w:val="000000"/>
          <w:spacing w:val="-2"/>
          <w:szCs w:val="28"/>
        </w:rPr>
        <w:t xml:space="preserve">.1 </w:t>
      </w:r>
      <w:r w:rsidRPr="004519D0">
        <w:rPr>
          <w:rFonts w:ascii="Times New Roman" w:hAnsi="Times New Roman"/>
          <w:b/>
          <w:bCs/>
          <w:i/>
          <w:iCs/>
          <w:color w:val="000000"/>
          <w:spacing w:val="-2"/>
          <w:szCs w:val="28"/>
          <w:lang w:val="vi-VN"/>
        </w:rPr>
        <w:t xml:space="preserve">Cơ chế </w:t>
      </w:r>
      <w:r w:rsidRPr="004519D0">
        <w:rPr>
          <w:rFonts w:ascii="Times New Roman" w:hAnsi="Times New Roman"/>
          <w:b/>
          <w:bCs/>
          <w:i/>
          <w:iCs/>
          <w:color w:val="000000"/>
          <w:spacing w:val="-2"/>
          <w:szCs w:val="28"/>
          <w:lang w:val="nb-NO"/>
        </w:rPr>
        <w:t>huy động nguồn vốn</w:t>
      </w:r>
      <w:r w:rsidRPr="004519D0">
        <w:rPr>
          <w:rFonts w:ascii="Times New Roman" w:hAnsi="Times New Roman"/>
          <w:b/>
          <w:bCs/>
          <w:i/>
          <w:iCs/>
          <w:color w:val="000000"/>
          <w:spacing w:val="-2"/>
          <w:szCs w:val="28"/>
          <w:lang w:val="vi-VN"/>
        </w:rPr>
        <w:t xml:space="preserve"> tín dụng thực hiện các chương trình mục tiêu quốc gia</w:t>
      </w:r>
      <w:r w:rsidRPr="004519D0">
        <w:rPr>
          <w:rFonts w:ascii="Times New Roman" w:hAnsi="Times New Roman"/>
          <w:b/>
          <w:bCs/>
          <w:i/>
          <w:iCs/>
          <w:color w:val="000000"/>
          <w:spacing w:val="-2"/>
          <w:szCs w:val="28"/>
        </w:rPr>
        <w:t>:</w:t>
      </w:r>
    </w:p>
    <w:p w14:paraId="72BF2F84" w14:textId="77777777" w:rsidR="00A2440E" w:rsidRPr="004519D0" w:rsidRDefault="00A2440E" w:rsidP="00A2440E">
      <w:pPr>
        <w:spacing w:before="120" w:after="120"/>
        <w:ind w:firstLine="567"/>
        <w:rPr>
          <w:rFonts w:ascii="Times New Roman" w:hAnsi="Times New Roman"/>
          <w:b/>
          <w:spacing w:val="-2"/>
          <w:lang w:val="nl-NL"/>
        </w:rPr>
      </w:pPr>
      <w:r w:rsidRPr="004519D0">
        <w:rPr>
          <w:rFonts w:ascii="Times New Roman" w:hAnsi="Times New Roman"/>
          <w:color w:val="000000"/>
          <w:spacing w:val="-2"/>
          <w:szCs w:val="28"/>
        </w:rPr>
        <w:t xml:space="preserve">a) </w:t>
      </w:r>
      <w:r w:rsidRPr="004519D0">
        <w:rPr>
          <w:rFonts w:ascii="Times New Roman" w:hAnsi="Times New Roman"/>
          <w:color w:val="000000"/>
          <w:spacing w:val="-2"/>
          <w:szCs w:val="28"/>
          <w:lang w:val="vi-VN"/>
        </w:rPr>
        <w:t xml:space="preserve">Cân đối, bố trí nguồn vốn từ ngân sách địa phương </w:t>
      </w:r>
      <w:r w:rsidRPr="007A7431">
        <w:rPr>
          <w:rFonts w:ascii="Times New Roman" w:hAnsi="Times New Roman"/>
          <w:i/>
          <w:color w:val="000000"/>
          <w:spacing w:val="-2"/>
          <w:szCs w:val="28"/>
          <w:lang w:val="vi-VN"/>
        </w:rPr>
        <w:t>(cấp tỉnh, cấp huyện)</w:t>
      </w:r>
      <w:r w:rsidRPr="004519D0">
        <w:rPr>
          <w:rFonts w:ascii="Times New Roman" w:hAnsi="Times New Roman"/>
          <w:color w:val="000000"/>
          <w:spacing w:val="-2"/>
          <w:szCs w:val="28"/>
          <w:lang w:val="vi-VN"/>
        </w:rPr>
        <w:t xml:space="preserve"> ủy thác cho Ngân hàng chính sách xã hội </w:t>
      </w:r>
      <w:r w:rsidRPr="007A7431">
        <w:rPr>
          <w:rFonts w:ascii="Times New Roman" w:hAnsi="Times New Roman"/>
          <w:i/>
          <w:color w:val="000000"/>
          <w:spacing w:val="-2"/>
          <w:szCs w:val="28"/>
          <w:lang w:val="vi-VN"/>
        </w:rPr>
        <w:t>(cấp tỉnh, cấp huyện)</w:t>
      </w:r>
      <w:r w:rsidRPr="004519D0">
        <w:rPr>
          <w:rFonts w:ascii="Times New Roman" w:hAnsi="Times New Roman"/>
          <w:color w:val="000000"/>
          <w:spacing w:val="-2"/>
          <w:szCs w:val="28"/>
          <w:lang w:val="vi-VN"/>
        </w:rPr>
        <w:t xml:space="preserve"> để cho vay các đối tượng theo các chương trình, đề án được cấp có thẩm quyền quyết định </w:t>
      </w:r>
      <w:r w:rsidRPr="007A7431">
        <w:rPr>
          <w:rFonts w:ascii="Times New Roman" w:hAnsi="Times New Roman"/>
          <w:i/>
          <w:color w:val="000000"/>
          <w:spacing w:val="-2"/>
          <w:szCs w:val="28"/>
          <w:lang w:val="vi-VN"/>
        </w:rPr>
        <w:t>(trong đó có cho vay ưu đãi thực hiện các Chương trình mục tiêu quốc gia)</w:t>
      </w:r>
      <w:r w:rsidRPr="004519D0">
        <w:rPr>
          <w:rFonts w:ascii="Times New Roman" w:hAnsi="Times New Roman"/>
          <w:color w:val="000000"/>
          <w:spacing w:val="-2"/>
          <w:szCs w:val="28"/>
          <w:lang w:val="vi-VN"/>
        </w:rPr>
        <w:t>.</w:t>
      </w:r>
    </w:p>
    <w:p w14:paraId="2B8EDC81"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lang w:val="vi-VN"/>
        </w:rPr>
        <w:t>- Ngân sách cấp tỉnh: tối thiểu 15 tỷ đồng/năm;</w:t>
      </w:r>
    </w:p>
    <w:p w14:paraId="22AE1CF4"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lang w:val="vi-VN"/>
        </w:rPr>
        <w:t>- Ngân sách cấp huyện</w:t>
      </w:r>
      <w:r w:rsidRPr="004519D0">
        <w:rPr>
          <w:rFonts w:ascii="Times New Roman" w:hAnsi="Times New Roman"/>
          <w:color w:val="000000"/>
          <w:spacing w:val="-2"/>
          <w:szCs w:val="28"/>
        </w:rPr>
        <w:t xml:space="preserve">: </w:t>
      </w:r>
      <w:r w:rsidRPr="004519D0">
        <w:rPr>
          <w:rFonts w:ascii="Times New Roman" w:hAnsi="Times New Roman"/>
          <w:color w:val="000000"/>
          <w:spacing w:val="-2"/>
          <w:szCs w:val="28"/>
          <w:lang w:val="vi-VN"/>
        </w:rPr>
        <w:t>Thành phố Kon Tum: tối thiểu 2,5 tỷ đồng/năm;  Huyện nghèo theo Quyết định của Thủ tướng Chính phủ từng thời kỳ: tối thiểu 1 tỷ đồng/năm;  Huyện còn lại: tối thiểu 1,5 tỷ đồng/năm</w:t>
      </w:r>
    </w:p>
    <w:p w14:paraId="0C997930"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lang w:val="vi-VN"/>
        </w:rPr>
        <w:t>b) Bổ sung vốn Quỹ Hỗ trợ nông dân tỉnh, huyện</w:t>
      </w:r>
    </w:p>
    <w:p w14:paraId="76CAD0EB"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lang w:val="vi-VN"/>
        </w:rPr>
        <w:t>- Ngân sách cấp tỉnh bổ sung vốn Quỹ Hỗ trợ nông dân tỉnh: tối thiểu 2 tỷ đồng/năm;</w:t>
      </w:r>
    </w:p>
    <w:p w14:paraId="5DBDC733" w14:textId="77777777" w:rsidR="00A2440E" w:rsidRPr="004519D0" w:rsidRDefault="00A2440E" w:rsidP="00A2440E">
      <w:pPr>
        <w:spacing w:before="120" w:after="120"/>
        <w:ind w:firstLine="567"/>
        <w:rPr>
          <w:rFonts w:ascii="Times New Roman" w:hAnsi="Times New Roman"/>
          <w:strike/>
          <w:color w:val="000000"/>
          <w:spacing w:val="-2"/>
          <w:szCs w:val="28"/>
        </w:rPr>
      </w:pPr>
      <w:r w:rsidRPr="004519D0">
        <w:rPr>
          <w:rFonts w:ascii="Times New Roman" w:hAnsi="Times New Roman"/>
          <w:color w:val="000000"/>
          <w:spacing w:val="-2"/>
          <w:szCs w:val="28"/>
          <w:lang w:val="vi-VN"/>
        </w:rPr>
        <w:t xml:space="preserve">- Ngân sách cấp huyện  bổ sung vốn Quỹ Hỗ trợ nông dân cấp huyện </w:t>
      </w:r>
      <w:r w:rsidRPr="00D91508">
        <w:rPr>
          <w:rFonts w:ascii="Times New Roman" w:hAnsi="Times New Roman"/>
          <w:i/>
          <w:color w:val="000000"/>
          <w:spacing w:val="-2"/>
          <w:szCs w:val="28"/>
          <w:lang w:val="vi-VN"/>
        </w:rPr>
        <w:t>(nếu có thành lập)</w:t>
      </w:r>
      <w:r w:rsidRPr="004519D0">
        <w:rPr>
          <w:rFonts w:ascii="Times New Roman" w:hAnsi="Times New Roman"/>
          <w:color w:val="000000"/>
          <w:spacing w:val="-2"/>
          <w:szCs w:val="28"/>
          <w:lang w:val="vi-VN"/>
        </w:rPr>
        <w:t>: Thành phố Kon Tum: tối thiểu 0,5 tỷ đồng/năm; Huyện còn lại: tối thiểu 0,3 tỷ đồng/năm</w:t>
      </w:r>
      <w:r w:rsidRPr="004519D0">
        <w:rPr>
          <w:rFonts w:ascii="Times New Roman" w:hAnsi="Times New Roman"/>
          <w:color w:val="000000"/>
          <w:spacing w:val="-2"/>
          <w:szCs w:val="28"/>
        </w:rPr>
        <w:t>.</w:t>
      </w:r>
    </w:p>
    <w:p w14:paraId="548FC4DF" w14:textId="77777777" w:rsidR="00A2440E" w:rsidRPr="004519D0" w:rsidRDefault="00A2440E" w:rsidP="00A2440E">
      <w:pPr>
        <w:spacing w:before="120" w:after="120"/>
        <w:ind w:firstLine="567"/>
        <w:rPr>
          <w:rFonts w:ascii="Times New Roman" w:hAnsi="Times New Roman"/>
          <w:b/>
          <w:bCs/>
          <w:i/>
          <w:iCs/>
          <w:color w:val="000000"/>
          <w:spacing w:val="-2"/>
          <w:szCs w:val="28"/>
          <w:lang w:val="vi-VN"/>
        </w:rPr>
      </w:pPr>
      <w:r>
        <w:rPr>
          <w:rFonts w:ascii="Times New Roman" w:hAnsi="Times New Roman"/>
          <w:b/>
          <w:bCs/>
          <w:i/>
          <w:iCs/>
          <w:color w:val="000000"/>
          <w:spacing w:val="-2"/>
          <w:szCs w:val="28"/>
        </w:rPr>
        <w:t>3</w:t>
      </w:r>
      <w:r w:rsidRPr="004519D0">
        <w:rPr>
          <w:rFonts w:ascii="Times New Roman" w:hAnsi="Times New Roman"/>
          <w:b/>
          <w:bCs/>
          <w:i/>
          <w:iCs/>
          <w:color w:val="000000"/>
          <w:spacing w:val="-2"/>
          <w:szCs w:val="28"/>
        </w:rPr>
        <w:t xml:space="preserve">.2 </w:t>
      </w:r>
      <w:r w:rsidRPr="004519D0">
        <w:rPr>
          <w:rFonts w:ascii="Times New Roman" w:hAnsi="Times New Roman"/>
          <w:b/>
          <w:bCs/>
          <w:i/>
          <w:iCs/>
          <w:color w:val="000000"/>
          <w:spacing w:val="-2"/>
          <w:szCs w:val="28"/>
          <w:lang w:val="vi-VN"/>
        </w:rPr>
        <w:t>Cơ chế huy động nguồn vốn hợp pháp khác thực hiện các chương trình mục tiêu quốc gia</w:t>
      </w:r>
    </w:p>
    <w:p w14:paraId="2A807495"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bCs/>
          <w:color w:val="000000"/>
          <w:spacing w:val="-2"/>
          <w:szCs w:val="28"/>
        </w:rPr>
        <w:t xml:space="preserve">a) </w:t>
      </w:r>
      <w:r w:rsidRPr="004519D0">
        <w:rPr>
          <w:rFonts w:ascii="Times New Roman" w:hAnsi="Times New Roman"/>
          <w:bCs/>
          <w:color w:val="000000"/>
          <w:spacing w:val="-2"/>
          <w:szCs w:val="28"/>
          <w:lang w:val="vi-VN"/>
        </w:rPr>
        <w:t>Nguyên tắc huy động vốn</w:t>
      </w:r>
    </w:p>
    <w:p w14:paraId="1D053C3E" w14:textId="77777777" w:rsidR="00A2440E" w:rsidRPr="00D91508" w:rsidRDefault="00A2440E" w:rsidP="00A2440E">
      <w:pPr>
        <w:spacing w:before="120" w:after="120"/>
        <w:ind w:firstLine="567"/>
        <w:rPr>
          <w:rFonts w:ascii="Times New Roman" w:hAnsi="Times New Roman"/>
          <w:color w:val="000000"/>
          <w:szCs w:val="28"/>
          <w:lang w:val="vi-VN"/>
        </w:rPr>
      </w:pPr>
      <w:r w:rsidRPr="00D91508">
        <w:rPr>
          <w:rFonts w:ascii="Times New Roman" w:hAnsi="Times New Roman"/>
          <w:color w:val="000000"/>
          <w:szCs w:val="28"/>
        </w:rPr>
        <w:t>-</w:t>
      </w:r>
      <w:r w:rsidRPr="00D91508">
        <w:rPr>
          <w:rFonts w:ascii="Times New Roman" w:hAnsi="Times New Roman"/>
          <w:color w:val="000000"/>
          <w:szCs w:val="28"/>
          <w:lang w:val="vi-VN"/>
        </w:rPr>
        <w:t xml:space="preserve"> Huy động tối đa các nguồn lực hợp pháp từ các doanh nghiệp, tổ chức, cá nhân nhằm thực hiện hoàn thành mục tiêu, nhiệm vụ của các chương trình mục tiêu quốc gia; các nguồn lực tham gia đóng góp phải trên nguyên tắc công khai, minh bạch, tự nguyện, đúng mục tiêu chương trình và đảm bảo cơ chế giám sát của Nhà nước, tổ chức, cộng đồng. Tuyệt đối không được yêu cầu nhân dân đóng góp bắt buộc, quá sức dân; không thực hiện huy động đối với hộ nghèo, người già, người tàn tật không nơi nương tựa, gia đình chính sách, đối tượng đang hưởng trợ cấp xã hội.</w:t>
      </w:r>
    </w:p>
    <w:p w14:paraId="6CE4CE45"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rPr>
        <w:lastRenderedPageBreak/>
        <w:t>-</w:t>
      </w:r>
      <w:r w:rsidRPr="004519D0">
        <w:rPr>
          <w:rFonts w:ascii="Times New Roman" w:hAnsi="Times New Roman"/>
          <w:color w:val="000000"/>
          <w:spacing w:val="-2"/>
          <w:szCs w:val="28"/>
          <w:lang w:val="vi-VN"/>
        </w:rPr>
        <w:t xml:space="preserve"> Đối với nguồn vốn huy động thuộc nguồn vốn hỗ trợ phát triển chính thức (ODA), các chủ chương trình, các cấp, các ngành và các địa phương chủ động tiếp cận và tích cực vận động nguồn ODA </w:t>
      </w:r>
      <w:r w:rsidRPr="00D91508">
        <w:rPr>
          <w:rFonts w:ascii="Times New Roman" w:hAnsi="Times New Roman"/>
          <w:i/>
          <w:color w:val="000000"/>
          <w:spacing w:val="-2"/>
          <w:szCs w:val="28"/>
          <w:lang w:val="vi-VN"/>
        </w:rPr>
        <w:t>(ưu tiên nguồn ODA không hoàn lại)</w:t>
      </w:r>
      <w:r w:rsidRPr="004519D0">
        <w:rPr>
          <w:rFonts w:ascii="Times New Roman" w:hAnsi="Times New Roman"/>
          <w:color w:val="000000"/>
          <w:spacing w:val="-2"/>
          <w:szCs w:val="28"/>
          <w:lang w:val="vi-VN"/>
        </w:rPr>
        <w:t xml:space="preserve"> theo qui định pháp luật hiện hành để thực hiện có hiệu quả các chương trình.</w:t>
      </w:r>
    </w:p>
    <w:p w14:paraId="20CA0C4D"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rPr>
        <w:t>-</w:t>
      </w:r>
      <w:r w:rsidRPr="004519D0">
        <w:rPr>
          <w:rFonts w:ascii="Times New Roman" w:hAnsi="Times New Roman"/>
          <w:color w:val="000000"/>
          <w:spacing w:val="-2"/>
          <w:szCs w:val="28"/>
          <w:lang w:val="vi-VN"/>
        </w:rPr>
        <w:t xml:space="preserve"> Tiếp nhận nguồn hỗ trợ từ các nhà tài trợ, tổ chức, cá nhân, nhà hảo tâm tại địa bàn phải căn cứ vào mục tiêu, ưu tiên trong </w:t>
      </w:r>
      <w:r w:rsidRPr="004519D0">
        <w:rPr>
          <w:rFonts w:ascii="Times New Roman" w:hAnsi="Times New Roman"/>
          <w:color w:val="000000"/>
          <w:spacing w:val="-2"/>
          <w:szCs w:val="28"/>
          <w:lang w:val="nb-NO"/>
        </w:rPr>
        <w:t>các dự án, tiểu dự án, nhiệm vụ chi thuộc chương trình mục tiêu quốc gia</w:t>
      </w:r>
      <w:r w:rsidRPr="004519D0">
        <w:rPr>
          <w:rFonts w:ascii="Times New Roman" w:hAnsi="Times New Roman"/>
          <w:color w:val="000000"/>
          <w:spacing w:val="-2"/>
          <w:szCs w:val="28"/>
          <w:lang w:val="vi-VN"/>
        </w:rPr>
        <w:t xml:space="preserve"> và kế hoạch phát triển kinh tế - xã hội 5 năm và hàng năm.</w:t>
      </w:r>
    </w:p>
    <w:p w14:paraId="0246BAB8" w14:textId="77777777" w:rsidR="00A2440E" w:rsidRPr="004519D0" w:rsidRDefault="00A2440E" w:rsidP="00A2440E">
      <w:pPr>
        <w:spacing w:before="120" w:after="120"/>
        <w:ind w:firstLine="567"/>
        <w:rPr>
          <w:rFonts w:ascii="Times New Roman" w:hAnsi="Times New Roman"/>
          <w:color w:val="000000"/>
          <w:spacing w:val="-2"/>
          <w:szCs w:val="28"/>
          <w:lang w:val="vi-VN"/>
        </w:rPr>
      </w:pPr>
      <w:r w:rsidRPr="004519D0">
        <w:rPr>
          <w:rFonts w:ascii="Times New Roman" w:hAnsi="Times New Roman"/>
          <w:color w:val="000000"/>
          <w:spacing w:val="-2"/>
          <w:szCs w:val="28"/>
        </w:rPr>
        <w:t>-</w:t>
      </w:r>
      <w:r w:rsidRPr="004519D0">
        <w:rPr>
          <w:rFonts w:ascii="Times New Roman" w:hAnsi="Times New Roman"/>
          <w:color w:val="000000"/>
          <w:spacing w:val="-2"/>
          <w:szCs w:val="28"/>
          <w:lang w:val="vi-VN"/>
        </w:rPr>
        <w:t xml:space="preserve"> Việc huy động nguồn lực gắn với các dự án chỉ sử dụng một nguồn vốn hoặc dự án lồng ghép có chung mục tiêu, đối tượng trên địa bàn, phải dựa trên cơ sở thỏa thuận rõ về sự tham gia vào quá trình thẩm định, phê duyệt, thủ tục hạch toán, đối ứng, quản lý tài chính đối với phần vốn góp của các bên đóng góp để khuyến khích góp vốn chung. Giá trị huy động các nguồn lực khác phải được thể hiện rõ trong quyết định phê duyệt dự án, dự toán của cấp thẩm quyền và phải được theo dõi, đánh giá, tổng hợp, báo cáo trong kế hoạch 5 năm và hàng năm.</w:t>
      </w:r>
    </w:p>
    <w:p w14:paraId="6E75E907" w14:textId="77777777" w:rsidR="00A2440E" w:rsidRPr="004519D0" w:rsidRDefault="00A2440E" w:rsidP="00A2440E">
      <w:pPr>
        <w:spacing w:before="120" w:after="120"/>
        <w:ind w:firstLine="567"/>
        <w:rPr>
          <w:rFonts w:ascii="Times New Roman" w:hAnsi="Times New Roman"/>
          <w:color w:val="000000"/>
          <w:spacing w:val="-2"/>
          <w:szCs w:val="28"/>
          <w:lang w:val="nb-NO"/>
        </w:rPr>
      </w:pPr>
      <w:r>
        <w:rPr>
          <w:rFonts w:ascii="Times New Roman" w:hAnsi="Times New Roman"/>
          <w:color w:val="000000"/>
          <w:spacing w:val="-2"/>
          <w:szCs w:val="28"/>
          <w:lang w:val="nb-NO"/>
        </w:rPr>
        <w:t>b</w:t>
      </w:r>
      <w:r w:rsidRPr="004519D0">
        <w:rPr>
          <w:rFonts w:ascii="Times New Roman" w:hAnsi="Times New Roman"/>
          <w:color w:val="000000"/>
          <w:spacing w:val="-2"/>
          <w:szCs w:val="28"/>
          <w:lang w:val="nb-NO"/>
        </w:rPr>
        <w:t>) Tổ chức huy động vốn</w:t>
      </w:r>
    </w:p>
    <w:p w14:paraId="3C7996A0" w14:textId="77777777" w:rsidR="00A2440E" w:rsidRPr="004519D0" w:rsidRDefault="00A2440E" w:rsidP="00A2440E">
      <w:pPr>
        <w:spacing w:before="120" w:after="120"/>
        <w:ind w:firstLine="567"/>
        <w:rPr>
          <w:rFonts w:ascii="Times New Roman" w:hAnsi="Times New Roman"/>
          <w:color w:val="000000"/>
          <w:spacing w:val="-2"/>
          <w:szCs w:val="28"/>
          <w:lang w:val="nb-NO"/>
        </w:rPr>
      </w:pPr>
      <w:r w:rsidRPr="004519D0">
        <w:rPr>
          <w:rFonts w:ascii="Times New Roman" w:hAnsi="Times New Roman"/>
          <w:color w:val="000000"/>
          <w:spacing w:val="-2"/>
          <w:szCs w:val="28"/>
          <w:lang w:val="nb-NO"/>
        </w:rPr>
        <w:t>- Tổ chức huy động vốn đóng góp từ người dân: Ủy ban nhân dân cấp huyện, xã triển khai huy động vốn góp của người dân thực hiện các Chương trình mục tiêu quốc gia theo quy định. Nội dung huy động vốn phải được tất cả các hộ dân trong cộng đồng dân cư được hưởng lợi thống nhất, mức huy động dựa trên nguyên tắc tự nguyện, công khai, minh bạch và phù hợp tình hình thực tế tại địa phương.</w:t>
      </w:r>
    </w:p>
    <w:p w14:paraId="1F9443E1" w14:textId="77777777" w:rsidR="00A2440E" w:rsidRPr="004519D0" w:rsidRDefault="00A2440E" w:rsidP="00A2440E">
      <w:pPr>
        <w:spacing w:before="120" w:after="120"/>
        <w:ind w:firstLine="567"/>
        <w:rPr>
          <w:rFonts w:ascii="Times New Roman" w:hAnsi="Times New Roman"/>
          <w:color w:val="000000"/>
          <w:spacing w:val="-2"/>
          <w:szCs w:val="28"/>
          <w:lang w:val="nb-NO"/>
        </w:rPr>
      </w:pPr>
      <w:r w:rsidRPr="004519D0">
        <w:rPr>
          <w:rFonts w:ascii="Times New Roman" w:hAnsi="Times New Roman"/>
          <w:color w:val="000000"/>
          <w:spacing w:val="-2"/>
          <w:szCs w:val="28"/>
          <w:lang w:val="nb-NO"/>
        </w:rPr>
        <w:t>- Tổ chức huy động vốn đóng góp, tài trợ của các tổ chức, doanh nghiệp, cá nhân: Ủy ban nhân dân cấp huyện, xã thực hiện tuyên truyền, vận động các tổ chức, doanh nghiệp, cá nhân tài trợ, ủng hộ các dự án hỗ trợ sản xuất và các hoạt động khác theo quy định của pháp luật.</w:t>
      </w:r>
    </w:p>
    <w:p w14:paraId="15FCDAB8" w14:textId="77777777" w:rsidR="00E94EB7" w:rsidRPr="00743373" w:rsidRDefault="00E94EB7" w:rsidP="00E94EB7">
      <w:pPr>
        <w:spacing w:before="120" w:after="120"/>
        <w:ind w:firstLine="567"/>
        <w:rPr>
          <w:rFonts w:ascii="Times New Roman" w:hAnsi="Times New Roman"/>
          <w:b/>
          <w:color w:val="000000" w:themeColor="text1"/>
          <w:spacing w:val="-4"/>
          <w:lang w:val="nl-NL"/>
        </w:rPr>
      </w:pPr>
      <w:r w:rsidRPr="00743373">
        <w:rPr>
          <w:rFonts w:ascii="Times New Roman" w:hAnsi="Times New Roman"/>
          <w:b/>
          <w:color w:val="000000" w:themeColor="text1"/>
        </w:rPr>
        <w:t xml:space="preserve">4. Tờ trình dự thảo </w:t>
      </w:r>
      <w:r w:rsidRPr="00743373">
        <w:rPr>
          <w:rFonts w:ascii="Times New Roman" w:hAnsi="Times New Roman"/>
          <w:b/>
          <w:color w:val="000000" w:themeColor="text1"/>
          <w:spacing w:val="-4"/>
          <w:lang w:val="nl-NL"/>
        </w:rPr>
        <w:t>Nghị quyết của Hội đồng nhân dân tỉnh Ban hành quy định nội dung hỗ trợ, mẫu hồ sơ, trình tự thủ tục lựa chọn dự án, kế hoạch, phương án sản xuất, lựa chọn đơn vị đặt hàng trong thực hiện các hoạt động hỗ trợ sản xuất thuộc các Chương trình mục tiêu quốc gia trên địa bàn tỉnh Kon Tum giai đoạn 2021 – 2025.</w:t>
      </w:r>
    </w:p>
    <w:p w14:paraId="205F7F5D" w14:textId="77777777" w:rsidR="00743373" w:rsidRPr="00743373" w:rsidRDefault="00743373" w:rsidP="00A40C97">
      <w:pPr>
        <w:spacing w:before="120" w:after="120"/>
        <w:ind w:firstLine="567"/>
        <w:rPr>
          <w:rFonts w:ascii="Times New Roman" w:hAnsi="Times New Roman"/>
          <w:bCs/>
          <w:iCs/>
          <w:lang w:val="nb-NO"/>
        </w:rPr>
      </w:pPr>
      <w:r w:rsidRPr="00743373">
        <w:rPr>
          <w:rFonts w:ascii="Times New Roman" w:hAnsi="Times New Roman"/>
          <w:szCs w:val="28"/>
          <w:lang w:val="nb-NO"/>
        </w:rPr>
        <w:t>Căn cứ đ</w:t>
      </w:r>
      <w:r w:rsidRPr="00743373">
        <w:rPr>
          <w:rFonts w:ascii="Times New Roman" w:hAnsi="Times New Roman"/>
          <w:bCs/>
          <w:szCs w:val="28"/>
          <w:lang w:val="nb-NO"/>
        </w:rPr>
        <w:t xml:space="preserve">iểm d mục 1 Điều 40 Nghị định 27/2022/NĐ-CP ngày 19 tháng 4 năm 2022 của Chính phủ Quy định cơ chế quản lý, tổ chức thực hiện các Chương trình mục tiêu quốc gia, Uỷ ban nhân dân tỉnh </w:t>
      </w:r>
      <w:r w:rsidRPr="00743373">
        <w:rPr>
          <w:rFonts w:ascii="Times New Roman" w:hAnsi="Times New Roman"/>
          <w:color w:val="000000" w:themeColor="text1"/>
        </w:rPr>
        <w:t xml:space="preserve">Hội đồng nhân dân tỉnh ban hành </w:t>
      </w:r>
      <w:r w:rsidRPr="00743373">
        <w:rPr>
          <w:rFonts w:ascii="Times New Roman" w:hAnsi="Times New Roman"/>
          <w:szCs w:val="28"/>
          <w:lang w:val="nb-NO"/>
        </w:rPr>
        <w:t xml:space="preserve">Nghị quyết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Kon Tum”. Nghị quyết bao gồm 02 điều: </w:t>
      </w:r>
      <w:r w:rsidRPr="00743373">
        <w:rPr>
          <w:rFonts w:ascii="Times New Roman" w:hAnsi="Times New Roman"/>
          <w:b/>
          <w:szCs w:val="28"/>
          <w:lang w:val="nb-NO"/>
        </w:rPr>
        <w:t>(1)</w:t>
      </w:r>
      <w:r w:rsidRPr="00743373">
        <w:rPr>
          <w:rFonts w:ascii="Times New Roman" w:hAnsi="Times New Roman"/>
          <w:szCs w:val="28"/>
          <w:lang w:val="nb-NO"/>
        </w:rPr>
        <w:t xml:space="preserve"> </w:t>
      </w:r>
      <w:r w:rsidRPr="00743373">
        <w:rPr>
          <w:rFonts w:ascii="Times New Roman" w:hAnsi="Times New Roman"/>
          <w:b/>
          <w:iCs/>
          <w:szCs w:val="28"/>
          <w:lang w:val="nb-NO"/>
        </w:rPr>
        <w:t>Điều 1.</w:t>
      </w:r>
      <w:r w:rsidRPr="00743373">
        <w:rPr>
          <w:rFonts w:ascii="Times New Roman" w:hAnsi="Times New Roman"/>
          <w:iCs/>
          <w:szCs w:val="28"/>
          <w:lang w:val="nb-NO"/>
        </w:rPr>
        <w:t xml:space="preserve"> </w:t>
      </w:r>
      <w:r w:rsidRPr="00743373">
        <w:rPr>
          <w:rFonts w:ascii="Times New Roman" w:hAnsi="Times New Roman"/>
          <w:szCs w:val="28"/>
          <w:lang w:val="nb-NO"/>
        </w:rPr>
        <w:t xml:space="preserve">Thông qua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Kon Tum”; </w:t>
      </w:r>
      <w:r w:rsidRPr="00743373">
        <w:rPr>
          <w:rFonts w:ascii="Times New Roman" w:hAnsi="Times New Roman"/>
          <w:b/>
          <w:szCs w:val="28"/>
          <w:lang w:val="nb-NO"/>
        </w:rPr>
        <w:t>(2)</w:t>
      </w:r>
      <w:r w:rsidRPr="00743373">
        <w:rPr>
          <w:rFonts w:ascii="Times New Roman" w:hAnsi="Times New Roman"/>
          <w:szCs w:val="28"/>
          <w:lang w:val="nb-NO"/>
        </w:rPr>
        <w:t xml:space="preserve"> </w:t>
      </w:r>
      <w:r w:rsidRPr="00743373">
        <w:rPr>
          <w:rFonts w:ascii="Times New Roman" w:hAnsi="Times New Roman"/>
          <w:b/>
          <w:iCs/>
          <w:szCs w:val="28"/>
          <w:lang w:val="nb-NO"/>
        </w:rPr>
        <w:t>Điều 2.</w:t>
      </w:r>
      <w:r w:rsidRPr="00743373">
        <w:rPr>
          <w:rFonts w:ascii="Times New Roman" w:hAnsi="Times New Roman"/>
          <w:iCs/>
          <w:szCs w:val="28"/>
          <w:lang w:val="nb-NO"/>
        </w:rPr>
        <w:t xml:space="preserve"> </w:t>
      </w:r>
      <w:r w:rsidRPr="00743373">
        <w:rPr>
          <w:rFonts w:ascii="Times New Roman" w:hAnsi="Times New Roman"/>
          <w:bCs/>
          <w:iCs/>
          <w:lang w:val="nb-NO"/>
        </w:rPr>
        <w:t>Tổ chức thực hiện</w:t>
      </w:r>
    </w:p>
    <w:p w14:paraId="0AA5E74F" w14:textId="77777777" w:rsidR="00743373" w:rsidRPr="00743373" w:rsidRDefault="00743373" w:rsidP="00A40C97">
      <w:pPr>
        <w:spacing w:before="120" w:after="120"/>
        <w:ind w:firstLine="567"/>
        <w:rPr>
          <w:rFonts w:ascii="Times New Roman" w:hAnsi="Times New Roman"/>
        </w:rPr>
      </w:pPr>
      <w:r w:rsidRPr="00743373">
        <w:rPr>
          <w:rFonts w:ascii="Times New Roman" w:hAnsi="Times New Roman"/>
          <w:bCs/>
          <w:iCs/>
          <w:lang w:val="nb-NO"/>
        </w:rPr>
        <w:lastRenderedPageBreak/>
        <w:t>Quy định kèm theo Nghị quyết có 02 Chương và 0</w:t>
      </w:r>
      <w:r w:rsidR="0011751F">
        <w:rPr>
          <w:rFonts w:ascii="Times New Roman" w:hAnsi="Times New Roman"/>
          <w:bCs/>
          <w:iCs/>
          <w:lang w:val="nb-NO"/>
        </w:rPr>
        <w:t>5</w:t>
      </w:r>
      <w:r w:rsidRPr="00743373">
        <w:rPr>
          <w:rFonts w:ascii="Times New Roman" w:hAnsi="Times New Roman"/>
          <w:bCs/>
          <w:iCs/>
          <w:lang w:val="nb-NO"/>
        </w:rPr>
        <w:t xml:space="preserve"> Điều, cụ thể gồm: </w:t>
      </w:r>
      <w:r w:rsidRPr="00743373">
        <w:rPr>
          <w:rFonts w:ascii="Times New Roman" w:hAnsi="Times New Roman"/>
          <w:b/>
          <w:spacing w:val="2"/>
          <w:szCs w:val="28"/>
          <w:lang w:val="nb-NO"/>
        </w:rPr>
        <w:t xml:space="preserve">Điều 1. </w:t>
      </w:r>
      <w:r w:rsidRPr="00743373">
        <w:rPr>
          <w:rFonts w:ascii="Times New Roman" w:hAnsi="Times New Roman"/>
          <w:spacing w:val="2"/>
          <w:szCs w:val="28"/>
          <w:lang w:val="nb-NO"/>
        </w:rPr>
        <w:t>Phạm vi điều chỉnh;</w:t>
      </w:r>
      <w:r w:rsidRPr="00743373">
        <w:rPr>
          <w:rFonts w:ascii="Times New Roman" w:hAnsi="Times New Roman"/>
          <w:b/>
          <w:spacing w:val="2"/>
          <w:szCs w:val="28"/>
          <w:lang w:val="nb-NO"/>
        </w:rPr>
        <w:t xml:space="preserve"> Điều 2. </w:t>
      </w:r>
      <w:r w:rsidRPr="00743373">
        <w:rPr>
          <w:rFonts w:ascii="Times New Roman" w:hAnsi="Times New Roman"/>
          <w:spacing w:val="2"/>
          <w:szCs w:val="28"/>
          <w:lang w:val="nb-NO"/>
        </w:rPr>
        <w:t>Đối tượng áp dụng;</w:t>
      </w:r>
      <w:r w:rsidRPr="00743373">
        <w:rPr>
          <w:rFonts w:ascii="Times New Roman" w:hAnsi="Times New Roman"/>
          <w:b/>
          <w:spacing w:val="2"/>
          <w:szCs w:val="28"/>
          <w:lang w:val="nb-NO"/>
        </w:rPr>
        <w:t xml:space="preserve"> Điều 3. </w:t>
      </w:r>
      <w:r w:rsidRPr="00743373">
        <w:rPr>
          <w:rFonts w:ascii="Times New Roman" w:hAnsi="Times New Roman"/>
          <w:spacing w:val="2"/>
          <w:szCs w:val="28"/>
          <w:lang w:val="nb-NO"/>
        </w:rPr>
        <w:t>Nội dung hỗ trợ, mẫu hồ sơ, trình tự, thủ tục lựa chọn dự án, kế hoạch hỗ trợ phát triển sản xuất theo chuỗi giá trị;</w:t>
      </w:r>
      <w:r w:rsidRPr="00743373">
        <w:rPr>
          <w:rFonts w:ascii="Times New Roman" w:hAnsi="Times New Roman"/>
          <w:b/>
          <w:spacing w:val="2"/>
          <w:szCs w:val="28"/>
          <w:lang w:val="nb-NO"/>
        </w:rPr>
        <w:t xml:space="preserve"> Điều 4. </w:t>
      </w:r>
      <w:r w:rsidRPr="00743373">
        <w:rPr>
          <w:rFonts w:ascii="Times New Roman" w:hAnsi="Times New Roman"/>
          <w:spacing w:val="2"/>
          <w:szCs w:val="28"/>
          <w:lang w:val="nb-NO"/>
        </w:rPr>
        <w:t>Nội dung hỗ trợ, mẫu hồ sơ, trình tự, thủ tục lựa chọn dự án, kế hoạch hỗ trợ phát triển sản xuất cộng đồng;</w:t>
      </w:r>
      <w:r w:rsidRPr="00743373">
        <w:rPr>
          <w:rFonts w:ascii="Times New Roman" w:hAnsi="Times New Roman"/>
          <w:b/>
          <w:spacing w:val="2"/>
          <w:szCs w:val="28"/>
          <w:lang w:val="nb-NO"/>
        </w:rPr>
        <w:t xml:space="preserve"> </w:t>
      </w:r>
      <w:r w:rsidRPr="00743373">
        <w:rPr>
          <w:rFonts w:ascii="Times New Roman" w:hAnsi="Times New Roman"/>
          <w:b/>
          <w:szCs w:val="28"/>
          <w:lang w:val="nb-NO"/>
        </w:rPr>
        <w:t xml:space="preserve">Điều 5. </w:t>
      </w:r>
      <w:r w:rsidRPr="00743373">
        <w:rPr>
          <w:rFonts w:ascii="Times New Roman" w:hAnsi="Times New Roman"/>
          <w:szCs w:val="28"/>
          <w:lang w:val="nb-NO"/>
        </w:rPr>
        <w:t>Nội dung hỗ trợ, mẫu hồ sơ, trình tự, thủ tục lựa chọn dự án, kế hoạch hỗ trợ phát triển sản xuất theo nhiệm vụ</w:t>
      </w:r>
      <w:r w:rsidR="0011751F">
        <w:rPr>
          <w:rFonts w:ascii="Times New Roman" w:hAnsi="Times New Roman"/>
          <w:szCs w:val="28"/>
          <w:lang w:val="nb-NO"/>
        </w:rPr>
        <w:t>.</w:t>
      </w:r>
    </w:p>
    <w:p w14:paraId="19A770FB" w14:textId="77777777" w:rsidR="00E94EB7" w:rsidRPr="00936866" w:rsidRDefault="00E94EB7" w:rsidP="00E94EB7">
      <w:pPr>
        <w:spacing w:before="120" w:after="120"/>
        <w:ind w:firstLine="567"/>
        <w:rPr>
          <w:rFonts w:ascii="Times New Roman" w:hAnsi="Times New Roman"/>
          <w:b/>
          <w:color w:val="000000" w:themeColor="text1"/>
          <w:spacing w:val="-4"/>
          <w:lang w:val="nl-NL"/>
        </w:rPr>
      </w:pPr>
      <w:r w:rsidRPr="00936866">
        <w:rPr>
          <w:rFonts w:ascii="Times New Roman" w:hAnsi="Times New Roman"/>
          <w:b/>
          <w:color w:val="000000" w:themeColor="text1"/>
          <w:spacing w:val="-4"/>
          <w:lang w:val="nl-NL"/>
        </w:rPr>
        <w:t xml:space="preserve">5. </w:t>
      </w:r>
      <w:r w:rsidRPr="00936866">
        <w:rPr>
          <w:rFonts w:ascii="Times New Roman" w:hAnsi="Times New Roman"/>
          <w:b/>
          <w:color w:val="000000" w:themeColor="text1"/>
        </w:rPr>
        <w:t xml:space="preserve">Tờ trình dự thảo </w:t>
      </w:r>
      <w:r w:rsidRPr="00936866">
        <w:rPr>
          <w:rFonts w:ascii="Times New Roman" w:hAnsi="Times New Roman"/>
          <w:b/>
          <w:color w:val="000000" w:themeColor="text1"/>
          <w:spacing w:val="-4"/>
          <w:lang w:val="nl-NL"/>
        </w:rPr>
        <w:t>Nghị quyết của Hội đồng nhân dân tỉnh ban hành Quy định mức hỗ trợ từ ngân sách nhà nước cho từng nội dung, công việc cụ thể thực hiện Chương trình mục tiêu quốc gia xây dựng nông thôn mới giai đoạn 2021 - 2025 trên địa bàn tỉnh Kon Tum.</w:t>
      </w:r>
    </w:p>
    <w:p w14:paraId="47A61843" w14:textId="77777777" w:rsidR="00936866" w:rsidRPr="00C4652F" w:rsidRDefault="00936866" w:rsidP="00936866">
      <w:pPr>
        <w:tabs>
          <w:tab w:val="left" w:pos="3336"/>
        </w:tabs>
        <w:spacing w:before="120" w:after="120"/>
        <w:ind w:firstLine="567"/>
        <w:rPr>
          <w:rFonts w:ascii="Times New Roman" w:hAnsi="Times New Roman"/>
          <w:color w:val="000000" w:themeColor="text1"/>
          <w:spacing w:val="-4"/>
        </w:rPr>
      </w:pPr>
      <w:r w:rsidRPr="00936866">
        <w:rPr>
          <w:rFonts w:ascii="Times New Roman" w:hAnsi="Times New Roman"/>
          <w:color w:val="000000" w:themeColor="text1"/>
          <w:spacing w:val="-4"/>
        </w:rPr>
        <w:t xml:space="preserve">Thực hiện điểm b khoản 1 mục V Quyết định số 263/QĐ-TTg ngày 22 tháng 02 năm 2022 của Thủ tướng Chính phủ về phê duyệt Chương trình mục tiêu quốc gia xây dựng nông thôn mới giai đoạn 2021 – 2025; Ủy ban nhân dân tỉnh trình Hội đồng nhân dân tỉnh ban hành Nghị quyết “Quy định mức hỗ trợ từ ngân sách nhà nước cho từng nội dung, công việc cụ thể thực hiện Chương trình mục tiêu quốc gia xây dựng nông thôn mới giai đoạn 2021 - 2025 trên địa bàn tỉnh Kon Tum”, gồm 03 Điều, cụ thể: </w:t>
      </w:r>
      <w:r w:rsidRPr="00936866">
        <w:rPr>
          <w:rFonts w:ascii="Times New Roman" w:hAnsi="Times New Roman"/>
          <w:b/>
          <w:color w:val="000000" w:themeColor="text1"/>
          <w:spacing w:val="-4"/>
        </w:rPr>
        <w:t>Điều 1</w:t>
      </w:r>
      <w:r w:rsidRPr="00936866">
        <w:rPr>
          <w:rFonts w:ascii="Times New Roman" w:hAnsi="Times New Roman"/>
          <w:color w:val="000000" w:themeColor="text1"/>
          <w:spacing w:val="-4"/>
        </w:rPr>
        <w:t xml:space="preserve">. Ban hành Quy định mức hỗ trợ từ ngân sách nhà nước cho từng nội dung, công việc cụ thể thực hiện Chương trình mục tiêu quốc gia xây dựng nông thôn mới giai đoạn 2021 - 2025 trên địa bàn tỉnh Kon Tum; </w:t>
      </w:r>
      <w:r w:rsidRPr="00936866">
        <w:rPr>
          <w:rFonts w:ascii="Times New Roman" w:hAnsi="Times New Roman"/>
          <w:b/>
          <w:color w:val="000000" w:themeColor="text1"/>
          <w:spacing w:val="-4"/>
        </w:rPr>
        <w:t>Điều 2</w:t>
      </w:r>
      <w:r w:rsidRPr="00936866">
        <w:rPr>
          <w:rFonts w:ascii="Times New Roman" w:hAnsi="Times New Roman"/>
          <w:color w:val="000000" w:themeColor="text1"/>
          <w:spacing w:val="-4"/>
        </w:rPr>
        <w:t xml:space="preserve">. Điều khoản thi hành và </w:t>
      </w:r>
      <w:r w:rsidRPr="00936866">
        <w:rPr>
          <w:rFonts w:ascii="Times New Roman" w:hAnsi="Times New Roman"/>
          <w:b/>
          <w:color w:val="000000" w:themeColor="text1"/>
          <w:spacing w:val="-4"/>
        </w:rPr>
        <w:t>Điều 3</w:t>
      </w:r>
      <w:r w:rsidRPr="00936866">
        <w:rPr>
          <w:rFonts w:ascii="Times New Roman" w:hAnsi="Times New Roman"/>
          <w:color w:val="000000" w:themeColor="text1"/>
          <w:spacing w:val="-4"/>
        </w:rPr>
        <w:t>. Tổ chức thực hiện.</w:t>
      </w:r>
    </w:p>
    <w:p w14:paraId="49FD9C54" w14:textId="77777777" w:rsidR="00A41EF3" w:rsidRPr="00145FDE" w:rsidRDefault="00E94EB7" w:rsidP="00145FDE">
      <w:pPr>
        <w:spacing w:before="120" w:after="120"/>
        <w:ind w:firstLine="567"/>
        <w:rPr>
          <w:rFonts w:ascii="Times New Roman" w:hAnsi="Times New Roman"/>
          <w:b/>
          <w:lang w:val="nl-NL"/>
        </w:rPr>
      </w:pPr>
      <w:r>
        <w:rPr>
          <w:rFonts w:ascii="Times New Roman" w:hAnsi="Times New Roman"/>
          <w:b/>
          <w:color w:val="000000" w:themeColor="text1"/>
        </w:rPr>
        <w:t>6</w:t>
      </w:r>
      <w:r w:rsidR="001B30C5">
        <w:rPr>
          <w:rFonts w:ascii="Times New Roman" w:hAnsi="Times New Roman"/>
          <w:b/>
          <w:color w:val="000000" w:themeColor="text1"/>
        </w:rPr>
        <w:t xml:space="preserve">. </w:t>
      </w:r>
      <w:r w:rsidR="00A41EF3" w:rsidRPr="00145FDE">
        <w:rPr>
          <w:rFonts w:ascii="Times New Roman" w:hAnsi="Times New Roman"/>
          <w:b/>
          <w:color w:val="000000" w:themeColor="text1"/>
        </w:rPr>
        <w:t xml:space="preserve">Tờ trình dự thảo </w:t>
      </w:r>
      <w:r w:rsidR="00A41EF3" w:rsidRPr="00145FDE">
        <w:rPr>
          <w:rFonts w:ascii="Times New Roman" w:hAnsi="Times New Roman"/>
          <w:b/>
          <w:lang w:val="nl-NL"/>
        </w:rPr>
        <w:t>Nghị quyết về điều chỉnh, bổ sung Kế hoạch đầu tư nguồn ngân sách nhà nước năm 2022 và kế hoạch năm 2021 kéo dài.</w:t>
      </w:r>
    </w:p>
    <w:p w14:paraId="21632220" w14:textId="77777777" w:rsidR="007C295F" w:rsidRPr="007C295F" w:rsidRDefault="007C295F" w:rsidP="007C295F">
      <w:pPr>
        <w:spacing w:before="120" w:after="120"/>
        <w:ind w:firstLine="567"/>
        <w:rPr>
          <w:rFonts w:ascii="Times New Roman" w:hAnsi="Times New Roman"/>
          <w:color w:val="000000" w:themeColor="text1"/>
        </w:rPr>
      </w:pPr>
      <w:r w:rsidRPr="007C295F">
        <w:rPr>
          <w:rFonts w:ascii="Times New Roman" w:hAnsi="Times New Roman"/>
          <w:color w:val="000000" w:themeColor="text1"/>
        </w:rPr>
        <w:t>Qua rà soát</w:t>
      </w:r>
      <w:r w:rsidRPr="007C295F">
        <w:rPr>
          <w:rFonts w:ascii="Times New Roman" w:hAnsi="Times New Roman"/>
          <w:color w:val="000000" w:themeColor="text1"/>
          <w:lang w:val="vi-VN"/>
        </w:rPr>
        <w:t xml:space="preserve"> tình hình thực hiện</w:t>
      </w:r>
      <w:r w:rsidRPr="007C295F">
        <w:rPr>
          <w:rFonts w:ascii="Times New Roman" w:hAnsi="Times New Roman"/>
          <w:color w:val="000000" w:themeColor="text1"/>
        </w:rPr>
        <w:t xml:space="preserve"> giải ngân kế hoạch vốn đầu tư công năm 2022</w:t>
      </w:r>
      <w:r w:rsidRPr="007C295F">
        <w:rPr>
          <w:rFonts w:ascii="Times New Roman" w:hAnsi="Times New Roman"/>
          <w:color w:val="000000" w:themeColor="text1"/>
          <w:lang w:val="nl-NL"/>
        </w:rPr>
        <w:t>, Ủy ban nhân dân tỉnh kính trình Hội đồng nhân dân tỉnh xem xét</w:t>
      </w:r>
      <w:r w:rsidRPr="007C295F">
        <w:rPr>
          <w:rFonts w:ascii="Times New Roman" w:hAnsi="Times New Roman"/>
          <w:color w:val="000000" w:themeColor="text1"/>
          <w:lang w:val="vi-VN"/>
        </w:rPr>
        <w:t xml:space="preserve"> điều chỉnh kế hoạch năm 202</w:t>
      </w:r>
      <w:r w:rsidRPr="007C295F">
        <w:rPr>
          <w:rFonts w:ascii="Times New Roman" w:hAnsi="Times New Roman"/>
          <w:color w:val="000000" w:themeColor="text1"/>
        </w:rPr>
        <w:t>2</w:t>
      </w:r>
      <w:r w:rsidRPr="007C295F">
        <w:rPr>
          <w:rFonts w:ascii="Times New Roman" w:hAnsi="Times New Roman"/>
          <w:color w:val="000000" w:themeColor="text1"/>
          <w:lang w:val="vi-VN"/>
        </w:rPr>
        <w:t xml:space="preserve"> và kế hoạch năm 202</w:t>
      </w:r>
      <w:r w:rsidRPr="007C295F">
        <w:rPr>
          <w:rFonts w:ascii="Times New Roman" w:hAnsi="Times New Roman"/>
          <w:color w:val="000000" w:themeColor="text1"/>
        </w:rPr>
        <w:t>1</w:t>
      </w:r>
      <w:r w:rsidRPr="007C295F">
        <w:rPr>
          <w:rFonts w:ascii="Times New Roman" w:hAnsi="Times New Roman"/>
          <w:color w:val="000000" w:themeColor="text1"/>
          <w:lang w:val="vi-VN"/>
        </w:rPr>
        <w:t xml:space="preserve"> kéo dài là </w:t>
      </w:r>
      <w:r w:rsidRPr="007C295F">
        <w:rPr>
          <w:rFonts w:ascii="Times New Roman" w:hAnsi="Times New Roman"/>
          <w:b/>
          <w:color w:val="000000" w:themeColor="text1"/>
        </w:rPr>
        <w:t>46.271,82</w:t>
      </w:r>
      <w:r w:rsidRPr="007C295F">
        <w:rPr>
          <w:rFonts w:ascii="Times New Roman" w:hAnsi="Times New Roman"/>
          <w:b/>
          <w:color w:val="000000" w:themeColor="text1"/>
          <w:lang w:val="vi-VN"/>
        </w:rPr>
        <w:t xml:space="preserve"> triệu đồng</w:t>
      </w:r>
      <w:r w:rsidRPr="007C295F">
        <w:rPr>
          <w:rFonts w:ascii="Times New Roman" w:hAnsi="Times New Roman"/>
          <w:color w:val="000000" w:themeColor="text1"/>
        </w:rPr>
        <w:t xml:space="preserve"> </w:t>
      </w:r>
      <w:r w:rsidRPr="007C295F">
        <w:rPr>
          <w:rFonts w:ascii="Times New Roman" w:hAnsi="Times New Roman"/>
          <w:color w:val="000000" w:themeColor="text1"/>
          <w:lang w:val="vi-VN"/>
        </w:rPr>
        <w:t>từ các dự án không có khả năng giải ngân hết kế hoạch vốn sang các dự án có nhu cầu nhưng thiếu vốn</w:t>
      </w:r>
      <w:r w:rsidRPr="007C295F">
        <w:rPr>
          <w:rFonts w:ascii="Times New Roman" w:hAnsi="Times New Roman"/>
          <w:color w:val="000000" w:themeColor="text1"/>
        </w:rPr>
        <w:t xml:space="preserve"> thuộc thẩm quyền của Hội đồng nhân dân tỉnh, trong đó:</w:t>
      </w:r>
    </w:p>
    <w:p w14:paraId="7320F6C5" w14:textId="77777777" w:rsidR="007C295F" w:rsidRPr="007C295F" w:rsidRDefault="007C295F" w:rsidP="007C295F">
      <w:pPr>
        <w:spacing w:before="120" w:after="120"/>
        <w:ind w:firstLine="567"/>
        <w:rPr>
          <w:rFonts w:ascii="Times New Roman" w:hAnsi="Times New Roman"/>
          <w:color w:val="000000" w:themeColor="text1"/>
          <w:lang w:val="nl-NL"/>
        </w:rPr>
      </w:pPr>
      <w:r w:rsidRPr="007C295F">
        <w:rPr>
          <w:rFonts w:ascii="Times New Roman" w:hAnsi="Times New Roman"/>
          <w:color w:val="000000" w:themeColor="text1"/>
          <w:lang w:val="nl-NL"/>
        </w:rPr>
        <w:t>- Ngu</w:t>
      </w:r>
      <w:r w:rsidRPr="007C295F">
        <w:rPr>
          <w:rFonts w:ascii="Times New Roman" w:hAnsi="Times New Roman" w:cs="Arial"/>
          <w:color w:val="000000" w:themeColor="text1"/>
          <w:lang w:val="nl-NL"/>
        </w:rPr>
        <w:t>ồ</w:t>
      </w:r>
      <w:r w:rsidRPr="007C295F">
        <w:rPr>
          <w:rFonts w:ascii="Times New Roman" w:hAnsi="Times New Roman"/>
          <w:color w:val="000000" w:themeColor="text1"/>
          <w:lang w:val="nl-NL"/>
        </w:rPr>
        <w:t>n c</w:t>
      </w:r>
      <w:r w:rsidRPr="007C295F">
        <w:rPr>
          <w:rFonts w:ascii="Times New Roman" w:hAnsi="Times New Roman" w:cs=".VnTime"/>
          <w:color w:val="000000" w:themeColor="text1"/>
          <w:lang w:val="nl-NL"/>
        </w:rPr>
        <w:t>â</w:t>
      </w:r>
      <w:r w:rsidRPr="007C295F">
        <w:rPr>
          <w:rFonts w:ascii="Times New Roman" w:hAnsi="Times New Roman"/>
          <w:color w:val="000000" w:themeColor="text1"/>
          <w:lang w:val="nl-NL"/>
        </w:rPr>
        <w:t xml:space="preserve">n </w:t>
      </w:r>
      <w:r w:rsidRPr="007C295F">
        <w:rPr>
          <w:rFonts w:ascii="Times New Roman" w:hAnsi="Times New Roman" w:cs="Arial"/>
          <w:color w:val="000000" w:themeColor="text1"/>
          <w:lang w:val="nl-NL"/>
        </w:rPr>
        <w:t>đố</w:t>
      </w:r>
      <w:r w:rsidRPr="007C295F">
        <w:rPr>
          <w:rFonts w:ascii="Times New Roman" w:hAnsi="Times New Roman"/>
          <w:color w:val="000000" w:themeColor="text1"/>
          <w:lang w:val="nl-NL"/>
        </w:rPr>
        <w:t>i ng</w:t>
      </w:r>
      <w:r w:rsidRPr="007C295F">
        <w:rPr>
          <w:rFonts w:ascii="Times New Roman" w:hAnsi="Times New Roman" w:cs=".VnTime"/>
          <w:color w:val="000000" w:themeColor="text1"/>
          <w:lang w:val="nl-NL"/>
        </w:rPr>
        <w:t>â</w:t>
      </w:r>
      <w:r w:rsidRPr="007C295F">
        <w:rPr>
          <w:rFonts w:ascii="Times New Roman" w:hAnsi="Times New Roman"/>
          <w:color w:val="000000" w:themeColor="text1"/>
          <w:lang w:val="nl-NL"/>
        </w:rPr>
        <w:t>n s</w:t>
      </w:r>
      <w:r w:rsidRPr="007C295F">
        <w:rPr>
          <w:rFonts w:ascii="Times New Roman" w:hAnsi="Times New Roman" w:cs=".VnTime"/>
          <w:color w:val="000000" w:themeColor="text1"/>
          <w:lang w:val="nl-NL"/>
        </w:rPr>
        <w:t>á</w:t>
      </w:r>
      <w:r w:rsidRPr="007C295F">
        <w:rPr>
          <w:rFonts w:ascii="Times New Roman" w:hAnsi="Times New Roman"/>
          <w:color w:val="000000" w:themeColor="text1"/>
          <w:lang w:val="nl-NL"/>
        </w:rPr>
        <w:t xml:space="preserve">ch </w:t>
      </w:r>
      <w:r w:rsidRPr="007C295F">
        <w:rPr>
          <w:rFonts w:ascii="Times New Roman" w:hAnsi="Times New Roman" w:cs="Arial"/>
          <w:color w:val="000000" w:themeColor="text1"/>
          <w:lang w:val="nl-NL"/>
        </w:rPr>
        <w:t>đị</w:t>
      </w:r>
      <w:r w:rsidRPr="007C295F">
        <w:rPr>
          <w:rFonts w:ascii="Times New Roman" w:hAnsi="Times New Roman"/>
          <w:color w:val="000000" w:themeColor="text1"/>
          <w:lang w:val="nl-NL"/>
        </w:rPr>
        <w:t>a ph</w:t>
      </w:r>
      <w:r w:rsidRPr="007C295F">
        <w:rPr>
          <w:rFonts w:ascii="Times New Roman" w:hAnsi="Times New Roman" w:cs="Arial"/>
          <w:color w:val="000000" w:themeColor="text1"/>
          <w:lang w:val="nl-NL"/>
        </w:rPr>
        <w:t>ươ</w:t>
      </w:r>
      <w:r w:rsidRPr="007C295F">
        <w:rPr>
          <w:rFonts w:ascii="Times New Roman" w:hAnsi="Times New Roman"/>
          <w:color w:val="000000" w:themeColor="text1"/>
          <w:lang w:val="nl-NL"/>
        </w:rPr>
        <w:t xml:space="preserve">ng theo tiêu chí, </w:t>
      </w:r>
      <w:r w:rsidRPr="007C295F">
        <w:rPr>
          <w:rFonts w:ascii="Times New Roman" w:hAnsi="Times New Roman" w:cs="Arial"/>
          <w:color w:val="000000" w:themeColor="text1"/>
          <w:lang w:val="nl-NL"/>
        </w:rPr>
        <w:t>đị</w:t>
      </w:r>
      <w:r w:rsidRPr="007C295F">
        <w:rPr>
          <w:rFonts w:ascii="Times New Roman" w:hAnsi="Times New Roman"/>
          <w:color w:val="000000" w:themeColor="text1"/>
          <w:lang w:val="nl-NL"/>
        </w:rPr>
        <w:t>nh m</w:t>
      </w:r>
      <w:r w:rsidRPr="007C295F">
        <w:rPr>
          <w:rFonts w:ascii="Times New Roman" w:hAnsi="Times New Roman" w:cs="Arial"/>
          <w:color w:val="000000" w:themeColor="text1"/>
          <w:lang w:val="nl-NL"/>
        </w:rPr>
        <w:t>ứ</w:t>
      </w:r>
      <w:r w:rsidRPr="007C295F">
        <w:rPr>
          <w:rFonts w:ascii="Times New Roman" w:hAnsi="Times New Roman"/>
          <w:color w:val="000000" w:themeColor="text1"/>
          <w:lang w:val="nl-NL"/>
        </w:rPr>
        <w:t>c l</w:t>
      </w:r>
      <w:r w:rsidRPr="007C295F">
        <w:rPr>
          <w:rFonts w:ascii="Times New Roman" w:hAnsi="Times New Roman" w:cs="Arial"/>
          <w:color w:val="000000" w:themeColor="text1"/>
          <w:lang w:val="nl-NL"/>
        </w:rPr>
        <w:t>à</w:t>
      </w:r>
      <w:r w:rsidRPr="007C295F">
        <w:rPr>
          <w:rFonts w:ascii="Times New Roman" w:hAnsi="Times New Roman"/>
          <w:color w:val="000000" w:themeColor="text1"/>
          <w:lang w:val="nl-NL"/>
        </w:rPr>
        <w:t xml:space="preserve"> 35.762,58 tri</w:t>
      </w:r>
      <w:r w:rsidRPr="007C295F">
        <w:rPr>
          <w:rFonts w:ascii="Times New Roman" w:hAnsi="Times New Roman" w:cs="Arial"/>
          <w:color w:val="000000" w:themeColor="text1"/>
          <w:lang w:val="nl-NL"/>
        </w:rPr>
        <w:t>ệ</w:t>
      </w:r>
      <w:r w:rsidRPr="007C295F">
        <w:rPr>
          <w:rFonts w:ascii="Times New Roman" w:hAnsi="Times New Roman"/>
          <w:color w:val="000000" w:themeColor="text1"/>
          <w:lang w:val="nl-NL"/>
        </w:rPr>
        <w:t xml:space="preserve">u </w:t>
      </w:r>
      <w:r w:rsidRPr="007C295F">
        <w:rPr>
          <w:rFonts w:ascii="Times New Roman" w:hAnsi="Times New Roman" w:cs="Arial"/>
          <w:color w:val="000000" w:themeColor="text1"/>
          <w:lang w:val="nl-NL"/>
        </w:rPr>
        <w:t>đồ</w:t>
      </w:r>
      <w:r w:rsidRPr="007C295F">
        <w:rPr>
          <w:rFonts w:ascii="Times New Roman" w:hAnsi="Times New Roman"/>
          <w:color w:val="000000" w:themeColor="text1"/>
          <w:lang w:val="nl-NL"/>
        </w:rPr>
        <w:t>ng;</w:t>
      </w:r>
    </w:p>
    <w:p w14:paraId="52A7D8E7" w14:textId="77777777" w:rsidR="007C295F" w:rsidRPr="007C295F" w:rsidRDefault="007C295F" w:rsidP="007C295F">
      <w:pPr>
        <w:spacing w:before="120" w:after="120"/>
        <w:ind w:firstLine="567"/>
        <w:rPr>
          <w:rFonts w:ascii="Times New Roman" w:hAnsi="Times New Roman"/>
          <w:color w:val="000000" w:themeColor="text1"/>
          <w:lang w:val="nl-NL"/>
        </w:rPr>
      </w:pPr>
      <w:r w:rsidRPr="007C295F">
        <w:rPr>
          <w:rFonts w:ascii="Times New Roman" w:hAnsi="Times New Roman"/>
          <w:color w:val="000000" w:themeColor="text1"/>
          <w:lang w:val="nl-NL"/>
        </w:rPr>
        <w:t>- Ngu</w:t>
      </w:r>
      <w:r w:rsidRPr="007C295F">
        <w:rPr>
          <w:rFonts w:ascii="Times New Roman" w:hAnsi="Times New Roman" w:cs="Arial"/>
          <w:color w:val="000000" w:themeColor="text1"/>
          <w:lang w:val="nl-NL"/>
        </w:rPr>
        <w:t>ồ</w:t>
      </w:r>
      <w:r w:rsidRPr="007C295F">
        <w:rPr>
          <w:rFonts w:ascii="Times New Roman" w:hAnsi="Times New Roman"/>
          <w:color w:val="000000" w:themeColor="text1"/>
          <w:lang w:val="nl-NL"/>
        </w:rPr>
        <w:t>n thu x</w:t>
      </w:r>
      <w:r w:rsidRPr="007C295F">
        <w:rPr>
          <w:rFonts w:ascii="Times New Roman" w:hAnsi="Times New Roman" w:cs="Arial"/>
          <w:color w:val="000000" w:themeColor="text1"/>
          <w:lang w:val="nl-NL"/>
        </w:rPr>
        <w:t>ổ</w:t>
      </w:r>
      <w:r w:rsidRPr="007C295F">
        <w:rPr>
          <w:rFonts w:ascii="Times New Roman" w:hAnsi="Times New Roman"/>
          <w:color w:val="000000" w:themeColor="text1"/>
          <w:lang w:val="nl-NL"/>
        </w:rPr>
        <w:t xml:space="preserve"> s</w:t>
      </w:r>
      <w:r w:rsidRPr="007C295F">
        <w:rPr>
          <w:rFonts w:ascii="Times New Roman" w:hAnsi="Times New Roman" w:cs="Arial"/>
          <w:color w:val="000000" w:themeColor="text1"/>
          <w:lang w:val="nl-NL"/>
        </w:rPr>
        <w:t>ố</w:t>
      </w:r>
      <w:r w:rsidRPr="007C295F">
        <w:rPr>
          <w:rFonts w:ascii="Times New Roman" w:hAnsi="Times New Roman"/>
          <w:color w:val="000000" w:themeColor="text1"/>
          <w:lang w:val="nl-NL"/>
        </w:rPr>
        <w:t xml:space="preserve"> ki</w:t>
      </w:r>
      <w:r w:rsidRPr="007C295F">
        <w:rPr>
          <w:rFonts w:ascii="Times New Roman" w:hAnsi="Times New Roman" w:cs="Arial"/>
          <w:color w:val="000000" w:themeColor="text1"/>
          <w:lang w:val="nl-NL"/>
        </w:rPr>
        <w:t>ế</w:t>
      </w:r>
      <w:r w:rsidRPr="007C295F">
        <w:rPr>
          <w:rFonts w:ascii="Times New Roman" w:hAnsi="Times New Roman"/>
          <w:color w:val="000000" w:themeColor="text1"/>
          <w:lang w:val="nl-NL"/>
        </w:rPr>
        <w:t>n thi</w:t>
      </w:r>
      <w:r w:rsidRPr="007C295F">
        <w:rPr>
          <w:rFonts w:ascii="Times New Roman" w:hAnsi="Times New Roman" w:cs="Arial"/>
          <w:color w:val="000000" w:themeColor="text1"/>
          <w:lang w:val="nl-NL"/>
        </w:rPr>
        <w:t>ế</w:t>
      </w:r>
      <w:r w:rsidRPr="007C295F">
        <w:rPr>
          <w:rFonts w:ascii="Times New Roman" w:hAnsi="Times New Roman"/>
          <w:color w:val="000000" w:themeColor="text1"/>
          <w:lang w:val="nl-NL"/>
        </w:rPr>
        <w:t>t l</w:t>
      </w:r>
      <w:r w:rsidRPr="007C295F">
        <w:rPr>
          <w:rFonts w:ascii="Times New Roman" w:hAnsi="Times New Roman" w:cs="Arial"/>
          <w:color w:val="000000" w:themeColor="text1"/>
          <w:lang w:val="nl-NL"/>
        </w:rPr>
        <w:t>à</w:t>
      </w:r>
      <w:r w:rsidRPr="007C295F">
        <w:rPr>
          <w:rFonts w:ascii="Times New Roman" w:hAnsi="Times New Roman"/>
          <w:color w:val="000000" w:themeColor="text1"/>
          <w:lang w:val="nl-NL"/>
        </w:rPr>
        <w:t xml:space="preserve"> 10.509,24 tri</w:t>
      </w:r>
      <w:r w:rsidRPr="007C295F">
        <w:rPr>
          <w:rFonts w:ascii="Times New Roman" w:hAnsi="Times New Roman" w:cs="Arial"/>
          <w:color w:val="000000" w:themeColor="text1"/>
          <w:lang w:val="nl-NL"/>
        </w:rPr>
        <w:t>ệ</w:t>
      </w:r>
      <w:r w:rsidRPr="007C295F">
        <w:rPr>
          <w:rFonts w:ascii="Times New Roman" w:hAnsi="Times New Roman"/>
          <w:color w:val="000000" w:themeColor="text1"/>
          <w:lang w:val="nl-NL"/>
        </w:rPr>
        <w:t xml:space="preserve">u </w:t>
      </w:r>
      <w:r w:rsidRPr="007C295F">
        <w:rPr>
          <w:rFonts w:ascii="Times New Roman" w:hAnsi="Times New Roman" w:cs="Arial"/>
          <w:color w:val="000000" w:themeColor="text1"/>
          <w:lang w:val="nl-NL"/>
        </w:rPr>
        <w:t>đồ</w:t>
      </w:r>
      <w:r w:rsidRPr="007C295F">
        <w:rPr>
          <w:rFonts w:ascii="Times New Roman" w:hAnsi="Times New Roman"/>
          <w:color w:val="000000" w:themeColor="text1"/>
          <w:lang w:val="nl-NL"/>
        </w:rPr>
        <w:t>ng.</w:t>
      </w:r>
    </w:p>
    <w:p w14:paraId="0C390125" w14:textId="77777777" w:rsidR="001B30C5" w:rsidRPr="00145FDE" w:rsidRDefault="00E94EB7" w:rsidP="001B30C5">
      <w:pPr>
        <w:spacing w:before="120" w:after="120"/>
        <w:ind w:firstLine="567"/>
        <w:rPr>
          <w:rFonts w:ascii="Times New Roman" w:hAnsi="Times New Roman"/>
          <w:b/>
          <w:spacing w:val="-4"/>
          <w:lang w:val="nl-NL"/>
        </w:rPr>
      </w:pPr>
      <w:r>
        <w:rPr>
          <w:rFonts w:ascii="Times New Roman" w:hAnsi="Times New Roman"/>
          <w:b/>
          <w:spacing w:val="-4"/>
          <w:lang w:val="nl-NL"/>
        </w:rPr>
        <w:t>7</w:t>
      </w:r>
      <w:r w:rsidR="001B30C5" w:rsidRPr="00145FDE">
        <w:rPr>
          <w:rFonts w:ascii="Times New Roman" w:hAnsi="Times New Roman"/>
          <w:b/>
          <w:spacing w:val="-4"/>
          <w:lang w:val="nl-NL"/>
        </w:rPr>
        <w:t xml:space="preserve">. </w:t>
      </w:r>
      <w:r w:rsidR="001B30C5" w:rsidRPr="00145FDE">
        <w:rPr>
          <w:rFonts w:ascii="Times New Roman" w:hAnsi="Times New Roman"/>
          <w:b/>
          <w:color w:val="000000" w:themeColor="text1"/>
        </w:rPr>
        <w:t xml:space="preserve">Tờ trình dự thảo </w:t>
      </w:r>
      <w:r w:rsidR="001B30C5" w:rsidRPr="00145FDE">
        <w:rPr>
          <w:rFonts w:ascii="Times New Roman" w:hAnsi="Times New Roman"/>
          <w:b/>
          <w:spacing w:val="-4"/>
          <w:lang w:val="nl-NL"/>
        </w:rPr>
        <w:t>Nghị quyết về chủ trương đầu tư và bổ sung trong Kế hoạch đầu tư công trung hạn nguồn ngân sách Trung ương giai đoạn 2021 - 2025 của Dự án Đầu tư xây mới, nâng cấp, cải tạo và mua sắm trang thiết bị cho 03 Bệnh viện đa khoa khu vực, trung tâm y tế tuyến huyện, tỉnh Kon Tum.</w:t>
      </w:r>
    </w:p>
    <w:p w14:paraId="01ED9926" w14:textId="77777777" w:rsidR="001B30C5" w:rsidRPr="00641D18" w:rsidRDefault="001B30C5" w:rsidP="001B30C5">
      <w:pPr>
        <w:spacing w:before="120" w:after="120"/>
        <w:ind w:firstLine="567"/>
        <w:rPr>
          <w:rFonts w:ascii="Times New Roman" w:hAnsi="Times New Roman"/>
          <w:color w:val="000000" w:themeColor="text1"/>
          <w:spacing w:val="-4"/>
        </w:rPr>
      </w:pPr>
      <w:r w:rsidRPr="00641D18">
        <w:rPr>
          <w:rFonts w:ascii="Times New Roman" w:hAnsi="Times New Roman"/>
          <w:color w:val="000000" w:themeColor="text1"/>
          <w:spacing w:val="-4"/>
        </w:rPr>
        <w:t xml:space="preserve">Tại Công văn số 681/TTg-KTTH ngày 01 tháng 8 năm 2022, Thủ tướng Chính phủ đã thông báo danh mục và mức vốn dự kiến để thực hiện dự án Đầu tư xây mới, nâng cấp, cải tạo và mua sắm trang thiết bị cho 03 Bệnh viện đa khoa khu vực, trung tâm y tế tuyến huyện, tỉnh Kon Tum với dự kiến số vốn là </w:t>
      </w:r>
      <w:r w:rsidRPr="00641D18">
        <w:rPr>
          <w:rFonts w:ascii="Times New Roman" w:hAnsi="Times New Roman"/>
          <w:b/>
          <w:color w:val="000000" w:themeColor="text1"/>
          <w:spacing w:val="-4"/>
        </w:rPr>
        <w:t>200 tỷ đồng</w:t>
      </w:r>
      <w:r w:rsidRPr="00641D18">
        <w:rPr>
          <w:rFonts w:ascii="Times New Roman" w:hAnsi="Times New Roman"/>
          <w:color w:val="000000" w:themeColor="text1"/>
          <w:spacing w:val="-4"/>
        </w:rPr>
        <w:t xml:space="preserve"> và yêu cầu các địa phương </w:t>
      </w:r>
      <w:r w:rsidRPr="00641D18">
        <w:rPr>
          <w:rFonts w:ascii="Times New Roman" w:hAnsi="Times New Roman"/>
          <w:iCs/>
          <w:color w:val="000000" w:themeColor="text1"/>
          <w:spacing w:val="-4"/>
        </w:rPr>
        <w:t xml:space="preserve">hoàn thành các thủ tục đầu tư (phê duyệt chủ trương đầu tư), báo cáo </w:t>
      </w:r>
      <w:r w:rsidRPr="00641D18">
        <w:rPr>
          <w:rFonts w:ascii="Times New Roman" w:hAnsi="Times New Roman"/>
          <w:iCs/>
          <w:color w:val="000000" w:themeColor="text1"/>
          <w:spacing w:val="-4"/>
        </w:rPr>
        <w:lastRenderedPageBreak/>
        <w:t xml:space="preserve">về Bộ Kế hoạch và Đầu tư </w:t>
      </w:r>
      <w:r w:rsidRPr="00641D18">
        <w:rPr>
          <w:rFonts w:ascii="Times New Roman" w:hAnsi="Times New Roman"/>
          <w:b/>
          <w:bCs/>
          <w:iCs/>
          <w:color w:val="000000" w:themeColor="text1"/>
          <w:spacing w:val="-4"/>
        </w:rPr>
        <w:t>trước ngày 30 tháng 8 năm 2022</w:t>
      </w:r>
      <w:r w:rsidRPr="00641D18">
        <w:rPr>
          <w:rFonts w:ascii="Times New Roman" w:hAnsi="Times New Roman"/>
          <w:iCs/>
          <w:color w:val="000000" w:themeColor="text1"/>
          <w:spacing w:val="-4"/>
        </w:rPr>
        <w:t xml:space="preserve"> để tổng hợp, báo cáo Thủ tướng Chính phủ theo quy định</w:t>
      </w:r>
      <w:r w:rsidRPr="00641D18">
        <w:rPr>
          <w:rFonts w:ascii="Times New Roman" w:hAnsi="Times New Roman"/>
          <w:color w:val="000000" w:themeColor="text1"/>
          <w:spacing w:val="-4"/>
        </w:rPr>
        <w:t xml:space="preserve">. </w:t>
      </w:r>
    </w:p>
    <w:p w14:paraId="1318FCD5" w14:textId="77777777" w:rsidR="001B30C5" w:rsidRPr="00641D18" w:rsidRDefault="001B30C5" w:rsidP="001B30C5">
      <w:pPr>
        <w:spacing w:before="120" w:after="120"/>
        <w:ind w:firstLine="567"/>
        <w:rPr>
          <w:rFonts w:ascii="Times New Roman" w:hAnsi="Times New Roman"/>
          <w:color w:val="000000" w:themeColor="text1"/>
          <w:spacing w:val="-4"/>
          <w:lang w:val="nl-NL"/>
        </w:rPr>
      </w:pPr>
      <w:r w:rsidRPr="00641D18">
        <w:rPr>
          <w:rFonts w:ascii="Times New Roman" w:hAnsi="Times New Roman"/>
          <w:color w:val="000000" w:themeColor="text1"/>
          <w:spacing w:val="-4"/>
          <w:lang w:val="nl-NL"/>
        </w:rPr>
        <w:t xml:space="preserve">Căn cứ quy </w:t>
      </w:r>
      <w:r w:rsidRPr="00641D18">
        <w:rPr>
          <w:rFonts w:ascii="Times New Roman" w:hAnsi="Times New Roman" w:hint="eastAsia"/>
          <w:color w:val="000000" w:themeColor="text1"/>
          <w:spacing w:val="-4"/>
          <w:lang w:val="nl-NL"/>
        </w:rPr>
        <w:t>đ</w:t>
      </w:r>
      <w:r w:rsidRPr="00641D18">
        <w:rPr>
          <w:rFonts w:ascii="Times New Roman" w:hAnsi="Times New Roman"/>
          <w:color w:val="000000" w:themeColor="text1"/>
          <w:spacing w:val="-4"/>
          <w:lang w:val="nl-NL"/>
        </w:rPr>
        <w:t xml:space="preserve">ịnh của Luật </w:t>
      </w:r>
      <w:r w:rsidRPr="00641D18">
        <w:rPr>
          <w:rFonts w:ascii="Times New Roman" w:hAnsi="Times New Roman" w:hint="eastAsia"/>
          <w:color w:val="000000" w:themeColor="text1"/>
          <w:spacing w:val="-4"/>
          <w:lang w:val="nl-NL"/>
        </w:rPr>
        <w:t>Đ</w:t>
      </w:r>
      <w:r w:rsidRPr="00641D18">
        <w:rPr>
          <w:rFonts w:ascii="Times New Roman" w:hAnsi="Times New Roman"/>
          <w:color w:val="000000" w:themeColor="text1"/>
          <w:spacing w:val="-4"/>
          <w:lang w:val="nl-NL"/>
        </w:rPr>
        <w:t>ầu t</w:t>
      </w:r>
      <w:r w:rsidRPr="00641D18">
        <w:rPr>
          <w:rFonts w:ascii="Times New Roman" w:hAnsi="Times New Roman" w:hint="eastAsia"/>
          <w:color w:val="000000" w:themeColor="text1"/>
          <w:spacing w:val="-4"/>
          <w:lang w:val="nl-NL"/>
        </w:rPr>
        <w:t>ư</w:t>
      </w:r>
      <w:r w:rsidRPr="00641D18">
        <w:rPr>
          <w:rFonts w:ascii="Times New Roman" w:hAnsi="Times New Roman"/>
          <w:color w:val="000000" w:themeColor="text1"/>
          <w:spacing w:val="-4"/>
          <w:lang w:val="nl-NL"/>
        </w:rPr>
        <w:t xml:space="preserve"> công, Ủy ban nhân dân tỉnh trình Hội đồng nhân dân tỉnh phê duyệt chủ trương đầu tư dự án </w:t>
      </w:r>
      <w:r w:rsidRPr="00641D18">
        <w:rPr>
          <w:rFonts w:ascii="Times New Roman" w:hAnsi="Times New Roman" w:hint="eastAsia"/>
          <w:color w:val="000000" w:themeColor="text1"/>
          <w:spacing w:val="-4"/>
          <w:lang w:val="nl-NL"/>
        </w:rPr>
        <w:t>Đ</w:t>
      </w:r>
      <w:r w:rsidRPr="00641D18">
        <w:rPr>
          <w:rFonts w:ascii="Times New Roman" w:hAnsi="Times New Roman"/>
          <w:color w:val="000000" w:themeColor="text1"/>
          <w:spacing w:val="-4"/>
          <w:lang w:val="nl-NL"/>
        </w:rPr>
        <w:t>ầu t</w:t>
      </w:r>
      <w:r w:rsidRPr="00641D18">
        <w:rPr>
          <w:rFonts w:ascii="Times New Roman" w:hAnsi="Times New Roman" w:hint="eastAsia"/>
          <w:color w:val="000000" w:themeColor="text1"/>
          <w:spacing w:val="-4"/>
          <w:lang w:val="nl-NL"/>
        </w:rPr>
        <w:t>ư</w:t>
      </w:r>
      <w:r w:rsidRPr="00641D18">
        <w:rPr>
          <w:rFonts w:ascii="Times New Roman" w:hAnsi="Times New Roman"/>
          <w:color w:val="000000" w:themeColor="text1"/>
          <w:spacing w:val="-4"/>
          <w:lang w:val="nl-NL"/>
        </w:rPr>
        <w:t xml:space="preserve"> xây mới, nâng cấp, cải tạo và mua sắm trang thiết bị cho 03 Bệnh viện </w:t>
      </w:r>
      <w:r w:rsidRPr="00641D18">
        <w:rPr>
          <w:rFonts w:ascii="Times New Roman" w:hAnsi="Times New Roman" w:hint="eastAsia"/>
          <w:color w:val="000000" w:themeColor="text1"/>
          <w:spacing w:val="-4"/>
          <w:lang w:val="nl-NL"/>
        </w:rPr>
        <w:t>đ</w:t>
      </w:r>
      <w:r w:rsidRPr="00641D18">
        <w:rPr>
          <w:rFonts w:ascii="Times New Roman" w:hAnsi="Times New Roman"/>
          <w:color w:val="000000" w:themeColor="text1"/>
          <w:spacing w:val="-4"/>
          <w:lang w:val="nl-NL"/>
        </w:rPr>
        <w:t xml:space="preserve">a khoa khu vực, trung tâm y tế tuyến huyện, tỉnh Kon Tum, cụ thể đầu tư tại: (1) Bệnh viện </w:t>
      </w:r>
      <w:r w:rsidRPr="00641D18">
        <w:rPr>
          <w:rFonts w:ascii="Times New Roman" w:hAnsi="Times New Roman" w:hint="eastAsia"/>
          <w:color w:val="000000" w:themeColor="text1"/>
          <w:spacing w:val="-4"/>
          <w:lang w:val="nl-NL"/>
        </w:rPr>
        <w:t>Đ</w:t>
      </w:r>
      <w:r w:rsidRPr="00641D18">
        <w:rPr>
          <w:rFonts w:ascii="Times New Roman" w:hAnsi="Times New Roman"/>
          <w:color w:val="000000" w:themeColor="text1"/>
          <w:spacing w:val="-4"/>
          <w:lang w:val="nl-NL"/>
        </w:rPr>
        <w:t xml:space="preserve">a khoa khu vực Ngọc Hồi; (2) Trung tâm Y tế huyện </w:t>
      </w:r>
      <w:r w:rsidRPr="00641D18">
        <w:rPr>
          <w:rFonts w:ascii="Times New Roman" w:hAnsi="Times New Roman" w:hint="eastAsia"/>
          <w:color w:val="000000" w:themeColor="text1"/>
          <w:spacing w:val="-4"/>
          <w:lang w:val="nl-NL"/>
        </w:rPr>
        <w:t>Đă</w:t>
      </w:r>
      <w:r w:rsidRPr="00641D18">
        <w:rPr>
          <w:rFonts w:ascii="Times New Roman" w:hAnsi="Times New Roman"/>
          <w:color w:val="000000" w:themeColor="text1"/>
          <w:spacing w:val="-4"/>
          <w:lang w:val="nl-NL"/>
        </w:rPr>
        <w:t xml:space="preserve">k Glei; (3) Trung tâm Y tế huyện </w:t>
      </w:r>
      <w:r w:rsidRPr="00641D18">
        <w:rPr>
          <w:rFonts w:ascii="Times New Roman" w:hAnsi="Times New Roman" w:hint="eastAsia"/>
          <w:color w:val="000000" w:themeColor="text1"/>
          <w:spacing w:val="-4"/>
          <w:lang w:val="nl-NL"/>
        </w:rPr>
        <w:t>Đă</w:t>
      </w:r>
      <w:r w:rsidRPr="00641D18">
        <w:rPr>
          <w:rFonts w:ascii="Times New Roman" w:hAnsi="Times New Roman"/>
          <w:color w:val="000000" w:themeColor="text1"/>
          <w:spacing w:val="-4"/>
          <w:lang w:val="nl-NL"/>
        </w:rPr>
        <w:t>k Hà. Dự án có tổng mức đầu tư khoảng 200 tỷ đồng từ nguồn vốn ngân sách trung ương.</w:t>
      </w:r>
    </w:p>
    <w:p w14:paraId="40A8296F" w14:textId="77777777" w:rsidR="001B30C5" w:rsidRPr="00145FDE" w:rsidRDefault="00E94EB7" w:rsidP="001B30C5">
      <w:pPr>
        <w:spacing w:before="120" w:after="120"/>
        <w:ind w:firstLine="567"/>
        <w:rPr>
          <w:rFonts w:ascii="Times New Roman" w:hAnsi="Times New Roman"/>
          <w:b/>
          <w:spacing w:val="-4"/>
          <w:lang w:val="nl-NL"/>
        </w:rPr>
      </w:pPr>
      <w:r>
        <w:rPr>
          <w:rFonts w:ascii="Times New Roman" w:hAnsi="Times New Roman"/>
          <w:b/>
          <w:spacing w:val="-4"/>
          <w:lang w:val="nl-NL"/>
        </w:rPr>
        <w:t>8</w:t>
      </w:r>
      <w:r w:rsidR="001B30C5" w:rsidRPr="00145FDE">
        <w:rPr>
          <w:rFonts w:ascii="Times New Roman" w:hAnsi="Times New Roman"/>
          <w:b/>
          <w:spacing w:val="-4"/>
          <w:lang w:val="nl-NL"/>
        </w:rPr>
        <w:t xml:space="preserve">. </w:t>
      </w:r>
      <w:r w:rsidR="001B30C5" w:rsidRPr="00145FDE">
        <w:rPr>
          <w:rFonts w:ascii="Times New Roman" w:hAnsi="Times New Roman"/>
          <w:b/>
          <w:color w:val="000000" w:themeColor="text1"/>
        </w:rPr>
        <w:t xml:space="preserve">Tờ trình dự thảo </w:t>
      </w:r>
      <w:r w:rsidR="001B30C5" w:rsidRPr="00145FDE">
        <w:rPr>
          <w:rFonts w:ascii="Times New Roman" w:hAnsi="Times New Roman"/>
          <w:b/>
          <w:spacing w:val="-4"/>
          <w:lang w:val="nl-NL"/>
        </w:rPr>
        <w:t>Nghị quyết về điều chỉnh đơn vị được giao quản lý dự án và kế hoạch vốn từ Ban Quản lý các dự án 98 sang Ban Quản lý dự án đầu tư xây dựng các công trình giao thông, dân dụng và công nghiệp tỉnh Kon Tum.</w:t>
      </w:r>
    </w:p>
    <w:p w14:paraId="0E4A5EB2" w14:textId="77777777" w:rsidR="001B30C5" w:rsidRPr="008534F5" w:rsidRDefault="001B30C5" w:rsidP="001B30C5">
      <w:pPr>
        <w:spacing w:before="120" w:after="120"/>
        <w:ind w:firstLine="567"/>
        <w:rPr>
          <w:rFonts w:ascii="Times New Roman" w:hAnsi="Times New Roman"/>
          <w:b/>
          <w:color w:val="000000" w:themeColor="text1"/>
          <w:spacing w:val="-4"/>
        </w:rPr>
      </w:pPr>
      <w:r w:rsidRPr="008534F5">
        <w:rPr>
          <w:rFonts w:ascii="Times New Roman" w:hAnsi="Times New Roman"/>
          <w:color w:val="000000" w:themeColor="text1"/>
          <w:spacing w:val="-4"/>
        </w:rPr>
        <w:t xml:space="preserve">Thực hiện kết luận của Ban Thường vụ Tỉnh ủy tại Thông báo số 524-TB/TU ngày 13 tháng 7 năm 2022 về chủ trương, phương án sắp xếp, tổ chức lại các Ban Quản lý dự án đầu tư xây dựng cấp tỉnh, Ủy ban nhân dân tỉnh đã ban hành Quyết định số 462/QĐ-UBND ngày 15 tháng 8 năm 2022 về việc tổ chức lại </w:t>
      </w:r>
      <w:r w:rsidRPr="008534F5">
        <w:rPr>
          <w:rFonts w:ascii="Times New Roman" w:hAnsi="Times New Roman"/>
          <w:b/>
          <w:color w:val="000000" w:themeColor="text1"/>
          <w:spacing w:val="-4"/>
        </w:rPr>
        <w:t>Ban Quản lý các dự án 98</w:t>
      </w:r>
      <w:r w:rsidRPr="008534F5">
        <w:rPr>
          <w:rFonts w:ascii="Times New Roman" w:hAnsi="Times New Roman"/>
          <w:color w:val="000000" w:themeColor="text1"/>
          <w:spacing w:val="-4"/>
        </w:rPr>
        <w:t xml:space="preserve">, Ban Quản lý dự án đầu tư xây dựng các công trình dân dụng và công nghiệp, Ban Quản lý dự án đầu tư xây dựng các công trình giao thông tỉnh </w:t>
      </w:r>
      <w:r w:rsidRPr="008534F5">
        <w:rPr>
          <w:rFonts w:ascii="Times New Roman" w:hAnsi="Times New Roman"/>
          <w:bCs/>
          <w:color w:val="000000" w:themeColor="text1"/>
          <w:spacing w:val="-4"/>
        </w:rPr>
        <w:t xml:space="preserve">thành </w:t>
      </w:r>
      <w:r w:rsidRPr="008534F5">
        <w:rPr>
          <w:rFonts w:ascii="Times New Roman" w:hAnsi="Times New Roman"/>
          <w:b/>
          <w:bCs/>
          <w:color w:val="000000" w:themeColor="text1"/>
          <w:spacing w:val="-4"/>
        </w:rPr>
        <w:t>Ban Quản lý dự án đầu tư xây dựng các công trình giao thông, dân dụng và công nghiệp tỉnh Kon Tum</w:t>
      </w:r>
      <w:r w:rsidRPr="008534F5">
        <w:rPr>
          <w:rFonts w:ascii="Times New Roman" w:hAnsi="Times New Roman"/>
          <w:b/>
          <w:color w:val="000000" w:themeColor="text1"/>
          <w:spacing w:val="-4"/>
        </w:rPr>
        <w:t>.</w:t>
      </w:r>
    </w:p>
    <w:p w14:paraId="561F7E32" w14:textId="77777777" w:rsidR="001B30C5" w:rsidRPr="008534F5" w:rsidRDefault="001B30C5" w:rsidP="001B30C5">
      <w:pPr>
        <w:spacing w:before="120" w:after="120"/>
        <w:ind w:firstLine="567"/>
        <w:rPr>
          <w:rFonts w:ascii="Times New Roman" w:hAnsi="Times New Roman"/>
          <w:color w:val="000000" w:themeColor="text1"/>
          <w:spacing w:val="-4"/>
        </w:rPr>
      </w:pPr>
      <w:r w:rsidRPr="008534F5">
        <w:rPr>
          <w:rFonts w:ascii="Times New Roman" w:hAnsi="Times New Roman"/>
          <w:color w:val="000000" w:themeColor="text1"/>
          <w:spacing w:val="-4"/>
        </w:rPr>
        <w:t xml:space="preserve">Qua rà soát, hiện nay một số dự án do Ban Quản lý các dự án 98 quản lý được Hội đồng nhân dân tỉnh, Thường trực Hội đồng nhân dân tỉnh phê duyệt chủ trương đầu tư và được giao kế hoạch vốn trong Kế hoạch đầu tư công trung hạn giai đoạn 2021-2025, kế hoạch đầu tư công năm 2022 của tỉnh. Do đó, để các dự án được tiếp tục triển khai thực hiện đảm bảo quy định, Ủy ban nhân dân tỉnh trình Hội đồng nhân dân tỉnh Nghị quyết về điều chỉnh đơn vị được giao quản lý dự án và kế hoạch vốn </w:t>
      </w:r>
      <w:r w:rsidRPr="008534F5">
        <w:rPr>
          <w:rFonts w:ascii="Times New Roman" w:hAnsi="Times New Roman"/>
          <w:b/>
          <w:color w:val="000000" w:themeColor="text1"/>
          <w:spacing w:val="-4"/>
        </w:rPr>
        <w:t>từ Ban Quản lý các dự án 98</w:t>
      </w:r>
      <w:r w:rsidRPr="008534F5">
        <w:rPr>
          <w:rFonts w:ascii="Times New Roman" w:hAnsi="Times New Roman"/>
          <w:color w:val="000000" w:themeColor="text1"/>
          <w:spacing w:val="-4"/>
        </w:rPr>
        <w:t xml:space="preserve"> sang </w:t>
      </w:r>
      <w:r w:rsidRPr="008534F5">
        <w:rPr>
          <w:rFonts w:ascii="Times New Roman" w:hAnsi="Times New Roman"/>
          <w:b/>
          <w:color w:val="000000" w:themeColor="text1"/>
          <w:spacing w:val="-4"/>
        </w:rPr>
        <w:t>Ban Quản lý dự án đầu tư xây dựng các công trình giao thông, dân dụng và công nghiệp tỉnh Kon Tum</w:t>
      </w:r>
      <w:r w:rsidRPr="008534F5">
        <w:rPr>
          <w:rFonts w:ascii="Times New Roman" w:hAnsi="Times New Roman"/>
          <w:color w:val="000000" w:themeColor="text1"/>
          <w:spacing w:val="-4"/>
        </w:rPr>
        <w:t>.</w:t>
      </w:r>
    </w:p>
    <w:p w14:paraId="11393276" w14:textId="77777777" w:rsidR="001B30C5" w:rsidRPr="00145FDE" w:rsidRDefault="00E94EB7" w:rsidP="001B30C5">
      <w:pPr>
        <w:spacing w:before="120" w:after="120"/>
        <w:ind w:firstLine="567"/>
        <w:rPr>
          <w:rFonts w:ascii="Times New Roman" w:hAnsi="Times New Roman"/>
          <w:b/>
          <w:spacing w:val="-4"/>
          <w:lang w:val="nl-NL"/>
        </w:rPr>
      </w:pPr>
      <w:r>
        <w:rPr>
          <w:rFonts w:ascii="Times New Roman" w:hAnsi="Times New Roman"/>
          <w:b/>
          <w:spacing w:val="-4"/>
          <w:lang w:val="nl-NL"/>
        </w:rPr>
        <w:t>9</w:t>
      </w:r>
      <w:r w:rsidR="001B30C5" w:rsidRPr="00145FDE">
        <w:rPr>
          <w:rFonts w:ascii="Times New Roman" w:hAnsi="Times New Roman"/>
          <w:b/>
          <w:spacing w:val="-4"/>
          <w:lang w:val="nl-NL"/>
        </w:rPr>
        <w:t xml:space="preserve">. </w:t>
      </w:r>
      <w:r w:rsidR="001B30C5" w:rsidRPr="00145FDE">
        <w:rPr>
          <w:rFonts w:ascii="Times New Roman" w:hAnsi="Times New Roman"/>
          <w:b/>
          <w:color w:val="000000" w:themeColor="text1"/>
        </w:rPr>
        <w:t xml:space="preserve">Tờ trình dự thảo </w:t>
      </w:r>
      <w:r w:rsidR="001B30C5" w:rsidRPr="00145FDE">
        <w:rPr>
          <w:rFonts w:ascii="Times New Roman" w:hAnsi="Times New Roman"/>
          <w:b/>
          <w:spacing w:val="-4"/>
          <w:lang w:val="nl-NL"/>
        </w:rPr>
        <w:t>Nghị quyết về phân bổ chi tiết kế hoạch nguồn ngân sách địa phương năm 2022 (đợt 4).</w:t>
      </w:r>
    </w:p>
    <w:p w14:paraId="5A519ABA" w14:textId="77777777" w:rsidR="001B30C5" w:rsidRPr="008534F5" w:rsidRDefault="001B30C5" w:rsidP="001B30C5">
      <w:pPr>
        <w:spacing w:before="120" w:after="120"/>
        <w:ind w:firstLine="567"/>
        <w:rPr>
          <w:rFonts w:ascii="Times New Roman" w:hAnsi="Times New Roman"/>
          <w:b/>
          <w:color w:val="000000" w:themeColor="text1"/>
          <w:spacing w:val="-4"/>
          <w:lang w:val="nl-NL"/>
        </w:rPr>
      </w:pPr>
      <w:r w:rsidRPr="008534F5">
        <w:rPr>
          <w:rFonts w:ascii="Times New Roman" w:hAnsi="Times New Roman"/>
          <w:color w:val="000000" w:themeColor="text1"/>
          <w:spacing w:val="-4"/>
          <w:lang w:val="nl-NL"/>
        </w:rPr>
        <w:t>Tổng kế hoạch n</w:t>
      </w:r>
      <w:r w:rsidRPr="008534F5">
        <w:rPr>
          <w:rFonts w:ascii="Times New Roman" w:hAnsi="Times New Roman" w:hint="eastAsia"/>
          <w:color w:val="000000" w:themeColor="text1"/>
          <w:spacing w:val="-4"/>
          <w:lang w:val="nl-NL"/>
        </w:rPr>
        <w:t>ă</w:t>
      </w:r>
      <w:r w:rsidRPr="008534F5">
        <w:rPr>
          <w:rFonts w:ascii="Times New Roman" w:hAnsi="Times New Roman"/>
          <w:color w:val="000000" w:themeColor="text1"/>
          <w:spacing w:val="-4"/>
          <w:lang w:val="nl-NL"/>
        </w:rPr>
        <w:t xml:space="preserve">m 2022 nguồn vốn ngân sách </w:t>
      </w:r>
      <w:r w:rsidRPr="008534F5">
        <w:rPr>
          <w:rFonts w:ascii="Times New Roman" w:hAnsi="Times New Roman" w:hint="eastAsia"/>
          <w:color w:val="000000" w:themeColor="text1"/>
          <w:spacing w:val="-4"/>
          <w:lang w:val="nl-NL"/>
        </w:rPr>
        <w:t>đ</w:t>
      </w:r>
      <w:r w:rsidRPr="008534F5">
        <w:rPr>
          <w:rFonts w:ascii="Times New Roman" w:hAnsi="Times New Roman"/>
          <w:color w:val="000000" w:themeColor="text1"/>
          <w:spacing w:val="-4"/>
          <w:lang w:val="nl-NL"/>
        </w:rPr>
        <w:t>ịa ph</w:t>
      </w:r>
      <w:r w:rsidRPr="008534F5">
        <w:rPr>
          <w:rFonts w:ascii="Times New Roman" w:hAnsi="Times New Roman" w:hint="eastAsia"/>
          <w:color w:val="000000" w:themeColor="text1"/>
          <w:spacing w:val="-4"/>
          <w:lang w:val="nl-NL"/>
        </w:rPr>
        <w:t>ươ</w:t>
      </w:r>
      <w:r w:rsidRPr="008534F5">
        <w:rPr>
          <w:rFonts w:ascii="Times New Roman" w:hAnsi="Times New Roman"/>
          <w:color w:val="000000" w:themeColor="text1"/>
          <w:spacing w:val="-4"/>
          <w:lang w:val="nl-NL"/>
        </w:rPr>
        <w:t>ng ch</w:t>
      </w:r>
      <w:r w:rsidRPr="008534F5">
        <w:rPr>
          <w:rFonts w:ascii="Times New Roman" w:hAnsi="Times New Roman" w:hint="eastAsia"/>
          <w:color w:val="000000" w:themeColor="text1"/>
          <w:spacing w:val="-4"/>
          <w:lang w:val="nl-NL"/>
        </w:rPr>
        <w:t>ư</w:t>
      </w:r>
      <w:r w:rsidRPr="008534F5">
        <w:rPr>
          <w:rFonts w:ascii="Times New Roman" w:hAnsi="Times New Roman"/>
          <w:color w:val="000000" w:themeColor="text1"/>
          <w:spacing w:val="-4"/>
          <w:lang w:val="nl-NL"/>
        </w:rPr>
        <w:t xml:space="preserve">a </w:t>
      </w:r>
      <w:r w:rsidRPr="008534F5">
        <w:rPr>
          <w:rFonts w:ascii="Times New Roman" w:hAnsi="Times New Roman" w:hint="eastAsia"/>
          <w:color w:val="000000" w:themeColor="text1"/>
          <w:spacing w:val="-4"/>
          <w:lang w:val="nl-NL"/>
        </w:rPr>
        <w:t>đư</w:t>
      </w:r>
      <w:r w:rsidRPr="008534F5">
        <w:rPr>
          <w:rFonts w:ascii="Times New Roman" w:hAnsi="Times New Roman"/>
          <w:color w:val="000000" w:themeColor="text1"/>
          <w:spacing w:val="-4"/>
          <w:lang w:val="nl-NL"/>
        </w:rPr>
        <w:t xml:space="preserve">ợc phân bổ chi tiết cho các dự án là </w:t>
      </w:r>
      <w:r w:rsidRPr="008534F5">
        <w:rPr>
          <w:rFonts w:ascii="Times New Roman" w:hAnsi="Times New Roman"/>
          <w:b/>
          <w:color w:val="000000" w:themeColor="text1"/>
          <w:spacing w:val="-4"/>
          <w:lang w:val="nl-NL"/>
        </w:rPr>
        <w:t xml:space="preserve">32.674 triệu </w:t>
      </w:r>
      <w:r w:rsidRPr="008534F5">
        <w:rPr>
          <w:rFonts w:ascii="Times New Roman" w:hAnsi="Times New Roman" w:hint="eastAsia"/>
          <w:b/>
          <w:color w:val="000000" w:themeColor="text1"/>
          <w:spacing w:val="-4"/>
          <w:lang w:val="nl-NL"/>
        </w:rPr>
        <w:t>đ</w:t>
      </w:r>
      <w:r w:rsidRPr="008534F5">
        <w:rPr>
          <w:rFonts w:ascii="Times New Roman" w:hAnsi="Times New Roman"/>
          <w:b/>
          <w:color w:val="000000" w:themeColor="text1"/>
          <w:spacing w:val="-4"/>
          <w:lang w:val="nl-NL"/>
        </w:rPr>
        <w:t xml:space="preserve">ồng. </w:t>
      </w:r>
      <w:r w:rsidRPr="008534F5">
        <w:rPr>
          <w:rFonts w:ascii="Times New Roman" w:hAnsi="Times New Roman"/>
          <w:color w:val="000000" w:themeColor="text1"/>
          <w:spacing w:val="-4"/>
          <w:lang w:val="nl-NL"/>
        </w:rPr>
        <w:t xml:space="preserve">Qua rà soát, hiện nay số thu tiền sử dụng </w:t>
      </w:r>
      <w:r w:rsidRPr="008534F5">
        <w:rPr>
          <w:rFonts w:ascii="Times New Roman" w:hAnsi="Times New Roman" w:hint="eastAsia"/>
          <w:color w:val="000000" w:themeColor="text1"/>
          <w:spacing w:val="-4"/>
          <w:lang w:val="nl-NL"/>
        </w:rPr>
        <w:t>đ</w:t>
      </w:r>
      <w:r w:rsidRPr="008534F5">
        <w:rPr>
          <w:rFonts w:ascii="Times New Roman" w:hAnsi="Times New Roman"/>
          <w:color w:val="000000" w:themeColor="text1"/>
          <w:spacing w:val="-4"/>
          <w:lang w:val="nl-NL"/>
        </w:rPr>
        <w:t xml:space="preserve">ất, tiền thuê </w:t>
      </w:r>
      <w:r w:rsidRPr="008534F5">
        <w:rPr>
          <w:rFonts w:ascii="Times New Roman" w:hAnsi="Times New Roman" w:hint="eastAsia"/>
          <w:color w:val="000000" w:themeColor="text1"/>
          <w:spacing w:val="-4"/>
          <w:lang w:val="nl-NL"/>
        </w:rPr>
        <w:t>đ</w:t>
      </w:r>
      <w:r w:rsidRPr="008534F5">
        <w:rPr>
          <w:rFonts w:ascii="Times New Roman" w:hAnsi="Times New Roman"/>
          <w:color w:val="000000" w:themeColor="text1"/>
          <w:spacing w:val="-4"/>
          <w:lang w:val="nl-NL"/>
        </w:rPr>
        <w:t xml:space="preserve">ất, tiền thu bán tài sản trên </w:t>
      </w:r>
      <w:r w:rsidRPr="008534F5">
        <w:rPr>
          <w:rFonts w:ascii="Times New Roman" w:hAnsi="Times New Roman" w:hint="eastAsia"/>
          <w:color w:val="000000" w:themeColor="text1"/>
          <w:spacing w:val="-4"/>
          <w:lang w:val="nl-NL"/>
        </w:rPr>
        <w:t>đ</w:t>
      </w:r>
      <w:r w:rsidRPr="008534F5">
        <w:rPr>
          <w:rFonts w:ascii="Times New Roman" w:hAnsi="Times New Roman"/>
          <w:color w:val="000000" w:themeColor="text1"/>
          <w:spacing w:val="-4"/>
          <w:lang w:val="nl-NL"/>
        </w:rPr>
        <w:t>ất các c</w:t>
      </w:r>
      <w:r w:rsidRPr="008534F5">
        <w:rPr>
          <w:rFonts w:ascii="Times New Roman" w:hAnsi="Times New Roman" w:hint="eastAsia"/>
          <w:color w:val="000000" w:themeColor="text1"/>
          <w:spacing w:val="-4"/>
          <w:lang w:val="nl-NL"/>
        </w:rPr>
        <w:t>ơ</w:t>
      </w:r>
      <w:r w:rsidRPr="008534F5">
        <w:rPr>
          <w:rFonts w:ascii="Times New Roman" w:hAnsi="Times New Roman"/>
          <w:color w:val="000000" w:themeColor="text1"/>
          <w:spacing w:val="-4"/>
          <w:lang w:val="nl-NL"/>
        </w:rPr>
        <w:t xml:space="preserve"> sở nhà, </w:t>
      </w:r>
      <w:r w:rsidRPr="008534F5">
        <w:rPr>
          <w:rFonts w:ascii="Times New Roman" w:hAnsi="Times New Roman" w:hint="eastAsia"/>
          <w:color w:val="000000" w:themeColor="text1"/>
          <w:spacing w:val="-4"/>
          <w:lang w:val="nl-NL"/>
        </w:rPr>
        <w:t>đ</w:t>
      </w:r>
      <w:r w:rsidRPr="008534F5">
        <w:rPr>
          <w:rFonts w:ascii="Times New Roman" w:hAnsi="Times New Roman"/>
          <w:color w:val="000000" w:themeColor="text1"/>
          <w:spacing w:val="-4"/>
          <w:lang w:val="nl-NL"/>
        </w:rPr>
        <w:t xml:space="preserve">ất thuộc Sở Giáo dục và </w:t>
      </w:r>
      <w:r w:rsidRPr="008534F5">
        <w:rPr>
          <w:rFonts w:ascii="Times New Roman" w:hAnsi="Times New Roman" w:hint="eastAsia"/>
          <w:color w:val="000000" w:themeColor="text1"/>
          <w:spacing w:val="-4"/>
          <w:lang w:val="nl-NL"/>
        </w:rPr>
        <w:t>Đà</w:t>
      </w:r>
      <w:r w:rsidRPr="008534F5">
        <w:rPr>
          <w:rFonts w:ascii="Times New Roman" w:hAnsi="Times New Roman"/>
          <w:color w:val="000000" w:themeColor="text1"/>
          <w:spacing w:val="-4"/>
          <w:lang w:val="nl-NL"/>
        </w:rPr>
        <w:t>o tạo, Sở Giao thông vận tải, Công ty Cổ phần Xây dựng 79 (cũ) và Công ty Cổ phần T</w:t>
      </w:r>
      <w:r w:rsidRPr="008534F5">
        <w:rPr>
          <w:rFonts w:ascii="Times New Roman" w:hAnsi="Times New Roman" w:hint="eastAsia"/>
          <w:color w:val="000000" w:themeColor="text1"/>
          <w:spacing w:val="-4"/>
          <w:lang w:val="nl-NL"/>
        </w:rPr>
        <w:t>ư</w:t>
      </w:r>
      <w:r w:rsidRPr="008534F5">
        <w:rPr>
          <w:rFonts w:ascii="Times New Roman" w:hAnsi="Times New Roman"/>
          <w:color w:val="000000" w:themeColor="text1"/>
          <w:spacing w:val="-4"/>
          <w:lang w:val="nl-NL"/>
        </w:rPr>
        <w:t xml:space="preserve"> vấn Xây dựng giao thông Kon Tum hiện nay </w:t>
      </w:r>
      <w:r w:rsidRPr="008534F5">
        <w:rPr>
          <w:rFonts w:ascii="Times New Roman" w:hAnsi="Times New Roman" w:hint="eastAsia"/>
          <w:color w:val="000000" w:themeColor="text1"/>
          <w:spacing w:val="-4"/>
          <w:lang w:val="nl-NL"/>
        </w:rPr>
        <w:t>đã</w:t>
      </w:r>
      <w:r>
        <w:rPr>
          <w:rFonts w:ascii="Times New Roman" w:hAnsi="Times New Roman"/>
          <w:color w:val="000000" w:themeColor="text1"/>
          <w:spacing w:val="-4"/>
          <w:lang w:val="nl-NL"/>
        </w:rPr>
        <w:t xml:space="preserve"> nộp vào ngân sách N</w:t>
      </w:r>
      <w:r w:rsidRPr="008534F5">
        <w:rPr>
          <w:rFonts w:ascii="Times New Roman" w:hAnsi="Times New Roman"/>
          <w:color w:val="000000" w:themeColor="text1"/>
          <w:spacing w:val="-4"/>
          <w:lang w:val="nl-NL"/>
        </w:rPr>
        <w:t>hà n</w:t>
      </w:r>
      <w:r w:rsidRPr="008534F5">
        <w:rPr>
          <w:rFonts w:ascii="Times New Roman" w:hAnsi="Times New Roman" w:hint="eastAsia"/>
          <w:color w:val="000000" w:themeColor="text1"/>
          <w:spacing w:val="-4"/>
          <w:lang w:val="nl-NL"/>
        </w:rPr>
        <w:t>ư</w:t>
      </w:r>
      <w:r w:rsidRPr="008534F5">
        <w:rPr>
          <w:rFonts w:ascii="Times New Roman" w:hAnsi="Times New Roman"/>
          <w:color w:val="000000" w:themeColor="text1"/>
          <w:spacing w:val="-4"/>
          <w:lang w:val="nl-NL"/>
        </w:rPr>
        <w:t>ớc và ch</w:t>
      </w:r>
      <w:r w:rsidRPr="008534F5">
        <w:rPr>
          <w:rFonts w:ascii="Times New Roman" w:hAnsi="Times New Roman" w:hint="eastAsia"/>
          <w:color w:val="000000" w:themeColor="text1"/>
          <w:spacing w:val="-4"/>
          <w:lang w:val="nl-NL"/>
        </w:rPr>
        <w:t>ư</w:t>
      </w:r>
      <w:r w:rsidRPr="008534F5">
        <w:rPr>
          <w:rFonts w:ascii="Times New Roman" w:hAnsi="Times New Roman"/>
          <w:color w:val="000000" w:themeColor="text1"/>
          <w:spacing w:val="-4"/>
          <w:lang w:val="nl-NL"/>
        </w:rPr>
        <w:t xml:space="preserve">a phân bổ là </w:t>
      </w:r>
      <w:r w:rsidRPr="008534F5">
        <w:rPr>
          <w:rFonts w:ascii="Times New Roman" w:hAnsi="Times New Roman"/>
          <w:b/>
          <w:color w:val="000000" w:themeColor="text1"/>
          <w:spacing w:val="-4"/>
          <w:lang w:val="nl-NL"/>
        </w:rPr>
        <w:t xml:space="preserve">24.175 triệu </w:t>
      </w:r>
      <w:r w:rsidRPr="008534F5">
        <w:rPr>
          <w:rFonts w:ascii="Times New Roman" w:hAnsi="Times New Roman" w:hint="eastAsia"/>
          <w:b/>
          <w:color w:val="000000" w:themeColor="text1"/>
          <w:spacing w:val="-4"/>
          <w:lang w:val="nl-NL"/>
        </w:rPr>
        <w:t>đ</w:t>
      </w:r>
      <w:r w:rsidRPr="008534F5">
        <w:rPr>
          <w:rFonts w:ascii="Times New Roman" w:hAnsi="Times New Roman"/>
          <w:b/>
          <w:color w:val="000000" w:themeColor="text1"/>
          <w:spacing w:val="-4"/>
          <w:lang w:val="nl-NL"/>
        </w:rPr>
        <w:t>ồng</w:t>
      </w:r>
      <w:r w:rsidRPr="008534F5">
        <w:rPr>
          <w:rFonts w:ascii="Times New Roman" w:hAnsi="Times New Roman"/>
          <w:color w:val="000000" w:themeColor="text1"/>
          <w:spacing w:val="-4"/>
          <w:lang w:val="nl-NL"/>
        </w:rPr>
        <w:t>.</w:t>
      </w:r>
      <w:r w:rsidRPr="008534F5">
        <w:rPr>
          <w:rFonts w:ascii="Times New Roman" w:hAnsi="Times New Roman"/>
          <w:b/>
          <w:color w:val="000000" w:themeColor="text1"/>
          <w:spacing w:val="-4"/>
          <w:lang w:val="nl-NL"/>
        </w:rPr>
        <w:t xml:space="preserve"> </w:t>
      </w:r>
    </w:p>
    <w:p w14:paraId="07A9C4D0" w14:textId="77777777" w:rsidR="001B30C5" w:rsidRPr="008534F5" w:rsidRDefault="001B30C5" w:rsidP="001B30C5">
      <w:pPr>
        <w:spacing w:before="120" w:after="120"/>
        <w:ind w:firstLine="567"/>
        <w:rPr>
          <w:rFonts w:ascii="Times New Roman" w:hAnsi="Times New Roman"/>
          <w:color w:val="000000" w:themeColor="text1"/>
          <w:spacing w:val="-4"/>
          <w:lang w:val="pt-BR"/>
        </w:rPr>
      </w:pPr>
      <w:r w:rsidRPr="008534F5">
        <w:rPr>
          <w:rFonts w:ascii="Times New Roman" w:hAnsi="Times New Roman"/>
          <w:color w:val="000000" w:themeColor="text1"/>
          <w:spacing w:val="-4"/>
          <w:lang w:val="pt-BR"/>
        </w:rPr>
        <w:t xml:space="preserve">Do đó, Ủy ban nhân dân tỉnh kính trình Hội đồng nhân dân tỉnh xem xét, phân bổ chi tiết kế hoạch đầu tư công nguồn ngân sách địa phương năm 2022 </w:t>
      </w:r>
      <w:r w:rsidRPr="008534F5">
        <w:rPr>
          <w:rFonts w:ascii="Times New Roman" w:hAnsi="Times New Roman"/>
          <w:iCs/>
          <w:color w:val="000000" w:themeColor="text1"/>
          <w:spacing w:val="-4"/>
          <w:lang w:val="pt-BR"/>
        </w:rPr>
        <w:t>(đợt 4) với số tiền</w:t>
      </w:r>
      <w:r w:rsidRPr="008534F5">
        <w:rPr>
          <w:rFonts w:ascii="Times New Roman" w:hAnsi="Times New Roman"/>
          <w:b/>
          <w:iCs/>
          <w:color w:val="000000" w:themeColor="text1"/>
          <w:spacing w:val="-4"/>
          <w:lang w:val="pt-BR"/>
        </w:rPr>
        <w:t xml:space="preserve"> </w:t>
      </w:r>
      <w:r w:rsidRPr="008534F5">
        <w:rPr>
          <w:rFonts w:ascii="Times New Roman" w:hAnsi="Times New Roman"/>
          <w:color w:val="000000" w:themeColor="text1"/>
          <w:spacing w:val="-4"/>
          <w:lang w:val="pt-BR"/>
        </w:rPr>
        <w:t xml:space="preserve">thu tiền sử dụng đất là </w:t>
      </w:r>
      <w:r w:rsidRPr="008534F5">
        <w:rPr>
          <w:rFonts w:ascii="Times New Roman" w:hAnsi="Times New Roman"/>
          <w:b/>
          <w:color w:val="000000" w:themeColor="text1"/>
          <w:spacing w:val="-4"/>
          <w:lang w:val="vi-VN"/>
        </w:rPr>
        <w:t>24.175 triệu đồng</w:t>
      </w:r>
      <w:r w:rsidRPr="008534F5">
        <w:rPr>
          <w:rFonts w:ascii="Times New Roman" w:hAnsi="Times New Roman"/>
          <w:color w:val="000000" w:themeColor="text1"/>
          <w:spacing w:val="-4"/>
          <w:lang w:val="pt-BR"/>
        </w:rPr>
        <w:t>.</w:t>
      </w:r>
    </w:p>
    <w:p w14:paraId="16F020FA" w14:textId="77777777" w:rsidR="001B30C5" w:rsidRPr="005B681E" w:rsidRDefault="00E94EB7" w:rsidP="001B30C5">
      <w:pPr>
        <w:spacing w:before="120" w:after="120"/>
        <w:ind w:firstLine="567"/>
        <w:rPr>
          <w:rFonts w:ascii="Times New Roman" w:hAnsi="Times New Roman"/>
          <w:b/>
          <w:color w:val="000000" w:themeColor="text1"/>
        </w:rPr>
      </w:pPr>
      <w:r>
        <w:rPr>
          <w:rFonts w:ascii="Times New Roman" w:hAnsi="Times New Roman"/>
          <w:b/>
          <w:color w:val="000000" w:themeColor="text1"/>
        </w:rPr>
        <w:t>10</w:t>
      </w:r>
      <w:r w:rsidR="001B30C5" w:rsidRPr="005B681E">
        <w:rPr>
          <w:rFonts w:ascii="Times New Roman" w:hAnsi="Times New Roman"/>
          <w:b/>
          <w:color w:val="000000" w:themeColor="text1"/>
        </w:rPr>
        <w:t>. T</w:t>
      </w:r>
      <w:r w:rsidR="001B30C5" w:rsidRPr="005B681E">
        <w:rPr>
          <w:rFonts w:ascii="Times New Roman" w:hAnsi="Times New Roman"/>
          <w:b/>
          <w:color w:val="000000" w:themeColor="text1"/>
          <w:lang w:val="vi-VN"/>
        </w:rPr>
        <w:t xml:space="preserve">ờ trình </w:t>
      </w:r>
      <w:r w:rsidR="001B30C5" w:rsidRPr="005B681E">
        <w:rPr>
          <w:rFonts w:ascii="Times New Roman" w:hAnsi="Times New Roman"/>
          <w:b/>
          <w:color w:val="000000" w:themeColor="text1"/>
        </w:rPr>
        <w:t>dự thảo Nghị quyết về quyết định thời gian bố trí vốn thực hiện dự án đối với dự án sử dụng vốn ngân sách địa phương</w:t>
      </w:r>
      <w:r w:rsidR="001B30C5" w:rsidRPr="005B681E">
        <w:rPr>
          <w:rFonts w:ascii="Times New Roman" w:hAnsi="Times New Roman"/>
          <w:b/>
          <w:iCs/>
          <w:color w:val="000000" w:themeColor="text1"/>
          <w:szCs w:val="28"/>
        </w:rPr>
        <w:t xml:space="preserve"> </w:t>
      </w:r>
      <w:r w:rsidR="001B30C5" w:rsidRPr="005B681E">
        <w:rPr>
          <w:rFonts w:ascii="Times New Roman" w:hAnsi="Times New Roman"/>
          <w:b/>
          <w:i/>
          <w:iCs/>
          <w:color w:val="000000" w:themeColor="text1"/>
          <w:szCs w:val="28"/>
        </w:rPr>
        <w:t xml:space="preserve"> </w:t>
      </w:r>
    </w:p>
    <w:p w14:paraId="152DE041" w14:textId="77777777" w:rsidR="001B30C5" w:rsidRPr="005B681E" w:rsidRDefault="001B30C5" w:rsidP="001B30C5">
      <w:pPr>
        <w:spacing w:before="120" w:after="120"/>
        <w:ind w:firstLine="567"/>
        <w:rPr>
          <w:rFonts w:ascii="Times New Roman" w:hAnsi="Times New Roman"/>
          <w:iCs/>
          <w:color w:val="000000" w:themeColor="text1"/>
          <w:szCs w:val="28"/>
        </w:rPr>
      </w:pPr>
      <w:r w:rsidRPr="005B681E">
        <w:rPr>
          <w:rFonts w:ascii="Times New Roman" w:hAnsi="Times New Roman"/>
          <w:iCs/>
          <w:color w:val="000000" w:themeColor="text1"/>
          <w:szCs w:val="28"/>
        </w:rPr>
        <w:lastRenderedPageBreak/>
        <w:t>Theo quy định tại khoản 2, Điều 52 Luật Đầu tư công, các chương trình, dự án đã được cấp có thẩm quyền quyết định chủ trương đầu tư, các dự án mới phải bảo đảm thời gian bố trí vốn thực hiện dự án nhóm B không quá 04 năm. Trường hợp không đáp ứng thời hạn trên, Hội đồng nhân dân cấp tỉnh quyết định thời gian bố trí vốn thực hiện dự án đối với dự án sử dụng vốn ngân sách địa phương.</w:t>
      </w:r>
    </w:p>
    <w:p w14:paraId="1C00D164" w14:textId="77777777" w:rsidR="001B30C5" w:rsidRPr="005B681E" w:rsidRDefault="001B30C5" w:rsidP="001B30C5">
      <w:pPr>
        <w:spacing w:before="120" w:after="120"/>
        <w:ind w:firstLine="567"/>
        <w:rPr>
          <w:rFonts w:ascii="Times New Roman" w:hAnsi="Times New Roman"/>
          <w:iCs/>
          <w:color w:val="000000" w:themeColor="text1"/>
          <w:szCs w:val="28"/>
          <w:lang w:val="nl-NL"/>
        </w:rPr>
      </w:pPr>
      <w:r w:rsidRPr="005B681E">
        <w:rPr>
          <w:rFonts w:ascii="Times New Roman" w:hAnsi="Times New Roman"/>
          <w:iCs/>
          <w:color w:val="000000" w:themeColor="text1"/>
          <w:szCs w:val="28"/>
        </w:rPr>
        <w:t xml:space="preserve">Qua rà soát, hiện nay </w:t>
      </w:r>
      <w:r w:rsidRPr="005B681E">
        <w:rPr>
          <w:rFonts w:ascii="Times New Roman" w:hAnsi="Times New Roman"/>
          <w:iCs/>
          <w:color w:val="000000" w:themeColor="text1"/>
          <w:szCs w:val="28"/>
          <w:lang w:val="nl-NL"/>
        </w:rPr>
        <w:t xml:space="preserve">Dự án Đường bao khu dân cư phía Nam, thành phố Kon Tum </w:t>
      </w:r>
      <w:r w:rsidRPr="005B681E">
        <w:rPr>
          <w:rFonts w:ascii="Times New Roman" w:hAnsi="Times New Roman"/>
          <w:i/>
          <w:iCs/>
          <w:color w:val="000000" w:themeColor="text1"/>
          <w:szCs w:val="28"/>
          <w:lang w:val="nl-NL"/>
        </w:rPr>
        <w:t xml:space="preserve">(đoạn từ đường Hồ Chí Minh đến cầu treo Kon Klor) </w:t>
      </w:r>
      <w:r w:rsidRPr="005B681E">
        <w:rPr>
          <w:rFonts w:ascii="Times New Roman" w:hAnsi="Times New Roman"/>
          <w:iCs/>
          <w:color w:val="000000" w:themeColor="text1"/>
          <w:szCs w:val="28"/>
          <w:lang w:val="nl-NL"/>
        </w:rPr>
        <w:t xml:space="preserve">với tổng mức đầu tư gần </w:t>
      </w:r>
      <w:r w:rsidRPr="005B681E">
        <w:rPr>
          <w:rFonts w:ascii="Times New Roman" w:hAnsi="Times New Roman"/>
          <w:b/>
          <w:iCs/>
          <w:color w:val="000000" w:themeColor="text1"/>
          <w:szCs w:val="28"/>
          <w:lang w:val="nl-NL"/>
        </w:rPr>
        <w:t>236.768 triệu đồng</w:t>
      </w:r>
      <w:r w:rsidRPr="005B681E">
        <w:rPr>
          <w:rFonts w:ascii="Times New Roman" w:hAnsi="Times New Roman"/>
          <w:iCs/>
          <w:color w:val="000000" w:themeColor="text1"/>
          <w:szCs w:val="28"/>
          <w:lang w:val="nl-NL"/>
        </w:rPr>
        <w:t xml:space="preserve"> (dự án nhóm B),</w:t>
      </w:r>
      <w:r w:rsidRPr="005B681E">
        <w:rPr>
          <w:rFonts w:ascii="Times New Roman" w:hAnsi="Times New Roman"/>
          <w:color w:val="000000" w:themeColor="text1"/>
        </w:rPr>
        <w:t xml:space="preserve"> trong đó, từ nguồn thu tiền sử dụng đất và các nguồn vốn hợp pháp khác là </w:t>
      </w:r>
      <w:r w:rsidRPr="005B681E">
        <w:rPr>
          <w:rFonts w:ascii="Times New Roman" w:hAnsi="Times New Roman"/>
          <w:b/>
          <w:color w:val="000000" w:themeColor="text1"/>
        </w:rPr>
        <w:t>118.384 triệu đồng</w:t>
      </w:r>
      <w:r w:rsidRPr="005B681E">
        <w:rPr>
          <w:rFonts w:ascii="Times New Roman" w:hAnsi="Times New Roman"/>
          <w:color w:val="000000" w:themeColor="text1"/>
        </w:rPr>
        <w:t xml:space="preserve">. Đây là dự án nhóm B, được </w:t>
      </w:r>
      <w:r w:rsidRPr="005B681E">
        <w:rPr>
          <w:rFonts w:ascii="Times New Roman" w:hAnsi="Times New Roman"/>
          <w:iCs/>
          <w:color w:val="000000" w:themeColor="text1"/>
          <w:szCs w:val="28"/>
          <w:lang w:val="nl-NL"/>
        </w:rPr>
        <w:t xml:space="preserve">khởi công mới </w:t>
      </w:r>
      <w:r w:rsidRPr="005B681E">
        <w:rPr>
          <w:rFonts w:ascii="Times New Roman" w:hAnsi="Times New Roman"/>
          <w:b/>
          <w:iCs/>
          <w:color w:val="000000" w:themeColor="text1"/>
          <w:szCs w:val="28"/>
          <w:lang w:val="nl-NL"/>
        </w:rPr>
        <w:t>từ năm 2014</w:t>
      </w:r>
      <w:r w:rsidRPr="005B681E">
        <w:rPr>
          <w:rFonts w:ascii="Times New Roman" w:hAnsi="Times New Roman"/>
          <w:iCs/>
          <w:color w:val="000000" w:themeColor="text1"/>
          <w:szCs w:val="28"/>
          <w:lang w:val="nl-NL"/>
        </w:rPr>
        <w:t>, tuy nhiên, do nguồn thu tiền sử dụng đất của tỉnh ch</w:t>
      </w:r>
      <w:r w:rsidRPr="005B681E">
        <w:rPr>
          <w:rFonts w:ascii="Times New Roman" w:hAnsi="Times New Roman" w:hint="eastAsia"/>
          <w:iCs/>
          <w:color w:val="000000" w:themeColor="text1"/>
          <w:szCs w:val="28"/>
          <w:lang w:val="nl-NL"/>
        </w:rPr>
        <w:t>ư</w:t>
      </w:r>
      <w:r w:rsidRPr="005B681E">
        <w:rPr>
          <w:rFonts w:ascii="Times New Roman" w:hAnsi="Times New Roman"/>
          <w:iCs/>
          <w:color w:val="000000" w:themeColor="text1"/>
          <w:szCs w:val="28"/>
          <w:lang w:val="nl-NL"/>
        </w:rPr>
        <w:t xml:space="preserve">a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ảm bảo, nên đến nay chưa bố trí đủ vốn ngân sách địa phương cho dự án.</w:t>
      </w:r>
    </w:p>
    <w:p w14:paraId="666DB082" w14:textId="77777777" w:rsidR="001B30C5" w:rsidRPr="005B681E" w:rsidRDefault="001B30C5" w:rsidP="001B30C5">
      <w:pPr>
        <w:spacing w:before="120" w:after="120"/>
        <w:ind w:firstLine="567"/>
        <w:rPr>
          <w:rFonts w:ascii="Times New Roman" w:hAnsi="Times New Roman"/>
          <w:iCs/>
          <w:color w:val="000000" w:themeColor="text1"/>
          <w:szCs w:val="28"/>
        </w:rPr>
      </w:pPr>
      <w:r w:rsidRPr="005B681E">
        <w:rPr>
          <w:rFonts w:ascii="Times New Roman" w:hAnsi="Times New Roman"/>
          <w:iCs/>
          <w:color w:val="000000" w:themeColor="text1"/>
          <w:szCs w:val="28"/>
          <w:lang w:val="nl-NL"/>
        </w:rPr>
        <w:t xml:space="preserve">Do đó,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ể có c</w:t>
      </w:r>
      <w:r w:rsidRPr="005B681E">
        <w:rPr>
          <w:rFonts w:ascii="Times New Roman" w:hAnsi="Times New Roman" w:hint="eastAsia"/>
          <w:iCs/>
          <w:color w:val="000000" w:themeColor="text1"/>
          <w:szCs w:val="28"/>
          <w:lang w:val="nl-NL"/>
        </w:rPr>
        <w:t>ơ</w:t>
      </w:r>
      <w:r w:rsidRPr="005B681E">
        <w:rPr>
          <w:rFonts w:ascii="Times New Roman" w:hAnsi="Times New Roman"/>
          <w:iCs/>
          <w:color w:val="000000" w:themeColor="text1"/>
          <w:szCs w:val="28"/>
          <w:lang w:val="nl-NL"/>
        </w:rPr>
        <w:t xml:space="preserve"> sở tiếp tục bố trí kế hoạch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ầu t</w:t>
      </w:r>
      <w:r w:rsidRPr="005B681E">
        <w:rPr>
          <w:rFonts w:ascii="Times New Roman" w:hAnsi="Times New Roman" w:hint="eastAsia"/>
          <w:iCs/>
          <w:color w:val="000000" w:themeColor="text1"/>
          <w:szCs w:val="28"/>
          <w:lang w:val="nl-NL"/>
        </w:rPr>
        <w:t>ư</w:t>
      </w:r>
      <w:r w:rsidRPr="005B681E">
        <w:rPr>
          <w:rFonts w:ascii="Times New Roman" w:hAnsi="Times New Roman"/>
          <w:iCs/>
          <w:color w:val="000000" w:themeColor="text1"/>
          <w:szCs w:val="28"/>
          <w:lang w:val="nl-NL"/>
        </w:rPr>
        <w:t xml:space="preserve"> hàng n</w:t>
      </w:r>
      <w:r w:rsidRPr="005B681E">
        <w:rPr>
          <w:rFonts w:ascii="Times New Roman" w:hAnsi="Times New Roman" w:hint="eastAsia"/>
          <w:iCs/>
          <w:color w:val="000000" w:themeColor="text1"/>
          <w:szCs w:val="28"/>
          <w:lang w:val="nl-NL"/>
        </w:rPr>
        <w:t>ă</w:t>
      </w:r>
      <w:r w:rsidRPr="005B681E">
        <w:rPr>
          <w:rFonts w:ascii="Times New Roman" w:hAnsi="Times New Roman"/>
          <w:iCs/>
          <w:color w:val="000000" w:themeColor="text1"/>
          <w:szCs w:val="28"/>
          <w:lang w:val="nl-NL"/>
        </w:rPr>
        <w:t xml:space="preserve">m và tạo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 xml:space="preserve">iều kiện cho </w:t>
      </w:r>
      <w:r w:rsidRPr="005B681E">
        <w:rPr>
          <w:rFonts w:ascii="Times New Roman" w:hAnsi="Times New Roman" w:hint="eastAsia"/>
          <w:iCs/>
          <w:color w:val="000000" w:themeColor="text1"/>
          <w:szCs w:val="28"/>
          <w:lang w:val="nl-NL"/>
        </w:rPr>
        <w:t>đơ</w:t>
      </w:r>
      <w:r w:rsidRPr="005B681E">
        <w:rPr>
          <w:rFonts w:ascii="Times New Roman" w:hAnsi="Times New Roman"/>
          <w:iCs/>
          <w:color w:val="000000" w:themeColor="text1"/>
          <w:szCs w:val="28"/>
          <w:lang w:val="nl-NL"/>
        </w:rPr>
        <w:t xml:space="preserve">n vị triển khai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 xml:space="preserve">ảm bảo hoàn thành các dự án </w:t>
      </w:r>
      <w:r w:rsidRPr="005B681E">
        <w:rPr>
          <w:rFonts w:ascii="Times New Roman" w:hAnsi="Times New Roman" w:hint="eastAsia"/>
          <w:iCs/>
          <w:color w:val="000000" w:themeColor="text1"/>
          <w:szCs w:val="28"/>
          <w:lang w:val="nl-NL"/>
        </w:rPr>
        <w:t>đư</w:t>
      </w:r>
      <w:r w:rsidRPr="005B681E">
        <w:rPr>
          <w:rFonts w:ascii="Times New Roman" w:hAnsi="Times New Roman"/>
          <w:iCs/>
          <w:color w:val="000000" w:themeColor="text1"/>
          <w:szCs w:val="28"/>
          <w:lang w:val="nl-NL"/>
        </w:rPr>
        <w:t xml:space="preserve">a vào khai thác sử dụng, phát huy tối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 xml:space="preserve">a hiệu quả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ầu t</w:t>
      </w:r>
      <w:r w:rsidRPr="005B681E">
        <w:rPr>
          <w:rFonts w:ascii="Times New Roman" w:hAnsi="Times New Roman" w:hint="eastAsia"/>
          <w:iCs/>
          <w:color w:val="000000" w:themeColor="text1"/>
          <w:szCs w:val="28"/>
          <w:lang w:val="nl-NL"/>
        </w:rPr>
        <w:t>ư</w:t>
      </w:r>
      <w:r w:rsidRPr="005B681E">
        <w:rPr>
          <w:rFonts w:ascii="Times New Roman" w:hAnsi="Times New Roman"/>
          <w:iCs/>
          <w:color w:val="000000" w:themeColor="text1"/>
          <w:szCs w:val="28"/>
          <w:lang w:val="nl-NL"/>
        </w:rPr>
        <w:t xml:space="preserve"> từ các nguồn vốn thì việc trình Hội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 xml:space="preserve">ồng nhân dân tỉnh xem xét, quyết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 xml:space="preserve">ịnh thời gian thời gian bố trí vốn cho các dự án trên là cần thiết và phù hợp với quy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 xml:space="preserve">ịnh của Luật </w:t>
      </w:r>
      <w:r w:rsidRPr="005B681E">
        <w:rPr>
          <w:rFonts w:ascii="Times New Roman" w:hAnsi="Times New Roman" w:hint="eastAsia"/>
          <w:iCs/>
          <w:color w:val="000000" w:themeColor="text1"/>
          <w:szCs w:val="28"/>
          <w:lang w:val="nl-NL"/>
        </w:rPr>
        <w:t>Đ</w:t>
      </w:r>
      <w:r w:rsidRPr="005B681E">
        <w:rPr>
          <w:rFonts w:ascii="Times New Roman" w:hAnsi="Times New Roman"/>
          <w:iCs/>
          <w:color w:val="000000" w:themeColor="text1"/>
          <w:szCs w:val="28"/>
          <w:lang w:val="nl-NL"/>
        </w:rPr>
        <w:t>ầu t</w:t>
      </w:r>
      <w:r w:rsidRPr="005B681E">
        <w:rPr>
          <w:rFonts w:ascii="Times New Roman" w:hAnsi="Times New Roman" w:hint="eastAsia"/>
          <w:iCs/>
          <w:color w:val="000000" w:themeColor="text1"/>
          <w:szCs w:val="28"/>
          <w:lang w:val="nl-NL"/>
        </w:rPr>
        <w:t>ư</w:t>
      </w:r>
      <w:r w:rsidRPr="005B681E">
        <w:rPr>
          <w:rFonts w:ascii="Times New Roman" w:hAnsi="Times New Roman"/>
          <w:iCs/>
          <w:color w:val="000000" w:themeColor="text1"/>
          <w:szCs w:val="28"/>
          <w:lang w:val="nl-NL"/>
        </w:rPr>
        <w:t xml:space="preserve"> công. </w:t>
      </w:r>
    </w:p>
    <w:p w14:paraId="19195A7F" w14:textId="77777777" w:rsidR="00F4032F" w:rsidRPr="006E1A60" w:rsidRDefault="00E94EB7" w:rsidP="00F4032F">
      <w:pPr>
        <w:spacing w:before="120" w:after="120"/>
        <w:ind w:firstLine="567"/>
        <w:rPr>
          <w:rFonts w:ascii="Times New Roman" w:hAnsi="Times New Roman"/>
          <w:b/>
          <w:color w:val="000000" w:themeColor="text1"/>
          <w:lang w:val="nl-NL"/>
        </w:rPr>
      </w:pPr>
      <w:r>
        <w:rPr>
          <w:rFonts w:ascii="Times New Roman" w:hAnsi="Times New Roman"/>
          <w:b/>
          <w:lang w:val="nl-NL"/>
        </w:rPr>
        <w:t>11</w:t>
      </w:r>
      <w:r w:rsidR="00A41EF3" w:rsidRPr="00145FDE">
        <w:rPr>
          <w:rFonts w:ascii="Times New Roman" w:hAnsi="Times New Roman"/>
          <w:b/>
          <w:lang w:val="nl-NL"/>
        </w:rPr>
        <w:t xml:space="preserve">. </w:t>
      </w:r>
      <w:r w:rsidR="00C75393" w:rsidRPr="00145FDE">
        <w:rPr>
          <w:rFonts w:ascii="Times New Roman" w:hAnsi="Times New Roman"/>
          <w:b/>
          <w:lang w:val="nl-NL"/>
        </w:rPr>
        <w:t xml:space="preserve">Tờ trình dự thảo Nghị quyết </w:t>
      </w:r>
      <w:r w:rsidR="00F4032F" w:rsidRPr="006E1A60">
        <w:rPr>
          <w:rFonts w:ascii="Times New Roman" w:hAnsi="Times New Roman"/>
          <w:b/>
          <w:color w:val="000000" w:themeColor="text1"/>
          <w:lang w:val="nl-NL"/>
        </w:rPr>
        <w:t>điều chỉnh chủ trương đầu tư</w:t>
      </w:r>
      <w:r w:rsidR="00A2440E">
        <w:rPr>
          <w:rFonts w:ascii="Times New Roman" w:hAnsi="Times New Roman"/>
          <w:b/>
          <w:color w:val="000000" w:themeColor="text1"/>
          <w:lang w:val="nl-NL"/>
        </w:rPr>
        <w:t xml:space="preserve"> </w:t>
      </w:r>
      <w:r w:rsidR="00F4032F" w:rsidRPr="006E1A60">
        <w:rPr>
          <w:rFonts w:ascii="Times New Roman" w:hAnsi="Times New Roman"/>
          <w:b/>
          <w:color w:val="000000" w:themeColor="text1"/>
          <w:lang w:val="nl-NL"/>
        </w:rPr>
        <w:t>dự ánTôn tạo, phục dựng, sửa chữa, xây dựng Di tích lịch sử cách mạng Khu Căn cứ Tỉnh ủy Kon Tum.</w:t>
      </w:r>
    </w:p>
    <w:p w14:paraId="7CB189DB" w14:textId="77777777" w:rsidR="00F4032F" w:rsidRPr="006E1A60" w:rsidRDefault="00F4032F" w:rsidP="00F4032F">
      <w:pPr>
        <w:spacing w:before="120" w:after="120"/>
        <w:ind w:firstLine="567"/>
        <w:rPr>
          <w:rFonts w:ascii="Times New Roman" w:hAnsi="Times New Roman"/>
          <w:color w:val="000000" w:themeColor="text1"/>
          <w:lang w:val="nl-NL"/>
        </w:rPr>
      </w:pPr>
      <w:r w:rsidRPr="006E1A60">
        <w:rPr>
          <w:rFonts w:ascii="Times New Roman" w:hAnsi="Times New Roman"/>
          <w:color w:val="000000" w:themeColor="text1"/>
          <w:lang w:val="nl-NL"/>
        </w:rPr>
        <w:t>Dự án đã được phê duyệt chủ trương năm 2021 với tổng mức đầu tư khoảng 15.300 triệu đồng,</w:t>
      </w:r>
      <w:r w:rsidRPr="006E1A60">
        <w:rPr>
          <w:color w:val="000000" w:themeColor="text1"/>
        </w:rPr>
        <w:t xml:space="preserve"> </w:t>
      </w:r>
      <w:r w:rsidRPr="006E1A60">
        <w:rPr>
          <w:rFonts w:ascii="Times New Roman" w:hAnsi="Times New Roman"/>
          <w:color w:val="000000" w:themeColor="text1"/>
          <w:lang w:val="nl-NL"/>
        </w:rPr>
        <w:t>thời gian thực hiện 02 n</w:t>
      </w:r>
      <w:r w:rsidRPr="006E1A60">
        <w:rPr>
          <w:rFonts w:ascii="Times New Roman" w:hAnsi="Times New Roman" w:hint="eastAsia"/>
          <w:color w:val="000000" w:themeColor="text1"/>
          <w:lang w:val="nl-NL"/>
        </w:rPr>
        <w:t>ă</w:t>
      </w:r>
      <w:r w:rsidRPr="006E1A60">
        <w:rPr>
          <w:rFonts w:ascii="Times New Roman" w:hAnsi="Times New Roman"/>
          <w:color w:val="000000" w:themeColor="text1"/>
          <w:lang w:val="nl-NL"/>
        </w:rPr>
        <w:t>m, từ n</w:t>
      </w:r>
      <w:r w:rsidRPr="006E1A60">
        <w:rPr>
          <w:rFonts w:ascii="Times New Roman" w:hAnsi="Times New Roman" w:hint="eastAsia"/>
          <w:color w:val="000000" w:themeColor="text1"/>
          <w:lang w:val="nl-NL"/>
        </w:rPr>
        <w:t>ă</w:t>
      </w:r>
      <w:r w:rsidRPr="006E1A60">
        <w:rPr>
          <w:rFonts w:ascii="Times New Roman" w:hAnsi="Times New Roman"/>
          <w:color w:val="000000" w:themeColor="text1"/>
          <w:lang w:val="nl-NL"/>
        </w:rPr>
        <w:t>m 2022. Tuy nhiên, với ý nghĩa chính trị - v</w:t>
      </w:r>
      <w:r w:rsidRPr="006E1A60">
        <w:rPr>
          <w:rFonts w:ascii="Times New Roman" w:hAnsi="Times New Roman" w:hint="eastAsia"/>
          <w:color w:val="000000" w:themeColor="text1"/>
          <w:lang w:val="nl-NL"/>
        </w:rPr>
        <w:t>ă</w:t>
      </w:r>
      <w:r w:rsidRPr="006E1A60">
        <w:rPr>
          <w:rFonts w:ascii="Times New Roman" w:hAnsi="Times New Roman"/>
          <w:color w:val="000000" w:themeColor="text1"/>
          <w:lang w:val="nl-NL"/>
        </w:rPr>
        <w:t>n hóa và lịch sử quan trọng của dự án, Ủy ban nhân dân tỉnh trình Hội đồng nhân dân tỉnh điều chỉnh chủ trương với các nội dung chính như sau:</w:t>
      </w:r>
    </w:p>
    <w:p w14:paraId="4202A0F4" w14:textId="77777777" w:rsidR="00F4032F" w:rsidRPr="006E1A60" w:rsidRDefault="00F4032F" w:rsidP="00F4032F">
      <w:pPr>
        <w:spacing w:before="120" w:after="120"/>
        <w:ind w:firstLine="567"/>
        <w:rPr>
          <w:rFonts w:ascii="Times New Roman" w:hAnsi="Times New Roman"/>
          <w:color w:val="000000" w:themeColor="text1"/>
        </w:rPr>
      </w:pPr>
      <w:r w:rsidRPr="006E1A60">
        <w:rPr>
          <w:rFonts w:ascii="Times New Roman" w:hAnsi="Times New Roman"/>
          <w:b/>
          <w:color w:val="000000" w:themeColor="text1"/>
        </w:rPr>
        <w:t xml:space="preserve">- Tên gọi dự án: </w:t>
      </w:r>
      <w:r w:rsidRPr="006E1A60">
        <w:rPr>
          <w:rFonts w:ascii="Times New Roman" w:hAnsi="Times New Roman"/>
          <w:color w:val="000000" w:themeColor="text1"/>
        </w:rPr>
        <w:t>Điều chỉnh từ “</w:t>
      </w:r>
      <w:r w:rsidRPr="006E1A60">
        <w:rPr>
          <w:rFonts w:ascii="Times New Roman" w:hAnsi="Times New Roman"/>
          <w:i/>
          <w:color w:val="000000" w:themeColor="text1"/>
        </w:rPr>
        <w:t>Tôn tạo, phục dựng, sửa chữa, xây dựng Di tích lịch sử cách mạng Khu Căn cứ Tỉnh ủy Kon Tum</w:t>
      </w:r>
      <w:r w:rsidRPr="006E1A60">
        <w:rPr>
          <w:rFonts w:ascii="Times New Roman" w:hAnsi="Times New Roman"/>
          <w:color w:val="000000" w:themeColor="text1"/>
        </w:rPr>
        <w:t>”</w:t>
      </w:r>
      <w:r w:rsidRPr="006E1A60">
        <w:rPr>
          <w:rFonts w:ascii="Times New Roman" w:hAnsi="Times New Roman"/>
          <w:b/>
          <w:color w:val="000000" w:themeColor="text1"/>
        </w:rPr>
        <w:t xml:space="preserve"> </w:t>
      </w:r>
      <w:r w:rsidRPr="006E1A60">
        <w:rPr>
          <w:rFonts w:ascii="Times New Roman" w:hAnsi="Times New Roman"/>
          <w:color w:val="000000" w:themeColor="text1"/>
        </w:rPr>
        <w:t>thành “</w:t>
      </w:r>
      <w:r w:rsidRPr="006E1A60">
        <w:rPr>
          <w:rFonts w:ascii="Times New Roman" w:hAnsi="Times New Roman"/>
          <w:i/>
          <w:color w:val="000000" w:themeColor="text1"/>
        </w:rPr>
        <w:t>Tôn tạo, phục dựng, sửa chữa, xây dựng Di tích lịch sử cách mạng Căn cứ Tỉnh ủy Kon Tum</w:t>
      </w:r>
      <w:r w:rsidRPr="006E1A60">
        <w:rPr>
          <w:rFonts w:ascii="Times New Roman" w:hAnsi="Times New Roman"/>
          <w:color w:val="000000" w:themeColor="text1"/>
        </w:rPr>
        <w:t xml:space="preserve">”. </w:t>
      </w:r>
    </w:p>
    <w:p w14:paraId="79E576FF" w14:textId="77777777" w:rsidR="00F4032F" w:rsidRPr="006E1A60" w:rsidRDefault="00F4032F" w:rsidP="00F4032F">
      <w:pPr>
        <w:spacing w:before="120" w:after="120"/>
        <w:ind w:firstLine="567"/>
        <w:rPr>
          <w:rFonts w:ascii="Times New Roman" w:hAnsi="Times New Roman"/>
          <w:color w:val="000000" w:themeColor="text1"/>
        </w:rPr>
      </w:pPr>
      <w:r w:rsidRPr="006E1A60">
        <w:rPr>
          <w:rFonts w:ascii="Times New Roman" w:hAnsi="Times New Roman"/>
          <w:color w:val="000000" w:themeColor="text1"/>
        </w:rPr>
        <w:t xml:space="preserve">- </w:t>
      </w:r>
      <w:r w:rsidRPr="006E1A60">
        <w:rPr>
          <w:rFonts w:ascii="Times New Roman" w:hAnsi="Times New Roman"/>
          <w:b/>
          <w:color w:val="000000" w:themeColor="text1"/>
        </w:rPr>
        <w:t xml:space="preserve">Tổng mức đầu tư: </w:t>
      </w:r>
      <w:r w:rsidRPr="006E1A60">
        <w:rPr>
          <w:rFonts w:ascii="Times New Roman" w:hAnsi="Times New Roman"/>
          <w:color w:val="000000" w:themeColor="text1"/>
        </w:rPr>
        <w:t>Điều chỉnh từ “</w:t>
      </w:r>
      <w:r w:rsidRPr="006E1A60">
        <w:rPr>
          <w:rFonts w:ascii="Times New Roman" w:hAnsi="Times New Roman"/>
          <w:i/>
          <w:color w:val="000000" w:themeColor="text1"/>
        </w:rPr>
        <w:t>15.300 triệu đồng</w:t>
      </w:r>
      <w:r w:rsidRPr="006E1A60">
        <w:rPr>
          <w:rFonts w:ascii="Times New Roman" w:hAnsi="Times New Roman"/>
          <w:color w:val="000000" w:themeColor="text1"/>
        </w:rPr>
        <w:t>” thành “</w:t>
      </w:r>
      <w:r w:rsidRPr="006E1A60">
        <w:rPr>
          <w:rFonts w:ascii="Times New Roman" w:hAnsi="Times New Roman"/>
          <w:i/>
          <w:color w:val="000000" w:themeColor="text1"/>
        </w:rPr>
        <w:t>18.036 triệu đồng”</w:t>
      </w:r>
      <w:r w:rsidRPr="006E1A60">
        <w:rPr>
          <w:rFonts w:ascii="Times New Roman" w:hAnsi="Times New Roman"/>
          <w:color w:val="000000" w:themeColor="text1"/>
        </w:rPr>
        <w:t>.</w:t>
      </w:r>
    </w:p>
    <w:p w14:paraId="731303FA" w14:textId="77777777" w:rsidR="00F4032F" w:rsidRPr="006E1A60" w:rsidRDefault="00F4032F" w:rsidP="00F4032F">
      <w:pPr>
        <w:spacing w:before="120" w:after="120"/>
        <w:ind w:firstLine="567"/>
        <w:rPr>
          <w:rFonts w:ascii="Times New Roman" w:hAnsi="Times New Roman"/>
          <w:color w:val="000000" w:themeColor="text1"/>
        </w:rPr>
      </w:pPr>
      <w:r w:rsidRPr="006E1A60">
        <w:rPr>
          <w:rFonts w:ascii="Times New Roman" w:hAnsi="Times New Roman"/>
          <w:b/>
          <w:color w:val="000000" w:themeColor="text1"/>
        </w:rPr>
        <w:t xml:space="preserve">- Thời gian thực hiện: </w:t>
      </w:r>
      <w:r w:rsidRPr="006E1A60">
        <w:rPr>
          <w:rFonts w:ascii="Times New Roman" w:hAnsi="Times New Roman"/>
          <w:color w:val="000000" w:themeColor="text1"/>
        </w:rPr>
        <w:t>Điều chỉnh từ “</w:t>
      </w:r>
      <w:r w:rsidRPr="006E1A60">
        <w:rPr>
          <w:rFonts w:ascii="Times New Roman" w:hAnsi="Times New Roman"/>
          <w:i/>
          <w:color w:val="000000" w:themeColor="text1"/>
        </w:rPr>
        <w:t>02 năm</w:t>
      </w:r>
      <w:r w:rsidRPr="006E1A60">
        <w:rPr>
          <w:rFonts w:ascii="Times New Roman" w:hAnsi="Times New Roman"/>
          <w:color w:val="000000" w:themeColor="text1"/>
        </w:rPr>
        <w:t>” thành “</w:t>
      </w:r>
      <w:r w:rsidRPr="006E1A60">
        <w:rPr>
          <w:rFonts w:ascii="Times New Roman" w:hAnsi="Times New Roman"/>
          <w:i/>
          <w:color w:val="000000" w:themeColor="text1"/>
        </w:rPr>
        <w:t>03 năm”</w:t>
      </w:r>
      <w:r w:rsidRPr="006E1A60">
        <w:rPr>
          <w:rFonts w:ascii="Times New Roman" w:hAnsi="Times New Roman"/>
          <w:color w:val="000000" w:themeColor="text1"/>
        </w:rPr>
        <w:t>.</w:t>
      </w:r>
    </w:p>
    <w:p w14:paraId="3B8C8B07" w14:textId="77777777" w:rsidR="008C4B57" w:rsidRPr="00DB63B4" w:rsidRDefault="008C4B57" w:rsidP="00DB63B4">
      <w:pPr>
        <w:spacing w:before="120" w:after="120"/>
        <w:ind w:firstLine="567"/>
        <w:rPr>
          <w:rFonts w:ascii="Times New Roman" w:hAnsi="Times New Roman"/>
          <w:b/>
          <w:color w:val="000000" w:themeColor="text1"/>
          <w:spacing w:val="-4"/>
          <w:lang w:val="nl-NL"/>
        </w:rPr>
      </w:pPr>
      <w:r w:rsidRPr="00DB63B4">
        <w:rPr>
          <w:rFonts w:ascii="Times New Roman" w:hAnsi="Times New Roman"/>
          <w:b/>
          <w:color w:val="000000" w:themeColor="text1"/>
          <w:spacing w:val="-4"/>
          <w:lang w:val="nl-NL"/>
        </w:rPr>
        <w:t>1</w:t>
      </w:r>
      <w:r w:rsidR="005B681E" w:rsidRPr="00DB63B4">
        <w:rPr>
          <w:rFonts w:ascii="Times New Roman" w:hAnsi="Times New Roman"/>
          <w:b/>
          <w:color w:val="000000" w:themeColor="text1"/>
          <w:spacing w:val="-4"/>
          <w:lang w:val="nl-NL"/>
        </w:rPr>
        <w:t>2</w:t>
      </w:r>
      <w:r w:rsidRPr="00DB63B4">
        <w:rPr>
          <w:rFonts w:ascii="Times New Roman" w:hAnsi="Times New Roman"/>
          <w:b/>
          <w:color w:val="000000" w:themeColor="text1"/>
          <w:spacing w:val="-4"/>
          <w:lang w:val="nl-NL"/>
        </w:rPr>
        <w:t xml:space="preserve">. </w:t>
      </w:r>
      <w:r w:rsidRPr="00DB63B4">
        <w:rPr>
          <w:rFonts w:ascii="Times New Roman" w:hAnsi="Times New Roman"/>
          <w:b/>
          <w:color w:val="000000" w:themeColor="text1"/>
        </w:rPr>
        <w:t xml:space="preserve">Tờ trình dự thảo </w:t>
      </w:r>
      <w:r w:rsidRPr="00DB63B4">
        <w:rPr>
          <w:rFonts w:ascii="Times New Roman" w:hAnsi="Times New Roman"/>
          <w:b/>
          <w:color w:val="000000" w:themeColor="text1"/>
          <w:spacing w:val="-4"/>
          <w:lang w:val="nl-NL"/>
        </w:rPr>
        <w:t>Nghị quyết của Hội đồng nhân dân tỉnh ban hành Quy định nội dung, mức chi thực hiện Đề án “Xây dựng xã hội học tập giai đoạn 2021 - 2030” trên địa bàn tỉnh Kon Tum.</w:t>
      </w:r>
    </w:p>
    <w:p w14:paraId="19BE531A" w14:textId="77777777" w:rsidR="00DB63B4" w:rsidRPr="00DB63B4" w:rsidRDefault="00DB63B4" w:rsidP="00DB63B4">
      <w:pPr>
        <w:pStyle w:val="BodyTextIndent"/>
        <w:spacing w:before="120"/>
        <w:ind w:left="0" w:firstLine="567"/>
        <w:rPr>
          <w:rFonts w:ascii="Times New Roman" w:hAnsi="Times New Roman"/>
          <w:bCs/>
          <w:color w:val="000000" w:themeColor="text1"/>
          <w:lang w:val="da-DK"/>
        </w:rPr>
      </w:pPr>
      <w:r w:rsidRPr="00DB63B4">
        <w:rPr>
          <w:rFonts w:ascii="Times New Roman" w:hAnsi="Times New Roman"/>
          <w:iCs/>
          <w:color w:val="000000" w:themeColor="text1"/>
          <w:lang w:val="nl-NL"/>
        </w:rPr>
        <w:t xml:space="preserve">Ủy ban nhân dân tỉnh </w:t>
      </w:r>
      <w:r w:rsidRPr="00DB63B4">
        <w:rPr>
          <w:rFonts w:ascii="Times New Roman" w:hAnsi="Times New Roman"/>
          <w:color w:val="000000" w:themeColor="text1"/>
          <w:lang w:val="nl-NL"/>
        </w:rPr>
        <w:t xml:space="preserve">trình Hội đồng nhân dân tỉnh </w:t>
      </w:r>
      <w:r w:rsidRPr="00DB63B4">
        <w:rPr>
          <w:rFonts w:ascii="Times New Roman" w:hAnsi="Times New Roman"/>
          <w:iCs/>
          <w:color w:val="000000" w:themeColor="text1"/>
          <w:lang w:val="nl-NL"/>
        </w:rPr>
        <w:t xml:space="preserve">dự thảo </w:t>
      </w:r>
      <w:r w:rsidRPr="00DB63B4">
        <w:rPr>
          <w:rFonts w:ascii="Times New Roman" w:hAnsi="Times New Roman"/>
          <w:color w:val="000000" w:themeColor="text1"/>
          <w:lang w:val="nl-NL"/>
        </w:rPr>
        <w:t>Nghị quyết Quy định nội dung, mức chi thực hiện Đề án “Xây dựng xã hội học tập giai đoạn 2021 - 2030” trên địa bàn tỉnh Kon Tum</w:t>
      </w:r>
      <w:r w:rsidR="00A97691">
        <w:rPr>
          <w:rFonts w:ascii="Times New Roman" w:hAnsi="Times New Roman"/>
          <w:color w:val="000000" w:themeColor="text1"/>
          <w:lang w:val="nl-NL"/>
        </w:rPr>
        <w:t>, cụ thể như sau</w:t>
      </w:r>
      <w:r w:rsidRPr="00DB63B4">
        <w:rPr>
          <w:rFonts w:ascii="Times New Roman" w:hAnsi="Times New Roman"/>
          <w:bCs/>
          <w:color w:val="000000" w:themeColor="text1"/>
          <w:lang w:val="nl-NL"/>
        </w:rPr>
        <w:t>:</w:t>
      </w:r>
    </w:p>
    <w:p w14:paraId="3586D1D4" w14:textId="77777777" w:rsidR="00DB63B4" w:rsidRPr="00DB63B4" w:rsidRDefault="003E6119" w:rsidP="00DB63B4">
      <w:pPr>
        <w:shd w:val="clear" w:color="auto" w:fill="FFFFFF"/>
        <w:spacing w:before="120" w:after="120"/>
        <w:ind w:firstLine="567"/>
        <w:rPr>
          <w:rFonts w:ascii="Times New Roman" w:hAnsi="Times New Roman"/>
          <w:color w:val="000000" w:themeColor="text1"/>
          <w:lang w:val="nl-NL"/>
        </w:rPr>
      </w:pPr>
      <w:r>
        <w:rPr>
          <w:rFonts w:ascii="Times New Roman" w:hAnsi="Times New Roman"/>
          <w:color w:val="000000" w:themeColor="text1"/>
          <w:lang w:val="nl-NL"/>
        </w:rPr>
        <w:t>a)</w:t>
      </w:r>
      <w:r w:rsidR="00DB63B4" w:rsidRPr="00DB63B4">
        <w:rPr>
          <w:rFonts w:ascii="Times New Roman" w:hAnsi="Times New Roman"/>
          <w:color w:val="000000" w:themeColor="text1"/>
          <w:lang w:val="nl-NL"/>
        </w:rPr>
        <w:t xml:space="preserve"> Chi 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w:t>
      </w:r>
      <w:r w:rsidR="00DB63B4" w:rsidRPr="00DB63B4">
        <w:rPr>
          <w:rFonts w:ascii="Times New Roman" w:hAnsi="Times New Roman"/>
          <w:color w:val="000000" w:themeColor="text1"/>
          <w:lang w:val="nl-NL"/>
        </w:rPr>
        <w:lastRenderedPageBreak/>
        <w:t>tập; chi tổ chức Tuần lễ hưởng ứng học tập suốt đời hàng năm: Thực hiện theo quy định tại Nghị quyết số 05/2014/NQ-HĐND ngày 11 tháng 7 năm 2014 của Hội đồng nhân dân tỉnh Kon Tum quy định mức chi đảm bảo cho công tác phổ biến, giáo dục pháp luật, chuẩn tiếp cận pháp luật của người dân tại cơ sở trên địa bàn tỉnh Kon Tum</w:t>
      </w:r>
      <w:r w:rsidR="00DB63B4" w:rsidRPr="00DB63B4">
        <w:rPr>
          <w:rFonts w:ascii="Times New Roman" w:hAnsi="Times New Roman"/>
          <w:color w:val="000000" w:themeColor="text1"/>
          <w:sz w:val="24"/>
          <w:szCs w:val="24"/>
          <w:lang w:val="nl-NL"/>
        </w:rPr>
        <w:t xml:space="preserve"> </w:t>
      </w:r>
      <w:r w:rsidR="00DB63B4" w:rsidRPr="00DB63B4">
        <w:rPr>
          <w:rFonts w:ascii="Times New Roman" w:hAnsi="Times New Roman"/>
          <w:color w:val="000000" w:themeColor="text1"/>
          <w:lang w:val="nl-NL"/>
        </w:rPr>
        <w:t>và Khoản 2 Điều 1 Nghị quyết số 35/2020/NQ-HĐND ngày 14 tháng 7 năm 2020 của Hội đồng nhân dân tỉnh Kon Tum sửa đổi, bổ sung, bãi bỏ Nghị quyết, nội dung trong nghị quyết do Hội đồng nhân dân tỉnh Kon Tum ban hành.</w:t>
      </w:r>
    </w:p>
    <w:p w14:paraId="102C9380" w14:textId="77777777" w:rsidR="00DB63B4" w:rsidRPr="00DB63B4" w:rsidRDefault="003E6119" w:rsidP="00DB63B4">
      <w:pPr>
        <w:shd w:val="clear" w:color="auto" w:fill="FFFFFF"/>
        <w:spacing w:before="120" w:after="120"/>
        <w:ind w:firstLine="567"/>
        <w:rPr>
          <w:rFonts w:ascii="Times New Roman" w:hAnsi="Times New Roman"/>
          <w:color w:val="000000" w:themeColor="text1"/>
          <w:lang w:val="nl-NL"/>
        </w:rPr>
      </w:pPr>
      <w:r>
        <w:rPr>
          <w:rFonts w:ascii="Times New Roman" w:hAnsi="Times New Roman"/>
          <w:color w:val="000000" w:themeColor="text1"/>
          <w:lang w:val="nl-NL"/>
        </w:rPr>
        <w:t>b)</w:t>
      </w:r>
      <w:r w:rsidR="00DB63B4" w:rsidRPr="00DB63B4">
        <w:rPr>
          <w:rFonts w:ascii="Times New Roman" w:hAnsi="Times New Roman"/>
          <w:color w:val="000000" w:themeColor="text1"/>
          <w:lang w:val="nl-NL"/>
        </w:rPr>
        <w:t xml:space="preserve"> Chi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trên địa bàn: </w:t>
      </w:r>
      <w:bookmarkStart w:id="0" w:name="_Hlk110005052"/>
      <w:r w:rsidR="00DB63B4" w:rsidRPr="00DB63B4">
        <w:rPr>
          <w:rFonts w:ascii="Times New Roman" w:hAnsi="Times New Roman"/>
          <w:color w:val="000000" w:themeColor="text1"/>
          <w:lang w:val="nl-NL"/>
        </w:rPr>
        <w:t>Thực hiện theo quy định tại Nghị quyết số 11/2017/NQ-HĐND ngày 21 tháng 7 năm 2017 của Hội đồng nhân dân tỉnh Kon Tum quy định chế độ công tác phí, chế độ chi tổ chức hội nghị, chế độ đón tiếp khách nước ngoài, chi tổ chức các hội nghị, hội thảo quốc tế và chi tiếp khách trong nước áp dụng trên địa bàn tỉnh Kon Tum và được sửa đổi, bổ sung một số điều tại Nghị quyết số 14/2019/NQ-HĐND ngày 18 tháng 7 năm 2019, được sửa đổi, bổ sung Điều 1 tại Nghị quyết số 46/2019/NQ-HĐND ngày 09 tháng 12 năm 2019.</w:t>
      </w:r>
      <w:bookmarkEnd w:id="0"/>
    </w:p>
    <w:p w14:paraId="1923550B" w14:textId="77777777" w:rsidR="00DB63B4" w:rsidRPr="00DB63B4" w:rsidRDefault="003E6119" w:rsidP="00DB63B4">
      <w:pPr>
        <w:shd w:val="clear" w:color="auto" w:fill="FFFFFF"/>
        <w:spacing w:before="120" w:after="120"/>
        <w:ind w:firstLine="567"/>
        <w:rPr>
          <w:rFonts w:ascii="Times New Roman" w:hAnsi="Times New Roman"/>
          <w:color w:val="000000" w:themeColor="text1"/>
          <w:lang w:val="nl-NL"/>
        </w:rPr>
      </w:pPr>
      <w:r>
        <w:rPr>
          <w:rFonts w:ascii="Times New Roman" w:hAnsi="Times New Roman"/>
          <w:color w:val="000000" w:themeColor="text1"/>
          <w:lang w:val="nl-NL"/>
        </w:rPr>
        <w:t>c)</w:t>
      </w:r>
      <w:r w:rsidR="00DB63B4" w:rsidRPr="00DB63B4">
        <w:rPr>
          <w:rFonts w:ascii="Times New Roman" w:hAnsi="Times New Roman"/>
          <w:color w:val="000000" w:themeColor="text1"/>
          <w:lang w:val="nl-NL"/>
        </w:rPr>
        <w:t xml:space="preserve"> Chi đào tạo, bồi dưỡng, tập huấn nâng cao năng lực chuyên môn, nghiệp vụ cho các đối tượng thuộc các hoạt động của Đề án; chi bồi dưỡng cho báo cáo viên/hướng dẫn viên tham gia giảng dạy tại Trung tâm học tập cộng đồng </w:t>
      </w:r>
      <w:r w:rsidR="00DB63B4" w:rsidRPr="00DB63B4">
        <w:rPr>
          <w:rFonts w:ascii="Times New Roman" w:hAnsi="Times New Roman"/>
          <w:i/>
          <w:iCs/>
          <w:color w:val="000000" w:themeColor="text1"/>
          <w:lang w:val="nl-NL"/>
        </w:rPr>
        <w:t>(bao gồm công tác chuẩn bị, soạn bài và báo cáo)</w:t>
      </w:r>
      <w:r w:rsidR="00DB63B4" w:rsidRPr="00DB63B4">
        <w:rPr>
          <w:rFonts w:ascii="Times New Roman" w:hAnsi="Times New Roman"/>
          <w:color w:val="000000" w:themeColor="text1"/>
          <w:lang w:val="nl-NL"/>
        </w:rPr>
        <w:t>; chi đào tạo bồi dưỡng nâng cao năng lực quản lý của Trung tâm học tập cộng đồng: Thực hiện theo quy định tại Nghị quyết số 37/2018/NQ-HĐND ngày 13 tháng 12 năm 2018 của Hội đồng nhân dân tỉnh Kon Tum quy định mức chi đào tạo, bồi dưỡng cán bộ, công chức, viên chức trên địa bàn tỉnh Kon Tum.</w:t>
      </w:r>
    </w:p>
    <w:p w14:paraId="7B823BAB" w14:textId="77777777" w:rsidR="00DB63B4" w:rsidRPr="00DB63B4" w:rsidRDefault="003E6119" w:rsidP="00DB63B4">
      <w:pPr>
        <w:shd w:val="clear" w:color="auto" w:fill="FFFFFF"/>
        <w:spacing w:before="120" w:after="120"/>
        <w:ind w:firstLine="567"/>
        <w:rPr>
          <w:rFonts w:ascii="Times New Roman" w:hAnsi="Times New Roman"/>
          <w:color w:val="000000" w:themeColor="text1"/>
          <w:lang w:val="nl-NL"/>
        </w:rPr>
      </w:pPr>
      <w:r>
        <w:rPr>
          <w:rFonts w:ascii="Times New Roman" w:hAnsi="Times New Roman"/>
          <w:color w:val="000000" w:themeColor="text1"/>
          <w:lang w:val="nl-NL"/>
        </w:rPr>
        <w:t>d)</w:t>
      </w:r>
      <w:r w:rsidR="00DB63B4" w:rsidRPr="00DB63B4">
        <w:rPr>
          <w:rFonts w:ascii="Times New Roman" w:hAnsi="Times New Roman"/>
          <w:color w:val="000000" w:themeColor="text1"/>
          <w:lang w:val="nl-NL"/>
        </w:rPr>
        <w:t xml:space="preserve"> Chi kiểm tra, đánh giá, xếp loại/công nhận các mô hình học tập, gồm.</w:t>
      </w:r>
    </w:p>
    <w:p w14:paraId="4E38038F" w14:textId="77777777" w:rsidR="00DB63B4" w:rsidRPr="00DB63B4" w:rsidRDefault="003E6119" w:rsidP="00DB63B4">
      <w:pPr>
        <w:shd w:val="clear" w:color="auto" w:fill="FFFFFF"/>
        <w:spacing w:before="120" w:after="120"/>
        <w:ind w:firstLine="567"/>
        <w:rPr>
          <w:rFonts w:ascii="Times New Roman" w:hAnsi="Times New Roman"/>
          <w:color w:val="000000" w:themeColor="text1"/>
          <w:lang w:val="nl-NL"/>
        </w:rPr>
      </w:pPr>
      <w:r>
        <w:rPr>
          <w:rFonts w:ascii="Times New Roman" w:hAnsi="Times New Roman"/>
          <w:color w:val="000000" w:themeColor="text1"/>
          <w:lang w:val="nl-NL"/>
        </w:rPr>
        <w:t>đ)</w:t>
      </w:r>
      <w:r w:rsidR="00DB63B4" w:rsidRPr="00DB63B4">
        <w:rPr>
          <w:rFonts w:ascii="Times New Roman" w:hAnsi="Times New Roman"/>
          <w:color w:val="000000" w:themeColor="text1"/>
          <w:lang w:val="nl-NL"/>
        </w:rPr>
        <w:t xml:space="preserve"> Chi cho công tác xóa mù chữ và phổ cập giáo dục.</w:t>
      </w:r>
    </w:p>
    <w:p w14:paraId="55ED6947" w14:textId="77777777" w:rsidR="00DB63B4" w:rsidRPr="00DB63B4" w:rsidRDefault="00DB63B4" w:rsidP="00DB63B4">
      <w:pPr>
        <w:shd w:val="clear" w:color="auto" w:fill="FFFFFF"/>
        <w:spacing w:before="120" w:after="120"/>
        <w:ind w:firstLine="567"/>
        <w:rPr>
          <w:rFonts w:ascii="Times New Roman" w:hAnsi="Times New Roman"/>
          <w:b/>
          <w:bCs/>
          <w:color w:val="000000" w:themeColor="text1"/>
          <w:lang w:val="da-DK"/>
        </w:rPr>
      </w:pPr>
      <w:r w:rsidRPr="00DB63B4">
        <w:rPr>
          <w:rFonts w:ascii="Times New Roman" w:hAnsi="Times New Roman"/>
          <w:b/>
          <w:bCs/>
          <w:color w:val="000000" w:themeColor="text1"/>
          <w:lang w:val="da-DK"/>
        </w:rPr>
        <w:t>* Nguồn kinh phí thực hiện: (</w:t>
      </w:r>
      <w:r w:rsidRPr="00DB63B4">
        <w:rPr>
          <w:rFonts w:ascii="Times New Roman" w:hAnsi="Times New Roman"/>
          <w:color w:val="000000" w:themeColor="text1"/>
          <w:lang w:val="da-DK"/>
        </w:rPr>
        <w:t>1) Kinh phí sự nghiệp giáo dục theo phân cấp ngân sách nhà nước hiện hành; các nguồn thu hợp pháp khác theo quy định của pháp luật. (2) Kinh phí trung ương thực hiện Chương trình mục tiêu quốc gia phát triển vùng đồng bào dân tộc thiểu số và miền núi giai đoạn 2021- 2030, giai đoạn 1: từ năm 2021 - 2025, vốn đối ứng ngân sách địa phương thực hiện Chương trình và các nguồn vốn hợp pháp khác theo quy định</w:t>
      </w:r>
      <w:r w:rsidRPr="00DB63B4">
        <w:rPr>
          <w:rFonts w:ascii="Times New Roman" w:hAnsi="Times New Roman"/>
          <w:bCs/>
          <w:color w:val="000000" w:themeColor="text1"/>
          <w:lang w:val="da-DK"/>
        </w:rPr>
        <w:t>.</w:t>
      </w:r>
    </w:p>
    <w:p w14:paraId="0FECAAF4" w14:textId="77777777" w:rsidR="008C4B57" w:rsidRPr="00E70F79" w:rsidRDefault="008C4B57" w:rsidP="00145FDE">
      <w:pPr>
        <w:spacing w:before="120" w:after="120"/>
        <w:ind w:firstLine="567"/>
        <w:rPr>
          <w:rFonts w:ascii="Times New Roman" w:hAnsi="Times New Roman"/>
          <w:b/>
          <w:color w:val="000000" w:themeColor="text1"/>
        </w:rPr>
      </w:pPr>
      <w:r w:rsidRPr="00E70F79">
        <w:rPr>
          <w:rFonts w:ascii="Times New Roman" w:hAnsi="Times New Roman"/>
          <w:b/>
          <w:color w:val="000000" w:themeColor="text1"/>
          <w:spacing w:val="-4"/>
          <w:lang w:val="nl-NL"/>
        </w:rPr>
        <w:t>1</w:t>
      </w:r>
      <w:r w:rsidR="005B681E" w:rsidRPr="00E70F79">
        <w:rPr>
          <w:rFonts w:ascii="Times New Roman" w:hAnsi="Times New Roman"/>
          <w:b/>
          <w:color w:val="000000" w:themeColor="text1"/>
          <w:spacing w:val="-4"/>
          <w:lang w:val="nl-NL"/>
        </w:rPr>
        <w:t>3</w:t>
      </w:r>
      <w:r w:rsidRPr="00E70F79">
        <w:rPr>
          <w:rFonts w:ascii="Times New Roman" w:hAnsi="Times New Roman"/>
          <w:b/>
          <w:color w:val="000000" w:themeColor="text1"/>
          <w:spacing w:val="-4"/>
          <w:lang w:val="nl-NL"/>
        </w:rPr>
        <w:t xml:space="preserve">. Tờ trình dự thảo Nghị quyết về Danh mục các dự án cần thu hồi đất năm 2022 (bổ sung) trên địa bàn tỉnh Kon Tum </w:t>
      </w:r>
    </w:p>
    <w:p w14:paraId="0567042C" w14:textId="77777777" w:rsidR="00936866" w:rsidRPr="00E70F79" w:rsidRDefault="00936866" w:rsidP="00E70F79">
      <w:pPr>
        <w:spacing w:before="120" w:after="120"/>
        <w:ind w:firstLine="567"/>
        <w:rPr>
          <w:rFonts w:ascii="Times New Roman" w:hAnsi="Times New Roman"/>
          <w:color w:val="000000" w:themeColor="text1"/>
          <w:szCs w:val="28"/>
          <w:shd w:val="clear" w:color="auto" w:fill="FFFFFF"/>
          <w:lang w:eastAsia="vi-VN"/>
        </w:rPr>
      </w:pPr>
      <w:r w:rsidRPr="00E70F79">
        <w:rPr>
          <w:rFonts w:ascii="Times New Roman" w:hAnsi="Times New Roman"/>
          <w:color w:val="000000" w:themeColor="text1"/>
          <w:szCs w:val="28"/>
          <w:shd w:val="clear" w:color="auto" w:fill="FFFFFF"/>
          <w:lang w:val="vi-VN" w:eastAsia="vi-VN"/>
        </w:rPr>
        <w:t>Trên cở sở Tờ</w:t>
      </w:r>
      <w:r w:rsidR="00E70F79">
        <w:rPr>
          <w:rFonts w:ascii="Times New Roman" w:hAnsi="Times New Roman"/>
          <w:color w:val="000000" w:themeColor="text1"/>
          <w:szCs w:val="28"/>
          <w:shd w:val="clear" w:color="auto" w:fill="FFFFFF"/>
          <w:lang w:val="vi-VN" w:eastAsia="vi-VN"/>
        </w:rPr>
        <w:t xml:space="preserve"> trình số 270/TTr-STNMT ngày 18 tháng </w:t>
      </w:r>
      <w:r w:rsidRPr="00E70F79">
        <w:rPr>
          <w:rFonts w:ascii="Times New Roman" w:hAnsi="Times New Roman"/>
          <w:color w:val="000000" w:themeColor="text1"/>
          <w:szCs w:val="28"/>
          <w:shd w:val="clear" w:color="auto" w:fill="FFFFFF"/>
          <w:lang w:val="vi-VN" w:eastAsia="vi-VN"/>
        </w:rPr>
        <w:t>8</w:t>
      </w:r>
      <w:r w:rsidR="00E70F79">
        <w:rPr>
          <w:rFonts w:ascii="Times New Roman" w:hAnsi="Times New Roman"/>
          <w:color w:val="000000" w:themeColor="text1"/>
          <w:szCs w:val="28"/>
          <w:shd w:val="clear" w:color="auto" w:fill="FFFFFF"/>
          <w:lang w:eastAsia="vi-VN"/>
        </w:rPr>
        <w:t xml:space="preserve"> năm </w:t>
      </w:r>
      <w:r w:rsidRPr="00E70F79">
        <w:rPr>
          <w:rFonts w:ascii="Times New Roman" w:hAnsi="Times New Roman"/>
          <w:color w:val="000000" w:themeColor="text1"/>
          <w:szCs w:val="28"/>
          <w:shd w:val="clear" w:color="auto" w:fill="FFFFFF"/>
          <w:lang w:val="vi-VN" w:eastAsia="vi-VN"/>
        </w:rPr>
        <w:t>2022 của Sở Tài nguyên và Môi trường về việc đề nghị trình</w:t>
      </w:r>
      <w:r w:rsidRPr="00E70F79">
        <w:rPr>
          <w:rFonts w:ascii="Times New Roman" w:hAnsi="Times New Roman"/>
          <w:color w:val="000000" w:themeColor="text1"/>
          <w:szCs w:val="28"/>
          <w:shd w:val="clear" w:color="auto" w:fill="FFFFFF"/>
          <w:lang w:eastAsia="vi-VN"/>
        </w:rPr>
        <w:t xml:space="preserve"> </w:t>
      </w:r>
      <w:r w:rsidRPr="00E70F79">
        <w:rPr>
          <w:rFonts w:ascii="Times New Roman" w:hAnsi="Times New Roman"/>
          <w:color w:val="000000" w:themeColor="text1"/>
          <w:szCs w:val="28"/>
          <w:shd w:val="clear" w:color="auto" w:fill="FFFFFF"/>
          <w:lang w:val="vi-VN" w:eastAsia="vi-VN"/>
        </w:rPr>
        <w:t>Hội đồng nhân dân tỉnh Khóa XII, kỳ họp chuyên đề tháng 8/2022 thông qua Danh mục các dự án cần thu hồi đất năm 2022 (bổ sung) và các dự án có nhu cầu chuyển mục đích sử dụng đất trồng lúa, đất rừng phòng hộ vào mục đích khác trên địa bàn tỉnh Kon Tum.</w:t>
      </w:r>
      <w:r w:rsidRPr="00E70F79">
        <w:rPr>
          <w:rFonts w:ascii="Times New Roman" w:hAnsi="Times New Roman"/>
          <w:color w:val="000000" w:themeColor="text1"/>
          <w:szCs w:val="28"/>
          <w:shd w:val="clear" w:color="auto" w:fill="FFFFFF"/>
          <w:lang w:eastAsia="vi-VN"/>
        </w:rPr>
        <w:t xml:space="preserve"> </w:t>
      </w:r>
    </w:p>
    <w:p w14:paraId="5C17C1EE" w14:textId="77777777" w:rsidR="00936866" w:rsidRPr="00E70F79" w:rsidRDefault="00936866" w:rsidP="00E70F79">
      <w:pPr>
        <w:spacing w:before="120" w:after="120"/>
        <w:ind w:firstLine="567"/>
        <w:rPr>
          <w:rFonts w:ascii="Times New Roman" w:hAnsi="Times New Roman"/>
          <w:color w:val="000000" w:themeColor="text1"/>
          <w:szCs w:val="28"/>
          <w:shd w:val="clear" w:color="auto" w:fill="FFFFFF"/>
          <w:lang w:eastAsia="vi-VN"/>
        </w:rPr>
      </w:pPr>
      <w:r w:rsidRPr="00E70F79">
        <w:rPr>
          <w:rFonts w:ascii="Times New Roman" w:hAnsi="Times New Roman"/>
          <w:color w:val="000000" w:themeColor="text1"/>
          <w:szCs w:val="28"/>
          <w:shd w:val="clear" w:color="auto" w:fill="FFFFFF"/>
          <w:lang w:eastAsia="vi-VN"/>
        </w:rPr>
        <w:lastRenderedPageBreak/>
        <w:t xml:space="preserve">Ủy ban nhân dân tỉnh đã trình Hội đồng nhân dân tỉnh thông </w:t>
      </w:r>
      <w:r w:rsidRPr="00E70F79">
        <w:rPr>
          <w:rFonts w:ascii="Times New Roman" w:hAnsi="Times New Roman"/>
          <w:color w:val="000000" w:themeColor="text1"/>
          <w:szCs w:val="28"/>
          <w:shd w:val="clear" w:color="auto" w:fill="FFFFFF"/>
          <w:lang w:val="vi-VN" w:eastAsia="vi-VN"/>
        </w:rPr>
        <w:t>Danh mục các dự án cần thu hồi đất năm 2022 (bổ sung)</w:t>
      </w:r>
      <w:r w:rsidRPr="00E70F79">
        <w:rPr>
          <w:rFonts w:ascii="Times New Roman" w:hAnsi="Times New Roman"/>
          <w:color w:val="000000" w:themeColor="text1"/>
          <w:szCs w:val="28"/>
          <w:shd w:val="clear" w:color="auto" w:fill="FFFFFF"/>
          <w:lang w:eastAsia="vi-VN"/>
        </w:rPr>
        <w:t xml:space="preserve"> với 03 dự án/36,07 ha </w:t>
      </w:r>
      <w:r w:rsidRPr="00E70F79">
        <w:rPr>
          <w:rFonts w:ascii="Times New Roman" w:hAnsi="Times New Roman"/>
          <w:i/>
          <w:color w:val="000000" w:themeColor="text1"/>
          <w:szCs w:val="28"/>
          <w:shd w:val="clear" w:color="auto" w:fill="FFFFFF"/>
          <w:lang w:val="vi-VN" w:eastAsia="vi-VN"/>
        </w:rPr>
        <w:t>(gồm các dự án:</w:t>
      </w:r>
      <w:r w:rsidRPr="00E70F79">
        <w:rPr>
          <w:rFonts w:ascii="Times New Roman" w:hAnsi="Times New Roman"/>
          <w:i/>
          <w:color w:val="000000" w:themeColor="text1"/>
          <w:szCs w:val="28"/>
          <w:shd w:val="clear" w:color="auto" w:fill="FFFFFF"/>
          <w:lang w:eastAsia="vi-VN"/>
        </w:rPr>
        <w:t xml:space="preserve"> (1) </w:t>
      </w:r>
      <w:r w:rsidRPr="00E70F79">
        <w:rPr>
          <w:rFonts w:ascii="Times New Roman" w:hAnsi="Times New Roman"/>
          <w:i/>
          <w:color w:val="000000" w:themeColor="text1"/>
          <w:szCs w:val="28"/>
          <w:shd w:val="clear" w:color="auto" w:fill="FFFFFF"/>
          <w:lang w:val="vi-VN" w:eastAsia="vi-VN"/>
        </w:rPr>
        <w:t>Xây dựng cầu và đường hai đầu cầu từ bến du lịch xã</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Ia Chim, thành phố Kon Tum (Tỉnh lộ 671) đến đường giao thông kết nối với Tỉnh lộ 675A xã</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Ya Ly huyện Sa Thầy;</w:t>
      </w:r>
      <w:r w:rsidRPr="00E70F79">
        <w:rPr>
          <w:rFonts w:ascii="Times New Roman" w:hAnsi="Times New Roman"/>
          <w:i/>
          <w:color w:val="000000" w:themeColor="text1"/>
          <w:szCs w:val="28"/>
          <w:shd w:val="clear" w:color="auto" w:fill="FFFFFF"/>
          <w:lang w:eastAsia="vi-VN"/>
        </w:rPr>
        <w:t xml:space="preserve"> (2) Dự án</w:t>
      </w:r>
      <w:r w:rsidRPr="00E70F79">
        <w:rPr>
          <w:rFonts w:ascii="Times New Roman" w:hAnsi="Times New Roman"/>
          <w:i/>
          <w:color w:val="000000" w:themeColor="text1"/>
          <w:szCs w:val="28"/>
          <w:shd w:val="clear" w:color="auto" w:fill="FFFFFF"/>
          <w:lang w:val="vi-VN" w:eastAsia="vi-VN"/>
        </w:rPr>
        <w:t xml:space="preserve"> Đầu tư xây dựng cải tạo, nâng cấp Tỉnh lộ 675 đoạn từ Km0 -Km24</w:t>
      </w:r>
      <w:r w:rsidRPr="00E70F79">
        <w:rPr>
          <w:rFonts w:ascii="Times New Roman" w:hAnsi="Times New Roman"/>
          <w:i/>
          <w:color w:val="000000" w:themeColor="text1"/>
          <w:szCs w:val="28"/>
          <w:shd w:val="clear" w:color="auto" w:fill="FFFFFF"/>
          <w:lang w:eastAsia="vi-VN"/>
        </w:rPr>
        <w:t xml:space="preserve">; (3) </w:t>
      </w:r>
      <w:r w:rsidRPr="00E70F79">
        <w:rPr>
          <w:rFonts w:ascii="Times New Roman" w:hAnsi="Times New Roman"/>
          <w:i/>
          <w:color w:val="000000" w:themeColor="text1"/>
          <w:szCs w:val="28"/>
          <w:shd w:val="clear" w:color="auto" w:fill="FFFFFF"/>
          <w:lang w:val="vi-VN" w:eastAsia="vi-VN"/>
        </w:rPr>
        <w:t>Nâng cấp mở rộng tỉnh lộ 671</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đoạn từ Km49+500-Km52 (giao</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đường</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Hồ</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Chí</w:t>
      </w:r>
      <w:r w:rsidRPr="00E70F79">
        <w:rPr>
          <w:rFonts w:ascii="Times New Roman" w:hAnsi="Times New Roman"/>
          <w:i/>
          <w:color w:val="000000" w:themeColor="text1"/>
          <w:szCs w:val="28"/>
          <w:shd w:val="clear" w:color="auto" w:fill="FFFFFF"/>
          <w:lang w:eastAsia="vi-VN"/>
        </w:rPr>
        <w:t xml:space="preserve"> </w:t>
      </w:r>
      <w:r w:rsidRPr="00E70F79">
        <w:rPr>
          <w:rFonts w:ascii="Times New Roman" w:hAnsi="Times New Roman"/>
          <w:i/>
          <w:color w:val="000000" w:themeColor="text1"/>
          <w:szCs w:val="28"/>
          <w:shd w:val="clear" w:color="auto" w:fill="FFFFFF"/>
          <w:lang w:val="vi-VN" w:eastAsia="vi-VN"/>
        </w:rPr>
        <w:t>Minh)</w:t>
      </w:r>
      <w:r w:rsidRPr="00E70F79">
        <w:rPr>
          <w:rFonts w:ascii="Times New Roman" w:hAnsi="Times New Roman"/>
          <w:color w:val="000000" w:themeColor="text1"/>
          <w:szCs w:val="28"/>
          <w:shd w:val="clear" w:color="auto" w:fill="FFFFFF"/>
          <w:lang w:eastAsia="vi-VN"/>
        </w:rPr>
        <w:t xml:space="preserve"> tại Tờ trình số 126/TTr-UBND ngày 19 tháng 8 năm 2022. Theo Chương trình của Phiên họp thẩm tra thì chiều ngày 24</w:t>
      </w:r>
      <w:r w:rsidR="005C5095">
        <w:rPr>
          <w:rFonts w:ascii="Times New Roman" w:hAnsi="Times New Roman"/>
          <w:color w:val="000000" w:themeColor="text1"/>
          <w:szCs w:val="28"/>
          <w:shd w:val="clear" w:color="auto" w:fill="FFFFFF"/>
          <w:lang w:eastAsia="vi-VN"/>
        </w:rPr>
        <w:t xml:space="preserve"> tháng </w:t>
      </w:r>
      <w:r w:rsidRPr="00E70F79">
        <w:rPr>
          <w:rFonts w:ascii="Times New Roman" w:hAnsi="Times New Roman"/>
          <w:color w:val="000000" w:themeColor="text1"/>
          <w:szCs w:val="28"/>
          <w:shd w:val="clear" w:color="auto" w:fill="FFFFFF"/>
          <w:lang w:eastAsia="vi-VN"/>
        </w:rPr>
        <w:t>8</w:t>
      </w:r>
      <w:r w:rsidR="005C5095">
        <w:rPr>
          <w:rFonts w:ascii="Times New Roman" w:hAnsi="Times New Roman"/>
          <w:color w:val="000000" w:themeColor="text1"/>
          <w:szCs w:val="28"/>
          <w:shd w:val="clear" w:color="auto" w:fill="FFFFFF"/>
          <w:lang w:eastAsia="vi-VN"/>
        </w:rPr>
        <w:t xml:space="preserve"> năm 2022 Ban Kinh tế Ngân sách Hội đồng nhân dân</w:t>
      </w:r>
      <w:r w:rsidRPr="00E70F79">
        <w:rPr>
          <w:rFonts w:ascii="Times New Roman" w:hAnsi="Times New Roman"/>
          <w:color w:val="000000" w:themeColor="text1"/>
          <w:szCs w:val="28"/>
          <w:shd w:val="clear" w:color="auto" w:fill="FFFFFF"/>
          <w:lang w:eastAsia="vi-VN"/>
        </w:rPr>
        <w:t xml:space="preserve"> tỉnh sẽ họp thẩm tra nội dung Nghị quyết về </w:t>
      </w:r>
      <w:r w:rsidRPr="00E70F79">
        <w:rPr>
          <w:rFonts w:ascii="Times New Roman" w:hAnsi="Times New Roman"/>
          <w:color w:val="000000" w:themeColor="text1"/>
          <w:szCs w:val="28"/>
          <w:shd w:val="clear" w:color="auto" w:fill="FFFFFF"/>
          <w:lang w:val="vi-VN" w:eastAsia="vi-VN"/>
        </w:rPr>
        <w:t>thông qua Danh mục các dự án cần thu hồi đất năm 2022 (bổ sung)</w:t>
      </w:r>
      <w:r w:rsidRPr="00E70F79">
        <w:rPr>
          <w:rFonts w:ascii="Times New Roman" w:hAnsi="Times New Roman"/>
          <w:color w:val="000000" w:themeColor="text1"/>
          <w:szCs w:val="28"/>
          <w:shd w:val="clear" w:color="auto" w:fill="FFFFFF"/>
          <w:lang w:eastAsia="vi-VN"/>
        </w:rPr>
        <w:t>.</w:t>
      </w:r>
    </w:p>
    <w:p w14:paraId="1677BF46" w14:textId="77777777" w:rsidR="00C709AE" w:rsidRPr="00C709AE" w:rsidRDefault="00C709AE" w:rsidP="0061534F">
      <w:pPr>
        <w:spacing w:before="120" w:after="120"/>
        <w:ind w:firstLine="567"/>
        <w:rPr>
          <w:rFonts w:ascii="Times New Roman" w:hAnsi="Times New Roman"/>
          <w:i/>
          <w:iCs/>
          <w:color w:val="000000"/>
          <w:szCs w:val="28"/>
        </w:rPr>
      </w:pPr>
      <w:r>
        <w:rPr>
          <w:rFonts w:ascii="Times New Roman" w:hAnsi="Times New Roman"/>
          <w:i/>
          <w:iCs/>
          <w:color w:val="000000"/>
          <w:szCs w:val="28"/>
        </w:rPr>
        <w:t xml:space="preserve">(Chi tiết các nội dung </w:t>
      </w:r>
      <w:r w:rsidR="00ED5EDC">
        <w:rPr>
          <w:rFonts w:ascii="Times New Roman" w:hAnsi="Times New Roman"/>
          <w:i/>
          <w:iCs/>
          <w:color w:val="000000"/>
          <w:szCs w:val="28"/>
        </w:rPr>
        <w:t xml:space="preserve">trình </w:t>
      </w:r>
      <w:r>
        <w:rPr>
          <w:rFonts w:ascii="Times New Roman" w:hAnsi="Times New Roman"/>
          <w:i/>
          <w:iCs/>
          <w:color w:val="000000"/>
          <w:szCs w:val="28"/>
        </w:rPr>
        <w:t xml:space="preserve">tại các Tờ trình của Ủy ban nhân dân tỉnh đã được gửi đến đại biểu Hội đồng nhân dân tỉnh) </w:t>
      </w:r>
    </w:p>
    <w:p w14:paraId="0AF1A4EB" w14:textId="77777777" w:rsidR="00B03CC2" w:rsidRPr="00360DAC" w:rsidRDefault="00307967" w:rsidP="0061534F">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da-DK"/>
        </w:rPr>
      </w:pPr>
      <w:r w:rsidRPr="00360DAC">
        <w:rPr>
          <w:rFonts w:ascii="Times New Roman" w:hAnsi="Times New Roman"/>
          <w:color w:val="000000" w:themeColor="text1"/>
          <w:szCs w:val="28"/>
          <w:lang w:val="da-DK"/>
        </w:rPr>
        <w:t xml:space="preserve">Ủy ban nhân dân tỉnh kính trình </w:t>
      </w:r>
      <w:r w:rsidR="004E717B" w:rsidRPr="00360DAC">
        <w:rPr>
          <w:rFonts w:ascii="Times New Roman" w:hAnsi="Times New Roman"/>
          <w:color w:val="000000" w:themeColor="text1"/>
          <w:szCs w:val="28"/>
          <w:lang w:val="da-DK"/>
        </w:rPr>
        <w:t>Hội đồng nhân dân tỉnh</w:t>
      </w:r>
      <w:r w:rsidRPr="00360DAC">
        <w:rPr>
          <w:rFonts w:ascii="Times New Roman" w:hAnsi="Times New Roman"/>
          <w:color w:val="000000" w:themeColor="text1"/>
          <w:szCs w:val="28"/>
          <w:lang w:val="da-DK"/>
        </w:rPr>
        <w:t xml:space="preserve"> xem xét, </w:t>
      </w:r>
      <w:r w:rsidR="004E717B" w:rsidRPr="00360DAC">
        <w:rPr>
          <w:rFonts w:ascii="Times New Roman" w:hAnsi="Times New Roman"/>
          <w:color w:val="000000" w:themeColor="text1"/>
          <w:szCs w:val="28"/>
          <w:lang w:val="da-DK"/>
        </w:rPr>
        <w:t>quyết định</w:t>
      </w:r>
      <w:r w:rsidRPr="00360DAC">
        <w:rPr>
          <w:rFonts w:ascii="Times New Roman" w:hAnsi="Times New Roman"/>
          <w:color w:val="000000" w:themeColor="text1"/>
          <w:szCs w:val="28"/>
          <w:lang w:val="da-DK"/>
        </w:rPr>
        <w:t>.</w:t>
      </w:r>
      <w:r w:rsidR="00CE281C" w:rsidRPr="00360DAC">
        <w:rPr>
          <w:rFonts w:ascii="Times New Roman" w:hAnsi="Times New Roman"/>
          <w:color w:val="000000" w:themeColor="text1"/>
          <w:szCs w:val="28"/>
          <w:lang w:val="da-DK"/>
        </w:rPr>
        <w:t>/</w:t>
      </w:r>
      <w:r w:rsidR="00E018BC" w:rsidRPr="00360DAC">
        <w:rPr>
          <w:rFonts w:ascii="Times New Roman" w:hAnsi="Times New Roman"/>
          <w:color w:val="000000" w:themeColor="text1"/>
          <w:szCs w:val="28"/>
          <w:lang w:val="da-DK"/>
        </w:rPr>
        <w:t>.</w:t>
      </w:r>
    </w:p>
    <w:sectPr w:rsidR="00B03CC2" w:rsidRPr="00360DAC" w:rsidSect="00A76579">
      <w:headerReference w:type="default" r:id="rId8"/>
      <w:head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34AC" w14:textId="77777777" w:rsidR="00225493" w:rsidRDefault="00225493" w:rsidP="00634AD2">
      <w:r>
        <w:separator/>
      </w:r>
    </w:p>
  </w:endnote>
  <w:endnote w:type="continuationSeparator" w:id="0">
    <w:p w14:paraId="279D1807" w14:textId="77777777" w:rsidR="00225493" w:rsidRDefault="00225493"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1AF4" w14:textId="77777777" w:rsidR="00225493" w:rsidRDefault="00225493" w:rsidP="00634AD2">
      <w:r>
        <w:separator/>
      </w:r>
    </w:p>
  </w:footnote>
  <w:footnote w:type="continuationSeparator" w:id="0">
    <w:p w14:paraId="1304B63E" w14:textId="77777777" w:rsidR="00225493" w:rsidRDefault="00225493" w:rsidP="0063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92732"/>
      <w:docPartObj>
        <w:docPartGallery w:val="Page Numbers (Top of Page)"/>
        <w:docPartUnique/>
      </w:docPartObj>
    </w:sdtPr>
    <w:sdtEndPr>
      <w:rPr>
        <w:rFonts w:ascii="Times New Roman" w:hAnsi="Times New Roman"/>
        <w:noProof/>
      </w:rPr>
    </w:sdtEndPr>
    <w:sdtContent>
      <w:p w14:paraId="107883C9" w14:textId="77777777" w:rsidR="002E5E15" w:rsidRPr="00A834B4" w:rsidRDefault="002E5E15">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3E6119">
          <w:rPr>
            <w:rFonts w:ascii="Times New Roman" w:hAnsi="Times New Roman"/>
            <w:noProof/>
          </w:rPr>
          <w:t>8</w:t>
        </w:r>
        <w:r w:rsidRPr="00A834B4">
          <w:rPr>
            <w:rFonts w:ascii="Times New Roman" w:hAnsi="Times New Roman"/>
            <w:noProof/>
          </w:rPr>
          <w:fldChar w:fldCharType="end"/>
        </w:r>
      </w:p>
    </w:sdtContent>
  </w:sdt>
  <w:p w14:paraId="7A647196" w14:textId="77777777" w:rsidR="002E5E15" w:rsidRDefault="002E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5527"/>
      <w:docPartObj>
        <w:docPartGallery w:val="Page Numbers (Top of Page)"/>
        <w:docPartUnique/>
      </w:docPartObj>
    </w:sdtPr>
    <w:sdtEndPr>
      <w:rPr>
        <w:noProof/>
      </w:rPr>
    </w:sdtEndPr>
    <w:sdtContent>
      <w:p w14:paraId="4703D0EE" w14:textId="77777777" w:rsidR="002E5E15" w:rsidRDefault="00000000">
        <w:pPr>
          <w:pStyle w:val="Header"/>
          <w:jc w:val="center"/>
        </w:pPr>
      </w:p>
    </w:sdtContent>
  </w:sdt>
  <w:p w14:paraId="787318CB" w14:textId="77777777" w:rsidR="002E5E15" w:rsidRDefault="002E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87"/>
    <w:multiLevelType w:val="hybridMultilevel"/>
    <w:tmpl w:val="82BCEEEC"/>
    <w:lvl w:ilvl="0" w:tplc="B21ED99A">
      <w:start w:val="3"/>
      <w:numFmt w:val="bullet"/>
      <w:lvlText w:val="-"/>
      <w:lvlJc w:val="left"/>
      <w:pPr>
        <w:ind w:left="927" w:hanging="360"/>
      </w:pPr>
      <w:rPr>
        <w:rFonts w:ascii="Times New Roman" w:eastAsia="Times New Roman" w:hAnsi="Times New Roman" w:cs="Times New Roman" w:hint="default"/>
        <w:b/>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ACB75D7"/>
    <w:multiLevelType w:val="hybridMultilevel"/>
    <w:tmpl w:val="9C3881C2"/>
    <w:lvl w:ilvl="0" w:tplc="F6D61A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9F3072"/>
    <w:multiLevelType w:val="hybridMultilevel"/>
    <w:tmpl w:val="08AABB80"/>
    <w:lvl w:ilvl="0" w:tplc="6F0A401E">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C14043"/>
    <w:multiLevelType w:val="hybridMultilevel"/>
    <w:tmpl w:val="7F962F08"/>
    <w:lvl w:ilvl="0" w:tplc="8AF660A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20876486">
    <w:abstractNumId w:val="2"/>
  </w:num>
  <w:num w:numId="2" w16cid:durableId="1046417575">
    <w:abstractNumId w:val="3"/>
  </w:num>
  <w:num w:numId="3" w16cid:durableId="177160138">
    <w:abstractNumId w:val="1"/>
  </w:num>
  <w:num w:numId="4" w16cid:durableId="187137751">
    <w:abstractNumId w:val="8"/>
  </w:num>
  <w:num w:numId="5" w16cid:durableId="1069576763">
    <w:abstractNumId w:val="6"/>
  </w:num>
  <w:num w:numId="6" w16cid:durableId="2100250075">
    <w:abstractNumId w:val="5"/>
  </w:num>
  <w:num w:numId="7" w16cid:durableId="1337151484">
    <w:abstractNumId w:val="7"/>
  </w:num>
  <w:num w:numId="8" w16cid:durableId="947078316">
    <w:abstractNumId w:val="4"/>
  </w:num>
  <w:num w:numId="9" w16cid:durableId="134566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A6"/>
    <w:rsid w:val="000000BC"/>
    <w:rsid w:val="00000CDA"/>
    <w:rsid w:val="00000E50"/>
    <w:rsid w:val="00004307"/>
    <w:rsid w:val="00004C57"/>
    <w:rsid w:val="000052BA"/>
    <w:rsid w:val="00005A83"/>
    <w:rsid w:val="000169CF"/>
    <w:rsid w:val="000326E3"/>
    <w:rsid w:val="000373D0"/>
    <w:rsid w:val="00040F86"/>
    <w:rsid w:val="00041C50"/>
    <w:rsid w:val="00041E71"/>
    <w:rsid w:val="00053EF0"/>
    <w:rsid w:val="00054C50"/>
    <w:rsid w:val="00060E5B"/>
    <w:rsid w:val="000627EF"/>
    <w:rsid w:val="000647FA"/>
    <w:rsid w:val="00073779"/>
    <w:rsid w:val="00080AAA"/>
    <w:rsid w:val="00086C8E"/>
    <w:rsid w:val="00090DB9"/>
    <w:rsid w:val="000A7023"/>
    <w:rsid w:val="000B00D9"/>
    <w:rsid w:val="000B0961"/>
    <w:rsid w:val="000B340C"/>
    <w:rsid w:val="000C2112"/>
    <w:rsid w:val="000D2EB5"/>
    <w:rsid w:val="000D6C45"/>
    <w:rsid w:val="000D72BF"/>
    <w:rsid w:val="000E0B0E"/>
    <w:rsid w:val="000E5F7E"/>
    <w:rsid w:val="000F6C7A"/>
    <w:rsid w:val="001021D7"/>
    <w:rsid w:val="00113A11"/>
    <w:rsid w:val="00115122"/>
    <w:rsid w:val="0011751F"/>
    <w:rsid w:val="0013300E"/>
    <w:rsid w:val="00142E00"/>
    <w:rsid w:val="00145FDE"/>
    <w:rsid w:val="0015535E"/>
    <w:rsid w:val="001579A5"/>
    <w:rsid w:val="00157EBB"/>
    <w:rsid w:val="00162A45"/>
    <w:rsid w:val="00167C1C"/>
    <w:rsid w:val="00171D13"/>
    <w:rsid w:val="00187E57"/>
    <w:rsid w:val="00195060"/>
    <w:rsid w:val="001961E7"/>
    <w:rsid w:val="001A4C1D"/>
    <w:rsid w:val="001B05EF"/>
    <w:rsid w:val="001B0C16"/>
    <w:rsid w:val="001B30C5"/>
    <w:rsid w:val="001C2F2D"/>
    <w:rsid w:val="001D0D7B"/>
    <w:rsid w:val="001D1846"/>
    <w:rsid w:val="001F6AFD"/>
    <w:rsid w:val="00204D98"/>
    <w:rsid w:val="00210064"/>
    <w:rsid w:val="00213170"/>
    <w:rsid w:val="00216A27"/>
    <w:rsid w:val="00221F70"/>
    <w:rsid w:val="0022280E"/>
    <w:rsid w:val="00224429"/>
    <w:rsid w:val="00225493"/>
    <w:rsid w:val="0022752B"/>
    <w:rsid w:val="00230618"/>
    <w:rsid w:val="002322A4"/>
    <w:rsid w:val="00240019"/>
    <w:rsid w:val="00242537"/>
    <w:rsid w:val="00247A7D"/>
    <w:rsid w:val="00256A4B"/>
    <w:rsid w:val="00261038"/>
    <w:rsid w:val="00267A1A"/>
    <w:rsid w:val="00277ADA"/>
    <w:rsid w:val="00284309"/>
    <w:rsid w:val="00286CD0"/>
    <w:rsid w:val="00292345"/>
    <w:rsid w:val="00295249"/>
    <w:rsid w:val="002955F5"/>
    <w:rsid w:val="00296147"/>
    <w:rsid w:val="002B03CE"/>
    <w:rsid w:val="002B24AC"/>
    <w:rsid w:val="002B5272"/>
    <w:rsid w:val="002B5E0F"/>
    <w:rsid w:val="002C46EF"/>
    <w:rsid w:val="002C6E8E"/>
    <w:rsid w:val="002D47B8"/>
    <w:rsid w:val="002D6E46"/>
    <w:rsid w:val="002E2807"/>
    <w:rsid w:val="002E39E1"/>
    <w:rsid w:val="002E5E15"/>
    <w:rsid w:val="002F5554"/>
    <w:rsid w:val="00301B39"/>
    <w:rsid w:val="003051A9"/>
    <w:rsid w:val="00307967"/>
    <w:rsid w:val="003129EF"/>
    <w:rsid w:val="003175FE"/>
    <w:rsid w:val="003403D3"/>
    <w:rsid w:val="00340FC0"/>
    <w:rsid w:val="00345C5C"/>
    <w:rsid w:val="00355AEF"/>
    <w:rsid w:val="00360DAC"/>
    <w:rsid w:val="0036218E"/>
    <w:rsid w:val="0037530A"/>
    <w:rsid w:val="00376A12"/>
    <w:rsid w:val="0038118C"/>
    <w:rsid w:val="00387EA8"/>
    <w:rsid w:val="00395DEA"/>
    <w:rsid w:val="003A2E9E"/>
    <w:rsid w:val="003B71FD"/>
    <w:rsid w:val="003C0001"/>
    <w:rsid w:val="003C3004"/>
    <w:rsid w:val="003C4A1E"/>
    <w:rsid w:val="003D451D"/>
    <w:rsid w:val="003D57E3"/>
    <w:rsid w:val="003D65BE"/>
    <w:rsid w:val="003E6119"/>
    <w:rsid w:val="003F1A77"/>
    <w:rsid w:val="003F29A8"/>
    <w:rsid w:val="004076E8"/>
    <w:rsid w:val="004177BF"/>
    <w:rsid w:val="004223DE"/>
    <w:rsid w:val="004232E3"/>
    <w:rsid w:val="0042359F"/>
    <w:rsid w:val="00430FAC"/>
    <w:rsid w:val="00433FBD"/>
    <w:rsid w:val="00451248"/>
    <w:rsid w:val="00453B63"/>
    <w:rsid w:val="00477ADD"/>
    <w:rsid w:val="0048525C"/>
    <w:rsid w:val="004920CC"/>
    <w:rsid w:val="00492BFB"/>
    <w:rsid w:val="0049655A"/>
    <w:rsid w:val="004A4585"/>
    <w:rsid w:val="004A47DC"/>
    <w:rsid w:val="004B0A99"/>
    <w:rsid w:val="004B3669"/>
    <w:rsid w:val="004B5F51"/>
    <w:rsid w:val="004C5990"/>
    <w:rsid w:val="004C60AE"/>
    <w:rsid w:val="004C78BF"/>
    <w:rsid w:val="004E14AE"/>
    <w:rsid w:val="004E717B"/>
    <w:rsid w:val="0050087D"/>
    <w:rsid w:val="005013D6"/>
    <w:rsid w:val="00503042"/>
    <w:rsid w:val="00515190"/>
    <w:rsid w:val="00525534"/>
    <w:rsid w:val="00527AB8"/>
    <w:rsid w:val="00532CEC"/>
    <w:rsid w:val="00542F59"/>
    <w:rsid w:val="00555EFD"/>
    <w:rsid w:val="00557033"/>
    <w:rsid w:val="00557C07"/>
    <w:rsid w:val="00570481"/>
    <w:rsid w:val="0057118C"/>
    <w:rsid w:val="005743EB"/>
    <w:rsid w:val="005773E1"/>
    <w:rsid w:val="00586342"/>
    <w:rsid w:val="005902B1"/>
    <w:rsid w:val="005B0A05"/>
    <w:rsid w:val="005B2217"/>
    <w:rsid w:val="005B4B77"/>
    <w:rsid w:val="005B681E"/>
    <w:rsid w:val="005C24EE"/>
    <w:rsid w:val="005C2AFA"/>
    <w:rsid w:val="005C5095"/>
    <w:rsid w:val="005C7459"/>
    <w:rsid w:val="005D3606"/>
    <w:rsid w:val="005F1A4B"/>
    <w:rsid w:val="006008E6"/>
    <w:rsid w:val="0060353F"/>
    <w:rsid w:val="00613A42"/>
    <w:rsid w:val="0061466B"/>
    <w:rsid w:val="0061534F"/>
    <w:rsid w:val="00621004"/>
    <w:rsid w:val="006224B1"/>
    <w:rsid w:val="006242C8"/>
    <w:rsid w:val="006301DB"/>
    <w:rsid w:val="0063483B"/>
    <w:rsid w:val="00634AD2"/>
    <w:rsid w:val="00635559"/>
    <w:rsid w:val="00641D18"/>
    <w:rsid w:val="00645832"/>
    <w:rsid w:val="00646015"/>
    <w:rsid w:val="0064757F"/>
    <w:rsid w:val="0066226D"/>
    <w:rsid w:val="00665567"/>
    <w:rsid w:val="00673330"/>
    <w:rsid w:val="006818BE"/>
    <w:rsid w:val="006876FA"/>
    <w:rsid w:val="00691FB7"/>
    <w:rsid w:val="006A1591"/>
    <w:rsid w:val="006A36DE"/>
    <w:rsid w:val="006B0E3C"/>
    <w:rsid w:val="006B3A64"/>
    <w:rsid w:val="006C1473"/>
    <w:rsid w:val="006C1785"/>
    <w:rsid w:val="006C25F5"/>
    <w:rsid w:val="006C2B56"/>
    <w:rsid w:val="006C5977"/>
    <w:rsid w:val="006C7A86"/>
    <w:rsid w:val="006D33E0"/>
    <w:rsid w:val="006E1A60"/>
    <w:rsid w:val="006E1EF4"/>
    <w:rsid w:val="006E6BBB"/>
    <w:rsid w:val="006E7535"/>
    <w:rsid w:val="006F7FEC"/>
    <w:rsid w:val="007025C4"/>
    <w:rsid w:val="00705D25"/>
    <w:rsid w:val="00733142"/>
    <w:rsid w:val="00743373"/>
    <w:rsid w:val="0075144E"/>
    <w:rsid w:val="00760242"/>
    <w:rsid w:val="00760F27"/>
    <w:rsid w:val="007712DC"/>
    <w:rsid w:val="007727DF"/>
    <w:rsid w:val="007754CD"/>
    <w:rsid w:val="0077708D"/>
    <w:rsid w:val="00785816"/>
    <w:rsid w:val="007942A8"/>
    <w:rsid w:val="007951D5"/>
    <w:rsid w:val="007A37D6"/>
    <w:rsid w:val="007A7431"/>
    <w:rsid w:val="007C08D6"/>
    <w:rsid w:val="007C1158"/>
    <w:rsid w:val="007C1C83"/>
    <w:rsid w:val="007C1EE4"/>
    <w:rsid w:val="007C295F"/>
    <w:rsid w:val="007D04E4"/>
    <w:rsid w:val="007D1485"/>
    <w:rsid w:val="007D6CA1"/>
    <w:rsid w:val="007F11BE"/>
    <w:rsid w:val="007F4091"/>
    <w:rsid w:val="007F5327"/>
    <w:rsid w:val="007F6E7D"/>
    <w:rsid w:val="0080028A"/>
    <w:rsid w:val="00802362"/>
    <w:rsid w:val="0080678B"/>
    <w:rsid w:val="008109C4"/>
    <w:rsid w:val="00813625"/>
    <w:rsid w:val="0081524D"/>
    <w:rsid w:val="00815A8B"/>
    <w:rsid w:val="00837042"/>
    <w:rsid w:val="008434AB"/>
    <w:rsid w:val="008534F5"/>
    <w:rsid w:val="00856C5B"/>
    <w:rsid w:val="008576F3"/>
    <w:rsid w:val="00861C9A"/>
    <w:rsid w:val="00880889"/>
    <w:rsid w:val="00886546"/>
    <w:rsid w:val="0089118A"/>
    <w:rsid w:val="00895131"/>
    <w:rsid w:val="00895762"/>
    <w:rsid w:val="008A4957"/>
    <w:rsid w:val="008C4B57"/>
    <w:rsid w:val="008C55C6"/>
    <w:rsid w:val="008D2EFE"/>
    <w:rsid w:val="008D65CA"/>
    <w:rsid w:val="008F11E0"/>
    <w:rsid w:val="009022DA"/>
    <w:rsid w:val="00902682"/>
    <w:rsid w:val="00905551"/>
    <w:rsid w:val="00907A4F"/>
    <w:rsid w:val="00910F92"/>
    <w:rsid w:val="00911289"/>
    <w:rsid w:val="0091305A"/>
    <w:rsid w:val="009134D1"/>
    <w:rsid w:val="00915AAD"/>
    <w:rsid w:val="00917DEF"/>
    <w:rsid w:val="00932722"/>
    <w:rsid w:val="00932F21"/>
    <w:rsid w:val="00936866"/>
    <w:rsid w:val="00945FFC"/>
    <w:rsid w:val="009720F5"/>
    <w:rsid w:val="00975B4F"/>
    <w:rsid w:val="00983AB6"/>
    <w:rsid w:val="0099687C"/>
    <w:rsid w:val="009A0E12"/>
    <w:rsid w:val="009A553A"/>
    <w:rsid w:val="009A7729"/>
    <w:rsid w:val="009B5B62"/>
    <w:rsid w:val="009B7511"/>
    <w:rsid w:val="009C0F38"/>
    <w:rsid w:val="009C1C51"/>
    <w:rsid w:val="009D661C"/>
    <w:rsid w:val="009E3D4A"/>
    <w:rsid w:val="00A055F3"/>
    <w:rsid w:val="00A060EB"/>
    <w:rsid w:val="00A06167"/>
    <w:rsid w:val="00A1407D"/>
    <w:rsid w:val="00A219D1"/>
    <w:rsid w:val="00A2440E"/>
    <w:rsid w:val="00A3164D"/>
    <w:rsid w:val="00A3242C"/>
    <w:rsid w:val="00A400AC"/>
    <w:rsid w:val="00A40C97"/>
    <w:rsid w:val="00A415E0"/>
    <w:rsid w:val="00A41EF3"/>
    <w:rsid w:val="00A55ED3"/>
    <w:rsid w:val="00A6123C"/>
    <w:rsid w:val="00A64A24"/>
    <w:rsid w:val="00A671A0"/>
    <w:rsid w:val="00A70BF5"/>
    <w:rsid w:val="00A72129"/>
    <w:rsid w:val="00A76579"/>
    <w:rsid w:val="00A80780"/>
    <w:rsid w:val="00A80957"/>
    <w:rsid w:val="00A834B4"/>
    <w:rsid w:val="00A97691"/>
    <w:rsid w:val="00AA1944"/>
    <w:rsid w:val="00AA1EC2"/>
    <w:rsid w:val="00AA6B5E"/>
    <w:rsid w:val="00AA6DC0"/>
    <w:rsid w:val="00AC1B06"/>
    <w:rsid w:val="00AC6F77"/>
    <w:rsid w:val="00AD6736"/>
    <w:rsid w:val="00AD7BE8"/>
    <w:rsid w:val="00AE2619"/>
    <w:rsid w:val="00AF096B"/>
    <w:rsid w:val="00AF21D5"/>
    <w:rsid w:val="00B03CC2"/>
    <w:rsid w:val="00B06315"/>
    <w:rsid w:val="00B06391"/>
    <w:rsid w:val="00B221A8"/>
    <w:rsid w:val="00B22C2E"/>
    <w:rsid w:val="00B23C45"/>
    <w:rsid w:val="00B2508D"/>
    <w:rsid w:val="00B319F6"/>
    <w:rsid w:val="00B37B46"/>
    <w:rsid w:val="00B410A9"/>
    <w:rsid w:val="00B45148"/>
    <w:rsid w:val="00B53488"/>
    <w:rsid w:val="00B6009A"/>
    <w:rsid w:val="00B6535E"/>
    <w:rsid w:val="00B65E74"/>
    <w:rsid w:val="00B662DB"/>
    <w:rsid w:val="00B75B9F"/>
    <w:rsid w:val="00B82F7E"/>
    <w:rsid w:val="00B917D0"/>
    <w:rsid w:val="00B949F3"/>
    <w:rsid w:val="00B959AE"/>
    <w:rsid w:val="00B97B17"/>
    <w:rsid w:val="00BA02FD"/>
    <w:rsid w:val="00BA4EB4"/>
    <w:rsid w:val="00BC03A1"/>
    <w:rsid w:val="00BC0C58"/>
    <w:rsid w:val="00BD679A"/>
    <w:rsid w:val="00BF2EB3"/>
    <w:rsid w:val="00BF3A8B"/>
    <w:rsid w:val="00C10626"/>
    <w:rsid w:val="00C154B6"/>
    <w:rsid w:val="00C166B3"/>
    <w:rsid w:val="00C277B1"/>
    <w:rsid w:val="00C304DE"/>
    <w:rsid w:val="00C63707"/>
    <w:rsid w:val="00C709AE"/>
    <w:rsid w:val="00C71AEA"/>
    <w:rsid w:val="00C75393"/>
    <w:rsid w:val="00C90C0C"/>
    <w:rsid w:val="00CA0B79"/>
    <w:rsid w:val="00CA703A"/>
    <w:rsid w:val="00CC2D10"/>
    <w:rsid w:val="00CE281C"/>
    <w:rsid w:val="00CE4399"/>
    <w:rsid w:val="00D12F4C"/>
    <w:rsid w:val="00D265AB"/>
    <w:rsid w:val="00D27E7E"/>
    <w:rsid w:val="00D304EC"/>
    <w:rsid w:val="00D62B51"/>
    <w:rsid w:val="00D63B5B"/>
    <w:rsid w:val="00D647E5"/>
    <w:rsid w:val="00D75A59"/>
    <w:rsid w:val="00D8344C"/>
    <w:rsid w:val="00D85080"/>
    <w:rsid w:val="00D857DA"/>
    <w:rsid w:val="00D86D28"/>
    <w:rsid w:val="00D91508"/>
    <w:rsid w:val="00DA01B9"/>
    <w:rsid w:val="00DA3334"/>
    <w:rsid w:val="00DA78CE"/>
    <w:rsid w:val="00DB63B4"/>
    <w:rsid w:val="00DB725D"/>
    <w:rsid w:val="00DC621A"/>
    <w:rsid w:val="00DD499C"/>
    <w:rsid w:val="00DE2F49"/>
    <w:rsid w:val="00DE47C0"/>
    <w:rsid w:val="00DE67B3"/>
    <w:rsid w:val="00DF30B5"/>
    <w:rsid w:val="00E018BC"/>
    <w:rsid w:val="00E079FD"/>
    <w:rsid w:val="00E1363B"/>
    <w:rsid w:val="00E169DB"/>
    <w:rsid w:val="00E23563"/>
    <w:rsid w:val="00E31959"/>
    <w:rsid w:val="00E31BB2"/>
    <w:rsid w:val="00E34731"/>
    <w:rsid w:val="00E42F5E"/>
    <w:rsid w:val="00E62F5D"/>
    <w:rsid w:val="00E70F79"/>
    <w:rsid w:val="00E7461D"/>
    <w:rsid w:val="00E77798"/>
    <w:rsid w:val="00E80CA4"/>
    <w:rsid w:val="00E80FC0"/>
    <w:rsid w:val="00E837BC"/>
    <w:rsid w:val="00E86AAB"/>
    <w:rsid w:val="00E9235F"/>
    <w:rsid w:val="00E92521"/>
    <w:rsid w:val="00E94EB7"/>
    <w:rsid w:val="00E9504A"/>
    <w:rsid w:val="00EA0797"/>
    <w:rsid w:val="00EA4BEB"/>
    <w:rsid w:val="00EB43BE"/>
    <w:rsid w:val="00EC3C23"/>
    <w:rsid w:val="00EC7888"/>
    <w:rsid w:val="00ED0970"/>
    <w:rsid w:val="00ED5EC3"/>
    <w:rsid w:val="00ED5EDC"/>
    <w:rsid w:val="00EE73D3"/>
    <w:rsid w:val="00EF3FA6"/>
    <w:rsid w:val="00EF7758"/>
    <w:rsid w:val="00EF78F1"/>
    <w:rsid w:val="00F13471"/>
    <w:rsid w:val="00F149B2"/>
    <w:rsid w:val="00F1738A"/>
    <w:rsid w:val="00F17EE2"/>
    <w:rsid w:val="00F30CF7"/>
    <w:rsid w:val="00F37946"/>
    <w:rsid w:val="00F4032F"/>
    <w:rsid w:val="00F41549"/>
    <w:rsid w:val="00F47879"/>
    <w:rsid w:val="00F55955"/>
    <w:rsid w:val="00F57279"/>
    <w:rsid w:val="00F616E7"/>
    <w:rsid w:val="00F637C3"/>
    <w:rsid w:val="00F63902"/>
    <w:rsid w:val="00F66A02"/>
    <w:rsid w:val="00F77FAE"/>
    <w:rsid w:val="00F84005"/>
    <w:rsid w:val="00F865B8"/>
    <w:rsid w:val="00FA0BA5"/>
    <w:rsid w:val="00FA4A40"/>
    <w:rsid w:val="00FA5869"/>
    <w:rsid w:val="00FB0819"/>
    <w:rsid w:val="00FB0B17"/>
    <w:rsid w:val="00FB1CDA"/>
    <w:rsid w:val="00FB46B8"/>
    <w:rsid w:val="00FB7184"/>
    <w:rsid w:val="00FC2916"/>
    <w:rsid w:val="00FC424E"/>
    <w:rsid w:val="00FE2003"/>
    <w:rsid w:val="00FE4011"/>
    <w:rsid w:val="00FE5B3D"/>
    <w:rsid w:val="00FF05DA"/>
    <w:rsid w:val="00FF3946"/>
    <w:rsid w:val="00FF4BCB"/>
    <w:rsid w:val="00FF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50A5B"/>
  <w15:docId w15:val="{E450649C-D416-45FA-976F-29DA6496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FA6"/>
    <w:pPr>
      <w:jc w:val="both"/>
    </w:pPr>
    <w:rPr>
      <w:rFonts w:ascii=".VnTime" w:hAnsi=".VnTime"/>
      <w:sz w:val="28"/>
    </w:rPr>
  </w:style>
  <w:style w:type="paragraph" w:styleId="Heading1">
    <w:name w:val="heading 1"/>
    <w:basedOn w:val="Normal"/>
    <w:next w:val="Normal"/>
    <w:link w:val="Heading1Char"/>
    <w:qFormat/>
    <w:rsid w:val="007025C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nhideWhenUsed/>
    <w:qFormat/>
    <w:rsid w:val="00DA78CE"/>
    <w:pPr>
      <w:keepNext/>
      <w:jc w:val="center"/>
      <w:outlineLvl w:val="2"/>
    </w:pPr>
    <w:rPr>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table" w:styleId="TableGrid">
    <w:name w:val="Table Grid"/>
    <w:basedOn w:val="TableNormal"/>
    <w:uiPriority w:val="59"/>
    <w:rsid w:val="004C5990"/>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
    <w:link w:val="FormChar"/>
    <w:rsid w:val="002E5E15"/>
    <w:pPr>
      <w:tabs>
        <w:tab w:val="left" w:pos="1440"/>
        <w:tab w:val="left" w:pos="2160"/>
        <w:tab w:val="left" w:pos="2880"/>
        <w:tab w:val="right" w:pos="7200"/>
      </w:tabs>
      <w:spacing w:before="80" w:after="80" w:line="264" w:lineRule="auto"/>
      <w:ind w:firstLine="720"/>
    </w:pPr>
    <w:rPr>
      <w:rFonts w:ascii="Times New Roman" w:hAnsi="Times New Roman"/>
      <w:sz w:val="20"/>
    </w:rPr>
  </w:style>
  <w:style w:type="character" w:customStyle="1" w:styleId="FormChar">
    <w:name w:val="Form Char"/>
    <w:link w:val="Form"/>
    <w:rsid w:val="002E5E15"/>
  </w:style>
  <w:style w:type="character" w:customStyle="1" w:styleId="Heading3Char">
    <w:name w:val="Heading 3 Char"/>
    <w:basedOn w:val="DefaultParagraphFont"/>
    <w:link w:val="Heading3"/>
    <w:rsid w:val="00DA78CE"/>
    <w:rPr>
      <w:rFonts w:ascii=".VnTime" w:hAnsi=".VnTime"/>
      <w:b/>
      <w:sz w:val="26"/>
      <w:szCs w:val="24"/>
      <w:lang w:val="x-none" w:eastAsia="x-none"/>
    </w:rPr>
  </w:style>
  <w:style w:type="character" w:customStyle="1" w:styleId="Heading1Char">
    <w:name w:val="Heading 1 Char"/>
    <w:basedOn w:val="DefaultParagraphFont"/>
    <w:link w:val="Heading1"/>
    <w:rsid w:val="007025C4"/>
    <w:rPr>
      <w:rFonts w:asciiTheme="majorHAnsi" w:eastAsiaTheme="majorEastAsia" w:hAnsiTheme="majorHAnsi" w:cstheme="majorBidi"/>
      <w:b/>
      <w:bCs/>
      <w:color w:val="2E74B5" w:themeColor="accent1" w:themeShade="BF"/>
      <w:sz w:val="28"/>
      <w:szCs w:val="28"/>
    </w:rPr>
  </w:style>
  <w:style w:type="paragraph" w:customStyle="1" w:styleId="noidung">
    <w:name w:val="noi dung"/>
    <w:basedOn w:val="Normal"/>
    <w:link w:val="noidungChar"/>
    <w:rsid w:val="007025C4"/>
    <w:pPr>
      <w:tabs>
        <w:tab w:val="left" w:pos="567"/>
      </w:tabs>
      <w:spacing w:after="120" w:line="312" w:lineRule="auto"/>
      <w:ind w:firstLine="567"/>
    </w:pPr>
    <w:rPr>
      <w:rFonts w:ascii="Times New Roman" w:hAnsi="Times New Roman"/>
      <w:bCs/>
      <w:iCs/>
      <w:sz w:val="26"/>
      <w:szCs w:val="26"/>
      <w:lang w:val="en-GB" w:eastAsia="x-none"/>
    </w:rPr>
  </w:style>
  <w:style w:type="character" w:customStyle="1" w:styleId="noidungChar">
    <w:name w:val="noi dung Char"/>
    <w:link w:val="noidung"/>
    <w:rsid w:val="007025C4"/>
    <w:rPr>
      <w:bCs/>
      <w:iCs/>
      <w:sz w:val="26"/>
      <w:szCs w:val="26"/>
      <w:lang w:val="en-GB" w:eastAsia="x-none"/>
    </w:rPr>
  </w:style>
  <w:style w:type="paragraph" w:customStyle="1" w:styleId="DOANVAN">
    <w:name w:val="DOAN VAN"/>
    <w:basedOn w:val="Normal"/>
    <w:qFormat/>
    <w:rsid w:val="00A72129"/>
    <w:pPr>
      <w:spacing w:before="120" w:after="60" w:line="300" w:lineRule="auto"/>
      <w:ind w:firstLine="720"/>
    </w:pPr>
    <w:rPr>
      <w:rFonts w:ascii="Times New Roman" w:eastAsia="Calibri" w:hAnsi="Times New Roman"/>
      <w:sz w:val="26"/>
      <w:szCs w:val="22"/>
    </w:rPr>
  </w:style>
  <w:style w:type="character" w:customStyle="1" w:styleId="fontstyle21">
    <w:name w:val="fontstyle21"/>
    <w:rsid w:val="002B5272"/>
    <w:rPr>
      <w:rFonts w:ascii="TimesNewRomanPS-ItalicMT" w:hAnsi="TimesNewRomanPS-ItalicMT" w:hint="default"/>
      <w:b w:val="0"/>
      <w:bCs w:val="0"/>
      <w:i/>
      <w:iCs/>
      <w:color w:val="000000"/>
      <w:sz w:val="28"/>
      <w:szCs w:val="28"/>
    </w:rPr>
  </w:style>
  <w:style w:type="paragraph" w:styleId="BodyTextIndent3">
    <w:name w:val="Body Text Indent 3"/>
    <w:basedOn w:val="Normal"/>
    <w:link w:val="BodyTextIndent3Char"/>
    <w:unhideWhenUsed/>
    <w:rsid w:val="009E3D4A"/>
    <w:pPr>
      <w:spacing w:after="120"/>
      <w:ind w:left="360"/>
    </w:pPr>
    <w:rPr>
      <w:sz w:val="16"/>
      <w:szCs w:val="16"/>
    </w:rPr>
  </w:style>
  <w:style w:type="character" w:customStyle="1" w:styleId="BodyTextIndent3Char">
    <w:name w:val="Body Text Indent 3 Char"/>
    <w:basedOn w:val="DefaultParagraphFont"/>
    <w:link w:val="BodyTextIndent3"/>
    <w:rsid w:val="009E3D4A"/>
    <w:rPr>
      <w:rFonts w:ascii=".VnTime" w:hAnsi=".VnTime"/>
      <w:sz w:val="16"/>
      <w:szCs w:val="16"/>
    </w:rPr>
  </w:style>
  <w:style w:type="paragraph" w:styleId="BodyTextIndent">
    <w:name w:val="Body Text Indent"/>
    <w:basedOn w:val="Normal"/>
    <w:link w:val="BodyTextIndentChar"/>
    <w:unhideWhenUsed/>
    <w:rsid w:val="00DB63B4"/>
    <w:pPr>
      <w:spacing w:after="120"/>
      <w:ind w:left="283"/>
    </w:pPr>
  </w:style>
  <w:style w:type="character" w:customStyle="1" w:styleId="BodyTextIndentChar">
    <w:name w:val="Body Text Indent Char"/>
    <w:basedOn w:val="DefaultParagraphFont"/>
    <w:link w:val="BodyTextIndent"/>
    <w:rsid w:val="00DB63B4"/>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C1D3-64F7-4073-A99E-F32DE3BE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18</cp:revision>
  <dcterms:created xsi:type="dcterms:W3CDTF">2022-06-21T11:21:00Z</dcterms:created>
  <dcterms:modified xsi:type="dcterms:W3CDTF">2022-08-25T06:13:00Z</dcterms:modified>
</cp:coreProperties>
</file>