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Ind w:w="108" w:type="dxa"/>
        <w:tblLook w:val="0000" w:firstRow="0" w:lastRow="0" w:firstColumn="0" w:lastColumn="0" w:noHBand="0" w:noVBand="0"/>
      </w:tblPr>
      <w:tblGrid>
        <w:gridCol w:w="3137"/>
        <w:gridCol w:w="206"/>
        <w:gridCol w:w="6511"/>
      </w:tblGrid>
      <w:tr w:rsidR="0061788E" w:rsidRPr="0061788E">
        <w:trPr>
          <w:trHeight w:val="539"/>
        </w:trPr>
        <w:tc>
          <w:tcPr>
            <w:tcW w:w="3343" w:type="dxa"/>
            <w:gridSpan w:val="2"/>
            <w:vAlign w:val="center"/>
          </w:tcPr>
          <w:p w:rsidR="00DB22AC" w:rsidRPr="0061788E" w:rsidRDefault="006E45D5">
            <w:pPr>
              <w:jc w:val="center"/>
              <w:rPr>
                <w:b/>
                <w:szCs w:val="28"/>
              </w:rPr>
            </w:pPr>
            <w:r w:rsidRPr="0061788E">
              <w:rPr>
                <w:b/>
                <w:szCs w:val="28"/>
              </w:rPr>
              <w:t>HỘI ĐỒNG NHÂN DÂN</w:t>
            </w:r>
          </w:p>
          <w:p w:rsidR="00DB22AC" w:rsidRPr="0061788E" w:rsidRDefault="006E45D5">
            <w:pPr>
              <w:jc w:val="center"/>
              <w:rPr>
                <w:b/>
                <w:szCs w:val="28"/>
              </w:rPr>
            </w:pPr>
            <w:r w:rsidRPr="0061788E">
              <w:rPr>
                <w:b/>
                <w:szCs w:val="28"/>
              </w:rPr>
              <w:t>TỈNH KON TUM</w:t>
            </w:r>
          </w:p>
        </w:tc>
        <w:tc>
          <w:tcPr>
            <w:tcW w:w="6511" w:type="dxa"/>
            <w:vAlign w:val="center"/>
          </w:tcPr>
          <w:p w:rsidR="00DB22AC" w:rsidRPr="0061788E" w:rsidRDefault="00FE5C52">
            <w:pPr>
              <w:jc w:val="center"/>
              <w:rPr>
                <w:b/>
                <w:szCs w:val="28"/>
              </w:rPr>
            </w:pPr>
            <w:r w:rsidRPr="0061788E">
              <w:rPr>
                <w:noProof/>
              </w:rPr>
              <mc:AlternateContent>
                <mc:Choice Requires="wps">
                  <w:drawing>
                    <wp:anchor distT="0" distB="0" distL="114300" distR="114300" simplePos="0" relativeHeight="251659776" behindDoc="0" locked="0" layoutInCell="1" allowOverlap="1" wp14:anchorId="76107209" wp14:editId="6FF3AB6B">
                      <wp:simplePos x="0" y="0"/>
                      <wp:positionH relativeFrom="column">
                        <wp:posOffset>713740</wp:posOffset>
                      </wp:positionH>
                      <wp:positionV relativeFrom="paragraph">
                        <wp:posOffset>-396875</wp:posOffset>
                      </wp:positionV>
                      <wp:extent cx="381000" cy="314325"/>
                      <wp:effectExtent l="0" t="0" r="19050" b="285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4325"/>
                              </a:xfrm>
                              <a:prstGeom prst="rect">
                                <a:avLst/>
                              </a:prstGeom>
                              <a:solidFill>
                                <a:srgbClr val="FFFFFF"/>
                              </a:solidFill>
                              <a:ln w="9525">
                                <a:solidFill>
                                  <a:srgbClr val="000000"/>
                                </a:solidFill>
                                <a:miter lim="800000"/>
                                <a:headEnd/>
                                <a:tailEnd/>
                              </a:ln>
                            </wps:spPr>
                            <wps:txbx>
                              <w:txbxContent>
                                <w:p w:rsidR="00DB22AC" w:rsidRDefault="006E45D5">
                                  <w:pPr>
                                    <w:spacing w:before="60"/>
                                    <w:jc w:val="center"/>
                                    <w:rPr>
                                      <w:b/>
                                      <w:szCs w:val="28"/>
                                    </w:rPr>
                                  </w:pPr>
                                  <w:r>
                                    <w:rPr>
                                      <w:b/>
                                      <w:szCs w:val="28"/>
                                    </w:rPr>
                                    <w:t>15</w:t>
                                  </w:r>
                                </w:p>
                                <w:p w:rsidR="00DB22AC" w:rsidRDefault="006E45D5">
                                  <w:pPr>
                                    <w:spacing w:before="60"/>
                                    <w:jc w:val="center"/>
                                    <w:rPr>
                                      <w:b/>
                                      <w:sz w:val="26"/>
                                      <w:szCs w:val="26"/>
                                    </w:rPr>
                                  </w:pPr>
                                  <w:r>
                                    <w:rPr>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6.2pt;margin-top:-31.25pt;width:3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">
                      <v:textbox>
                        <w:txbxContent>
                          <w:p w:rsidR="00000000" w:rsidRDefault="006E45D5">
                            <w:pPr>
                              <w:spacing w:before="60"/>
                              <w:jc w:val="center"/>
                              <w:rPr>
                                <w:b/>
                                <w:szCs w:val="28"/>
                              </w:rPr>
                            </w:pPr>
                            <w:r>
                              <w:rPr>
                                <w:b/>
                                <w:szCs w:val="28"/>
                              </w:rPr>
                              <w:t>15</w:t>
                            </w:r>
                          </w:p>
                          <w:p w:rsidR="00000000" w:rsidRDefault="006E45D5">
                            <w:pPr>
                              <w:spacing w:before="60"/>
                              <w:jc w:val="center"/>
                              <w:rPr>
                                <w:b/>
                                <w:sz w:val="26"/>
                                <w:szCs w:val="26"/>
                              </w:rPr>
                            </w:pPr>
                            <w:r>
                              <w:rPr>
                                <w:b/>
                                <w:sz w:val="26"/>
                                <w:szCs w:val="26"/>
                              </w:rPr>
                              <w:t xml:space="preserve"> </w:t>
                            </w:r>
                          </w:p>
                        </w:txbxContent>
                      </v:textbox>
                    </v:rect>
                  </w:pict>
                </mc:Fallback>
              </mc:AlternateContent>
            </w:r>
            <w:r w:rsidR="006E45D5" w:rsidRPr="0061788E">
              <w:rPr>
                <w:b/>
                <w:sz w:val="26"/>
              </w:rPr>
              <w:t>CỘNG HÒA XÃ HỘI CHỦ NGHĨA VIỆT NAM</w:t>
            </w:r>
            <w:r w:rsidR="006E45D5" w:rsidRPr="0061788E">
              <w:rPr>
                <w:b/>
                <w:szCs w:val="28"/>
              </w:rPr>
              <w:t xml:space="preserve"> </w:t>
            </w:r>
          </w:p>
          <w:p w:rsidR="00DB22AC" w:rsidRPr="0061788E" w:rsidRDefault="00FE5C52">
            <w:pPr>
              <w:jc w:val="center"/>
              <w:rPr>
                <w:b/>
                <w:sz w:val="26"/>
              </w:rPr>
            </w:pPr>
            <w:r w:rsidRPr="0061788E">
              <w:rPr>
                <w:noProof/>
                <w:sz w:val="10"/>
                <w:szCs w:val="10"/>
              </w:rPr>
              <mc:AlternateContent>
                <mc:Choice Requires="wps">
                  <w:drawing>
                    <wp:anchor distT="0" distB="0" distL="114300" distR="114300" simplePos="0" relativeHeight="251655680" behindDoc="0" locked="0" layoutInCell="1" allowOverlap="1" wp14:anchorId="768205AE" wp14:editId="7520EC34">
                      <wp:simplePos x="0" y="0"/>
                      <wp:positionH relativeFrom="column">
                        <wp:posOffset>918845</wp:posOffset>
                      </wp:positionH>
                      <wp:positionV relativeFrom="paragraph">
                        <wp:posOffset>206375</wp:posOffset>
                      </wp:positionV>
                      <wp:extent cx="2128520" cy="0"/>
                      <wp:effectExtent l="13970" t="6350" r="10160" b="127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852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16.25pt" to="239.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"/>
                  </w:pict>
                </mc:Fallback>
              </mc:AlternateContent>
            </w:r>
            <w:r w:rsidR="006E45D5" w:rsidRPr="0061788E">
              <w:rPr>
                <w:b/>
                <w:szCs w:val="28"/>
              </w:rPr>
              <w:t>Độc lập - Tự do - Hạnh phúc</w:t>
            </w:r>
          </w:p>
        </w:tc>
      </w:tr>
      <w:tr w:rsidR="0061788E" w:rsidRPr="0061788E">
        <w:trPr>
          <w:trHeight w:val="273"/>
        </w:trPr>
        <w:tc>
          <w:tcPr>
            <w:tcW w:w="3137" w:type="dxa"/>
            <w:vAlign w:val="center"/>
          </w:tcPr>
          <w:p w:rsidR="00DB22AC" w:rsidRPr="0061788E" w:rsidRDefault="00FE5C52">
            <w:pPr>
              <w:jc w:val="center"/>
              <w:rPr>
                <w:b/>
                <w:sz w:val="10"/>
                <w:szCs w:val="10"/>
              </w:rPr>
            </w:pPr>
            <w:r w:rsidRPr="0061788E">
              <w:rPr>
                <w:noProof/>
                <w:sz w:val="10"/>
                <w:szCs w:val="10"/>
              </w:rPr>
              <mc:AlternateContent>
                <mc:Choice Requires="wps">
                  <w:drawing>
                    <wp:anchor distT="4294967295" distB="4294967295" distL="114300" distR="114300" simplePos="0" relativeHeight="251656704" behindDoc="0" locked="0" layoutInCell="1" allowOverlap="1" wp14:anchorId="5824DEE7" wp14:editId="19881897">
                      <wp:simplePos x="0" y="0"/>
                      <wp:positionH relativeFrom="column">
                        <wp:posOffset>452120</wp:posOffset>
                      </wp:positionH>
                      <wp:positionV relativeFrom="paragraph">
                        <wp:posOffset>6984</wp:posOffset>
                      </wp:positionV>
                      <wp:extent cx="927100" cy="0"/>
                      <wp:effectExtent l="0" t="0" r="254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55pt" to="10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MVEA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"/>
                  </w:pict>
                </mc:Fallback>
              </mc:AlternateContent>
            </w:r>
          </w:p>
        </w:tc>
        <w:tc>
          <w:tcPr>
            <w:tcW w:w="6717" w:type="dxa"/>
            <w:gridSpan w:val="2"/>
            <w:vAlign w:val="center"/>
          </w:tcPr>
          <w:p w:rsidR="00DB22AC" w:rsidRPr="0061788E" w:rsidRDefault="00DB22AC">
            <w:pPr>
              <w:jc w:val="center"/>
              <w:rPr>
                <w:b/>
                <w:sz w:val="10"/>
                <w:szCs w:val="10"/>
              </w:rPr>
            </w:pPr>
          </w:p>
        </w:tc>
      </w:tr>
      <w:tr w:rsidR="0061788E" w:rsidRPr="0061788E">
        <w:trPr>
          <w:trHeight w:val="77"/>
        </w:trPr>
        <w:tc>
          <w:tcPr>
            <w:tcW w:w="3137" w:type="dxa"/>
            <w:vAlign w:val="center"/>
          </w:tcPr>
          <w:p w:rsidR="00DB22AC" w:rsidRPr="0061788E" w:rsidRDefault="006E45D5">
            <w:pPr>
              <w:jc w:val="center"/>
              <w:rPr>
                <w:szCs w:val="28"/>
              </w:rPr>
            </w:pPr>
            <w:r w:rsidRPr="0061788E">
              <w:rPr>
                <w:szCs w:val="28"/>
              </w:rPr>
              <w:t>Số:       /2023/NQ-HĐND</w:t>
            </w:r>
          </w:p>
        </w:tc>
        <w:tc>
          <w:tcPr>
            <w:tcW w:w="6717" w:type="dxa"/>
            <w:gridSpan w:val="2"/>
            <w:vAlign w:val="center"/>
          </w:tcPr>
          <w:p w:rsidR="00DB22AC" w:rsidRPr="0061788E" w:rsidRDefault="006E45D5">
            <w:pPr>
              <w:rPr>
                <w:i/>
                <w:szCs w:val="28"/>
                <w:lang w:val="nl-NL"/>
              </w:rPr>
            </w:pPr>
            <w:r w:rsidRPr="0061788E">
              <w:rPr>
                <w:i/>
                <w:szCs w:val="28"/>
              </w:rPr>
              <w:t xml:space="preserve">                         Kon Tum, ngày</w:t>
            </w:r>
            <w:r w:rsidRPr="0061788E">
              <w:rPr>
                <w:i/>
                <w:szCs w:val="28"/>
                <w:lang w:val="nl-NL"/>
              </w:rPr>
              <w:t xml:space="preserve">        </w:t>
            </w:r>
            <w:r w:rsidRPr="0061788E">
              <w:rPr>
                <w:i/>
                <w:szCs w:val="28"/>
              </w:rPr>
              <w:t xml:space="preserve">tháng     năm </w:t>
            </w:r>
          </w:p>
        </w:tc>
      </w:tr>
      <w:tr w:rsidR="00DB22AC" w:rsidRPr="0061788E">
        <w:trPr>
          <w:trHeight w:val="273"/>
        </w:trPr>
        <w:tc>
          <w:tcPr>
            <w:tcW w:w="3137" w:type="dxa"/>
            <w:vAlign w:val="center"/>
          </w:tcPr>
          <w:p w:rsidR="00DB22AC" w:rsidRPr="0061788E" w:rsidRDefault="00FE5C52">
            <w:pPr>
              <w:jc w:val="center"/>
              <w:rPr>
                <w:sz w:val="26"/>
                <w:szCs w:val="26"/>
              </w:rPr>
            </w:pPr>
            <w:r w:rsidRPr="0061788E">
              <w:rPr>
                <w:noProof/>
              </w:rPr>
              <mc:AlternateContent>
                <mc:Choice Requires="wps">
                  <w:drawing>
                    <wp:anchor distT="0" distB="0" distL="114300" distR="114300" simplePos="0" relativeHeight="251658752" behindDoc="0" locked="0" layoutInCell="1" allowOverlap="1" wp14:anchorId="2C98B8C0" wp14:editId="79F46F58">
                      <wp:simplePos x="0" y="0"/>
                      <wp:positionH relativeFrom="column">
                        <wp:posOffset>289560</wp:posOffset>
                      </wp:positionH>
                      <wp:positionV relativeFrom="paragraph">
                        <wp:posOffset>62230</wp:posOffset>
                      </wp:positionV>
                      <wp:extent cx="1221105" cy="428625"/>
                      <wp:effectExtent l="0" t="0" r="1714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428625"/>
                              </a:xfrm>
                              <a:prstGeom prst="rect">
                                <a:avLst/>
                              </a:prstGeom>
                              <a:solidFill>
                                <a:srgbClr val="FFFFFF"/>
                              </a:solidFill>
                              <a:ln w="9525">
                                <a:solidFill>
                                  <a:srgbClr val="000000"/>
                                </a:solidFill>
                                <a:miter lim="800000"/>
                                <a:headEnd/>
                                <a:tailEnd/>
                              </a:ln>
                            </wps:spPr>
                            <wps:txbx>
                              <w:txbxContent>
                                <w:p w:rsidR="00DB22AC" w:rsidRDefault="006E45D5">
                                  <w:pPr>
                                    <w:spacing w:before="60"/>
                                    <w:jc w:val="center"/>
                                    <w:rPr>
                                      <w:b/>
                                      <w:szCs w:val="28"/>
                                    </w:rPr>
                                  </w:pPr>
                                  <w:r>
                                    <w:rPr>
                                      <w:b/>
                                      <w:szCs w:val="28"/>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2.8pt;margin-top:4.9pt;width:96.1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">
                      <v:textbox>
                        <w:txbxContent>
                          <w:p w:rsidR="00000000" w:rsidRDefault="006E45D5">
                            <w:pPr>
                              <w:spacing w:before="60"/>
                              <w:jc w:val="center"/>
                              <w:rPr>
                                <w:b/>
                                <w:szCs w:val="28"/>
                              </w:rPr>
                            </w:pPr>
                            <w:r>
                              <w:rPr>
                                <w:b/>
                                <w:szCs w:val="28"/>
                              </w:rPr>
                              <w:t>D</w:t>
                            </w:r>
                            <w:r>
                              <w:rPr>
                                <w:b/>
                                <w:szCs w:val="28"/>
                              </w:rPr>
                              <w:t>Ự</w:t>
                            </w:r>
                            <w:r>
                              <w:rPr>
                                <w:b/>
                                <w:szCs w:val="28"/>
                              </w:rPr>
                              <w:t xml:space="preserve"> TH</w:t>
                            </w:r>
                            <w:r>
                              <w:rPr>
                                <w:b/>
                                <w:szCs w:val="28"/>
                              </w:rPr>
                              <w:t>Ả</w:t>
                            </w:r>
                            <w:r>
                              <w:rPr>
                                <w:b/>
                                <w:szCs w:val="28"/>
                              </w:rPr>
                              <w:t xml:space="preserve">O </w:t>
                            </w:r>
                          </w:p>
                        </w:txbxContent>
                      </v:textbox>
                    </v:rect>
                  </w:pict>
                </mc:Fallback>
              </mc:AlternateContent>
            </w:r>
          </w:p>
        </w:tc>
        <w:tc>
          <w:tcPr>
            <w:tcW w:w="6717" w:type="dxa"/>
            <w:gridSpan w:val="2"/>
            <w:vAlign w:val="center"/>
          </w:tcPr>
          <w:p w:rsidR="00DB22AC" w:rsidRPr="0061788E" w:rsidRDefault="00DB22AC">
            <w:pPr>
              <w:jc w:val="center"/>
              <w:rPr>
                <w:i/>
                <w:szCs w:val="28"/>
              </w:rPr>
            </w:pPr>
          </w:p>
        </w:tc>
      </w:tr>
    </w:tbl>
    <w:p w:rsidR="00DB22AC" w:rsidRPr="0061788E" w:rsidRDefault="00DB22AC">
      <w:pPr>
        <w:rPr>
          <w:b/>
          <w:sz w:val="16"/>
          <w:szCs w:val="16"/>
        </w:rPr>
      </w:pPr>
    </w:p>
    <w:p w:rsidR="00DB22AC" w:rsidRPr="0061788E" w:rsidRDefault="006E45D5">
      <w:pPr>
        <w:jc w:val="center"/>
        <w:rPr>
          <w:b/>
        </w:rPr>
      </w:pPr>
      <w:r w:rsidRPr="0061788E">
        <w:rPr>
          <w:b/>
        </w:rPr>
        <w:t>NGHỊ QUYẾT</w:t>
      </w:r>
    </w:p>
    <w:p w:rsidR="00DB22AC" w:rsidRPr="0061788E" w:rsidRDefault="006E45D5">
      <w:pPr>
        <w:jc w:val="center"/>
        <w:rPr>
          <w:b/>
          <w:bCs/>
        </w:rPr>
      </w:pPr>
      <w:r w:rsidRPr="0061788E">
        <w:rPr>
          <w:b/>
          <w:bCs/>
        </w:rPr>
        <w:t>Bãi bỏ một phần Nghị quyết số 57/2021/NQ-HĐND ngày 29 tháng 4 năm 2021</w:t>
      </w:r>
    </w:p>
    <w:p w:rsidR="00DB22AC" w:rsidRPr="0061788E" w:rsidRDefault="006E45D5">
      <w:pPr>
        <w:jc w:val="center"/>
        <w:rPr>
          <w:b/>
          <w:bCs/>
        </w:rPr>
      </w:pPr>
      <w:r w:rsidRPr="0061788E">
        <w:rPr>
          <w:b/>
          <w:bCs/>
        </w:rPr>
        <w:t>về sửa đổi, bổ sung một số điều của Nghị quyết số 16/2021/NQ-HĐND ngày 12 tháng 3 năm 2021 và kéo dài thời gian thực hiện một số Nghị quyết</w:t>
      </w:r>
    </w:p>
    <w:p w:rsidR="00DB22AC" w:rsidRPr="0061788E" w:rsidRDefault="006E45D5">
      <w:pPr>
        <w:jc w:val="center"/>
        <w:rPr>
          <w:b/>
          <w:bCs/>
          <w:lang w:val="nl-NL"/>
        </w:rPr>
      </w:pPr>
      <w:r w:rsidRPr="0061788E">
        <w:rPr>
          <w:b/>
          <w:bCs/>
        </w:rPr>
        <w:t>của Hội đồng nhân dân tỉnh Kon Tum</w:t>
      </w:r>
    </w:p>
    <w:p w:rsidR="00DB22AC" w:rsidRPr="0061788E" w:rsidRDefault="00FE5C52">
      <w:pPr>
        <w:jc w:val="center"/>
        <w:rPr>
          <w:b/>
          <w:sz w:val="20"/>
          <w:szCs w:val="20"/>
          <w:lang w:val="nl-NL"/>
        </w:rPr>
      </w:pPr>
      <w:r w:rsidRPr="0061788E">
        <w:rPr>
          <w:b/>
          <w:noProof/>
        </w:rPr>
        <mc:AlternateContent>
          <mc:Choice Requires="wps">
            <w:drawing>
              <wp:anchor distT="4294967295" distB="4294967295" distL="114300" distR="114300" simplePos="0" relativeHeight="251657728" behindDoc="0" locked="0" layoutInCell="1" allowOverlap="1" wp14:anchorId="67B10D34" wp14:editId="0E5469F2">
                <wp:simplePos x="0" y="0"/>
                <wp:positionH relativeFrom="column">
                  <wp:posOffset>2447925</wp:posOffset>
                </wp:positionH>
                <wp:positionV relativeFrom="paragraph">
                  <wp:posOffset>19049</wp:posOffset>
                </wp:positionV>
                <wp:extent cx="1157605" cy="0"/>
                <wp:effectExtent l="0" t="0" r="234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7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75pt,1.5pt" to="28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O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"/>
            </w:pict>
          </mc:Fallback>
        </mc:AlternateContent>
      </w:r>
    </w:p>
    <w:p w:rsidR="00DB22AC" w:rsidRPr="0061788E" w:rsidRDefault="006E45D5">
      <w:pPr>
        <w:jc w:val="center"/>
        <w:rPr>
          <w:b/>
          <w:szCs w:val="28"/>
          <w:lang w:val="sv-SE"/>
        </w:rPr>
      </w:pPr>
      <w:r w:rsidRPr="0061788E">
        <w:rPr>
          <w:b/>
          <w:szCs w:val="28"/>
          <w:lang w:val="sv-SE"/>
        </w:rPr>
        <w:t>HỘI ĐỒNG NHÂN DÂN TỈNH KON TUM</w:t>
      </w:r>
    </w:p>
    <w:p w:rsidR="00DB22AC" w:rsidRPr="0061788E" w:rsidRDefault="006E45D5">
      <w:pPr>
        <w:jc w:val="center"/>
        <w:rPr>
          <w:b/>
          <w:szCs w:val="28"/>
          <w:lang w:val="sv-SE"/>
        </w:rPr>
      </w:pPr>
      <w:r w:rsidRPr="0061788E">
        <w:rPr>
          <w:b/>
          <w:szCs w:val="28"/>
          <w:lang w:val="sv-SE"/>
        </w:rPr>
        <w:t>KHÓA XII KỲ HỌP CHUYÊN ĐỀ</w:t>
      </w:r>
    </w:p>
    <w:p w:rsidR="00DB22AC" w:rsidRPr="0061788E" w:rsidRDefault="00DB22AC">
      <w:pPr>
        <w:jc w:val="center"/>
        <w:rPr>
          <w:b/>
          <w:sz w:val="16"/>
          <w:szCs w:val="16"/>
          <w:lang w:val="sv-SE"/>
        </w:rPr>
      </w:pPr>
    </w:p>
    <w:p w:rsidR="0061788E" w:rsidRDefault="0061788E">
      <w:pPr>
        <w:spacing w:before="60" w:after="60"/>
        <w:ind w:firstLine="720"/>
        <w:jc w:val="both"/>
        <w:rPr>
          <w:i/>
          <w:szCs w:val="28"/>
          <w:lang w:val="sv-SE"/>
        </w:rPr>
      </w:pPr>
    </w:p>
    <w:p w:rsidR="00DB22AC" w:rsidRPr="0061788E" w:rsidRDefault="006E45D5">
      <w:pPr>
        <w:spacing w:before="60" w:after="60"/>
        <w:ind w:firstLine="720"/>
        <w:jc w:val="both"/>
        <w:rPr>
          <w:i/>
          <w:szCs w:val="28"/>
          <w:lang w:val="sv-SE"/>
        </w:rPr>
      </w:pPr>
      <w:r w:rsidRPr="0061788E">
        <w:rPr>
          <w:i/>
          <w:szCs w:val="28"/>
          <w:lang w:val="sv-S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B22AC" w:rsidRPr="0061788E" w:rsidRDefault="006E45D5">
      <w:pPr>
        <w:spacing w:before="60" w:after="60"/>
        <w:ind w:firstLine="720"/>
        <w:jc w:val="both"/>
        <w:rPr>
          <w:i/>
          <w:szCs w:val="28"/>
          <w:lang w:val="sv-SE"/>
        </w:rPr>
      </w:pPr>
      <w:r w:rsidRPr="0061788E">
        <w:rPr>
          <w:i/>
          <w:szCs w:val="28"/>
          <w:lang w:val="sv-SE"/>
        </w:rPr>
        <w:t xml:space="preserve">Căn cứ Luật ban hành văn bản quy phạm pháp luật ngày 22 tháng 6 năm 2015; Luật sửa đổi, bổ sung </w:t>
      </w:r>
      <w:r w:rsidRPr="0061788E">
        <w:rPr>
          <w:i/>
          <w:szCs w:val="28"/>
          <w:lang w:val="vi-VN"/>
        </w:rPr>
        <w:t xml:space="preserve">một số điều của Luật Ban hành văn bản quy phạm pháp luật </w:t>
      </w:r>
      <w:r w:rsidRPr="0061788E">
        <w:rPr>
          <w:i/>
          <w:szCs w:val="28"/>
          <w:lang w:val="sv-SE"/>
        </w:rPr>
        <w:t xml:space="preserve">ngày 18 tháng 6 </w:t>
      </w:r>
      <w:r w:rsidRPr="0061788E">
        <w:rPr>
          <w:i/>
          <w:szCs w:val="28"/>
          <w:lang w:val="vi-VN"/>
        </w:rPr>
        <w:t>năm 2020</w:t>
      </w:r>
      <w:r w:rsidRPr="0061788E">
        <w:rPr>
          <w:i/>
          <w:szCs w:val="28"/>
          <w:lang w:val="sv-SE"/>
        </w:rPr>
        <w:t>;</w:t>
      </w:r>
    </w:p>
    <w:p w:rsidR="00DB22AC" w:rsidRPr="0061788E" w:rsidRDefault="006E45D5">
      <w:pPr>
        <w:spacing w:before="60" w:after="60"/>
        <w:ind w:firstLine="720"/>
        <w:jc w:val="both"/>
        <w:rPr>
          <w:i/>
          <w:szCs w:val="28"/>
          <w:lang w:val="sv-SE"/>
        </w:rPr>
      </w:pPr>
      <w:r w:rsidRPr="0061788E">
        <w:rPr>
          <w:i/>
          <w:szCs w:val="28"/>
          <w:lang w:val="sv-SE"/>
        </w:rPr>
        <w:t xml:space="preserve">Căn cứ </w:t>
      </w:r>
      <w:r w:rsidRPr="0061788E">
        <w:rPr>
          <w:i/>
          <w:szCs w:val="28"/>
          <w:lang w:val="vi-VN"/>
        </w:rPr>
        <w:t xml:space="preserve">Nghị quyết số 24/2021/NQ-QH15 </w:t>
      </w:r>
      <w:r w:rsidRPr="0061788E">
        <w:rPr>
          <w:i/>
          <w:iCs/>
          <w:szCs w:val="28"/>
          <w:lang w:val="vi-VN"/>
        </w:rPr>
        <w:t>ngày 28 tháng 7 năm 2021 của Quốc hội về phê duyệt chủ trương đầu tư Chương trình mục tiêu quốc gia giảm nghèo bền vững giai đoạn 2021</w:t>
      </w:r>
      <w:r w:rsidRPr="0061788E">
        <w:rPr>
          <w:i/>
          <w:iCs/>
          <w:szCs w:val="28"/>
          <w:lang w:val="sv-SE"/>
        </w:rPr>
        <w:t xml:space="preserve"> </w:t>
      </w:r>
      <w:r w:rsidRPr="0061788E">
        <w:rPr>
          <w:i/>
          <w:iCs/>
          <w:szCs w:val="28"/>
          <w:lang w:val="vi-VN"/>
        </w:rPr>
        <w:t>-</w:t>
      </w:r>
      <w:r w:rsidRPr="0061788E">
        <w:rPr>
          <w:i/>
          <w:iCs/>
          <w:szCs w:val="28"/>
          <w:lang w:val="sv-SE"/>
        </w:rPr>
        <w:t xml:space="preserve"> </w:t>
      </w:r>
      <w:r w:rsidRPr="0061788E">
        <w:rPr>
          <w:i/>
          <w:iCs/>
          <w:szCs w:val="28"/>
          <w:lang w:val="vi-VN"/>
        </w:rPr>
        <w:t>2025</w:t>
      </w:r>
      <w:r w:rsidRPr="0061788E">
        <w:rPr>
          <w:i/>
          <w:szCs w:val="28"/>
          <w:lang w:val="sv-SE"/>
        </w:rPr>
        <w:t>;</w:t>
      </w:r>
    </w:p>
    <w:p w:rsidR="00DB22AC" w:rsidRPr="0061788E" w:rsidRDefault="006E45D5">
      <w:pPr>
        <w:pStyle w:val="FootnoteText"/>
        <w:widowControl w:val="0"/>
        <w:spacing w:after="120" w:line="264" w:lineRule="auto"/>
        <w:ind w:firstLine="720"/>
        <w:jc w:val="both"/>
        <w:rPr>
          <w:rFonts w:eastAsia="Times New Roman"/>
          <w:i/>
          <w:iCs/>
          <w:sz w:val="28"/>
          <w:szCs w:val="28"/>
          <w:lang w:val="vi-VN"/>
        </w:rPr>
      </w:pPr>
      <w:r w:rsidRPr="0061788E">
        <w:rPr>
          <w:rFonts w:eastAsia="Times New Roman"/>
          <w:i/>
          <w:iCs/>
          <w:sz w:val="28"/>
          <w:szCs w:val="28"/>
          <w:lang w:val="sv-SE"/>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61788E">
        <w:rPr>
          <w:rFonts w:eastAsia="Times New Roman"/>
          <w:i/>
          <w:iCs/>
          <w:sz w:val="28"/>
          <w:szCs w:val="28"/>
          <w:lang w:val="vi-VN"/>
        </w:rPr>
        <w:t xml:space="preserve"> </w:t>
      </w:r>
    </w:p>
    <w:p w:rsidR="00DB22AC" w:rsidRPr="0061788E" w:rsidRDefault="006E45D5">
      <w:pPr>
        <w:spacing w:before="60" w:after="60"/>
        <w:ind w:firstLine="720"/>
        <w:jc w:val="both"/>
        <w:rPr>
          <w:i/>
          <w:szCs w:val="28"/>
          <w:lang w:val="sv-SE"/>
        </w:rPr>
      </w:pPr>
      <w:r w:rsidRPr="0061788E">
        <w:rPr>
          <w:rFonts w:eastAsia="Times New Roman"/>
          <w:i/>
          <w:iCs/>
          <w:szCs w:val="28"/>
          <w:lang w:val="vi-VN"/>
        </w:rPr>
        <w:t>Căn cứ Thông tư số 46/2022/TT-BTC ngày 28 tháng 7 năm 2022 của Bộ trưởng Bộ Tài chính về quản lý, sử dụng và quyết toán kinh phí sự nghiệp từ nguồn ngân sách trung ương thực hiện Chương trình mục tiêu quốc gia giảm nghèo bền vững giai đoạn 2021 - 2025;</w:t>
      </w:r>
    </w:p>
    <w:p w:rsidR="00DB22AC" w:rsidRPr="0061788E" w:rsidRDefault="006E45D5">
      <w:pPr>
        <w:ind w:firstLine="720"/>
        <w:jc w:val="both"/>
        <w:rPr>
          <w:lang w:val="sv-SE"/>
        </w:rPr>
      </w:pPr>
      <w:r w:rsidRPr="0061788E">
        <w:rPr>
          <w:i/>
          <w:lang w:val="sv-SE"/>
        </w:rPr>
        <w:t xml:space="preserve">Thực hiện </w:t>
      </w:r>
      <w:r w:rsidRPr="0061788E">
        <w:rPr>
          <w:i/>
          <w:lang w:val="nl-NL"/>
        </w:rPr>
        <w:t>Quyết định số 90/QĐ-TTg ngày 18 tháng 01 năm 2022 của Thủ tướng Chính phủ về phê duyệt Chương trình mục tiêu quốc gia giảm nghèo bền vững giai đoạn 2021 - 2025</w:t>
      </w:r>
      <w:r w:rsidRPr="0061788E">
        <w:rPr>
          <w:lang w:val="nl-NL"/>
        </w:rPr>
        <w:t>;</w:t>
      </w:r>
    </w:p>
    <w:p w:rsidR="00DB22AC" w:rsidRPr="0061788E" w:rsidRDefault="006E45D5">
      <w:pPr>
        <w:spacing w:before="60" w:after="60"/>
        <w:ind w:firstLine="720"/>
        <w:jc w:val="both"/>
        <w:rPr>
          <w:i/>
          <w:lang w:val="nl-NL"/>
        </w:rPr>
      </w:pPr>
      <w:r w:rsidRPr="0061788E">
        <w:rPr>
          <w:i/>
          <w:lang w:val="nl-NL"/>
        </w:rPr>
        <w:t xml:space="preserve">Xét Tờ trình số 21/TTr-UBND ngày 12 tháng 4 năm 2023 của Ủy ban nhân dân tỉnh Kon Tum; Báo cáo thẩm tra của Ban Kinh tế - Ngân sách Hội đồng nhân dân tỉnh Kon Tum; Báo cáo số </w:t>
      </w:r>
      <w:r w:rsidR="000856C9" w:rsidRPr="0061788E">
        <w:rPr>
          <w:i/>
          <w:lang w:val="nl-NL"/>
        </w:rPr>
        <w:t>119</w:t>
      </w:r>
      <w:r w:rsidRPr="0061788E">
        <w:rPr>
          <w:i/>
          <w:lang w:val="nl-NL"/>
        </w:rPr>
        <w:t xml:space="preserve">/BC-UBND ngày </w:t>
      </w:r>
      <w:r w:rsidR="000856C9" w:rsidRPr="0061788E">
        <w:rPr>
          <w:i/>
          <w:lang w:val="nl-NL"/>
        </w:rPr>
        <w:t>24</w:t>
      </w:r>
      <w:r w:rsidRPr="0061788E">
        <w:rPr>
          <w:i/>
          <w:lang w:val="nl-NL"/>
        </w:rPr>
        <w:t xml:space="preserve"> tháng </w:t>
      </w:r>
      <w:r w:rsidR="000856C9" w:rsidRPr="0061788E">
        <w:rPr>
          <w:i/>
          <w:lang w:val="nl-NL"/>
        </w:rPr>
        <w:t xml:space="preserve">4 </w:t>
      </w:r>
      <w:r w:rsidRPr="0061788E">
        <w:rPr>
          <w:i/>
          <w:lang w:val="nl-NL"/>
        </w:rPr>
        <w:t>năm 2023 của Ủy ban nhân dân tỉnh Kon Tum về tiếp thu, giải trình ý kiến thẩm tra của các Ban Hội đồng nhân dân tỉnh; ý kiến thảo luận của đại biểu Hội đồng nhân dân tại kỳ họp.</w:t>
      </w:r>
    </w:p>
    <w:p w:rsidR="00DB22AC" w:rsidRPr="0061788E" w:rsidRDefault="00DB22AC">
      <w:pPr>
        <w:spacing w:before="60" w:after="60"/>
        <w:ind w:firstLine="720"/>
        <w:jc w:val="both"/>
        <w:rPr>
          <w:i/>
          <w:sz w:val="4"/>
          <w:szCs w:val="16"/>
          <w:lang w:val="nl-NL"/>
        </w:rPr>
      </w:pPr>
    </w:p>
    <w:p w:rsidR="00DB22AC" w:rsidRPr="0061788E" w:rsidRDefault="006E45D5">
      <w:pPr>
        <w:spacing w:before="60" w:after="60"/>
        <w:jc w:val="center"/>
        <w:rPr>
          <w:b/>
          <w:lang w:val="nl-NL"/>
        </w:rPr>
      </w:pPr>
      <w:r w:rsidRPr="0061788E">
        <w:rPr>
          <w:b/>
          <w:lang w:val="nl-NL"/>
        </w:rPr>
        <w:t>QUYẾT NGHỊ:</w:t>
      </w:r>
    </w:p>
    <w:p w:rsidR="00DB22AC" w:rsidRPr="0061788E" w:rsidRDefault="00DB22AC">
      <w:pPr>
        <w:spacing w:before="60" w:after="60"/>
        <w:jc w:val="center"/>
        <w:rPr>
          <w:b/>
          <w:sz w:val="6"/>
          <w:lang w:val="nl-NL"/>
        </w:rPr>
      </w:pPr>
    </w:p>
    <w:p w:rsidR="00DB22AC" w:rsidRPr="0061788E" w:rsidRDefault="006E45D5">
      <w:pPr>
        <w:pStyle w:val="FootnoteText"/>
        <w:widowControl w:val="0"/>
        <w:spacing w:after="120" w:line="264" w:lineRule="auto"/>
        <w:ind w:firstLine="720"/>
        <w:jc w:val="both"/>
        <w:rPr>
          <w:rFonts w:eastAsia="Times New Roman"/>
          <w:iCs/>
          <w:sz w:val="28"/>
          <w:szCs w:val="28"/>
          <w:lang w:val="nl-NL"/>
        </w:rPr>
      </w:pPr>
      <w:r w:rsidRPr="0061788E">
        <w:rPr>
          <w:rFonts w:eastAsia="Times New Roman"/>
          <w:b/>
          <w:bCs/>
          <w:iCs/>
          <w:sz w:val="28"/>
          <w:szCs w:val="28"/>
          <w:lang w:val="nl-NL"/>
        </w:rPr>
        <w:lastRenderedPageBreak/>
        <w:t xml:space="preserve">Điều 1. </w:t>
      </w:r>
      <w:r w:rsidRPr="0061788E">
        <w:rPr>
          <w:rFonts w:eastAsia="Times New Roman"/>
          <w:iCs/>
          <w:sz w:val="28"/>
          <w:szCs w:val="28"/>
          <w:lang w:val="nl-NL"/>
        </w:rPr>
        <w:t>Bãi bỏ một phần Nghị quyết số 57/2021/NQ-HĐND ngày 29 tháng 4 năm 2021 về sửa đổi, bổ sung một số điều của Nghị quyết số 16/2021/NQ-HĐND ngày 12 tháng 3 năm 2021 và kéo dài thời gian thực hiện một số Nghị quyết của Hội đồng nhân dân tỉnh Kon Tum</w:t>
      </w:r>
    </w:p>
    <w:p w:rsidR="00DB22AC" w:rsidRPr="0061788E" w:rsidRDefault="006E45D5">
      <w:pPr>
        <w:pStyle w:val="FootnoteText"/>
        <w:widowControl w:val="0"/>
        <w:spacing w:after="120" w:line="264" w:lineRule="auto"/>
        <w:ind w:firstLine="720"/>
        <w:jc w:val="both"/>
        <w:rPr>
          <w:rFonts w:eastAsia="Times New Roman"/>
          <w:iCs/>
          <w:sz w:val="28"/>
          <w:szCs w:val="28"/>
          <w:lang w:val="nl-NL"/>
        </w:rPr>
      </w:pPr>
      <w:r w:rsidRPr="0061788E">
        <w:rPr>
          <w:rFonts w:eastAsia="Times New Roman"/>
          <w:iCs/>
          <w:sz w:val="28"/>
          <w:szCs w:val="28"/>
          <w:lang w:val="nl-NL"/>
        </w:rPr>
        <w:t>1. Bãi bỏ điểm b khoản 2 Điều 2 Nghị quyết số 57/2021/NQ-HĐND ngày 29 tháng 4 năm 2021 về sửa đổi, bổ sung một số điều của Nghị quyết số 16/2021/NQ-HĐND ngày 12 tháng 3 năm 2021 và kéo dài thời gian thực hiện một số Nghị quyết của Hội đồng nhân dân tỉnh Kon Tum.</w:t>
      </w:r>
    </w:p>
    <w:p w:rsidR="00DB22AC" w:rsidRPr="0061788E" w:rsidRDefault="006E45D5">
      <w:pPr>
        <w:spacing w:before="60" w:after="60"/>
        <w:ind w:firstLine="720"/>
        <w:jc w:val="both"/>
        <w:rPr>
          <w:lang w:val="nl-NL"/>
        </w:rPr>
      </w:pPr>
      <w:r w:rsidRPr="0061788E">
        <w:rPr>
          <w:rFonts w:eastAsia="Times New Roman"/>
          <w:iCs/>
          <w:szCs w:val="28"/>
          <w:lang w:val="nl-NL"/>
        </w:rPr>
        <w:t>2. Bãi bỏ điểm d khoản 2 Điều 2 Nghị quyết số 57/2021/NQ-HĐND ngày 29 tháng 4 năm 2021 về sửa đổi, bổ sung một số điều của Nghị quyết số 16/2021/NQ-HĐND ngày 12 tháng 3 năm 2021 và kéo dài thời gian thực hiện một số Nghị quyết của Hội đồng nhân dân tỉnh Kon Tum.</w:t>
      </w:r>
    </w:p>
    <w:p w:rsidR="00DB22AC" w:rsidRPr="0061788E" w:rsidRDefault="006E45D5">
      <w:pPr>
        <w:widowControl w:val="0"/>
        <w:spacing w:before="60" w:after="60"/>
        <w:ind w:firstLine="720"/>
        <w:jc w:val="both"/>
        <w:rPr>
          <w:b/>
          <w:highlight w:val="white"/>
          <w:lang w:val="nl-NL"/>
        </w:rPr>
      </w:pPr>
      <w:bookmarkStart w:id="0" w:name="_GoBack"/>
      <w:bookmarkEnd w:id="0"/>
      <w:r w:rsidRPr="0061788E">
        <w:rPr>
          <w:b/>
          <w:lang w:val="nl-NL"/>
        </w:rPr>
        <w:t xml:space="preserve">Điều 2. </w:t>
      </w:r>
      <w:r w:rsidRPr="0061788E">
        <w:rPr>
          <w:b/>
          <w:highlight w:val="white"/>
          <w:lang w:val="nl-NL"/>
        </w:rPr>
        <w:t>Điều khoản thi hành</w:t>
      </w:r>
    </w:p>
    <w:p w:rsidR="00DB22AC" w:rsidRPr="0061788E" w:rsidRDefault="006E45D5">
      <w:pPr>
        <w:spacing w:before="60" w:after="60"/>
        <w:ind w:firstLine="720"/>
        <w:jc w:val="both"/>
        <w:rPr>
          <w:b/>
          <w:lang w:val="nl-NL"/>
        </w:rPr>
      </w:pPr>
      <w:r w:rsidRPr="0061788E">
        <w:rPr>
          <w:lang w:val="nl-NL"/>
        </w:rPr>
        <w:t>Nghị quyết này có hiệu lực từ ngày      tháng      năm 2023.</w:t>
      </w:r>
    </w:p>
    <w:p w:rsidR="00DB22AC" w:rsidRPr="0061788E" w:rsidRDefault="006E45D5">
      <w:pPr>
        <w:spacing w:before="60" w:after="60"/>
        <w:ind w:firstLine="720"/>
        <w:jc w:val="both"/>
        <w:rPr>
          <w:lang w:val="nl-NL"/>
        </w:rPr>
      </w:pPr>
      <w:r w:rsidRPr="0061788E">
        <w:rPr>
          <w:lang w:val="nl-NL"/>
        </w:rPr>
        <w:t xml:space="preserve">Nghị quyết này đã được Hội đồng nhân dân tỉnh Kon Tum Khoá XII Kỳ họp Chuyên đề thông qua ngày </w:t>
      </w:r>
      <w:r w:rsidR="00091D12">
        <w:rPr>
          <w:lang w:val="nl-NL"/>
        </w:rPr>
        <w:t>25</w:t>
      </w:r>
      <w:r w:rsidRPr="0061788E">
        <w:rPr>
          <w:lang w:val="nl-NL"/>
        </w:rPr>
        <w:t xml:space="preserve"> tháng</w:t>
      </w:r>
      <w:r w:rsidR="00091D12">
        <w:rPr>
          <w:lang w:val="nl-NL"/>
        </w:rPr>
        <w:t xml:space="preserve"> 4</w:t>
      </w:r>
      <w:r w:rsidRPr="0061788E">
        <w:rPr>
          <w:lang w:val="nl-NL"/>
        </w:rPr>
        <w:t xml:space="preserve"> năm 2023./.</w:t>
      </w:r>
    </w:p>
    <w:p w:rsidR="00DB22AC" w:rsidRPr="0061788E" w:rsidRDefault="00DB22AC">
      <w:pPr>
        <w:spacing w:before="120" w:after="120"/>
        <w:ind w:firstLine="720"/>
        <w:jc w:val="both"/>
        <w:rPr>
          <w:sz w:val="2"/>
          <w:lang w:val="nl-NL"/>
        </w:rPr>
      </w:pPr>
    </w:p>
    <w:tbl>
      <w:tblPr>
        <w:tblW w:w="9072" w:type="dxa"/>
        <w:tblInd w:w="108" w:type="dxa"/>
        <w:tblLook w:val="0000" w:firstRow="0" w:lastRow="0" w:firstColumn="0" w:lastColumn="0" w:noHBand="0" w:noVBand="0"/>
      </w:tblPr>
      <w:tblGrid>
        <w:gridCol w:w="4962"/>
        <w:gridCol w:w="4110"/>
      </w:tblGrid>
      <w:tr w:rsidR="0061788E" w:rsidRPr="0061788E">
        <w:tc>
          <w:tcPr>
            <w:tcW w:w="4962" w:type="dxa"/>
          </w:tcPr>
          <w:p w:rsidR="00DB22AC" w:rsidRPr="0061788E" w:rsidRDefault="006E45D5">
            <w:pPr>
              <w:rPr>
                <w:b/>
                <w:i/>
                <w:sz w:val="24"/>
                <w:szCs w:val="24"/>
              </w:rPr>
            </w:pPr>
            <w:r w:rsidRPr="0061788E">
              <w:rPr>
                <w:b/>
                <w:i/>
                <w:sz w:val="24"/>
                <w:szCs w:val="24"/>
              </w:rPr>
              <w:t>Nơi nhận:</w:t>
            </w:r>
          </w:p>
        </w:tc>
        <w:tc>
          <w:tcPr>
            <w:tcW w:w="4110" w:type="dxa"/>
          </w:tcPr>
          <w:p w:rsidR="00DB22AC" w:rsidRPr="0061788E" w:rsidRDefault="006E45D5">
            <w:pPr>
              <w:jc w:val="center"/>
              <w:rPr>
                <w:b/>
                <w:szCs w:val="28"/>
              </w:rPr>
            </w:pPr>
            <w:r w:rsidRPr="0061788E">
              <w:rPr>
                <w:b/>
                <w:szCs w:val="28"/>
              </w:rPr>
              <w:t>CHỦ TỊCH</w:t>
            </w:r>
          </w:p>
        </w:tc>
      </w:tr>
      <w:tr w:rsidR="00DB22AC" w:rsidRPr="0061788E">
        <w:tc>
          <w:tcPr>
            <w:tcW w:w="4962" w:type="dxa"/>
          </w:tcPr>
          <w:p w:rsidR="00DB22AC" w:rsidRPr="0061788E" w:rsidRDefault="006E45D5">
            <w:pPr>
              <w:rPr>
                <w:sz w:val="22"/>
              </w:rPr>
            </w:pPr>
            <w:r w:rsidRPr="0061788E">
              <w:rPr>
                <w:sz w:val="22"/>
              </w:rPr>
              <w:t>- Uỷ ban Thường vụ Quốc hội;</w:t>
            </w:r>
          </w:p>
          <w:p w:rsidR="00DB22AC" w:rsidRPr="0061788E" w:rsidRDefault="006E45D5">
            <w:pPr>
              <w:rPr>
                <w:sz w:val="22"/>
              </w:rPr>
            </w:pPr>
            <w:r w:rsidRPr="0061788E">
              <w:rPr>
                <w:sz w:val="22"/>
              </w:rPr>
              <w:t>- Chính phủ;</w:t>
            </w:r>
          </w:p>
          <w:p w:rsidR="00DB22AC" w:rsidRPr="0061788E" w:rsidRDefault="006E45D5">
            <w:pPr>
              <w:rPr>
                <w:sz w:val="22"/>
              </w:rPr>
            </w:pPr>
            <w:r w:rsidRPr="0061788E">
              <w:rPr>
                <w:sz w:val="22"/>
              </w:rPr>
              <w:t>- Hội đồng Dân tộc và các Uỷ ban của Quốc hội;</w:t>
            </w:r>
          </w:p>
          <w:p w:rsidR="00DB22AC" w:rsidRPr="0061788E" w:rsidRDefault="006E45D5">
            <w:pPr>
              <w:rPr>
                <w:sz w:val="22"/>
              </w:rPr>
            </w:pPr>
            <w:r w:rsidRPr="0061788E">
              <w:rPr>
                <w:sz w:val="22"/>
              </w:rPr>
              <w:t>- Ban Công tác đại biểu Quốc hội;</w:t>
            </w:r>
          </w:p>
          <w:p w:rsidR="00DB22AC" w:rsidRPr="0061788E" w:rsidRDefault="006E45D5">
            <w:pPr>
              <w:rPr>
                <w:sz w:val="22"/>
              </w:rPr>
            </w:pPr>
            <w:r w:rsidRPr="0061788E">
              <w:rPr>
                <w:sz w:val="22"/>
              </w:rPr>
              <w:t xml:space="preserve">- Bộ Tư pháp </w:t>
            </w:r>
            <w:r w:rsidRPr="0061788E">
              <w:rPr>
                <w:i/>
                <w:sz w:val="22"/>
              </w:rPr>
              <w:t>(Cục kiểm tra văn bản QPPL)</w:t>
            </w:r>
            <w:r w:rsidRPr="0061788E">
              <w:rPr>
                <w:sz w:val="22"/>
              </w:rPr>
              <w:t>;</w:t>
            </w:r>
          </w:p>
          <w:p w:rsidR="00DB22AC" w:rsidRPr="0061788E" w:rsidRDefault="006E45D5">
            <w:pPr>
              <w:rPr>
                <w:sz w:val="22"/>
              </w:rPr>
            </w:pPr>
            <w:r w:rsidRPr="0061788E">
              <w:rPr>
                <w:sz w:val="22"/>
              </w:rPr>
              <w:t>- Bộ Lao động-Thương binh và Xã hội;</w:t>
            </w:r>
          </w:p>
          <w:p w:rsidR="00DB22AC" w:rsidRPr="0061788E" w:rsidRDefault="006E45D5">
            <w:pPr>
              <w:rPr>
                <w:sz w:val="22"/>
              </w:rPr>
            </w:pPr>
            <w:r w:rsidRPr="0061788E">
              <w:rPr>
                <w:sz w:val="22"/>
              </w:rPr>
              <w:t>- Bộ Tài chính;</w:t>
            </w:r>
          </w:p>
          <w:p w:rsidR="00DB22AC" w:rsidRPr="0061788E" w:rsidRDefault="006E45D5">
            <w:pPr>
              <w:rPr>
                <w:sz w:val="22"/>
              </w:rPr>
            </w:pPr>
            <w:r w:rsidRPr="0061788E">
              <w:rPr>
                <w:sz w:val="22"/>
              </w:rPr>
              <w:t>- Bộ Kế hoạch và Đầu tư ;</w:t>
            </w:r>
          </w:p>
          <w:p w:rsidR="00DB22AC" w:rsidRPr="0061788E" w:rsidRDefault="006E45D5">
            <w:pPr>
              <w:rPr>
                <w:sz w:val="22"/>
              </w:rPr>
            </w:pPr>
            <w:r w:rsidRPr="0061788E">
              <w:rPr>
                <w:sz w:val="22"/>
              </w:rPr>
              <w:t>- Thường trực Tỉnh uỷ;</w:t>
            </w:r>
          </w:p>
          <w:p w:rsidR="00DB22AC" w:rsidRPr="0061788E" w:rsidRDefault="006E45D5">
            <w:pPr>
              <w:rPr>
                <w:sz w:val="22"/>
              </w:rPr>
            </w:pPr>
            <w:r w:rsidRPr="0061788E">
              <w:rPr>
                <w:sz w:val="22"/>
              </w:rPr>
              <w:t>- Thường trực HĐND tỉnh;</w:t>
            </w:r>
          </w:p>
          <w:p w:rsidR="00DB22AC" w:rsidRPr="0061788E" w:rsidRDefault="006E45D5">
            <w:pPr>
              <w:rPr>
                <w:sz w:val="22"/>
              </w:rPr>
            </w:pPr>
            <w:r w:rsidRPr="0061788E">
              <w:rPr>
                <w:sz w:val="22"/>
              </w:rPr>
              <w:t>- Uỷ ban nhân dân tỉnh;</w:t>
            </w:r>
          </w:p>
          <w:p w:rsidR="00DB22AC" w:rsidRPr="0061788E" w:rsidRDefault="006E45D5">
            <w:pPr>
              <w:rPr>
                <w:sz w:val="22"/>
              </w:rPr>
            </w:pPr>
            <w:r w:rsidRPr="0061788E">
              <w:rPr>
                <w:sz w:val="22"/>
              </w:rPr>
              <w:t>- Đoàn đại biểu Quốc hội tỉnh;</w:t>
            </w:r>
          </w:p>
          <w:p w:rsidR="00DB22AC" w:rsidRPr="0061788E" w:rsidRDefault="006E45D5">
            <w:pPr>
              <w:rPr>
                <w:sz w:val="22"/>
              </w:rPr>
            </w:pPr>
            <w:r w:rsidRPr="0061788E">
              <w:rPr>
                <w:sz w:val="22"/>
              </w:rPr>
              <w:t>- Uỷ ban Mặt trận Tổ quốc Việt Nam tỉnh;</w:t>
            </w:r>
          </w:p>
          <w:p w:rsidR="00DB22AC" w:rsidRPr="0061788E" w:rsidRDefault="006E45D5">
            <w:pPr>
              <w:rPr>
                <w:sz w:val="22"/>
              </w:rPr>
            </w:pPr>
            <w:r w:rsidRPr="0061788E">
              <w:rPr>
                <w:sz w:val="22"/>
              </w:rPr>
              <w:t>- Các Ban HĐND tỉnh;</w:t>
            </w:r>
          </w:p>
          <w:p w:rsidR="00DB22AC" w:rsidRPr="0061788E" w:rsidRDefault="006E45D5">
            <w:pPr>
              <w:rPr>
                <w:sz w:val="22"/>
              </w:rPr>
            </w:pPr>
            <w:r w:rsidRPr="0061788E">
              <w:rPr>
                <w:sz w:val="22"/>
              </w:rPr>
              <w:t>- Đại biểu HĐND tỉnh;</w:t>
            </w:r>
          </w:p>
          <w:p w:rsidR="00DB22AC" w:rsidRPr="0061788E" w:rsidRDefault="006E45D5">
            <w:pPr>
              <w:rPr>
                <w:sz w:val="22"/>
              </w:rPr>
            </w:pPr>
            <w:r w:rsidRPr="0061788E">
              <w:rPr>
                <w:sz w:val="22"/>
              </w:rPr>
              <w:t>- Văn phòng Tỉnh ủy;</w:t>
            </w:r>
          </w:p>
          <w:p w:rsidR="00DB22AC" w:rsidRPr="0061788E" w:rsidRDefault="006E45D5">
            <w:pPr>
              <w:rPr>
                <w:sz w:val="22"/>
              </w:rPr>
            </w:pPr>
            <w:r w:rsidRPr="0061788E">
              <w:rPr>
                <w:sz w:val="22"/>
              </w:rPr>
              <w:t>- Văn phòng Đoàn ĐBQH và HĐND tỉnh;</w:t>
            </w:r>
          </w:p>
          <w:p w:rsidR="00DB22AC" w:rsidRPr="0061788E" w:rsidRDefault="006E45D5">
            <w:pPr>
              <w:rPr>
                <w:sz w:val="22"/>
              </w:rPr>
            </w:pPr>
            <w:r w:rsidRPr="0061788E">
              <w:rPr>
                <w:sz w:val="22"/>
              </w:rPr>
              <w:t>- Văn phòng UBND tỉnh;</w:t>
            </w:r>
          </w:p>
          <w:p w:rsidR="00DB22AC" w:rsidRPr="0061788E" w:rsidRDefault="006E45D5">
            <w:pPr>
              <w:rPr>
                <w:sz w:val="22"/>
              </w:rPr>
            </w:pPr>
            <w:r w:rsidRPr="0061788E">
              <w:rPr>
                <w:sz w:val="22"/>
              </w:rPr>
              <w:t>- Các sở, ban, ngành đoàn thể của tỉnh;</w:t>
            </w:r>
          </w:p>
          <w:p w:rsidR="00DB22AC" w:rsidRPr="0061788E" w:rsidRDefault="006E45D5">
            <w:pPr>
              <w:rPr>
                <w:sz w:val="22"/>
              </w:rPr>
            </w:pPr>
            <w:r w:rsidRPr="0061788E">
              <w:rPr>
                <w:sz w:val="22"/>
              </w:rPr>
              <w:t>- Thường trực HĐND-UBND các huyện, thành phố;</w:t>
            </w:r>
          </w:p>
          <w:p w:rsidR="00DB22AC" w:rsidRPr="0061788E" w:rsidRDefault="006E45D5">
            <w:pPr>
              <w:rPr>
                <w:sz w:val="22"/>
              </w:rPr>
            </w:pPr>
            <w:r w:rsidRPr="0061788E">
              <w:rPr>
                <w:sz w:val="22"/>
              </w:rPr>
              <w:t>- Báo Kon Tum;</w:t>
            </w:r>
          </w:p>
          <w:p w:rsidR="00DB22AC" w:rsidRPr="0061788E" w:rsidRDefault="006E45D5">
            <w:pPr>
              <w:rPr>
                <w:sz w:val="22"/>
              </w:rPr>
            </w:pPr>
            <w:r w:rsidRPr="0061788E">
              <w:rPr>
                <w:sz w:val="22"/>
              </w:rPr>
              <w:t>- Đài Phát tranh và Truyền hình tỉnh;</w:t>
            </w:r>
          </w:p>
          <w:p w:rsidR="00DB22AC" w:rsidRPr="0061788E" w:rsidRDefault="006E45D5">
            <w:pPr>
              <w:rPr>
                <w:sz w:val="22"/>
              </w:rPr>
            </w:pPr>
            <w:r w:rsidRPr="0061788E">
              <w:rPr>
                <w:sz w:val="22"/>
              </w:rPr>
              <w:t>- Cổng thông tin điện tử tỉnh;</w:t>
            </w:r>
          </w:p>
          <w:p w:rsidR="00DB22AC" w:rsidRPr="0061788E" w:rsidRDefault="006E45D5">
            <w:pPr>
              <w:rPr>
                <w:sz w:val="22"/>
              </w:rPr>
            </w:pPr>
            <w:r w:rsidRPr="0061788E">
              <w:rPr>
                <w:sz w:val="22"/>
              </w:rPr>
              <w:t>- Công báo tỉnh;</w:t>
            </w:r>
          </w:p>
          <w:p w:rsidR="00DB22AC" w:rsidRPr="0061788E" w:rsidRDefault="006E45D5">
            <w:pPr>
              <w:rPr>
                <w:sz w:val="22"/>
              </w:rPr>
            </w:pPr>
            <w:r w:rsidRPr="0061788E">
              <w:rPr>
                <w:sz w:val="22"/>
              </w:rPr>
              <w:t>- Lưu: VT, CTHĐ.</w:t>
            </w:r>
          </w:p>
        </w:tc>
        <w:tc>
          <w:tcPr>
            <w:tcW w:w="4110" w:type="dxa"/>
          </w:tcPr>
          <w:p w:rsidR="00DB22AC" w:rsidRPr="0061788E" w:rsidRDefault="00DB22AC">
            <w:pPr>
              <w:jc w:val="center"/>
              <w:rPr>
                <w:b/>
                <w:szCs w:val="28"/>
              </w:rPr>
            </w:pPr>
          </w:p>
          <w:p w:rsidR="00DB22AC" w:rsidRPr="0061788E" w:rsidRDefault="00DB22AC">
            <w:pPr>
              <w:jc w:val="center"/>
              <w:rPr>
                <w:szCs w:val="28"/>
              </w:rPr>
            </w:pPr>
          </w:p>
          <w:p w:rsidR="00DB22AC" w:rsidRPr="0061788E" w:rsidRDefault="00DB22AC">
            <w:pPr>
              <w:rPr>
                <w:szCs w:val="28"/>
              </w:rPr>
            </w:pPr>
          </w:p>
          <w:p w:rsidR="00DB22AC" w:rsidRPr="0061788E" w:rsidRDefault="00DB22AC">
            <w:pPr>
              <w:rPr>
                <w:szCs w:val="28"/>
              </w:rPr>
            </w:pPr>
          </w:p>
          <w:p w:rsidR="00DB22AC" w:rsidRPr="0061788E" w:rsidRDefault="00DB22AC">
            <w:pPr>
              <w:rPr>
                <w:b/>
                <w:szCs w:val="28"/>
              </w:rPr>
            </w:pPr>
          </w:p>
          <w:p w:rsidR="00DB22AC" w:rsidRPr="0061788E" w:rsidRDefault="00DB22AC">
            <w:pPr>
              <w:rPr>
                <w:b/>
                <w:szCs w:val="28"/>
              </w:rPr>
            </w:pPr>
          </w:p>
          <w:p w:rsidR="00DB22AC" w:rsidRPr="0061788E" w:rsidRDefault="006E45D5">
            <w:pPr>
              <w:jc w:val="center"/>
              <w:rPr>
                <w:b/>
                <w:szCs w:val="28"/>
              </w:rPr>
            </w:pPr>
            <w:r w:rsidRPr="0061788E">
              <w:rPr>
                <w:b/>
                <w:szCs w:val="28"/>
              </w:rPr>
              <w:t>Dương Văn Trang</w:t>
            </w:r>
          </w:p>
        </w:tc>
      </w:tr>
    </w:tbl>
    <w:p w:rsidR="006E45D5" w:rsidRPr="0061788E" w:rsidRDefault="006E45D5">
      <w:pPr>
        <w:spacing w:before="120" w:after="120"/>
        <w:ind w:firstLine="720"/>
        <w:jc w:val="both"/>
        <w:rPr>
          <w:rFonts w:eastAsia="Times New Roman"/>
          <w:szCs w:val="28"/>
        </w:rPr>
      </w:pPr>
    </w:p>
    <w:sectPr w:rsidR="006E45D5" w:rsidRPr="0061788E">
      <w:headerReference w:type="default" r:id="rId7"/>
      <w:pgSz w:w="11907" w:h="16840"/>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A2" w:rsidRDefault="002555A2">
      <w:r>
        <w:separator/>
      </w:r>
    </w:p>
  </w:endnote>
  <w:endnote w:type="continuationSeparator" w:id="0">
    <w:p w:rsidR="002555A2" w:rsidRDefault="0025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A2" w:rsidRDefault="002555A2">
      <w:r>
        <w:separator/>
      </w:r>
    </w:p>
  </w:footnote>
  <w:footnote w:type="continuationSeparator" w:id="0">
    <w:p w:rsidR="002555A2" w:rsidRDefault="0025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AC" w:rsidRDefault="006E45D5">
    <w:pPr>
      <w:pStyle w:val="Header"/>
      <w:jc w:val="center"/>
    </w:pPr>
    <w:r>
      <w:fldChar w:fldCharType="begin"/>
    </w:r>
    <w:r>
      <w:instrText xml:space="preserve"> PAGE   \* MERGEFORMAT </w:instrText>
    </w:r>
    <w:r>
      <w:fldChar w:fldCharType="separate"/>
    </w:r>
    <w:r w:rsidR="00091D12">
      <w:rPr>
        <w:noProof/>
      </w:rPr>
      <w:t>2</w:t>
    </w:r>
    <w:r>
      <w:fldChar w:fldCharType="end"/>
    </w:r>
  </w:p>
  <w:p w:rsidR="00DB22AC" w:rsidRDefault="00DB2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3F"/>
    <w:rsid w:val="00000693"/>
    <w:rsid w:val="000009F9"/>
    <w:rsid w:val="000058B8"/>
    <w:rsid w:val="000159C0"/>
    <w:rsid w:val="0001620E"/>
    <w:rsid w:val="000177BA"/>
    <w:rsid w:val="00023003"/>
    <w:rsid w:val="0002748B"/>
    <w:rsid w:val="000276DC"/>
    <w:rsid w:val="000320BA"/>
    <w:rsid w:val="00033329"/>
    <w:rsid w:val="00036DCF"/>
    <w:rsid w:val="00042A1E"/>
    <w:rsid w:val="00050EB7"/>
    <w:rsid w:val="00052934"/>
    <w:rsid w:val="00054D65"/>
    <w:rsid w:val="00055CD8"/>
    <w:rsid w:val="00057A66"/>
    <w:rsid w:val="00061407"/>
    <w:rsid w:val="00061CA1"/>
    <w:rsid w:val="000645B8"/>
    <w:rsid w:val="00064CBF"/>
    <w:rsid w:val="00070555"/>
    <w:rsid w:val="00070ADE"/>
    <w:rsid w:val="00075041"/>
    <w:rsid w:val="0007528B"/>
    <w:rsid w:val="0007720B"/>
    <w:rsid w:val="000810F1"/>
    <w:rsid w:val="00082597"/>
    <w:rsid w:val="000856C9"/>
    <w:rsid w:val="0008682D"/>
    <w:rsid w:val="00086DA7"/>
    <w:rsid w:val="00090112"/>
    <w:rsid w:val="00091D12"/>
    <w:rsid w:val="00091F3F"/>
    <w:rsid w:val="000B3E37"/>
    <w:rsid w:val="000B497D"/>
    <w:rsid w:val="000C3CA4"/>
    <w:rsid w:val="000C7246"/>
    <w:rsid w:val="000C7283"/>
    <w:rsid w:val="000D0444"/>
    <w:rsid w:val="000D10C1"/>
    <w:rsid w:val="000D1E2F"/>
    <w:rsid w:val="000D479D"/>
    <w:rsid w:val="000D77D7"/>
    <w:rsid w:val="000D7B37"/>
    <w:rsid w:val="000E32E8"/>
    <w:rsid w:val="000E347F"/>
    <w:rsid w:val="000E7105"/>
    <w:rsid w:val="000E7B13"/>
    <w:rsid w:val="000F1FF6"/>
    <w:rsid w:val="000F3306"/>
    <w:rsid w:val="00105A12"/>
    <w:rsid w:val="00112A4D"/>
    <w:rsid w:val="00116FB6"/>
    <w:rsid w:val="00122D08"/>
    <w:rsid w:val="001236CF"/>
    <w:rsid w:val="0012525F"/>
    <w:rsid w:val="00127176"/>
    <w:rsid w:val="00130F2B"/>
    <w:rsid w:val="0013772F"/>
    <w:rsid w:val="00137CC1"/>
    <w:rsid w:val="00142D8B"/>
    <w:rsid w:val="001506FC"/>
    <w:rsid w:val="001520CD"/>
    <w:rsid w:val="001544E4"/>
    <w:rsid w:val="00157319"/>
    <w:rsid w:val="0015757D"/>
    <w:rsid w:val="001652CF"/>
    <w:rsid w:val="001660DD"/>
    <w:rsid w:val="0016686B"/>
    <w:rsid w:val="001672B1"/>
    <w:rsid w:val="0018315C"/>
    <w:rsid w:val="001842D9"/>
    <w:rsid w:val="00184BF1"/>
    <w:rsid w:val="00191CBF"/>
    <w:rsid w:val="001973CD"/>
    <w:rsid w:val="00197F57"/>
    <w:rsid w:val="001A01DE"/>
    <w:rsid w:val="001A09CB"/>
    <w:rsid w:val="001A2219"/>
    <w:rsid w:val="001A2B21"/>
    <w:rsid w:val="001A33B1"/>
    <w:rsid w:val="001A5D99"/>
    <w:rsid w:val="001B372C"/>
    <w:rsid w:val="001B45D8"/>
    <w:rsid w:val="001B7990"/>
    <w:rsid w:val="001C0306"/>
    <w:rsid w:val="001E404C"/>
    <w:rsid w:val="001E4A8C"/>
    <w:rsid w:val="001E554D"/>
    <w:rsid w:val="001E6D93"/>
    <w:rsid w:val="001F12C8"/>
    <w:rsid w:val="001F17EB"/>
    <w:rsid w:val="001F6BC8"/>
    <w:rsid w:val="00200697"/>
    <w:rsid w:val="002066AF"/>
    <w:rsid w:val="002122F7"/>
    <w:rsid w:val="00214739"/>
    <w:rsid w:val="002204D1"/>
    <w:rsid w:val="00225D43"/>
    <w:rsid w:val="0023105C"/>
    <w:rsid w:val="002311A9"/>
    <w:rsid w:val="00235B1F"/>
    <w:rsid w:val="00235D94"/>
    <w:rsid w:val="00236974"/>
    <w:rsid w:val="00242279"/>
    <w:rsid w:val="00245DC7"/>
    <w:rsid w:val="00254228"/>
    <w:rsid w:val="002555A2"/>
    <w:rsid w:val="00260769"/>
    <w:rsid w:val="00265EC9"/>
    <w:rsid w:val="002732DD"/>
    <w:rsid w:val="00273FA9"/>
    <w:rsid w:val="002827D7"/>
    <w:rsid w:val="00282E53"/>
    <w:rsid w:val="002877CE"/>
    <w:rsid w:val="002877DB"/>
    <w:rsid w:val="00291099"/>
    <w:rsid w:val="00294335"/>
    <w:rsid w:val="002A590E"/>
    <w:rsid w:val="002B6E3E"/>
    <w:rsid w:val="002B7AB0"/>
    <w:rsid w:val="002C1F15"/>
    <w:rsid w:val="002C30D8"/>
    <w:rsid w:val="002C43E9"/>
    <w:rsid w:val="002C5547"/>
    <w:rsid w:val="002C6722"/>
    <w:rsid w:val="002D1E83"/>
    <w:rsid w:val="002D5665"/>
    <w:rsid w:val="002D6D32"/>
    <w:rsid w:val="002D7BA9"/>
    <w:rsid w:val="002E0801"/>
    <w:rsid w:val="002E362A"/>
    <w:rsid w:val="002F36DB"/>
    <w:rsid w:val="00303E18"/>
    <w:rsid w:val="00304895"/>
    <w:rsid w:val="003063DE"/>
    <w:rsid w:val="00310087"/>
    <w:rsid w:val="00324CF6"/>
    <w:rsid w:val="00327319"/>
    <w:rsid w:val="0033212E"/>
    <w:rsid w:val="00332396"/>
    <w:rsid w:val="003327FA"/>
    <w:rsid w:val="00336E8B"/>
    <w:rsid w:val="00340491"/>
    <w:rsid w:val="0034510D"/>
    <w:rsid w:val="003474D1"/>
    <w:rsid w:val="003508D5"/>
    <w:rsid w:val="00355E7C"/>
    <w:rsid w:val="00360A18"/>
    <w:rsid w:val="00364E08"/>
    <w:rsid w:val="003661FF"/>
    <w:rsid w:val="00366667"/>
    <w:rsid w:val="00371416"/>
    <w:rsid w:val="00376381"/>
    <w:rsid w:val="00376E91"/>
    <w:rsid w:val="0038399B"/>
    <w:rsid w:val="00385E62"/>
    <w:rsid w:val="00386908"/>
    <w:rsid w:val="0038733D"/>
    <w:rsid w:val="0038770A"/>
    <w:rsid w:val="003A0155"/>
    <w:rsid w:val="003A096A"/>
    <w:rsid w:val="003A0A4A"/>
    <w:rsid w:val="003B58F5"/>
    <w:rsid w:val="003B5993"/>
    <w:rsid w:val="003B5BBE"/>
    <w:rsid w:val="003B5DE9"/>
    <w:rsid w:val="003D2C18"/>
    <w:rsid w:val="003D43E9"/>
    <w:rsid w:val="003D541D"/>
    <w:rsid w:val="003D7431"/>
    <w:rsid w:val="003E0E24"/>
    <w:rsid w:val="003E54E0"/>
    <w:rsid w:val="003E78AC"/>
    <w:rsid w:val="003E79DF"/>
    <w:rsid w:val="003F05AF"/>
    <w:rsid w:val="00411B0C"/>
    <w:rsid w:val="00412FD8"/>
    <w:rsid w:val="004145F9"/>
    <w:rsid w:val="00423DD0"/>
    <w:rsid w:val="00433314"/>
    <w:rsid w:val="00434050"/>
    <w:rsid w:val="004357E4"/>
    <w:rsid w:val="004428F7"/>
    <w:rsid w:val="00447B15"/>
    <w:rsid w:val="00452C97"/>
    <w:rsid w:val="00453C65"/>
    <w:rsid w:val="00454081"/>
    <w:rsid w:val="00455982"/>
    <w:rsid w:val="00461536"/>
    <w:rsid w:val="0047037F"/>
    <w:rsid w:val="004741F9"/>
    <w:rsid w:val="0047587D"/>
    <w:rsid w:val="00476783"/>
    <w:rsid w:val="00492A92"/>
    <w:rsid w:val="004A0B23"/>
    <w:rsid w:val="004B2B9D"/>
    <w:rsid w:val="004B30D6"/>
    <w:rsid w:val="004B689E"/>
    <w:rsid w:val="004B7D23"/>
    <w:rsid w:val="004C296E"/>
    <w:rsid w:val="004C3286"/>
    <w:rsid w:val="004C4C5F"/>
    <w:rsid w:val="004C6CD4"/>
    <w:rsid w:val="004C7B4B"/>
    <w:rsid w:val="004D1DEF"/>
    <w:rsid w:val="004E0CFE"/>
    <w:rsid w:val="004F243C"/>
    <w:rsid w:val="00503D92"/>
    <w:rsid w:val="0050647E"/>
    <w:rsid w:val="005103C8"/>
    <w:rsid w:val="00512DA3"/>
    <w:rsid w:val="0051369E"/>
    <w:rsid w:val="00516944"/>
    <w:rsid w:val="0052160D"/>
    <w:rsid w:val="00523D5D"/>
    <w:rsid w:val="00530D39"/>
    <w:rsid w:val="00531989"/>
    <w:rsid w:val="00531A38"/>
    <w:rsid w:val="00533917"/>
    <w:rsid w:val="005347F5"/>
    <w:rsid w:val="00535394"/>
    <w:rsid w:val="005356DD"/>
    <w:rsid w:val="00553616"/>
    <w:rsid w:val="005641DA"/>
    <w:rsid w:val="0056608F"/>
    <w:rsid w:val="00566148"/>
    <w:rsid w:val="00567E4C"/>
    <w:rsid w:val="00570DF6"/>
    <w:rsid w:val="00570FDA"/>
    <w:rsid w:val="005722BC"/>
    <w:rsid w:val="00572360"/>
    <w:rsid w:val="0057374F"/>
    <w:rsid w:val="00574C25"/>
    <w:rsid w:val="00576F17"/>
    <w:rsid w:val="00577011"/>
    <w:rsid w:val="005803C5"/>
    <w:rsid w:val="00580F59"/>
    <w:rsid w:val="00583369"/>
    <w:rsid w:val="00584BD2"/>
    <w:rsid w:val="00590798"/>
    <w:rsid w:val="0059084B"/>
    <w:rsid w:val="005915D0"/>
    <w:rsid w:val="00593219"/>
    <w:rsid w:val="00594F2E"/>
    <w:rsid w:val="005A1948"/>
    <w:rsid w:val="005A3B49"/>
    <w:rsid w:val="005A4114"/>
    <w:rsid w:val="005A5732"/>
    <w:rsid w:val="005B69D5"/>
    <w:rsid w:val="005C0878"/>
    <w:rsid w:val="005C3145"/>
    <w:rsid w:val="005D2692"/>
    <w:rsid w:val="005D5748"/>
    <w:rsid w:val="005D614E"/>
    <w:rsid w:val="005D6859"/>
    <w:rsid w:val="005E466A"/>
    <w:rsid w:val="005E7512"/>
    <w:rsid w:val="005E75C3"/>
    <w:rsid w:val="005F1134"/>
    <w:rsid w:val="005F4294"/>
    <w:rsid w:val="005F49FB"/>
    <w:rsid w:val="005F6D5D"/>
    <w:rsid w:val="00600F4F"/>
    <w:rsid w:val="006103C3"/>
    <w:rsid w:val="00612D49"/>
    <w:rsid w:val="0061788E"/>
    <w:rsid w:val="0062481E"/>
    <w:rsid w:val="006305E8"/>
    <w:rsid w:val="0063095F"/>
    <w:rsid w:val="0063409B"/>
    <w:rsid w:val="006369B0"/>
    <w:rsid w:val="0063749F"/>
    <w:rsid w:val="006513C6"/>
    <w:rsid w:val="006521D2"/>
    <w:rsid w:val="00655A9F"/>
    <w:rsid w:val="00661CC5"/>
    <w:rsid w:val="00663A0C"/>
    <w:rsid w:val="00672C86"/>
    <w:rsid w:val="006736B0"/>
    <w:rsid w:val="00675A87"/>
    <w:rsid w:val="00676EC4"/>
    <w:rsid w:val="00681E85"/>
    <w:rsid w:val="006842D8"/>
    <w:rsid w:val="00685948"/>
    <w:rsid w:val="00687EB3"/>
    <w:rsid w:val="006911DC"/>
    <w:rsid w:val="006967DD"/>
    <w:rsid w:val="006A4C8B"/>
    <w:rsid w:val="006A4DC7"/>
    <w:rsid w:val="006A5385"/>
    <w:rsid w:val="006B114A"/>
    <w:rsid w:val="006B1CC9"/>
    <w:rsid w:val="006C7233"/>
    <w:rsid w:val="006D07A6"/>
    <w:rsid w:val="006D333F"/>
    <w:rsid w:val="006E0EF3"/>
    <w:rsid w:val="006E3F20"/>
    <w:rsid w:val="006E45D5"/>
    <w:rsid w:val="006F2817"/>
    <w:rsid w:val="00704CA6"/>
    <w:rsid w:val="007061D0"/>
    <w:rsid w:val="00710CF3"/>
    <w:rsid w:val="0071353D"/>
    <w:rsid w:val="00714C67"/>
    <w:rsid w:val="007159C9"/>
    <w:rsid w:val="00716760"/>
    <w:rsid w:val="00726033"/>
    <w:rsid w:val="00727C98"/>
    <w:rsid w:val="007373DE"/>
    <w:rsid w:val="007467C2"/>
    <w:rsid w:val="00747560"/>
    <w:rsid w:val="00747E1C"/>
    <w:rsid w:val="00747EF1"/>
    <w:rsid w:val="007515CF"/>
    <w:rsid w:val="00751755"/>
    <w:rsid w:val="007521D5"/>
    <w:rsid w:val="007530AB"/>
    <w:rsid w:val="00753214"/>
    <w:rsid w:val="00755E4D"/>
    <w:rsid w:val="0076239C"/>
    <w:rsid w:val="0076472E"/>
    <w:rsid w:val="007664ED"/>
    <w:rsid w:val="007675F3"/>
    <w:rsid w:val="00772FA0"/>
    <w:rsid w:val="007737F4"/>
    <w:rsid w:val="00775769"/>
    <w:rsid w:val="00775D71"/>
    <w:rsid w:val="007806B7"/>
    <w:rsid w:val="007808BE"/>
    <w:rsid w:val="00781AA5"/>
    <w:rsid w:val="00782CD4"/>
    <w:rsid w:val="00783226"/>
    <w:rsid w:val="0078325E"/>
    <w:rsid w:val="00784CA2"/>
    <w:rsid w:val="007917BD"/>
    <w:rsid w:val="00791997"/>
    <w:rsid w:val="00792302"/>
    <w:rsid w:val="00792436"/>
    <w:rsid w:val="007A4E6A"/>
    <w:rsid w:val="007A7A44"/>
    <w:rsid w:val="007A7B1F"/>
    <w:rsid w:val="007B60EB"/>
    <w:rsid w:val="007C07CA"/>
    <w:rsid w:val="007C16FA"/>
    <w:rsid w:val="007C4D74"/>
    <w:rsid w:val="007C67C4"/>
    <w:rsid w:val="007D0289"/>
    <w:rsid w:val="007D09F8"/>
    <w:rsid w:val="007D2584"/>
    <w:rsid w:val="007E2BCE"/>
    <w:rsid w:val="007E3D65"/>
    <w:rsid w:val="007E46CA"/>
    <w:rsid w:val="007E561F"/>
    <w:rsid w:val="007E6435"/>
    <w:rsid w:val="007E6D05"/>
    <w:rsid w:val="007F217C"/>
    <w:rsid w:val="007F38E0"/>
    <w:rsid w:val="007F5001"/>
    <w:rsid w:val="007F7AB5"/>
    <w:rsid w:val="00802824"/>
    <w:rsid w:val="00802852"/>
    <w:rsid w:val="00805B65"/>
    <w:rsid w:val="00810B0D"/>
    <w:rsid w:val="00815B0E"/>
    <w:rsid w:val="00816FCD"/>
    <w:rsid w:val="00831B55"/>
    <w:rsid w:val="00832D6D"/>
    <w:rsid w:val="00833B27"/>
    <w:rsid w:val="008367E2"/>
    <w:rsid w:val="0084046B"/>
    <w:rsid w:val="00840AD1"/>
    <w:rsid w:val="00840D6A"/>
    <w:rsid w:val="00840DFF"/>
    <w:rsid w:val="008424C8"/>
    <w:rsid w:val="00844968"/>
    <w:rsid w:val="008471E3"/>
    <w:rsid w:val="00852063"/>
    <w:rsid w:val="008520E5"/>
    <w:rsid w:val="0085344C"/>
    <w:rsid w:val="008539F4"/>
    <w:rsid w:val="00853FB7"/>
    <w:rsid w:val="00856598"/>
    <w:rsid w:val="00860208"/>
    <w:rsid w:val="0086213E"/>
    <w:rsid w:val="00863D45"/>
    <w:rsid w:val="00865EFA"/>
    <w:rsid w:val="00866AE1"/>
    <w:rsid w:val="00866FAB"/>
    <w:rsid w:val="00875A10"/>
    <w:rsid w:val="00876389"/>
    <w:rsid w:val="00883F8C"/>
    <w:rsid w:val="00887477"/>
    <w:rsid w:val="008913D4"/>
    <w:rsid w:val="00892364"/>
    <w:rsid w:val="00894882"/>
    <w:rsid w:val="0089495B"/>
    <w:rsid w:val="00894F98"/>
    <w:rsid w:val="00897A9B"/>
    <w:rsid w:val="008A18EF"/>
    <w:rsid w:val="008A1E02"/>
    <w:rsid w:val="008A2890"/>
    <w:rsid w:val="008A72ED"/>
    <w:rsid w:val="008B2D5E"/>
    <w:rsid w:val="008B768B"/>
    <w:rsid w:val="008B77AC"/>
    <w:rsid w:val="008C3401"/>
    <w:rsid w:val="008C604D"/>
    <w:rsid w:val="008C7639"/>
    <w:rsid w:val="008D1934"/>
    <w:rsid w:val="008D24DA"/>
    <w:rsid w:val="008D37BB"/>
    <w:rsid w:val="008D60ED"/>
    <w:rsid w:val="008D62CF"/>
    <w:rsid w:val="008E08FA"/>
    <w:rsid w:val="008E3BA0"/>
    <w:rsid w:val="008E6BEB"/>
    <w:rsid w:val="008F6A33"/>
    <w:rsid w:val="00901289"/>
    <w:rsid w:val="00901E67"/>
    <w:rsid w:val="009020F4"/>
    <w:rsid w:val="009037ED"/>
    <w:rsid w:val="00907D89"/>
    <w:rsid w:val="009154CC"/>
    <w:rsid w:val="00917FC9"/>
    <w:rsid w:val="009238B7"/>
    <w:rsid w:val="0092555D"/>
    <w:rsid w:val="00931776"/>
    <w:rsid w:val="0094306E"/>
    <w:rsid w:val="00943A12"/>
    <w:rsid w:val="009459EA"/>
    <w:rsid w:val="00947B23"/>
    <w:rsid w:val="0095673D"/>
    <w:rsid w:val="009679B2"/>
    <w:rsid w:val="00973BC6"/>
    <w:rsid w:val="009769FA"/>
    <w:rsid w:val="00976DD6"/>
    <w:rsid w:val="00977FB4"/>
    <w:rsid w:val="00980829"/>
    <w:rsid w:val="009808A6"/>
    <w:rsid w:val="00982B73"/>
    <w:rsid w:val="00984349"/>
    <w:rsid w:val="00987A5B"/>
    <w:rsid w:val="009941CC"/>
    <w:rsid w:val="00995876"/>
    <w:rsid w:val="009A396C"/>
    <w:rsid w:val="009A49EA"/>
    <w:rsid w:val="009C401E"/>
    <w:rsid w:val="009C6616"/>
    <w:rsid w:val="009C7566"/>
    <w:rsid w:val="009D0B77"/>
    <w:rsid w:val="009D27D1"/>
    <w:rsid w:val="009E2386"/>
    <w:rsid w:val="009E5AEE"/>
    <w:rsid w:val="009F0B1F"/>
    <w:rsid w:val="009F3CCE"/>
    <w:rsid w:val="00A01880"/>
    <w:rsid w:val="00A030EC"/>
    <w:rsid w:val="00A05087"/>
    <w:rsid w:val="00A06D2C"/>
    <w:rsid w:val="00A11FF1"/>
    <w:rsid w:val="00A12F3E"/>
    <w:rsid w:val="00A14EF5"/>
    <w:rsid w:val="00A15F38"/>
    <w:rsid w:val="00A176A9"/>
    <w:rsid w:val="00A20AE6"/>
    <w:rsid w:val="00A22267"/>
    <w:rsid w:val="00A23757"/>
    <w:rsid w:val="00A36BAD"/>
    <w:rsid w:val="00A402FF"/>
    <w:rsid w:val="00A409A2"/>
    <w:rsid w:val="00A40B35"/>
    <w:rsid w:val="00A41880"/>
    <w:rsid w:val="00A42564"/>
    <w:rsid w:val="00A51AC7"/>
    <w:rsid w:val="00A54E8C"/>
    <w:rsid w:val="00A60D92"/>
    <w:rsid w:val="00A61C01"/>
    <w:rsid w:val="00A61DAF"/>
    <w:rsid w:val="00A62446"/>
    <w:rsid w:val="00A62D1A"/>
    <w:rsid w:val="00A67408"/>
    <w:rsid w:val="00A6790C"/>
    <w:rsid w:val="00A72FEA"/>
    <w:rsid w:val="00A7410D"/>
    <w:rsid w:val="00A75142"/>
    <w:rsid w:val="00A96605"/>
    <w:rsid w:val="00AA7DEA"/>
    <w:rsid w:val="00AB0704"/>
    <w:rsid w:val="00AB3E61"/>
    <w:rsid w:val="00AB62E6"/>
    <w:rsid w:val="00AB68E3"/>
    <w:rsid w:val="00AC0418"/>
    <w:rsid w:val="00AC1253"/>
    <w:rsid w:val="00AC6BF0"/>
    <w:rsid w:val="00AC7B54"/>
    <w:rsid w:val="00AD1CD3"/>
    <w:rsid w:val="00AD3FDF"/>
    <w:rsid w:val="00AD52F7"/>
    <w:rsid w:val="00AD590D"/>
    <w:rsid w:val="00AE02C2"/>
    <w:rsid w:val="00AE0401"/>
    <w:rsid w:val="00AE07B9"/>
    <w:rsid w:val="00AE4BA0"/>
    <w:rsid w:val="00AF004D"/>
    <w:rsid w:val="00AF29CB"/>
    <w:rsid w:val="00AF29DA"/>
    <w:rsid w:val="00AF3FAA"/>
    <w:rsid w:val="00B00137"/>
    <w:rsid w:val="00B05413"/>
    <w:rsid w:val="00B128CD"/>
    <w:rsid w:val="00B1356F"/>
    <w:rsid w:val="00B174FB"/>
    <w:rsid w:val="00B25679"/>
    <w:rsid w:val="00B26498"/>
    <w:rsid w:val="00B309D4"/>
    <w:rsid w:val="00B328F6"/>
    <w:rsid w:val="00B360D4"/>
    <w:rsid w:val="00B46346"/>
    <w:rsid w:val="00B52EBC"/>
    <w:rsid w:val="00B57FBB"/>
    <w:rsid w:val="00B7123D"/>
    <w:rsid w:val="00B72A84"/>
    <w:rsid w:val="00B832EE"/>
    <w:rsid w:val="00B85D77"/>
    <w:rsid w:val="00B912A4"/>
    <w:rsid w:val="00B91A67"/>
    <w:rsid w:val="00B966DA"/>
    <w:rsid w:val="00BA07AF"/>
    <w:rsid w:val="00BA0DD8"/>
    <w:rsid w:val="00BA4229"/>
    <w:rsid w:val="00BA6C26"/>
    <w:rsid w:val="00BB1DE1"/>
    <w:rsid w:val="00BC2E2D"/>
    <w:rsid w:val="00BC382C"/>
    <w:rsid w:val="00BD304A"/>
    <w:rsid w:val="00BD37D0"/>
    <w:rsid w:val="00BD3DFC"/>
    <w:rsid w:val="00BD50D3"/>
    <w:rsid w:val="00BE2016"/>
    <w:rsid w:val="00BE5B85"/>
    <w:rsid w:val="00BE6D60"/>
    <w:rsid w:val="00BE75F1"/>
    <w:rsid w:val="00BE7A45"/>
    <w:rsid w:val="00BF15A1"/>
    <w:rsid w:val="00BF39EC"/>
    <w:rsid w:val="00C0043C"/>
    <w:rsid w:val="00C00A02"/>
    <w:rsid w:val="00C01D76"/>
    <w:rsid w:val="00C02B43"/>
    <w:rsid w:val="00C11213"/>
    <w:rsid w:val="00C133EC"/>
    <w:rsid w:val="00C16EED"/>
    <w:rsid w:val="00C17805"/>
    <w:rsid w:val="00C21AC1"/>
    <w:rsid w:val="00C22280"/>
    <w:rsid w:val="00C23F37"/>
    <w:rsid w:val="00C256E9"/>
    <w:rsid w:val="00C2622D"/>
    <w:rsid w:val="00C31133"/>
    <w:rsid w:val="00C3319B"/>
    <w:rsid w:val="00C357D3"/>
    <w:rsid w:val="00C41C15"/>
    <w:rsid w:val="00C43424"/>
    <w:rsid w:val="00C474FD"/>
    <w:rsid w:val="00C50175"/>
    <w:rsid w:val="00C53D3B"/>
    <w:rsid w:val="00C63B46"/>
    <w:rsid w:val="00C66F6F"/>
    <w:rsid w:val="00C709DF"/>
    <w:rsid w:val="00C710BA"/>
    <w:rsid w:val="00C71F76"/>
    <w:rsid w:val="00C746EC"/>
    <w:rsid w:val="00C75AB4"/>
    <w:rsid w:val="00C76781"/>
    <w:rsid w:val="00C80618"/>
    <w:rsid w:val="00C80E39"/>
    <w:rsid w:val="00C821A8"/>
    <w:rsid w:val="00C83BBC"/>
    <w:rsid w:val="00C87D20"/>
    <w:rsid w:val="00C9058E"/>
    <w:rsid w:val="00C91D0C"/>
    <w:rsid w:val="00C94446"/>
    <w:rsid w:val="00C97463"/>
    <w:rsid w:val="00CA1C35"/>
    <w:rsid w:val="00CB0D4F"/>
    <w:rsid w:val="00CB4B8F"/>
    <w:rsid w:val="00CC0850"/>
    <w:rsid w:val="00CC153D"/>
    <w:rsid w:val="00CC75EF"/>
    <w:rsid w:val="00CD299B"/>
    <w:rsid w:val="00CE0AD8"/>
    <w:rsid w:val="00CE2115"/>
    <w:rsid w:val="00CE3688"/>
    <w:rsid w:val="00CE3ED2"/>
    <w:rsid w:val="00CF1ADF"/>
    <w:rsid w:val="00D0090D"/>
    <w:rsid w:val="00D056D2"/>
    <w:rsid w:val="00D07932"/>
    <w:rsid w:val="00D07E55"/>
    <w:rsid w:val="00D108A1"/>
    <w:rsid w:val="00D13DD8"/>
    <w:rsid w:val="00D25122"/>
    <w:rsid w:val="00D262D9"/>
    <w:rsid w:val="00D305C5"/>
    <w:rsid w:val="00D41751"/>
    <w:rsid w:val="00D454A6"/>
    <w:rsid w:val="00D521C1"/>
    <w:rsid w:val="00D54657"/>
    <w:rsid w:val="00D57DF7"/>
    <w:rsid w:val="00D6069B"/>
    <w:rsid w:val="00D609BF"/>
    <w:rsid w:val="00D711BD"/>
    <w:rsid w:val="00D71238"/>
    <w:rsid w:val="00D73B39"/>
    <w:rsid w:val="00D74E96"/>
    <w:rsid w:val="00D81A9B"/>
    <w:rsid w:val="00D83DEA"/>
    <w:rsid w:val="00D847AE"/>
    <w:rsid w:val="00D9077B"/>
    <w:rsid w:val="00D93692"/>
    <w:rsid w:val="00D93710"/>
    <w:rsid w:val="00D94245"/>
    <w:rsid w:val="00DA4774"/>
    <w:rsid w:val="00DB0D0E"/>
    <w:rsid w:val="00DB13E7"/>
    <w:rsid w:val="00DB22AC"/>
    <w:rsid w:val="00DB2F02"/>
    <w:rsid w:val="00DC0AB0"/>
    <w:rsid w:val="00DC32FE"/>
    <w:rsid w:val="00DC3565"/>
    <w:rsid w:val="00DC421A"/>
    <w:rsid w:val="00DC5581"/>
    <w:rsid w:val="00DD06DF"/>
    <w:rsid w:val="00DE10B0"/>
    <w:rsid w:val="00DE12CC"/>
    <w:rsid w:val="00DE20DD"/>
    <w:rsid w:val="00DE40CD"/>
    <w:rsid w:val="00DE65EF"/>
    <w:rsid w:val="00DE6DF8"/>
    <w:rsid w:val="00DF3716"/>
    <w:rsid w:val="00DF48F6"/>
    <w:rsid w:val="00DF5B07"/>
    <w:rsid w:val="00E06554"/>
    <w:rsid w:val="00E11744"/>
    <w:rsid w:val="00E176BF"/>
    <w:rsid w:val="00E17E7A"/>
    <w:rsid w:val="00E206C5"/>
    <w:rsid w:val="00E2314F"/>
    <w:rsid w:val="00E2446B"/>
    <w:rsid w:val="00E346D8"/>
    <w:rsid w:val="00E40BD4"/>
    <w:rsid w:val="00E43A4D"/>
    <w:rsid w:val="00E57158"/>
    <w:rsid w:val="00E57FC1"/>
    <w:rsid w:val="00E60154"/>
    <w:rsid w:val="00E646D5"/>
    <w:rsid w:val="00E667A4"/>
    <w:rsid w:val="00E67F5D"/>
    <w:rsid w:val="00E7482D"/>
    <w:rsid w:val="00E83173"/>
    <w:rsid w:val="00E836DD"/>
    <w:rsid w:val="00E93E98"/>
    <w:rsid w:val="00EA2D78"/>
    <w:rsid w:val="00EA3474"/>
    <w:rsid w:val="00EA5CD0"/>
    <w:rsid w:val="00EB0C0F"/>
    <w:rsid w:val="00EB12C5"/>
    <w:rsid w:val="00EB40EE"/>
    <w:rsid w:val="00EB4746"/>
    <w:rsid w:val="00EB51A2"/>
    <w:rsid w:val="00EB7CE2"/>
    <w:rsid w:val="00EC57E8"/>
    <w:rsid w:val="00ED0F9D"/>
    <w:rsid w:val="00ED2B51"/>
    <w:rsid w:val="00ED6729"/>
    <w:rsid w:val="00ED73D8"/>
    <w:rsid w:val="00ED7B8E"/>
    <w:rsid w:val="00EE155A"/>
    <w:rsid w:val="00EE289D"/>
    <w:rsid w:val="00EE5737"/>
    <w:rsid w:val="00EE6CDF"/>
    <w:rsid w:val="00EE6E8F"/>
    <w:rsid w:val="00EF0DF1"/>
    <w:rsid w:val="00EF1560"/>
    <w:rsid w:val="00EF3172"/>
    <w:rsid w:val="00EF347D"/>
    <w:rsid w:val="00EF4133"/>
    <w:rsid w:val="00EF4F07"/>
    <w:rsid w:val="00EF7E27"/>
    <w:rsid w:val="00F00805"/>
    <w:rsid w:val="00F008D7"/>
    <w:rsid w:val="00F0325E"/>
    <w:rsid w:val="00F039A7"/>
    <w:rsid w:val="00F04683"/>
    <w:rsid w:val="00F0469A"/>
    <w:rsid w:val="00F04CD8"/>
    <w:rsid w:val="00F0698D"/>
    <w:rsid w:val="00F14D84"/>
    <w:rsid w:val="00F17D87"/>
    <w:rsid w:val="00F2282B"/>
    <w:rsid w:val="00F27B0A"/>
    <w:rsid w:val="00F30E06"/>
    <w:rsid w:val="00F30EC7"/>
    <w:rsid w:val="00F33E0C"/>
    <w:rsid w:val="00F34281"/>
    <w:rsid w:val="00F4065C"/>
    <w:rsid w:val="00F40A64"/>
    <w:rsid w:val="00F43BD2"/>
    <w:rsid w:val="00F45E47"/>
    <w:rsid w:val="00F53F5E"/>
    <w:rsid w:val="00F545C4"/>
    <w:rsid w:val="00F56D45"/>
    <w:rsid w:val="00F6291C"/>
    <w:rsid w:val="00F7027C"/>
    <w:rsid w:val="00F71274"/>
    <w:rsid w:val="00F745D7"/>
    <w:rsid w:val="00F75D83"/>
    <w:rsid w:val="00F77955"/>
    <w:rsid w:val="00F83015"/>
    <w:rsid w:val="00F833A2"/>
    <w:rsid w:val="00F935E9"/>
    <w:rsid w:val="00F9583E"/>
    <w:rsid w:val="00FA351D"/>
    <w:rsid w:val="00FA5A46"/>
    <w:rsid w:val="00FA72F7"/>
    <w:rsid w:val="00FC3C98"/>
    <w:rsid w:val="00FC5203"/>
    <w:rsid w:val="00FC6857"/>
    <w:rsid w:val="00FD1286"/>
    <w:rsid w:val="00FD2E09"/>
    <w:rsid w:val="00FD3D46"/>
    <w:rsid w:val="00FD5037"/>
    <w:rsid w:val="00FD56D3"/>
    <w:rsid w:val="00FE1FE5"/>
    <w:rsid w:val="00FE5C52"/>
    <w:rsid w:val="00FE6BCD"/>
    <w:rsid w:val="00FF2C03"/>
    <w:rsid w:val="00FF337A"/>
    <w:rsid w:val="00FF3566"/>
    <w:rsid w:val="04984DDA"/>
    <w:rsid w:val="1DA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unhideWhenUsed="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paragraph" w:styleId="Heading4">
    <w:name w:val="heading 4"/>
    <w:basedOn w:val="Normal"/>
    <w:link w:val="Heading4Char"/>
    <w:uiPriority w:val="9"/>
    <w:qFormat/>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eastAsia="Times New Roman"/>
      <w:b/>
      <w:bCs/>
      <w:sz w:val="24"/>
      <w:szCs w:val="24"/>
    </w:rPr>
  </w:style>
  <w:style w:type="paragraph" w:customStyle="1" w:styleId="CharChar8CharChar">
    <w:name w:val="Char Char8 Char Char"/>
    <w:basedOn w:val="Normal"/>
    <w:semiHidden/>
    <w:pPr>
      <w:spacing w:after="160" w:line="240" w:lineRule="exact"/>
    </w:pPr>
    <w:rPr>
      <w:rFonts w:ascii="Arial" w:eastAsia="Times New Roman" w:hAnsi="Arial"/>
      <w:sz w:val="22"/>
    </w:rPr>
  </w:style>
  <w:style w:type="paragraph" w:styleId="BalloonText">
    <w:name w:val="Balloon Text"/>
    <w:basedOn w:val="Normal"/>
    <w:link w:val="BalloonTextChar"/>
    <w:uiPriority w:val="99"/>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character" w:styleId="FootnoteReference">
    <w:name w:val="footnote reference"/>
    <w:link w:val="ftrefCharCharChar1Char"/>
    <w:uiPriority w:val="99"/>
    <w:unhideWhenUsed/>
    <w:qFormat/>
    <w:rPr>
      <w:vertAlign w:val="superscript"/>
    </w:rPr>
  </w:style>
  <w:style w:type="paragraph" w:customStyle="1" w:styleId="ftrefCharCharChar1Char">
    <w:name w:val="ftref Char Char Char1 Char"/>
    <w:basedOn w:val="Normal"/>
    <w:link w:val="FootnoteReference"/>
    <w:pPr>
      <w:spacing w:after="160" w:line="240" w:lineRule="exact"/>
    </w:pPr>
    <w:rPr>
      <w:sz w:val="20"/>
      <w:szCs w:val="20"/>
      <w:vertAlign w:val="superscript"/>
    </w:rPr>
  </w:style>
  <w:style w:type="paragraph" w:styleId="FootnoteText">
    <w:name w:val="footnote text"/>
    <w:basedOn w:val="Normal"/>
    <w:link w:val="FootnoteTextChar"/>
    <w:unhideWhenUsed/>
    <w:qFormat/>
    <w:rPr>
      <w:sz w:val="20"/>
      <w:szCs w:val="20"/>
    </w:rPr>
  </w:style>
  <w:style w:type="character" w:customStyle="1" w:styleId="FootnoteTextChar">
    <w:name w:val="Footnote Text Char"/>
    <w:basedOn w:val="DefaultParagraphFont"/>
    <w:link w:val="FootnoteText"/>
    <w:uiPriority w:val="99"/>
    <w:qFormat/>
  </w:style>
  <w:style w:type="paragraph" w:styleId="Header">
    <w:name w:val="header"/>
    <w:basedOn w:val="Normal"/>
    <w:link w:val="HeaderChar"/>
    <w:uiPriority w:val="99"/>
    <w:pPr>
      <w:tabs>
        <w:tab w:val="center" w:pos="4320"/>
        <w:tab w:val="right" w:pos="8640"/>
      </w:tabs>
    </w:pPr>
    <w:rPr>
      <w:rFonts w:eastAsia="Times New Roman"/>
      <w:sz w:val="24"/>
      <w:szCs w:val="24"/>
    </w:rPr>
  </w:style>
  <w:style w:type="character" w:customStyle="1" w:styleId="HeaderChar">
    <w:name w:val="Header Char"/>
    <w:link w:val="Header"/>
    <w:uiPriority w:val="99"/>
    <w:rPr>
      <w:rFonts w:eastAsia="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semiHidden/>
    <w:pPr>
      <w:spacing w:after="160" w:line="240" w:lineRule="exact"/>
    </w:pPr>
    <w:rPr>
      <w:rFonts w:ascii="Arial" w:eastAsia="MS UI Gothic" w:hAnsi="Arial" w:cs="Arial"/>
      <w:sz w:val="22"/>
    </w:rPr>
  </w:style>
  <w:style w:type="paragraph" w:styleId="ListParagraph">
    <w:name w:val="List Paragraph"/>
    <w:basedOn w:val="Normal"/>
    <w:uiPriority w:val="34"/>
    <w:qFormat/>
    <w:pPr>
      <w:ind w:left="720"/>
    </w:pPr>
  </w:style>
  <w:style w:type="character" w:customStyle="1" w:styleId="Bodytext2">
    <w:name w:val="Body text (2)_"/>
    <w:link w:val="Bodytext20"/>
    <w:rPr>
      <w:rFonts w:eastAsia="Times New Roman"/>
      <w:b/>
      <w:bCs/>
      <w:sz w:val="26"/>
      <w:szCs w:val="26"/>
      <w:shd w:val="clear" w:color="auto" w:fill="FFFFFF"/>
    </w:rPr>
  </w:style>
  <w:style w:type="paragraph" w:customStyle="1" w:styleId="Bodytext20">
    <w:name w:val="Body text (2)"/>
    <w:basedOn w:val="Normal"/>
    <w:link w:val="Bodytext2"/>
    <w:pPr>
      <w:widowControl w:val="0"/>
      <w:shd w:val="clear" w:color="auto" w:fill="FFFFFF"/>
      <w:spacing w:line="0" w:lineRule="atLeast"/>
    </w:pPr>
    <w:rPr>
      <w:rFonts w:eastAsia="Times New Roman"/>
      <w:b/>
      <w:bCs/>
      <w:sz w:val="26"/>
      <w:szCs w:val="26"/>
    </w:rPr>
  </w:style>
  <w:style w:type="character" w:customStyle="1" w:styleId="fontstyle01">
    <w:name w:val="fontstyle01"/>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unhideWhenUsed="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paragraph" w:styleId="Heading4">
    <w:name w:val="heading 4"/>
    <w:basedOn w:val="Normal"/>
    <w:link w:val="Heading4Char"/>
    <w:uiPriority w:val="9"/>
    <w:qFormat/>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Pr>
      <w:rFonts w:eastAsia="Times New Roman"/>
      <w:b/>
      <w:bCs/>
      <w:sz w:val="24"/>
      <w:szCs w:val="24"/>
    </w:rPr>
  </w:style>
  <w:style w:type="paragraph" w:customStyle="1" w:styleId="CharChar8CharChar">
    <w:name w:val="Char Char8 Char Char"/>
    <w:basedOn w:val="Normal"/>
    <w:semiHidden/>
    <w:pPr>
      <w:spacing w:after="160" w:line="240" w:lineRule="exact"/>
    </w:pPr>
    <w:rPr>
      <w:rFonts w:ascii="Arial" w:eastAsia="Times New Roman" w:hAnsi="Arial"/>
      <w:sz w:val="22"/>
    </w:rPr>
  </w:style>
  <w:style w:type="paragraph" w:styleId="BalloonText">
    <w:name w:val="Balloon Text"/>
    <w:basedOn w:val="Normal"/>
    <w:link w:val="BalloonTextChar"/>
    <w:uiPriority w:val="99"/>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character" w:styleId="FootnoteReference">
    <w:name w:val="footnote reference"/>
    <w:link w:val="ftrefCharCharChar1Char"/>
    <w:uiPriority w:val="99"/>
    <w:unhideWhenUsed/>
    <w:qFormat/>
    <w:rPr>
      <w:vertAlign w:val="superscript"/>
    </w:rPr>
  </w:style>
  <w:style w:type="paragraph" w:customStyle="1" w:styleId="ftrefCharCharChar1Char">
    <w:name w:val="ftref Char Char Char1 Char"/>
    <w:basedOn w:val="Normal"/>
    <w:link w:val="FootnoteReference"/>
    <w:pPr>
      <w:spacing w:after="160" w:line="240" w:lineRule="exact"/>
    </w:pPr>
    <w:rPr>
      <w:sz w:val="20"/>
      <w:szCs w:val="20"/>
      <w:vertAlign w:val="superscript"/>
    </w:rPr>
  </w:style>
  <w:style w:type="paragraph" w:styleId="FootnoteText">
    <w:name w:val="footnote text"/>
    <w:basedOn w:val="Normal"/>
    <w:link w:val="FootnoteTextChar"/>
    <w:unhideWhenUsed/>
    <w:qFormat/>
    <w:rPr>
      <w:sz w:val="20"/>
      <w:szCs w:val="20"/>
    </w:rPr>
  </w:style>
  <w:style w:type="character" w:customStyle="1" w:styleId="FootnoteTextChar">
    <w:name w:val="Footnote Text Char"/>
    <w:basedOn w:val="DefaultParagraphFont"/>
    <w:link w:val="FootnoteText"/>
    <w:uiPriority w:val="99"/>
    <w:qFormat/>
  </w:style>
  <w:style w:type="paragraph" w:styleId="Header">
    <w:name w:val="header"/>
    <w:basedOn w:val="Normal"/>
    <w:link w:val="HeaderChar"/>
    <w:uiPriority w:val="99"/>
    <w:pPr>
      <w:tabs>
        <w:tab w:val="center" w:pos="4320"/>
        <w:tab w:val="right" w:pos="8640"/>
      </w:tabs>
    </w:pPr>
    <w:rPr>
      <w:rFonts w:eastAsia="Times New Roman"/>
      <w:sz w:val="24"/>
      <w:szCs w:val="24"/>
    </w:rPr>
  </w:style>
  <w:style w:type="character" w:customStyle="1" w:styleId="HeaderChar">
    <w:name w:val="Header Char"/>
    <w:link w:val="Header"/>
    <w:uiPriority w:val="99"/>
    <w:rPr>
      <w:rFonts w:eastAsia="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semiHidden/>
    <w:pPr>
      <w:spacing w:after="160" w:line="240" w:lineRule="exact"/>
    </w:pPr>
    <w:rPr>
      <w:rFonts w:ascii="Arial" w:eastAsia="MS UI Gothic" w:hAnsi="Arial" w:cs="Arial"/>
      <w:sz w:val="22"/>
    </w:rPr>
  </w:style>
  <w:style w:type="paragraph" w:styleId="ListParagraph">
    <w:name w:val="List Paragraph"/>
    <w:basedOn w:val="Normal"/>
    <w:uiPriority w:val="34"/>
    <w:qFormat/>
    <w:pPr>
      <w:ind w:left="720"/>
    </w:pPr>
  </w:style>
  <w:style w:type="character" w:customStyle="1" w:styleId="Bodytext2">
    <w:name w:val="Body text (2)_"/>
    <w:link w:val="Bodytext20"/>
    <w:rPr>
      <w:rFonts w:eastAsia="Times New Roman"/>
      <w:b/>
      <w:bCs/>
      <w:sz w:val="26"/>
      <w:szCs w:val="26"/>
      <w:shd w:val="clear" w:color="auto" w:fill="FFFFFF"/>
    </w:rPr>
  </w:style>
  <w:style w:type="paragraph" w:customStyle="1" w:styleId="Bodytext20">
    <w:name w:val="Body text (2)"/>
    <w:basedOn w:val="Normal"/>
    <w:link w:val="Bodytext2"/>
    <w:pPr>
      <w:widowControl w:val="0"/>
      <w:shd w:val="clear" w:color="auto" w:fill="FFFFFF"/>
      <w:spacing w:line="0" w:lineRule="atLeast"/>
    </w:pPr>
    <w:rPr>
      <w:rFonts w:eastAsia="Times New Roman"/>
      <w:b/>
      <w:bCs/>
      <w:sz w:val="26"/>
      <w:szCs w:val="26"/>
    </w:rPr>
  </w:style>
  <w:style w:type="character" w:customStyle="1" w:styleId="fontstyle01">
    <w:name w:val="fontstyle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2021-12-27T09:18:00Z</cp:lastPrinted>
  <dcterms:created xsi:type="dcterms:W3CDTF">2023-04-24T23:53:00Z</dcterms:created>
  <dcterms:modified xsi:type="dcterms:W3CDTF">2023-04-25T00:02:00Z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92A718D2274E446D8C884DF304F4B4CF</vt:lpwstr>
  </property>
</Properties>
</file>