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88" w:type="pct"/>
        <w:tblInd w:w="108" w:type="dxa"/>
        <w:tblLook w:val="01E0" w:firstRow="1" w:lastRow="1" w:firstColumn="1" w:lastColumn="1" w:noHBand="0" w:noVBand="0"/>
      </w:tblPr>
      <w:tblGrid>
        <w:gridCol w:w="3466"/>
        <w:gridCol w:w="5679"/>
      </w:tblGrid>
      <w:tr w:rsidR="00D159F1" w:rsidRPr="0086235E" w:rsidTr="00D708A1">
        <w:trPr>
          <w:trHeight w:val="566"/>
        </w:trPr>
        <w:tc>
          <w:tcPr>
            <w:tcW w:w="1895" w:type="pct"/>
          </w:tcPr>
          <w:p w:rsidR="00D159F1" w:rsidRPr="008E7057" w:rsidRDefault="00D159F1" w:rsidP="00250E72">
            <w:pPr>
              <w:widowControl w:val="0"/>
              <w:spacing w:after="0" w:line="240" w:lineRule="auto"/>
              <w:jc w:val="center"/>
              <w:rPr>
                <w:b/>
                <w:spacing w:val="-10"/>
                <w:sz w:val="26"/>
                <w:szCs w:val="26"/>
              </w:rPr>
            </w:pPr>
            <w:r w:rsidRPr="008E7057">
              <w:rPr>
                <w:b/>
                <w:spacing w:val="-10"/>
                <w:sz w:val="26"/>
                <w:szCs w:val="26"/>
              </w:rPr>
              <w:t xml:space="preserve">HỘI ĐỒNG NHÂN DÂN </w:t>
            </w:r>
          </w:p>
          <w:p w:rsidR="002D0E42" w:rsidRPr="0086235E" w:rsidRDefault="008F4158" w:rsidP="00250E72">
            <w:pPr>
              <w:widowControl w:val="0"/>
              <w:spacing w:after="0" w:line="240" w:lineRule="auto"/>
              <w:jc w:val="center"/>
              <w:rPr>
                <w:b/>
                <w:szCs w:val="28"/>
                <w:vertAlign w:val="superscript"/>
                <w:lang w:val="en-US"/>
              </w:rPr>
            </w:pPr>
            <w:r w:rsidRPr="008E7057">
              <w:rPr>
                <w:noProof/>
                <w:sz w:val="26"/>
                <w:szCs w:val="26"/>
                <w:lang w:val="en-US"/>
              </w:rPr>
              <mc:AlternateContent>
                <mc:Choice Requires="wps">
                  <w:drawing>
                    <wp:anchor distT="0" distB="0" distL="114300" distR="114300" simplePos="0" relativeHeight="251655680" behindDoc="0" locked="0" layoutInCell="1" allowOverlap="1">
                      <wp:simplePos x="0" y="0"/>
                      <wp:positionH relativeFrom="column">
                        <wp:posOffset>830580</wp:posOffset>
                      </wp:positionH>
                      <wp:positionV relativeFrom="paragraph">
                        <wp:posOffset>209550</wp:posOffset>
                      </wp:positionV>
                      <wp:extent cx="448310" cy="0"/>
                      <wp:effectExtent l="7620" t="5080" r="10795" b="1397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1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F6CFE" id="Straight Connector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pt,16.5pt" to="100.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"/>
                  </w:pict>
                </mc:Fallback>
              </mc:AlternateContent>
            </w:r>
            <w:r w:rsidR="00D159F1" w:rsidRPr="008E7057">
              <w:rPr>
                <w:b/>
                <w:spacing w:val="-10"/>
                <w:sz w:val="26"/>
                <w:szCs w:val="26"/>
              </w:rPr>
              <w:t xml:space="preserve">TỈNH </w:t>
            </w:r>
            <w:r w:rsidR="00A660C0" w:rsidRPr="008E7057">
              <w:rPr>
                <w:b/>
                <w:spacing w:val="-10"/>
                <w:sz w:val="26"/>
                <w:szCs w:val="26"/>
                <w:lang w:val="en-US"/>
              </w:rPr>
              <w:t>KON TUM</w:t>
            </w:r>
          </w:p>
        </w:tc>
        <w:tc>
          <w:tcPr>
            <w:tcW w:w="3105" w:type="pct"/>
          </w:tcPr>
          <w:p w:rsidR="00D159F1" w:rsidRPr="0086235E" w:rsidRDefault="008F4158" w:rsidP="00250E72">
            <w:pPr>
              <w:widowControl w:val="0"/>
              <w:spacing w:after="0" w:line="240" w:lineRule="auto"/>
              <w:jc w:val="center"/>
              <w:rPr>
                <w:i/>
                <w:szCs w:val="28"/>
                <w:lang w:val="en-US"/>
              </w:rPr>
            </w:pPr>
            <w:r w:rsidRPr="0086235E">
              <w:rPr>
                <w:b/>
                <w:noProof/>
                <w:spacing w:val="-10"/>
                <w:sz w:val="26"/>
                <w:szCs w:val="26"/>
                <w:lang w:val="en-US"/>
              </w:rPr>
              <mc:AlternateContent>
                <mc:Choice Requires="wps">
                  <w:drawing>
                    <wp:anchor distT="0" distB="0" distL="114300" distR="114300" simplePos="0" relativeHeight="251657728" behindDoc="0" locked="0" layoutInCell="1" allowOverlap="1">
                      <wp:simplePos x="0" y="0"/>
                      <wp:positionH relativeFrom="column">
                        <wp:posOffset>749935</wp:posOffset>
                      </wp:positionH>
                      <wp:positionV relativeFrom="paragraph">
                        <wp:posOffset>427990</wp:posOffset>
                      </wp:positionV>
                      <wp:extent cx="2013585" cy="0"/>
                      <wp:effectExtent l="6985" t="5080" r="8255" b="1397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3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CA30CE" id="_x0000_t32" coordsize="21600,21600" o:spt="32" o:oned="t" path="m,l21600,21600e" filled="f">
                      <v:path arrowok="t" fillok="f" o:connecttype="none"/>
                      <o:lock v:ext="edit" shapetype="t"/>
                    </v:shapetype>
                    <v:shape id="AutoShape 7" o:spid="_x0000_s1026" type="#_x0000_t32" style="position:absolute;margin-left:59.05pt;margin-top:33.7pt;width:158.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XOHQ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"/>
                  </w:pict>
                </mc:Fallback>
              </mc:AlternateContent>
            </w:r>
            <w:r w:rsidR="00D159F1" w:rsidRPr="0086235E">
              <w:rPr>
                <w:b/>
                <w:spacing w:val="-10"/>
                <w:sz w:val="26"/>
                <w:szCs w:val="26"/>
              </w:rPr>
              <w:t>CỘNG HÒA XÃ HỘI CHỦ NGHĨA VIỆT NAM</w:t>
            </w:r>
            <w:r w:rsidR="00D159F1" w:rsidRPr="0086235E">
              <w:rPr>
                <w:b/>
                <w:szCs w:val="28"/>
              </w:rPr>
              <w:br/>
              <w:t>Độc lập - Tự do - Hạ</w:t>
            </w:r>
            <w:r w:rsidR="00D708A1" w:rsidRPr="0086235E">
              <w:rPr>
                <w:b/>
                <w:szCs w:val="28"/>
              </w:rPr>
              <w:t xml:space="preserve">nh phúc </w:t>
            </w:r>
          </w:p>
        </w:tc>
      </w:tr>
      <w:tr w:rsidR="00D708A1" w:rsidRPr="0086235E" w:rsidTr="00D708A1">
        <w:trPr>
          <w:trHeight w:val="534"/>
        </w:trPr>
        <w:tc>
          <w:tcPr>
            <w:tcW w:w="1895" w:type="pct"/>
            <w:vAlign w:val="center"/>
          </w:tcPr>
          <w:p w:rsidR="00D708A1" w:rsidRPr="0086235E" w:rsidRDefault="00D708A1" w:rsidP="008E7057">
            <w:pPr>
              <w:widowControl w:val="0"/>
              <w:spacing w:after="0" w:line="240" w:lineRule="auto"/>
              <w:jc w:val="center"/>
              <w:rPr>
                <w:rFonts w:eastAsia="Times New Roman"/>
                <w:szCs w:val="28"/>
                <w:lang w:val="nl-NL"/>
              </w:rPr>
            </w:pPr>
            <w:r w:rsidRPr="0086235E">
              <w:rPr>
                <w:rFonts w:eastAsia="Times New Roman"/>
                <w:szCs w:val="28"/>
                <w:lang w:val="nl-NL"/>
              </w:rPr>
              <w:t>Số:         /NQ-HĐND</w:t>
            </w:r>
          </w:p>
        </w:tc>
        <w:tc>
          <w:tcPr>
            <w:tcW w:w="3105" w:type="pct"/>
            <w:vAlign w:val="center"/>
          </w:tcPr>
          <w:p w:rsidR="00D708A1" w:rsidRPr="0086235E" w:rsidRDefault="00D708A1" w:rsidP="008E7057">
            <w:pPr>
              <w:widowControl w:val="0"/>
              <w:spacing w:after="0" w:line="240" w:lineRule="auto"/>
              <w:jc w:val="center"/>
              <w:rPr>
                <w:noProof/>
                <w:szCs w:val="28"/>
              </w:rPr>
            </w:pPr>
            <w:r w:rsidRPr="0086235E">
              <w:rPr>
                <w:i/>
                <w:szCs w:val="28"/>
                <w:lang w:val="en-US"/>
              </w:rPr>
              <w:t>Kon Tum</w:t>
            </w:r>
            <w:r w:rsidRPr="0086235E">
              <w:rPr>
                <w:i/>
                <w:szCs w:val="28"/>
              </w:rPr>
              <w:t>, ngày</w:t>
            </w:r>
            <w:r w:rsidRPr="0086235E">
              <w:rPr>
                <w:i/>
                <w:szCs w:val="28"/>
                <w:lang w:val="en-US"/>
              </w:rPr>
              <w:t xml:space="preserve">     </w:t>
            </w:r>
            <w:r w:rsidRPr="0086235E">
              <w:rPr>
                <w:i/>
                <w:szCs w:val="28"/>
              </w:rPr>
              <w:t xml:space="preserve"> tháng</w:t>
            </w:r>
            <w:r w:rsidRPr="0086235E">
              <w:rPr>
                <w:i/>
                <w:szCs w:val="28"/>
                <w:lang w:val="en-US"/>
              </w:rPr>
              <w:t xml:space="preserve">   </w:t>
            </w:r>
            <w:r w:rsidRPr="0086235E">
              <w:rPr>
                <w:i/>
                <w:szCs w:val="28"/>
              </w:rPr>
              <w:t xml:space="preserve"> năm 202</w:t>
            </w:r>
            <w:r w:rsidRPr="0086235E">
              <w:rPr>
                <w:i/>
                <w:szCs w:val="28"/>
                <w:lang w:val="en-US"/>
              </w:rPr>
              <w:t>3</w:t>
            </w:r>
          </w:p>
        </w:tc>
      </w:tr>
    </w:tbl>
    <w:p w:rsidR="00D708A1" w:rsidRPr="0086235E" w:rsidRDefault="008F4158" w:rsidP="002D0E42">
      <w:pPr>
        <w:spacing w:after="0" w:line="240" w:lineRule="auto"/>
        <w:jc w:val="center"/>
        <w:rPr>
          <w:rFonts w:eastAsia="Times New Roman"/>
          <w:b/>
          <w:bCs/>
          <w:szCs w:val="28"/>
          <w:lang w:val="en-US"/>
        </w:rPr>
      </w:pPr>
      <w:r w:rsidRPr="0086235E">
        <w:rPr>
          <w:rFonts w:eastAsia="Times New Roman"/>
          <w:b/>
          <w:bCs/>
          <w:noProof/>
          <w:szCs w:val="28"/>
          <w:lang w:val="en-US"/>
        </w:rPr>
        <mc:AlternateContent>
          <mc:Choice Requires="wps">
            <w:drawing>
              <wp:anchor distT="0" distB="0" distL="114300" distR="114300" simplePos="0" relativeHeight="251658752" behindDoc="0" locked="0" layoutInCell="1" allowOverlap="1">
                <wp:simplePos x="0" y="0"/>
                <wp:positionH relativeFrom="column">
                  <wp:posOffset>720090</wp:posOffset>
                </wp:positionH>
                <wp:positionV relativeFrom="paragraph">
                  <wp:posOffset>37465</wp:posOffset>
                </wp:positionV>
                <wp:extent cx="876300" cy="304800"/>
                <wp:effectExtent l="0" t="0" r="19050"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04800"/>
                        </a:xfrm>
                        <a:prstGeom prst="rect">
                          <a:avLst/>
                        </a:prstGeom>
                        <a:solidFill>
                          <a:srgbClr val="FFFFFF"/>
                        </a:solidFill>
                        <a:ln w="9525">
                          <a:solidFill>
                            <a:srgbClr val="000000"/>
                          </a:solidFill>
                          <a:miter lim="800000"/>
                          <a:headEnd/>
                          <a:tailEnd/>
                        </a:ln>
                      </wps:spPr>
                      <wps:txbx>
                        <w:txbxContent>
                          <w:p w:rsidR="00C51546" w:rsidRPr="00C51546" w:rsidRDefault="00C51546" w:rsidP="00C51546">
                            <w:pPr>
                              <w:jc w:val="center"/>
                              <w:rPr>
                                <w:lang w:val="en-US"/>
                              </w:rPr>
                            </w:pPr>
                            <w:r>
                              <w:rPr>
                                <w:lang w:val="en-US"/>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6.7pt;margin-top:2.95pt;width:69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">
                <v:textbox>
                  <w:txbxContent>
                    <w:p w:rsidR="00C51546" w:rsidRPr="00C51546" w:rsidRDefault="00C51546" w:rsidP="00C51546">
                      <w:pPr>
                        <w:jc w:val="center"/>
                        <w:rPr>
                          <w:lang w:val="en-US"/>
                        </w:rPr>
                      </w:pPr>
                      <w:r>
                        <w:rPr>
                          <w:lang w:val="en-US"/>
                        </w:rPr>
                        <w:t>Dự thảo</w:t>
                      </w:r>
                    </w:p>
                  </w:txbxContent>
                </v:textbox>
              </v:shape>
            </w:pict>
          </mc:Fallback>
        </mc:AlternateContent>
      </w:r>
      <w:r>
        <w:rPr>
          <w:rFonts w:eastAsia="Times New Roman"/>
          <w:b/>
          <w:bCs/>
          <w:noProof/>
          <w:szCs w:val="28"/>
          <w:lang w:val="en-US"/>
        </w:rPr>
        <mc:AlternateContent>
          <mc:Choice Requires="wps">
            <w:drawing>
              <wp:anchor distT="0" distB="0" distL="114300" distR="114300" simplePos="0" relativeHeight="251659776" behindDoc="0" locked="0" layoutInCell="1" allowOverlap="1">
                <wp:simplePos x="0" y="0"/>
                <wp:positionH relativeFrom="column">
                  <wp:posOffset>2742565</wp:posOffset>
                </wp:positionH>
                <wp:positionV relativeFrom="paragraph">
                  <wp:posOffset>-1223645</wp:posOffset>
                </wp:positionV>
                <wp:extent cx="427355" cy="331470"/>
                <wp:effectExtent l="12700" t="5715" r="7620" b="571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331470"/>
                        </a:xfrm>
                        <a:prstGeom prst="rect">
                          <a:avLst/>
                        </a:prstGeom>
                        <a:solidFill>
                          <a:srgbClr val="FFFFFF"/>
                        </a:solidFill>
                        <a:ln w="9525">
                          <a:solidFill>
                            <a:srgbClr val="000000"/>
                          </a:solidFill>
                          <a:miter lim="800000"/>
                          <a:headEnd/>
                          <a:tailEnd/>
                        </a:ln>
                      </wps:spPr>
                      <wps:txbx>
                        <w:txbxContent>
                          <w:p w:rsidR="005A50B2" w:rsidRPr="00C51546" w:rsidRDefault="005A50B2" w:rsidP="00C51546">
                            <w:pPr>
                              <w:jc w:val="center"/>
                              <w:rPr>
                                <w:lang w:val="en-US"/>
                              </w:rPr>
                            </w:pPr>
                            <w:r>
                              <w:rPr>
                                <w:lang w:val="en-US"/>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15.95pt;margin-top:-96.35pt;width:33.65pt;height:26.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">
                <v:textbox>
                  <w:txbxContent>
                    <w:p w:rsidR="005A50B2" w:rsidRPr="00C51546" w:rsidRDefault="005A50B2" w:rsidP="00C51546">
                      <w:pPr>
                        <w:jc w:val="center"/>
                        <w:rPr>
                          <w:lang w:val="en-US"/>
                        </w:rPr>
                      </w:pPr>
                      <w:r>
                        <w:rPr>
                          <w:lang w:val="en-US"/>
                        </w:rPr>
                        <w:t>17</w:t>
                      </w:r>
                    </w:p>
                  </w:txbxContent>
                </v:textbox>
              </v:shape>
            </w:pict>
          </mc:Fallback>
        </mc:AlternateContent>
      </w:r>
    </w:p>
    <w:p w:rsidR="002D0E42" w:rsidRPr="0086235E" w:rsidRDefault="002D0E42" w:rsidP="002D0E42">
      <w:pPr>
        <w:spacing w:after="0" w:line="240" w:lineRule="auto"/>
        <w:jc w:val="center"/>
        <w:rPr>
          <w:rFonts w:eastAsia="Times New Roman"/>
          <w:b/>
          <w:szCs w:val="28"/>
        </w:rPr>
      </w:pPr>
      <w:r w:rsidRPr="0086235E">
        <w:rPr>
          <w:rFonts w:eastAsia="Times New Roman"/>
          <w:b/>
          <w:bCs/>
          <w:szCs w:val="28"/>
        </w:rPr>
        <w:t>NGHỊ QUYẾT</w:t>
      </w:r>
    </w:p>
    <w:p w:rsidR="008E7057" w:rsidRPr="008E7057" w:rsidRDefault="00D159F1" w:rsidP="008E7057">
      <w:pPr>
        <w:spacing w:after="0" w:line="240" w:lineRule="auto"/>
        <w:jc w:val="center"/>
        <w:rPr>
          <w:rFonts w:eastAsia="Times New Roman"/>
          <w:b/>
          <w:bCs/>
          <w:szCs w:val="28"/>
        </w:rPr>
      </w:pPr>
      <w:r w:rsidRPr="008E7057">
        <w:rPr>
          <w:rFonts w:eastAsia="Times New Roman"/>
          <w:b/>
          <w:bCs/>
          <w:szCs w:val="28"/>
        </w:rPr>
        <w:t>Thông qua</w:t>
      </w:r>
      <w:r w:rsidR="006E69F0" w:rsidRPr="008E7057">
        <w:rPr>
          <w:rFonts w:eastAsia="Times New Roman"/>
          <w:b/>
          <w:bCs/>
          <w:szCs w:val="28"/>
        </w:rPr>
        <w:t xml:space="preserve"> </w:t>
      </w:r>
      <w:r w:rsidR="007F698A" w:rsidRPr="008E7057">
        <w:rPr>
          <w:rFonts w:eastAsia="Times New Roman"/>
          <w:b/>
          <w:bCs/>
          <w:szCs w:val="28"/>
        </w:rPr>
        <w:t xml:space="preserve">Đề án đảm bảo Trụ sở làm việc Công an xã, thị trấn </w:t>
      </w:r>
    </w:p>
    <w:p w:rsidR="006E69F0" w:rsidRPr="008E7057" w:rsidRDefault="007F698A" w:rsidP="008E7057">
      <w:pPr>
        <w:spacing w:after="0" w:line="240" w:lineRule="auto"/>
        <w:jc w:val="center"/>
        <w:rPr>
          <w:rFonts w:eastAsia="Times New Roman"/>
          <w:b/>
          <w:bCs/>
          <w:szCs w:val="28"/>
        </w:rPr>
      </w:pPr>
      <w:r w:rsidRPr="008E7057">
        <w:rPr>
          <w:rFonts w:eastAsia="Times New Roman"/>
          <w:b/>
          <w:bCs/>
          <w:szCs w:val="28"/>
        </w:rPr>
        <w:t>trên địa b</w:t>
      </w:r>
      <w:r w:rsidR="00AA5FE3" w:rsidRPr="008E7057">
        <w:rPr>
          <w:rFonts w:eastAsia="Times New Roman"/>
          <w:b/>
          <w:bCs/>
          <w:szCs w:val="28"/>
        </w:rPr>
        <w:t>à</w:t>
      </w:r>
      <w:r w:rsidRPr="008E7057">
        <w:rPr>
          <w:rFonts w:eastAsia="Times New Roman"/>
          <w:b/>
          <w:bCs/>
          <w:szCs w:val="28"/>
        </w:rPr>
        <w:t>n tỉnh Kon Tum</w:t>
      </w:r>
    </w:p>
    <w:p w:rsidR="00D159F1" w:rsidRPr="0086235E" w:rsidRDefault="008F4158" w:rsidP="006051C5">
      <w:pPr>
        <w:widowControl w:val="0"/>
        <w:tabs>
          <w:tab w:val="right" w:leader="dot" w:pos="8640"/>
        </w:tabs>
        <w:spacing w:after="0" w:line="240" w:lineRule="auto"/>
        <w:jc w:val="center"/>
        <w:rPr>
          <w:b/>
        </w:rPr>
      </w:pPr>
      <w:r w:rsidRPr="0086235E">
        <w:rPr>
          <w:b/>
          <w:noProof/>
          <w:lang w:val="en-US"/>
        </w:rPr>
        <mc:AlternateContent>
          <mc:Choice Requires="wps">
            <w:drawing>
              <wp:anchor distT="0" distB="0" distL="114300" distR="114300" simplePos="0" relativeHeight="251656704" behindDoc="0" locked="0" layoutInCell="1" allowOverlap="1">
                <wp:simplePos x="0" y="0"/>
                <wp:positionH relativeFrom="column">
                  <wp:posOffset>2426970</wp:posOffset>
                </wp:positionH>
                <wp:positionV relativeFrom="paragraph">
                  <wp:posOffset>40005</wp:posOffset>
                </wp:positionV>
                <wp:extent cx="1152525" cy="0"/>
                <wp:effectExtent l="11430" t="10795" r="7620" b="825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29234B6" id="Straight Connector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1pt,3.15pt" to="281.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"/>
            </w:pict>
          </mc:Fallback>
        </mc:AlternateContent>
      </w:r>
    </w:p>
    <w:p w:rsidR="006E69F0" w:rsidRPr="0086235E" w:rsidRDefault="006E69F0" w:rsidP="006E69F0">
      <w:pPr>
        <w:spacing w:after="0" w:line="240" w:lineRule="auto"/>
        <w:jc w:val="center"/>
        <w:rPr>
          <w:rFonts w:eastAsia="Times New Roman"/>
          <w:b/>
          <w:szCs w:val="28"/>
        </w:rPr>
      </w:pPr>
      <w:r w:rsidRPr="0086235E">
        <w:rPr>
          <w:rFonts w:eastAsia="Times New Roman"/>
          <w:b/>
          <w:bCs/>
          <w:szCs w:val="28"/>
        </w:rPr>
        <w:t>HỘI ĐỒNG NHÂN DÂN TỈNH KON TUM</w:t>
      </w:r>
    </w:p>
    <w:p w:rsidR="006E69F0" w:rsidRPr="0086235E" w:rsidRDefault="006E69F0" w:rsidP="006E69F0">
      <w:pPr>
        <w:spacing w:after="0" w:line="240" w:lineRule="auto"/>
        <w:jc w:val="center"/>
        <w:rPr>
          <w:rFonts w:eastAsia="Times New Roman"/>
          <w:b/>
          <w:bCs/>
          <w:szCs w:val="28"/>
        </w:rPr>
      </w:pPr>
      <w:r w:rsidRPr="0086235E">
        <w:rPr>
          <w:rFonts w:eastAsia="Times New Roman"/>
          <w:b/>
          <w:bCs/>
          <w:szCs w:val="28"/>
        </w:rPr>
        <w:t>KHÓA XII KỲ HỌP THỨ 5</w:t>
      </w:r>
    </w:p>
    <w:p w:rsidR="006E69F0" w:rsidRPr="0086235E" w:rsidRDefault="006E69F0" w:rsidP="006051C5">
      <w:pPr>
        <w:spacing w:after="0" w:line="240" w:lineRule="auto"/>
        <w:jc w:val="center"/>
        <w:rPr>
          <w:rFonts w:eastAsia="Times New Roman"/>
          <w:b/>
          <w:bCs/>
          <w:szCs w:val="28"/>
        </w:rPr>
      </w:pPr>
    </w:p>
    <w:p w:rsidR="006E69F0" w:rsidRPr="0086235E" w:rsidRDefault="006E69F0" w:rsidP="00852A3E">
      <w:pPr>
        <w:widowControl w:val="0"/>
        <w:spacing w:before="120" w:after="120" w:line="264" w:lineRule="auto"/>
        <w:ind w:firstLine="567"/>
        <w:jc w:val="both"/>
        <w:rPr>
          <w:rFonts w:eastAsia="Times New Roman"/>
          <w:i/>
          <w:szCs w:val="28"/>
          <w:lang w:val="nl-NL" w:eastAsia="zh-CN"/>
        </w:rPr>
      </w:pPr>
      <w:r w:rsidRPr="0086235E">
        <w:rPr>
          <w:rFonts w:eastAsia="Times New Roman"/>
          <w:i/>
          <w:szCs w:val="28"/>
          <w:lang w:val="nl-NL" w:eastAsia="zh-CN"/>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 </w:t>
      </w:r>
    </w:p>
    <w:p w:rsidR="00D159F1" w:rsidRPr="0086235E" w:rsidRDefault="00D159F1" w:rsidP="00852A3E">
      <w:pPr>
        <w:widowControl w:val="0"/>
        <w:tabs>
          <w:tab w:val="right" w:leader="dot" w:pos="9354"/>
        </w:tabs>
        <w:spacing w:before="120" w:after="120" w:line="264" w:lineRule="auto"/>
        <w:ind w:firstLine="567"/>
        <w:jc w:val="both"/>
        <w:rPr>
          <w:i/>
        </w:rPr>
      </w:pPr>
      <w:r w:rsidRPr="0086235E">
        <w:rPr>
          <w:i/>
        </w:rPr>
        <w:t>Căn cứ Luật Ngân sách nhà nước ngày 25 tháng 6 năm 2015;</w:t>
      </w:r>
    </w:p>
    <w:p w:rsidR="00D159F1" w:rsidRPr="0086235E" w:rsidRDefault="00D159F1" w:rsidP="00852A3E">
      <w:pPr>
        <w:spacing w:before="120" w:after="120" w:line="264" w:lineRule="auto"/>
        <w:ind w:firstLine="567"/>
        <w:jc w:val="both"/>
        <w:rPr>
          <w:i/>
        </w:rPr>
      </w:pPr>
      <w:r w:rsidRPr="0086235E">
        <w:rPr>
          <w:i/>
        </w:rPr>
        <w:t>Căn cứ Luật Công an nhân dân ngày 20 tháng 11 năm 2018;</w:t>
      </w:r>
    </w:p>
    <w:p w:rsidR="00D159F1" w:rsidRPr="0086235E" w:rsidRDefault="00D159F1" w:rsidP="00852A3E">
      <w:pPr>
        <w:spacing w:before="120" w:after="120" w:line="264" w:lineRule="auto"/>
        <w:ind w:firstLine="567"/>
        <w:jc w:val="both"/>
        <w:rPr>
          <w:i/>
        </w:rPr>
      </w:pPr>
      <w:r w:rsidRPr="0086235E">
        <w:rPr>
          <w:i/>
        </w:rPr>
        <w:t>Căn cứ Luật Đầu tư công ngày 13 tháng 6 năm 2019;</w:t>
      </w:r>
    </w:p>
    <w:p w:rsidR="00071213" w:rsidRPr="0086235E" w:rsidRDefault="00071213" w:rsidP="00852A3E">
      <w:pPr>
        <w:spacing w:before="120" w:after="120" w:line="264" w:lineRule="auto"/>
        <w:ind w:firstLine="567"/>
        <w:jc w:val="both"/>
        <w:rPr>
          <w:i/>
        </w:rPr>
      </w:pPr>
      <w:r w:rsidRPr="0086235E">
        <w:rPr>
          <w:rFonts w:eastAsia="Times New Roman"/>
          <w:bCs/>
          <w:i/>
          <w:szCs w:val="28"/>
          <w:lang w:val="nl-NL"/>
        </w:rPr>
        <w:t>Căn cứ Nghị quyết số 05/NQ-CP ngày 14 tháng 02 năm 2023 Chính phủ ban hành chương trình hành động của chính phủ thực hiện Nghị quyết số 12-NQ-TW ngày 16 tháng 3 năm 2022 của Bộ Chính trị về đẩy mạnh xây dựng lực lượng Công an nhân dân thật sự trong sạch, vững mạnh, chính quy, tinh nhuệ, hiện đại đáp ứng yêu cầu nhiệm vụ trong tình hình mới;</w:t>
      </w:r>
    </w:p>
    <w:p w:rsidR="00D159F1" w:rsidRPr="0086235E" w:rsidRDefault="00D159F1" w:rsidP="00852A3E">
      <w:pPr>
        <w:spacing w:before="120" w:after="120" w:line="264" w:lineRule="auto"/>
        <w:ind w:firstLine="567"/>
        <w:jc w:val="both"/>
        <w:rPr>
          <w:i/>
        </w:rPr>
      </w:pPr>
      <w:r w:rsidRPr="0086235E">
        <w:rPr>
          <w:i/>
        </w:rPr>
        <w:t>Căn cứ Nghị định số 42/2021/NĐ-CP ngày 31/3/2021 của Chính phủ quy định việc xây dựng Công an xã, thị trấn chính quy;</w:t>
      </w:r>
    </w:p>
    <w:p w:rsidR="00D159F1" w:rsidRPr="0086235E" w:rsidRDefault="00D159F1" w:rsidP="00852A3E">
      <w:pPr>
        <w:spacing w:before="120" w:after="120" w:line="264" w:lineRule="auto"/>
        <w:ind w:firstLine="567"/>
        <w:jc w:val="both"/>
        <w:rPr>
          <w:i/>
        </w:rPr>
      </w:pPr>
      <w:r w:rsidRPr="0086235E">
        <w:rPr>
          <w:i/>
        </w:rPr>
        <w:t xml:space="preserve">Căn cứ Nghị định số 01/2021/NĐ-CP </w:t>
      </w:r>
      <w:r w:rsidRPr="0086235E">
        <w:rPr>
          <w:i/>
          <w:spacing w:val="6"/>
        </w:rPr>
        <w:t>ngày 21 tháng 10 năm 2021 của Chính phủ quy định tiêu chuẩn, định mức vật chất hậu cần trong Công an nhân dân</w:t>
      </w:r>
      <w:r w:rsidRPr="0086235E">
        <w:rPr>
          <w:i/>
        </w:rPr>
        <w:t>;</w:t>
      </w:r>
    </w:p>
    <w:p w:rsidR="00D159F1" w:rsidRPr="0086235E" w:rsidRDefault="00D159F1" w:rsidP="00852A3E">
      <w:pPr>
        <w:spacing w:before="120" w:after="120" w:line="264" w:lineRule="auto"/>
        <w:ind w:firstLine="567"/>
        <w:jc w:val="both"/>
        <w:rPr>
          <w:i/>
        </w:rPr>
      </w:pPr>
      <w:r w:rsidRPr="0086235E">
        <w:rPr>
          <w:i/>
        </w:rPr>
        <w:t>Căn cứ Nghị định số 165/2016/NĐ-CP ngày 24 tháng 12 năm 2016 của Chính phủ quy định về quản lý, sử dụng ngân sách Nhà nước đối với một số hoạt động thuộc lĩnh vực quốc phòng, an ninh; Nghị định số</w:t>
      </w:r>
      <w:r w:rsidR="00765BA6" w:rsidRPr="0086235E">
        <w:rPr>
          <w:i/>
        </w:rPr>
        <w:t xml:space="preserve"> 01/2020/NĐ-CP ngày 14 tháng</w:t>
      </w:r>
      <w:r w:rsidRPr="0086235E">
        <w:rPr>
          <w:i/>
        </w:rPr>
        <w:t xml:space="preserve"> 5 năm 2020 của Chính phủ sửa đổi, bổ sung một số điều của Nghị định 165/2016/NĐ-CP;</w:t>
      </w:r>
    </w:p>
    <w:p w:rsidR="005A50B2" w:rsidRDefault="00D159F1" w:rsidP="005A50B2">
      <w:pPr>
        <w:spacing w:before="120" w:after="120" w:line="264" w:lineRule="auto"/>
        <w:ind w:firstLine="567"/>
        <w:jc w:val="both"/>
        <w:rPr>
          <w:i/>
          <w:spacing w:val="-2"/>
          <w:lang w:val="de-DE"/>
        </w:rPr>
      </w:pPr>
      <w:r w:rsidRPr="0086235E">
        <w:rPr>
          <w:i/>
          <w:spacing w:val="-2"/>
        </w:rPr>
        <w:t xml:space="preserve">Xét </w:t>
      </w:r>
      <w:r w:rsidR="005A50B2" w:rsidRPr="005A50B2">
        <w:rPr>
          <w:i/>
          <w:spacing w:val="-2"/>
        </w:rPr>
        <w:t xml:space="preserve">Tờ trình số 88/TTr-UBND ngày 26 tháng 6 năm 2023 </w:t>
      </w:r>
      <w:r w:rsidRPr="0086235E">
        <w:rPr>
          <w:i/>
          <w:spacing w:val="-2"/>
        </w:rPr>
        <w:t xml:space="preserve">của </w:t>
      </w:r>
      <w:r w:rsidR="005A50B2">
        <w:rPr>
          <w:i/>
          <w:spacing w:val="-2"/>
          <w:lang w:val="en-US"/>
        </w:rPr>
        <w:t>Ủy ban nhân dân</w:t>
      </w:r>
      <w:r w:rsidRPr="0086235E">
        <w:rPr>
          <w:i/>
          <w:spacing w:val="-2"/>
        </w:rPr>
        <w:t xml:space="preserve"> tỉnh về việc đề nghị thông qua Nghị quyết</w:t>
      </w:r>
      <w:r w:rsidR="00E179DD" w:rsidRPr="0086235E">
        <w:rPr>
          <w:i/>
          <w:spacing w:val="-2"/>
        </w:rPr>
        <w:t xml:space="preserve"> ban hành </w:t>
      </w:r>
      <w:r w:rsidR="00765BA6" w:rsidRPr="0086235E">
        <w:rPr>
          <w:bCs/>
          <w:i/>
          <w:szCs w:val="28"/>
          <w:lang w:val="nb-NO"/>
        </w:rPr>
        <w:t>Đề án</w:t>
      </w:r>
      <w:r w:rsidR="00765BA6" w:rsidRPr="0086235E">
        <w:rPr>
          <w:i/>
          <w:szCs w:val="28"/>
          <w:lang w:val="nb-NO"/>
        </w:rPr>
        <w:t xml:space="preserve"> đảm bảo Trụ sở làm việc Công an xã</w:t>
      </w:r>
      <w:r w:rsidR="002B4328" w:rsidRPr="0086235E">
        <w:rPr>
          <w:i/>
          <w:szCs w:val="28"/>
          <w:lang w:val="nb-NO"/>
        </w:rPr>
        <w:t>, thị trấn trên địa bàn</w:t>
      </w:r>
      <w:r w:rsidR="00765BA6" w:rsidRPr="0086235E">
        <w:rPr>
          <w:i/>
          <w:szCs w:val="28"/>
          <w:lang w:val="nb-NO"/>
        </w:rPr>
        <w:t xml:space="preserve"> tỉnh Kon Tum</w:t>
      </w:r>
      <w:r w:rsidRPr="0086235E">
        <w:rPr>
          <w:i/>
          <w:spacing w:val="-2"/>
        </w:rPr>
        <w:t xml:space="preserve">; </w:t>
      </w:r>
      <w:r w:rsidR="005A50B2">
        <w:rPr>
          <w:i/>
          <w:iCs/>
          <w:lang w:val="fr-FR"/>
        </w:rPr>
        <w:t>Báo cáo thẩm tra của Ban Kinh tế - Ngân sách Hội đồng nhân dân tỉnh; Báo cáo số    /BC-UBND ngày     tháng    năm 2023 của Ủy ban nhân dân tỉnh về tiếp thu, giải trình ý kiến thẩm tra của các Ban Hội đồng nhân dân tỉnh; ý kiến thảo luận của đại biểu Hội đồng nhân dân tại kỳ họp.</w:t>
      </w:r>
    </w:p>
    <w:p w:rsidR="00D159F1" w:rsidRPr="0086235E" w:rsidRDefault="00D159F1" w:rsidP="006051C5">
      <w:pPr>
        <w:widowControl w:val="0"/>
        <w:tabs>
          <w:tab w:val="right" w:leader="dot" w:pos="7920"/>
        </w:tabs>
        <w:spacing w:before="120" w:after="120" w:line="264" w:lineRule="auto"/>
        <w:jc w:val="center"/>
        <w:rPr>
          <w:b/>
        </w:rPr>
      </w:pPr>
      <w:r w:rsidRPr="0086235E">
        <w:rPr>
          <w:b/>
        </w:rPr>
        <w:lastRenderedPageBreak/>
        <w:t>QUYẾT NGHỊ:</w:t>
      </w:r>
    </w:p>
    <w:p w:rsidR="007F698A" w:rsidRPr="005A50B2" w:rsidRDefault="00D159F1" w:rsidP="006051C5">
      <w:pPr>
        <w:widowControl w:val="0"/>
        <w:tabs>
          <w:tab w:val="right" w:leader="dot" w:pos="9324"/>
        </w:tabs>
        <w:spacing w:before="120" w:after="120" w:line="264" w:lineRule="auto"/>
        <w:ind w:firstLine="567"/>
        <w:jc w:val="both"/>
        <w:rPr>
          <w:b/>
          <w:bCs/>
          <w:szCs w:val="28"/>
          <w:lang w:val="nb-NO"/>
        </w:rPr>
      </w:pPr>
      <w:r w:rsidRPr="0086235E">
        <w:rPr>
          <w:b/>
        </w:rPr>
        <w:t>Điều 1.</w:t>
      </w:r>
      <w:r w:rsidRPr="0086235E">
        <w:t xml:space="preserve"> </w:t>
      </w:r>
      <w:r w:rsidRPr="005A50B2">
        <w:rPr>
          <w:b/>
          <w:bCs/>
        </w:rPr>
        <w:t xml:space="preserve">Thông qua </w:t>
      </w:r>
      <w:r w:rsidR="00765BA6" w:rsidRPr="005A50B2">
        <w:rPr>
          <w:b/>
          <w:bCs/>
          <w:szCs w:val="28"/>
          <w:lang w:val="nb-NO"/>
        </w:rPr>
        <w:t>Đề án đảm bảo Trụ sở làm việc Công an xã</w:t>
      </w:r>
      <w:r w:rsidR="007F698A" w:rsidRPr="005A50B2">
        <w:rPr>
          <w:b/>
          <w:bCs/>
          <w:szCs w:val="28"/>
          <w:lang w:val="nb-NO"/>
        </w:rPr>
        <w:t>, thị trấn trên địa b</w:t>
      </w:r>
      <w:r w:rsidR="00AA5FE3" w:rsidRPr="005A50B2">
        <w:rPr>
          <w:b/>
          <w:bCs/>
          <w:szCs w:val="28"/>
          <w:lang w:val="nb-NO"/>
        </w:rPr>
        <w:t>à</w:t>
      </w:r>
      <w:r w:rsidR="007F698A" w:rsidRPr="005A50B2">
        <w:rPr>
          <w:b/>
          <w:bCs/>
          <w:szCs w:val="28"/>
          <w:lang w:val="nb-NO"/>
        </w:rPr>
        <w:t>n tỉnh</w:t>
      </w:r>
      <w:r w:rsidR="00765BA6" w:rsidRPr="005A50B2">
        <w:rPr>
          <w:b/>
          <w:bCs/>
          <w:szCs w:val="28"/>
          <w:lang w:val="nb-NO"/>
        </w:rPr>
        <w:t xml:space="preserve"> Kon Tum</w:t>
      </w:r>
      <w:r w:rsidR="007F698A" w:rsidRPr="005A50B2">
        <w:rPr>
          <w:b/>
          <w:bCs/>
          <w:szCs w:val="28"/>
          <w:lang w:val="nb-NO"/>
        </w:rPr>
        <w:t>, với những nội dung chính sau đây:</w:t>
      </w:r>
    </w:p>
    <w:p w:rsidR="007F698A" w:rsidRPr="0086235E" w:rsidRDefault="007F698A" w:rsidP="006051C5">
      <w:pPr>
        <w:widowControl w:val="0"/>
        <w:tabs>
          <w:tab w:val="right" w:leader="dot" w:pos="9324"/>
        </w:tabs>
        <w:spacing w:before="120" w:after="120" w:line="264" w:lineRule="auto"/>
        <w:ind w:firstLine="567"/>
        <w:jc w:val="both"/>
        <w:rPr>
          <w:b/>
          <w:bCs/>
          <w:szCs w:val="28"/>
          <w:lang w:val="nb-NO"/>
        </w:rPr>
      </w:pPr>
      <w:r w:rsidRPr="0086235E">
        <w:rPr>
          <w:b/>
          <w:bCs/>
          <w:szCs w:val="28"/>
          <w:lang w:val="nb-NO"/>
        </w:rPr>
        <w:t xml:space="preserve">1. Quan điểm: </w:t>
      </w:r>
    </w:p>
    <w:p w:rsidR="007F698A" w:rsidRPr="0086235E" w:rsidRDefault="007F698A" w:rsidP="006051C5">
      <w:pPr>
        <w:spacing w:before="120" w:after="120" w:line="264" w:lineRule="auto"/>
        <w:ind w:firstLine="567"/>
        <w:jc w:val="both"/>
        <w:rPr>
          <w:szCs w:val="28"/>
          <w:lang w:val="nl-NL"/>
        </w:rPr>
      </w:pPr>
      <w:r w:rsidRPr="0086235E">
        <w:rPr>
          <w:szCs w:val="28"/>
          <w:lang w:val="nl-NL"/>
        </w:rPr>
        <w:t>- Thực hiện đúng chủ trương, chính sách của Đảng, pháp luật của Nhà n</w:t>
      </w:r>
      <w:r w:rsidRPr="0086235E">
        <w:rPr>
          <w:szCs w:val="28"/>
        </w:rPr>
        <w:t xml:space="preserve">ước và </w:t>
      </w:r>
      <w:r w:rsidRPr="0086235E">
        <w:rPr>
          <w:szCs w:val="28"/>
          <w:lang w:val="nl-NL"/>
        </w:rPr>
        <w:t>các quy định của Bộ Công an về xây dựng lực lượng Công an nhân dân nói chung, lực lượng Công an xã nói riêng, đáp ứng yêu cầu của sự nghiệp xây dựng và bảo vệ Tổ quốc trong tình hình mới.</w:t>
      </w:r>
    </w:p>
    <w:p w:rsidR="007F698A" w:rsidRPr="0086235E" w:rsidRDefault="007F698A" w:rsidP="006051C5">
      <w:pPr>
        <w:spacing w:before="120" w:after="120" w:line="264" w:lineRule="auto"/>
        <w:ind w:firstLine="567"/>
        <w:jc w:val="both"/>
        <w:rPr>
          <w:szCs w:val="28"/>
          <w:lang w:val="nl-NL"/>
        </w:rPr>
      </w:pPr>
      <w:r w:rsidRPr="0086235E">
        <w:rPr>
          <w:szCs w:val="28"/>
          <w:lang w:val="nl-NL"/>
        </w:rPr>
        <w:t xml:space="preserve"> - Huy động sức mạnh tổng hợp của cả hệ thống chính trị trên địa bàn tỉnh với quyết tâm cao, nỗ lực lớn, hành động hiệu quả trong việc nâng cao chất lượng công tác Công an xã, đáp ứng yêu cầu đảm bảo an ninh chính trị, trật tự an toàn xã hội tại địa bàn cơ sở.</w:t>
      </w:r>
    </w:p>
    <w:p w:rsidR="007F698A" w:rsidRPr="00852A3E" w:rsidRDefault="007F698A" w:rsidP="006051C5">
      <w:pPr>
        <w:widowControl w:val="0"/>
        <w:tabs>
          <w:tab w:val="right" w:leader="dot" w:pos="9324"/>
        </w:tabs>
        <w:spacing w:before="120" w:after="120" w:line="264" w:lineRule="auto"/>
        <w:ind w:firstLine="567"/>
        <w:jc w:val="both"/>
        <w:rPr>
          <w:spacing w:val="-6"/>
          <w:szCs w:val="28"/>
          <w:lang w:val="nb-NO"/>
        </w:rPr>
      </w:pPr>
      <w:r w:rsidRPr="00852A3E">
        <w:rPr>
          <w:spacing w:val="-6"/>
          <w:szCs w:val="28"/>
          <w:lang w:val="nl-NL"/>
        </w:rPr>
        <w:t>- Kết hợp hài hòa giữa kế thừa ổn định với đổi mới phát triển, phù hợp thực tế từng đơn vị trong xây dựng cơ sở vật chất phục vụ công tác cho lực lượng Công an xã.</w:t>
      </w:r>
    </w:p>
    <w:p w:rsidR="00B310F0" w:rsidRPr="0086235E" w:rsidRDefault="00B310F0" w:rsidP="006051C5">
      <w:pPr>
        <w:spacing w:before="120" w:after="120" w:line="264" w:lineRule="auto"/>
        <w:ind w:firstLine="567"/>
        <w:jc w:val="both"/>
        <w:rPr>
          <w:b/>
          <w:bCs/>
          <w:szCs w:val="28"/>
          <w:lang w:val="nl-NL"/>
        </w:rPr>
      </w:pPr>
      <w:r w:rsidRPr="0086235E">
        <w:rPr>
          <w:b/>
          <w:bCs/>
          <w:szCs w:val="28"/>
          <w:lang w:val="nb-NO"/>
        </w:rPr>
        <w:t xml:space="preserve">2. </w:t>
      </w:r>
      <w:r w:rsidRPr="0086235E">
        <w:rPr>
          <w:b/>
          <w:bCs/>
          <w:szCs w:val="28"/>
          <w:lang w:val="nl-NL"/>
        </w:rPr>
        <w:t>Mục tiêu:</w:t>
      </w:r>
    </w:p>
    <w:p w:rsidR="00B310F0" w:rsidRPr="0086235E" w:rsidRDefault="00B310F0" w:rsidP="006051C5">
      <w:pPr>
        <w:widowControl w:val="0"/>
        <w:spacing w:before="120" w:after="120" w:line="264" w:lineRule="auto"/>
        <w:ind w:firstLine="567"/>
        <w:jc w:val="both"/>
        <w:rPr>
          <w:strike/>
          <w:spacing w:val="-2"/>
          <w:szCs w:val="28"/>
          <w:lang w:val="en-US" w:eastAsia="vi-VN"/>
        </w:rPr>
      </w:pPr>
      <w:r w:rsidRPr="0086235E">
        <w:rPr>
          <w:spacing w:val="-2"/>
          <w:szCs w:val="28"/>
          <w:lang w:val="nl-NL"/>
        </w:rPr>
        <w:t>- Cụ thể hóa, thực hiện có hiệu quả mục tiêu, nhiệm vụ, giải pháp được nêu trong</w:t>
      </w:r>
      <w:r w:rsidRPr="0086235E">
        <w:rPr>
          <w:b/>
          <w:bCs/>
          <w:spacing w:val="-2"/>
          <w:szCs w:val="28"/>
          <w:lang w:val="nl-NL"/>
        </w:rPr>
        <w:t xml:space="preserve"> </w:t>
      </w:r>
      <w:r w:rsidRPr="0086235E">
        <w:rPr>
          <w:rStyle w:val="Strong"/>
          <w:b w:val="0"/>
          <w:bCs w:val="0"/>
          <w:spacing w:val="-2"/>
          <w:szCs w:val="28"/>
          <w:lang w:val="nl-NL"/>
        </w:rPr>
        <w:t xml:space="preserve">Nghị quyết số 12-NQ/TW ngày 16 tháng 3 năm 2022 của Bộ Chính trị khóa XIII, </w:t>
      </w:r>
      <w:r w:rsidR="00184970" w:rsidRPr="0086235E">
        <w:rPr>
          <w:spacing w:val="-2"/>
          <w:szCs w:val="28"/>
          <w:lang w:val="nl-NL" w:eastAsia="vi-VN"/>
        </w:rPr>
        <w:t>Nghị định số 42/2021/NĐ-CP ngày 31 tháng 3 năm 2021 của Chính phủ quy định việc xây dựng Công an xã, thị trấn chính quy,</w:t>
      </w:r>
      <w:r w:rsidR="00184970" w:rsidRPr="0086235E">
        <w:rPr>
          <w:spacing w:val="-2"/>
          <w:szCs w:val="28"/>
          <w:lang w:val="nl-NL"/>
        </w:rPr>
        <w:t xml:space="preserve"> </w:t>
      </w:r>
      <w:r w:rsidRPr="0086235E">
        <w:rPr>
          <w:spacing w:val="-2"/>
          <w:szCs w:val="28"/>
          <w:lang w:val="nl-NL"/>
        </w:rPr>
        <w:t xml:space="preserve">Nghị quyết số 12-NQ/ĐUCA ngày 25 tháng 7 năm 2022 của Đảng ủy Công an Trung ương, </w:t>
      </w:r>
      <w:r w:rsidRPr="0086235E">
        <w:rPr>
          <w:bCs/>
          <w:spacing w:val="-2"/>
          <w:szCs w:val="28"/>
          <w:lang w:val="nl-NL"/>
        </w:rPr>
        <w:t xml:space="preserve">Nghị quyết số 05/NQ-CP ngày 14 tháng 02 năm 2023 Chính phủ ban hành chương trình hành động của </w:t>
      </w:r>
      <w:r w:rsidR="00184970" w:rsidRPr="0086235E">
        <w:rPr>
          <w:bCs/>
          <w:spacing w:val="-2"/>
          <w:szCs w:val="28"/>
          <w:lang w:val="nl-NL"/>
        </w:rPr>
        <w:t>C</w:t>
      </w:r>
      <w:r w:rsidRPr="0086235E">
        <w:rPr>
          <w:bCs/>
          <w:spacing w:val="-2"/>
          <w:szCs w:val="28"/>
          <w:lang w:val="nl-NL"/>
        </w:rPr>
        <w:t>hính phủ thực hiện Nghị quyết số 12-NQ-TW ngày 16 tháng 3 năm 2022 của Bộ Chính trị</w:t>
      </w:r>
      <w:r w:rsidRPr="0086235E">
        <w:rPr>
          <w:spacing w:val="-2"/>
          <w:szCs w:val="28"/>
          <w:lang w:val="nl-NL"/>
        </w:rPr>
        <w:t xml:space="preserve">, </w:t>
      </w:r>
      <w:r w:rsidRPr="0086235E">
        <w:rPr>
          <w:spacing w:val="-2"/>
          <w:szCs w:val="28"/>
          <w:lang w:val="nl-NL" w:eastAsia="ar-SA"/>
        </w:rPr>
        <w:t>Chương trình số 36-CTr/TU ngày 09 tháng 8 năm 2022 của Ban Thường vụ Tỉnh ủy Kon Tum</w:t>
      </w:r>
      <w:r w:rsidR="001A024B" w:rsidRPr="0086235E">
        <w:rPr>
          <w:spacing w:val="-2"/>
          <w:szCs w:val="28"/>
          <w:lang w:val="nl-NL" w:eastAsia="ar-SA"/>
        </w:rPr>
        <w:t>.</w:t>
      </w:r>
    </w:p>
    <w:p w:rsidR="00AD0A70" w:rsidRDefault="00B310F0" w:rsidP="006051C5">
      <w:pPr>
        <w:spacing w:before="120" w:after="120" w:line="264" w:lineRule="auto"/>
        <w:ind w:firstLine="567"/>
        <w:jc w:val="both"/>
        <w:rPr>
          <w:b/>
          <w:bCs/>
          <w:szCs w:val="28"/>
          <w:lang w:val="nl-NL"/>
        </w:rPr>
      </w:pPr>
      <w:r w:rsidRPr="0086235E">
        <w:rPr>
          <w:szCs w:val="28"/>
          <w:lang w:val="nl-NL"/>
        </w:rPr>
        <w:t xml:space="preserve">- </w:t>
      </w:r>
      <w:r w:rsidR="00486982" w:rsidRPr="0086235E">
        <w:rPr>
          <w:szCs w:val="28"/>
          <w:lang w:val="nl-NL"/>
        </w:rPr>
        <w:t>Đảm bảo Trụ sở làm việc cho 100% Công an xã trên địa bàn tỉnh Kon Tum</w:t>
      </w:r>
      <w:r w:rsidR="001A024B" w:rsidRPr="0086235E">
        <w:rPr>
          <w:szCs w:val="28"/>
          <w:lang w:val="nl-NL"/>
        </w:rPr>
        <w:t xml:space="preserve">, </w:t>
      </w:r>
      <w:r w:rsidRPr="0086235E">
        <w:rPr>
          <w:szCs w:val="28"/>
          <w:lang w:val="nl-NL"/>
        </w:rPr>
        <w:t>đáp ứng yêu cầu công tác</w:t>
      </w:r>
      <w:r w:rsidR="00E56E3F" w:rsidRPr="0086235E">
        <w:rPr>
          <w:szCs w:val="28"/>
          <w:lang w:val="nl-NL"/>
        </w:rPr>
        <w:t xml:space="preserve">, </w:t>
      </w:r>
      <w:r w:rsidRPr="0086235E">
        <w:rPr>
          <w:szCs w:val="28"/>
          <w:lang w:val="nl-NL"/>
        </w:rPr>
        <w:t xml:space="preserve">hoàn thành xuất sắc các nhiệm vụ do Đảng, Nhà nước và Bộ Công an giao trong công tác bảo vệ an ninh chính trị, bảo đảm trật tự an toàn xã hội tại địa bàn cơ sở và theo đúng tinh thần </w:t>
      </w:r>
      <w:r w:rsidRPr="0086235E">
        <w:rPr>
          <w:rStyle w:val="Strong"/>
          <w:b w:val="0"/>
          <w:bCs w:val="0"/>
          <w:spacing w:val="3"/>
          <w:szCs w:val="28"/>
          <w:lang w:val="nl-NL"/>
        </w:rPr>
        <w:t xml:space="preserve">xây dựng lực lượng Công an nhân dân thật sự trong sạch, vững mạnh, chính quy, tinh nhuệ, hiện đại, </w:t>
      </w:r>
      <w:r w:rsidR="00C4487D" w:rsidRPr="0086235E">
        <w:rPr>
          <w:rStyle w:val="Strong"/>
          <w:b w:val="0"/>
          <w:bCs w:val="0"/>
          <w:spacing w:val="3"/>
          <w:szCs w:val="28"/>
          <w:lang w:val="nl-NL"/>
        </w:rPr>
        <w:t xml:space="preserve">đảm bảo </w:t>
      </w:r>
      <w:r w:rsidRPr="0086235E">
        <w:rPr>
          <w:rStyle w:val="Strong"/>
          <w:b w:val="0"/>
          <w:bCs w:val="0"/>
          <w:spacing w:val="3"/>
          <w:szCs w:val="28"/>
          <w:lang w:val="nl-NL"/>
        </w:rPr>
        <w:t>yêu cầu, nhiệm vụ trong tình hình mới</w:t>
      </w:r>
      <w:r w:rsidR="00AD0A70" w:rsidRPr="0074013E">
        <w:rPr>
          <w:bCs/>
          <w:szCs w:val="28"/>
          <w:lang w:val="nl-NL"/>
        </w:rPr>
        <w:t>.</w:t>
      </w:r>
    </w:p>
    <w:p w:rsidR="00AD0A70" w:rsidRPr="00AD0A70" w:rsidRDefault="00AD0A70" w:rsidP="006051C5">
      <w:pPr>
        <w:spacing w:before="120" w:after="120" w:line="264" w:lineRule="auto"/>
        <w:ind w:firstLine="567"/>
        <w:jc w:val="both"/>
        <w:rPr>
          <w:b/>
          <w:bCs/>
          <w:szCs w:val="28"/>
          <w:lang w:val="nl-NL"/>
        </w:rPr>
      </w:pPr>
      <w:r w:rsidRPr="00AD0A70">
        <w:rPr>
          <w:b/>
          <w:iCs/>
          <w:color w:val="000000"/>
          <w:szCs w:val="28"/>
          <w:lang w:val="nl-NL"/>
        </w:rPr>
        <w:t xml:space="preserve">3. </w:t>
      </w:r>
      <w:r w:rsidRPr="008E7057">
        <w:rPr>
          <w:b/>
          <w:iCs/>
          <w:szCs w:val="28"/>
          <w:lang w:val="nl-NL"/>
        </w:rPr>
        <w:t>Kinh phí</w:t>
      </w:r>
      <w:r w:rsidRPr="00AD0A70">
        <w:rPr>
          <w:b/>
          <w:iCs/>
          <w:color w:val="000000"/>
          <w:szCs w:val="28"/>
          <w:lang w:val="nl-NL"/>
        </w:rPr>
        <w:t xml:space="preserve"> thực hiện Đề án:</w:t>
      </w:r>
      <w:r w:rsidRPr="00AD0A70">
        <w:rPr>
          <w:b/>
          <w:iCs/>
          <w:color w:val="000000"/>
          <w:szCs w:val="28"/>
        </w:rPr>
        <w:t xml:space="preserve"> </w:t>
      </w:r>
    </w:p>
    <w:p w:rsidR="00AD0A70" w:rsidRPr="006051C5" w:rsidRDefault="00AD0A70" w:rsidP="006051C5">
      <w:pPr>
        <w:spacing w:before="120" w:after="120" w:line="264" w:lineRule="auto"/>
        <w:ind w:firstLine="567"/>
        <w:jc w:val="both"/>
        <w:rPr>
          <w:b/>
          <w:bCs/>
          <w:iCs/>
          <w:szCs w:val="28"/>
        </w:rPr>
      </w:pPr>
      <w:r w:rsidRPr="005E4E70">
        <w:rPr>
          <w:iCs/>
          <w:color w:val="000000"/>
          <w:szCs w:val="28"/>
        </w:rPr>
        <w:t xml:space="preserve">a) </w:t>
      </w:r>
      <w:r w:rsidR="009C01A0">
        <w:rPr>
          <w:iCs/>
          <w:color w:val="000000"/>
          <w:szCs w:val="28"/>
          <w:lang w:val="en-US"/>
        </w:rPr>
        <w:t>Dự kiến c</w:t>
      </w:r>
      <w:r w:rsidRPr="006051C5">
        <w:rPr>
          <w:iCs/>
          <w:szCs w:val="28"/>
        </w:rPr>
        <w:t xml:space="preserve">hi phí đầu tư xây dựng </w:t>
      </w:r>
      <w:r w:rsidR="009C01A0">
        <w:rPr>
          <w:iCs/>
          <w:szCs w:val="28"/>
          <w:lang w:val="en-US"/>
        </w:rPr>
        <w:t>01</w:t>
      </w:r>
      <w:r w:rsidRPr="006051C5">
        <w:rPr>
          <w:iCs/>
          <w:szCs w:val="28"/>
        </w:rPr>
        <w:t xml:space="preserve"> Trụ sở làm việc</w:t>
      </w:r>
      <w:r w:rsidR="009C01A0">
        <w:rPr>
          <w:iCs/>
          <w:szCs w:val="28"/>
          <w:lang w:val="en-US"/>
        </w:rPr>
        <w:t>:</w:t>
      </w:r>
      <w:r w:rsidRPr="006051C5">
        <w:rPr>
          <w:iCs/>
          <w:szCs w:val="28"/>
        </w:rPr>
        <w:t xml:space="preserve"> </w:t>
      </w:r>
      <w:r w:rsidR="009C01A0">
        <w:rPr>
          <w:iCs/>
          <w:szCs w:val="28"/>
          <w:lang w:val="en-US"/>
        </w:rPr>
        <w:t>khoảng</w:t>
      </w:r>
      <w:r w:rsidRPr="006051C5">
        <w:rPr>
          <w:iCs/>
          <w:szCs w:val="28"/>
        </w:rPr>
        <w:t xml:space="preserve"> </w:t>
      </w:r>
      <w:r w:rsidRPr="006051C5">
        <w:rPr>
          <w:rFonts w:eastAsia=".VnTime"/>
          <w:szCs w:val="28"/>
          <w:lang w:val="nl-NL"/>
        </w:rPr>
        <w:t>2</w:t>
      </w:r>
      <w:r w:rsidR="009C01A0">
        <w:rPr>
          <w:rFonts w:eastAsia=".VnTime"/>
          <w:szCs w:val="28"/>
          <w:lang w:val="nl-NL"/>
        </w:rPr>
        <w:t>,</w:t>
      </w:r>
      <w:r w:rsidRPr="006051C5">
        <w:rPr>
          <w:rFonts w:eastAsia=".VnTime"/>
          <w:szCs w:val="28"/>
          <w:lang w:val="nl-NL"/>
        </w:rPr>
        <w:t>1</w:t>
      </w:r>
      <w:r w:rsidR="009C01A0">
        <w:rPr>
          <w:rFonts w:eastAsia=".VnTime"/>
          <w:szCs w:val="28"/>
          <w:lang w:val="nl-NL"/>
        </w:rPr>
        <w:t>6</w:t>
      </w:r>
      <w:r w:rsidRPr="006051C5">
        <w:rPr>
          <w:rFonts w:eastAsia=".VnTime"/>
          <w:szCs w:val="28"/>
          <w:lang w:val="nl-NL"/>
        </w:rPr>
        <w:t xml:space="preserve"> </w:t>
      </w:r>
      <w:r w:rsidR="009C01A0">
        <w:rPr>
          <w:rFonts w:eastAsia=".VnTime"/>
          <w:szCs w:val="28"/>
          <w:lang w:val="nl-NL"/>
        </w:rPr>
        <w:t>tỷ</w:t>
      </w:r>
      <w:r w:rsidRPr="006051C5">
        <w:rPr>
          <w:rFonts w:eastAsia=".VnTime"/>
          <w:szCs w:val="28"/>
          <w:lang w:val="nl-NL"/>
        </w:rPr>
        <w:t xml:space="preserve"> đồng</w:t>
      </w:r>
      <w:r w:rsidR="005A50B2" w:rsidRPr="006051C5">
        <w:rPr>
          <w:rFonts w:eastAsia=".VnTime"/>
          <w:szCs w:val="28"/>
          <w:lang w:val="nl-NL"/>
        </w:rPr>
        <w:t>.</w:t>
      </w:r>
    </w:p>
    <w:p w:rsidR="00AD0A70" w:rsidRPr="006051C5" w:rsidRDefault="00EA5E76" w:rsidP="00C956A7">
      <w:pPr>
        <w:widowControl w:val="0"/>
        <w:spacing w:before="120" w:after="120" w:line="264" w:lineRule="auto"/>
        <w:ind w:firstLine="567"/>
        <w:jc w:val="both"/>
        <w:rPr>
          <w:bCs/>
          <w:szCs w:val="28"/>
          <w:lang w:eastAsia="vi-VN"/>
        </w:rPr>
      </w:pPr>
      <w:r w:rsidRPr="006051C5">
        <w:rPr>
          <w:szCs w:val="28"/>
          <w:lang w:val="en-US" w:eastAsia="vi-VN"/>
        </w:rPr>
        <w:t>b</w:t>
      </w:r>
      <w:r w:rsidR="00AD0A70" w:rsidRPr="006051C5">
        <w:rPr>
          <w:szCs w:val="28"/>
          <w:lang w:eastAsia="vi-VN"/>
        </w:rPr>
        <w:t xml:space="preserve">) </w:t>
      </w:r>
      <w:r w:rsidR="00430950">
        <w:rPr>
          <w:iCs/>
          <w:color w:val="000000"/>
          <w:szCs w:val="28"/>
          <w:lang w:val="en-US"/>
        </w:rPr>
        <w:t xml:space="preserve">Dự kiến </w:t>
      </w:r>
      <w:r w:rsidR="00430950">
        <w:rPr>
          <w:szCs w:val="28"/>
          <w:lang w:val="en-US" w:eastAsia="vi-VN"/>
        </w:rPr>
        <w:t>t</w:t>
      </w:r>
      <w:r w:rsidR="00AD0A70" w:rsidRPr="006051C5">
        <w:rPr>
          <w:szCs w:val="28"/>
          <w:lang w:eastAsia="vi-VN"/>
        </w:rPr>
        <w:t>ổng mức đầu tư</w:t>
      </w:r>
      <w:bookmarkStart w:id="0" w:name="_Hlk138054923"/>
      <w:r w:rsidR="009C01A0">
        <w:rPr>
          <w:szCs w:val="28"/>
          <w:lang w:val="en-US" w:eastAsia="vi-VN"/>
        </w:rPr>
        <w:t xml:space="preserve"> </w:t>
      </w:r>
      <w:r w:rsidR="00AD0A70" w:rsidRPr="006051C5">
        <w:rPr>
          <w:rFonts w:eastAsia=".VnTime"/>
          <w:szCs w:val="28"/>
          <w:lang w:val="nl-NL"/>
        </w:rPr>
        <w:t xml:space="preserve">61 </w:t>
      </w:r>
      <w:r w:rsidR="009C01A0" w:rsidRPr="006051C5">
        <w:rPr>
          <w:rFonts w:eastAsia=".VnTime"/>
          <w:szCs w:val="28"/>
          <w:lang w:val="nl-NL"/>
        </w:rPr>
        <w:t xml:space="preserve">Trụ </w:t>
      </w:r>
      <w:r w:rsidR="00AD0A70" w:rsidRPr="006051C5">
        <w:rPr>
          <w:rFonts w:eastAsia=".VnTime"/>
          <w:szCs w:val="28"/>
          <w:lang w:val="nl-NL"/>
        </w:rPr>
        <w:t>sở</w:t>
      </w:r>
      <w:r w:rsidR="009C01A0">
        <w:rPr>
          <w:rFonts w:eastAsia=".VnTime"/>
          <w:szCs w:val="28"/>
          <w:lang w:val="nl-NL"/>
        </w:rPr>
        <w:t xml:space="preserve"> làm việ</w:t>
      </w:r>
      <w:bookmarkStart w:id="1" w:name="_GoBack"/>
      <w:bookmarkEnd w:id="1"/>
      <w:r w:rsidR="009C01A0">
        <w:rPr>
          <w:rFonts w:eastAsia=".VnTime"/>
          <w:szCs w:val="28"/>
          <w:lang w:val="nl-NL"/>
        </w:rPr>
        <w:t>c</w:t>
      </w:r>
      <w:r w:rsidR="009C01A0">
        <w:rPr>
          <w:rFonts w:eastAsia=".VnTime"/>
          <w:szCs w:val="28"/>
          <w:lang w:val="nl-NL"/>
        </w:rPr>
        <w:t>:</w:t>
      </w:r>
      <w:r w:rsidR="009C01A0">
        <w:rPr>
          <w:rFonts w:eastAsia=".VnTime"/>
          <w:szCs w:val="28"/>
          <w:lang w:val="nl-NL"/>
        </w:rPr>
        <w:t xml:space="preserve"> khoảng </w:t>
      </w:r>
      <w:r w:rsidR="00AD0A70" w:rsidRPr="006051C5">
        <w:rPr>
          <w:rFonts w:eastAsia=".VnTime"/>
          <w:szCs w:val="28"/>
          <w:lang w:val="nl-NL"/>
        </w:rPr>
        <w:t>131</w:t>
      </w:r>
      <w:r w:rsidR="009C01A0">
        <w:rPr>
          <w:rFonts w:eastAsia=".VnTime"/>
          <w:szCs w:val="28"/>
          <w:lang w:val="nl-NL"/>
        </w:rPr>
        <w:t>,76</w:t>
      </w:r>
      <w:r w:rsidR="00AD0A70" w:rsidRPr="006051C5">
        <w:rPr>
          <w:rFonts w:eastAsia=".VnTime"/>
          <w:szCs w:val="28"/>
          <w:lang w:val="nl-NL"/>
        </w:rPr>
        <w:t xml:space="preserve"> </w:t>
      </w:r>
      <w:r w:rsidR="009C01A0">
        <w:rPr>
          <w:rFonts w:eastAsia=".VnTime"/>
          <w:szCs w:val="28"/>
          <w:lang w:val="nl-NL"/>
        </w:rPr>
        <w:t>tỷ</w:t>
      </w:r>
      <w:r w:rsidR="00AD0A70" w:rsidRPr="006051C5">
        <w:rPr>
          <w:rFonts w:eastAsia=".VnTime"/>
          <w:szCs w:val="28"/>
          <w:lang w:val="nl-NL"/>
        </w:rPr>
        <w:t xml:space="preserve"> đồng </w:t>
      </w:r>
      <w:r w:rsidR="00AD0A70" w:rsidRPr="006051C5">
        <w:rPr>
          <w:i/>
          <w:iCs/>
          <w:szCs w:val="28"/>
        </w:rPr>
        <w:t xml:space="preserve">(Chưa </w:t>
      </w:r>
      <w:r w:rsidR="005A50B2" w:rsidRPr="006051C5">
        <w:rPr>
          <w:i/>
          <w:iCs/>
          <w:szCs w:val="28"/>
          <w:lang w:val="en-US"/>
        </w:rPr>
        <w:t>bao gồm</w:t>
      </w:r>
      <w:r w:rsidR="00AD0A70" w:rsidRPr="006051C5">
        <w:rPr>
          <w:i/>
          <w:iCs/>
          <w:szCs w:val="28"/>
        </w:rPr>
        <w:t xml:space="preserve"> chi phí bồi thường</w:t>
      </w:r>
      <w:r w:rsidR="005A50B2" w:rsidRPr="006051C5">
        <w:rPr>
          <w:i/>
          <w:iCs/>
          <w:szCs w:val="28"/>
          <w:lang w:val="en-US"/>
        </w:rPr>
        <w:t>,</w:t>
      </w:r>
      <w:r w:rsidR="00AD0A70" w:rsidRPr="006051C5">
        <w:rPr>
          <w:i/>
          <w:iCs/>
          <w:szCs w:val="28"/>
        </w:rPr>
        <w:t xml:space="preserve"> giải phóng mặt bằng; </w:t>
      </w:r>
      <w:r w:rsidR="005A50B2" w:rsidRPr="006051C5">
        <w:rPr>
          <w:i/>
          <w:iCs/>
          <w:szCs w:val="28"/>
          <w:lang w:val="en-US"/>
        </w:rPr>
        <w:t xml:space="preserve">xây dựng các hạng mục </w:t>
      </w:r>
      <w:r w:rsidR="00AD0A70" w:rsidRPr="006051C5">
        <w:rPr>
          <w:i/>
          <w:iCs/>
          <w:szCs w:val="28"/>
        </w:rPr>
        <w:t>cổng</w:t>
      </w:r>
      <w:r w:rsidR="005A50B2" w:rsidRPr="006051C5">
        <w:rPr>
          <w:i/>
          <w:iCs/>
          <w:szCs w:val="28"/>
          <w:lang w:val="en-US"/>
        </w:rPr>
        <w:t>,</w:t>
      </w:r>
      <w:r w:rsidR="00AD0A70" w:rsidRPr="006051C5">
        <w:rPr>
          <w:i/>
          <w:iCs/>
          <w:szCs w:val="28"/>
        </w:rPr>
        <w:t xml:space="preserve"> tường rào)</w:t>
      </w:r>
      <w:bookmarkEnd w:id="0"/>
      <w:r w:rsidR="00AD0A70" w:rsidRPr="006051C5">
        <w:rPr>
          <w:i/>
          <w:iCs/>
          <w:szCs w:val="28"/>
        </w:rPr>
        <w:t>.</w:t>
      </w:r>
    </w:p>
    <w:p w:rsidR="00AD0A70" w:rsidRPr="006051C5" w:rsidRDefault="00AD0A70" w:rsidP="00C956A7">
      <w:pPr>
        <w:widowControl w:val="0"/>
        <w:spacing w:before="120" w:after="120" w:line="264" w:lineRule="auto"/>
        <w:ind w:firstLine="567"/>
        <w:jc w:val="both"/>
        <w:rPr>
          <w:iCs/>
          <w:szCs w:val="28"/>
        </w:rPr>
      </w:pPr>
      <w:r w:rsidRPr="006051C5">
        <w:rPr>
          <w:bCs/>
          <w:iCs/>
          <w:szCs w:val="28"/>
          <w:lang w:val="nl-NL"/>
        </w:rPr>
        <w:t>* Đối với chi phí bồi thường</w:t>
      </w:r>
      <w:r w:rsidR="005A50B2" w:rsidRPr="006051C5">
        <w:rPr>
          <w:bCs/>
          <w:iCs/>
          <w:szCs w:val="28"/>
          <w:lang w:val="nl-NL"/>
        </w:rPr>
        <w:t>,</w:t>
      </w:r>
      <w:r w:rsidRPr="006051C5">
        <w:rPr>
          <w:bCs/>
          <w:iCs/>
          <w:szCs w:val="28"/>
          <w:lang w:val="nl-NL"/>
        </w:rPr>
        <w:t xml:space="preserve"> </w:t>
      </w:r>
      <w:r w:rsidR="005A50B2" w:rsidRPr="006051C5">
        <w:rPr>
          <w:bCs/>
          <w:iCs/>
          <w:szCs w:val="28"/>
          <w:lang w:val="nl-NL"/>
        </w:rPr>
        <w:t>g</w:t>
      </w:r>
      <w:r w:rsidRPr="006051C5">
        <w:rPr>
          <w:bCs/>
          <w:iCs/>
          <w:szCs w:val="28"/>
          <w:lang w:val="nl-NL"/>
        </w:rPr>
        <w:t xml:space="preserve">iải phóng mặt bằng (nếu có); </w:t>
      </w:r>
      <w:r w:rsidRPr="006051C5">
        <w:rPr>
          <w:iCs/>
          <w:szCs w:val="28"/>
        </w:rPr>
        <w:t>xây dựng các hạng mục</w:t>
      </w:r>
      <w:r w:rsidRPr="006051C5">
        <w:rPr>
          <w:bCs/>
          <w:iCs/>
          <w:szCs w:val="28"/>
          <w:lang w:val="nl-NL"/>
        </w:rPr>
        <w:t xml:space="preserve"> cổng, tường rào: Ủy ban nhân dân các huyện, thành phố thực hiện bằng nguồn </w:t>
      </w:r>
      <w:r w:rsidR="005A50B2" w:rsidRPr="006051C5">
        <w:rPr>
          <w:bCs/>
          <w:iCs/>
          <w:szCs w:val="28"/>
          <w:lang w:val="nl-NL"/>
        </w:rPr>
        <w:lastRenderedPageBreak/>
        <w:t>n</w:t>
      </w:r>
      <w:r w:rsidRPr="006051C5">
        <w:rPr>
          <w:bCs/>
          <w:iCs/>
          <w:szCs w:val="28"/>
          <w:lang w:val="nl-NL"/>
        </w:rPr>
        <w:t>gân sách cấp huyện theo phân cấp.</w:t>
      </w:r>
    </w:p>
    <w:p w:rsidR="00AD0A70" w:rsidRDefault="00EA5E76" w:rsidP="00C956A7">
      <w:pPr>
        <w:widowControl w:val="0"/>
        <w:spacing w:before="120" w:after="120" w:line="264" w:lineRule="auto"/>
        <w:ind w:firstLine="567"/>
        <w:jc w:val="both"/>
        <w:rPr>
          <w:rFonts w:eastAsia=".VnTime"/>
          <w:szCs w:val="28"/>
          <w:lang w:val="nl-NL"/>
        </w:rPr>
      </w:pPr>
      <w:r w:rsidRPr="006051C5">
        <w:rPr>
          <w:bCs/>
          <w:szCs w:val="28"/>
          <w:lang w:val="nl-NL"/>
        </w:rPr>
        <w:t>c</w:t>
      </w:r>
      <w:r w:rsidR="00AD0A70" w:rsidRPr="006051C5">
        <w:rPr>
          <w:bCs/>
          <w:szCs w:val="28"/>
          <w:lang w:val="nl-NL"/>
        </w:rPr>
        <w:t xml:space="preserve">) </w:t>
      </w:r>
      <w:r w:rsidR="008E7057" w:rsidRPr="006051C5">
        <w:rPr>
          <w:bCs/>
          <w:szCs w:val="28"/>
          <w:lang w:val="nl-NL"/>
        </w:rPr>
        <w:t>Cơ cấu n</w:t>
      </w:r>
      <w:r w:rsidR="00AD0A70" w:rsidRPr="006051C5">
        <w:rPr>
          <w:bCs/>
          <w:szCs w:val="28"/>
          <w:lang w:val="nl-NL"/>
        </w:rPr>
        <w:t>guồn vốn</w:t>
      </w:r>
      <w:r w:rsidR="008E7057" w:rsidRPr="006051C5">
        <w:rPr>
          <w:bCs/>
          <w:szCs w:val="28"/>
          <w:lang w:val="nl-NL"/>
        </w:rPr>
        <w:t>:</w:t>
      </w:r>
      <w:bookmarkStart w:id="2" w:name="_Hlk138054605"/>
      <w:r w:rsidR="006051C5" w:rsidRPr="006051C5">
        <w:rPr>
          <w:bCs/>
          <w:szCs w:val="28"/>
          <w:lang w:val="nl-NL"/>
        </w:rPr>
        <w:t xml:space="preserve"> </w:t>
      </w:r>
      <w:r w:rsidR="00AD0A70" w:rsidRPr="006051C5">
        <w:rPr>
          <w:rFonts w:eastAsia=".VnTime"/>
          <w:szCs w:val="28"/>
          <w:lang w:val="nl-NL"/>
        </w:rPr>
        <w:t>Ngân sách địa phương và các nguồn</w:t>
      </w:r>
      <w:r w:rsidR="00823DA4" w:rsidRPr="006051C5">
        <w:rPr>
          <w:rFonts w:eastAsia=".VnTime"/>
          <w:szCs w:val="28"/>
          <w:lang w:val="nl-NL"/>
        </w:rPr>
        <w:t xml:space="preserve"> vốn</w:t>
      </w:r>
      <w:r w:rsidR="00AD0A70" w:rsidRPr="006051C5">
        <w:rPr>
          <w:rFonts w:eastAsia=".VnTime"/>
          <w:szCs w:val="28"/>
          <w:lang w:val="nl-NL"/>
        </w:rPr>
        <w:t xml:space="preserve"> hợp pháp khác. </w:t>
      </w:r>
      <w:bookmarkEnd w:id="2"/>
    </w:p>
    <w:p w:rsidR="006051C5" w:rsidRPr="006051C5" w:rsidRDefault="006051C5" w:rsidP="00C956A7">
      <w:pPr>
        <w:widowControl w:val="0"/>
        <w:spacing w:before="120" w:after="120" w:line="264" w:lineRule="auto"/>
        <w:jc w:val="center"/>
        <w:rPr>
          <w:i/>
          <w:iCs/>
          <w:szCs w:val="28"/>
          <w:lang w:val="nl-NL"/>
        </w:rPr>
      </w:pPr>
      <w:r w:rsidRPr="006051C5">
        <w:rPr>
          <w:i/>
          <w:iCs/>
          <w:szCs w:val="28"/>
          <w:lang w:val="nl-NL"/>
        </w:rPr>
        <w:t>(Chi tiết tại Đề án kèm theo)</w:t>
      </w:r>
    </w:p>
    <w:p w:rsidR="00571FB1" w:rsidRPr="006051C5" w:rsidRDefault="00571FB1" w:rsidP="006051C5">
      <w:pPr>
        <w:spacing w:before="120" w:after="120" w:line="264" w:lineRule="auto"/>
        <w:ind w:firstLine="567"/>
        <w:jc w:val="both"/>
        <w:rPr>
          <w:b/>
          <w:bCs/>
          <w:lang w:val="nl-NL"/>
        </w:rPr>
      </w:pPr>
      <w:bookmarkStart w:id="3" w:name="_Hlk40013767"/>
      <w:r w:rsidRPr="006051C5">
        <w:rPr>
          <w:b/>
          <w:bCs/>
          <w:lang w:val="nl-NL"/>
        </w:rPr>
        <w:t>Điều 2. Tổ chức thực hiện</w:t>
      </w:r>
    </w:p>
    <w:bookmarkEnd w:id="3"/>
    <w:p w:rsidR="00571FB1" w:rsidRPr="006051C5" w:rsidRDefault="00571FB1" w:rsidP="006051C5">
      <w:pPr>
        <w:spacing w:before="120" w:after="120" w:line="264" w:lineRule="auto"/>
        <w:ind w:firstLine="567"/>
        <w:jc w:val="both"/>
        <w:rPr>
          <w:lang w:val="nl-NL"/>
        </w:rPr>
      </w:pPr>
      <w:r w:rsidRPr="006051C5">
        <w:rPr>
          <w:lang w:val="nl-NL"/>
        </w:rPr>
        <w:t xml:space="preserve">1. Giao </w:t>
      </w:r>
      <w:r w:rsidR="00A12D74" w:rsidRPr="006051C5">
        <w:rPr>
          <w:lang w:val="nl-NL"/>
        </w:rPr>
        <w:t>Ủy ban nhân dân tỉnh</w:t>
      </w:r>
      <w:r w:rsidR="008E51F5" w:rsidRPr="006051C5">
        <w:rPr>
          <w:lang w:val="nl-NL"/>
        </w:rPr>
        <w:t xml:space="preserve"> </w:t>
      </w:r>
      <w:r w:rsidR="00B310F0" w:rsidRPr="006051C5">
        <w:rPr>
          <w:lang w:val="nl-NL"/>
        </w:rPr>
        <w:t>tổ chức triển khai thực hiện</w:t>
      </w:r>
      <w:r w:rsidRPr="006051C5">
        <w:rPr>
          <w:lang w:val="nl-NL"/>
        </w:rPr>
        <w:t>.</w:t>
      </w:r>
    </w:p>
    <w:p w:rsidR="00571FB1" w:rsidRPr="0086235E" w:rsidRDefault="00571FB1" w:rsidP="006051C5">
      <w:pPr>
        <w:spacing w:before="120" w:after="120" w:line="264" w:lineRule="auto"/>
        <w:ind w:firstLine="567"/>
        <w:jc w:val="both"/>
        <w:rPr>
          <w:lang w:val="nl-NL"/>
        </w:rPr>
      </w:pPr>
      <w:r w:rsidRPr="0086235E">
        <w:rPr>
          <w:lang w:val="nl-NL"/>
        </w:rPr>
        <w:t xml:space="preserve">2. Giao </w:t>
      </w:r>
      <w:bookmarkStart w:id="4" w:name="_Hlk138053502"/>
      <w:r w:rsidRPr="0086235E">
        <w:rPr>
          <w:lang w:val="nl-NL"/>
        </w:rPr>
        <w:t>Thường trực Hội đồng nhân dân tỉnh, các Ban của Hội đồng nhân dân tỉnh, Tổ đại biểu Hội đồng nhân dân tỉnh và đại biểu Hội đồng nhân dân tỉnh giám sát việc thực hiện</w:t>
      </w:r>
      <w:r w:rsidR="00A12D74" w:rsidRPr="0086235E">
        <w:rPr>
          <w:lang w:val="nl-NL"/>
        </w:rPr>
        <w:t xml:space="preserve"> Nghị quyết</w:t>
      </w:r>
      <w:bookmarkEnd w:id="4"/>
      <w:r w:rsidRPr="0086235E">
        <w:rPr>
          <w:lang w:val="nl-NL"/>
        </w:rPr>
        <w:t>.</w:t>
      </w:r>
    </w:p>
    <w:p w:rsidR="00571FB1" w:rsidRPr="0086235E" w:rsidRDefault="00571FB1" w:rsidP="006051C5">
      <w:pPr>
        <w:spacing w:before="120" w:after="120" w:line="264" w:lineRule="auto"/>
        <w:ind w:firstLine="567"/>
        <w:jc w:val="both"/>
        <w:rPr>
          <w:spacing w:val="-2"/>
          <w:lang w:val="nl-NL"/>
        </w:rPr>
      </w:pPr>
      <w:r w:rsidRPr="0086235E">
        <w:rPr>
          <w:spacing w:val="-2"/>
          <w:lang w:val="nl-NL"/>
        </w:rPr>
        <w:t>Nghị quyết này đã được Hội đồng nhân dân tỉnh Kon Tum Khóa XII Kỳ họp thứ 5 thông qua ngày     tháng</w:t>
      </w:r>
      <w:r w:rsidR="00EA5E76">
        <w:rPr>
          <w:spacing w:val="-2"/>
          <w:lang w:val="nl-NL"/>
        </w:rPr>
        <w:t xml:space="preserve"> 7 </w:t>
      </w:r>
      <w:r w:rsidRPr="0086235E">
        <w:rPr>
          <w:spacing w:val="-2"/>
          <w:lang w:val="nl-NL"/>
        </w:rPr>
        <w:t>năm 2023./.</w:t>
      </w:r>
      <w:r w:rsidR="005B425A" w:rsidRPr="0086235E">
        <w:rPr>
          <w:spacing w:val="-2"/>
          <w:lang w:val="nl-NL"/>
        </w:rPr>
        <w:t xml:space="preserve"> </w:t>
      </w:r>
    </w:p>
    <w:tbl>
      <w:tblPr>
        <w:tblW w:w="5076" w:type="pct"/>
        <w:tblInd w:w="-142" w:type="dxa"/>
        <w:tblLook w:val="04A0" w:firstRow="1" w:lastRow="0" w:firstColumn="1" w:lastColumn="0" w:noHBand="0" w:noVBand="1"/>
      </w:tblPr>
      <w:tblGrid>
        <w:gridCol w:w="9275"/>
        <w:gridCol w:w="222"/>
      </w:tblGrid>
      <w:tr w:rsidR="00571FB1" w:rsidRPr="0086235E" w:rsidTr="00047F62">
        <w:tc>
          <w:tcPr>
            <w:tcW w:w="4883" w:type="pct"/>
          </w:tcPr>
          <w:tbl>
            <w:tblPr>
              <w:tblW w:w="9072" w:type="dxa"/>
              <w:tblLook w:val="04A0" w:firstRow="1" w:lastRow="0" w:firstColumn="1" w:lastColumn="0" w:noHBand="0" w:noVBand="1"/>
            </w:tblPr>
            <w:tblGrid>
              <w:gridCol w:w="4962"/>
              <w:gridCol w:w="4110"/>
            </w:tblGrid>
            <w:tr w:rsidR="00571FB1" w:rsidRPr="0086235E" w:rsidTr="00047F62">
              <w:tc>
                <w:tcPr>
                  <w:tcW w:w="2735" w:type="pct"/>
                </w:tcPr>
                <w:p w:rsidR="00571FB1" w:rsidRPr="0086235E" w:rsidRDefault="00571FB1" w:rsidP="00047F62">
                  <w:pPr>
                    <w:pStyle w:val="NormalWeb"/>
                    <w:spacing w:before="60" w:beforeAutospacing="0" w:after="0" w:afterAutospacing="0"/>
                    <w:jc w:val="both"/>
                    <w:rPr>
                      <w:b/>
                      <w:i/>
                      <w:iCs/>
                      <w:lang w:val="es-ES"/>
                    </w:rPr>
                  </w:pPr>
                  <w:r w:rsidRPr="0086235E">
                    <w:rPr>
                      <w:b/>
                      <w:i/>
                      <w:iCs/>
                      <w:lang w:val="es-ES"/>
                    </w:rPr>
                    <w:t>Nơi nhận:</w:t>
                  </w:r>
                </w:p>
                <w:p w:rsidR="00732E6F" w:rsidRPr="00F844FC" w:rsidRDefault="00732E6F" w:rsidP="00732E6F">
                  <w:pPr>
                    <w:widowControl w:val="0"/>
                    <w:spacing w:after="0" w:line="240" w:lineRule="auto"/>
                    <w:jc w:val="both"/>
                    <w:rPr>
                      <w:sz w:val="22"/>
                      <w:lang w:val="nl-NL"/>
                    </w:rPr>
                  </w:pPr>
                  <w:r w:rsidRPr="00F844FC">
                    <w:rPr>
                      <w:sz w:val="22"/>
                      <w:lang w:val="nl-NL"/>
                    </w:rPr>
                    <w:t>- Ủy ban Thường vụ Quốc hội;</w:t>
                  </w:r>
                </w:p>
                <w:p w:rsidR="00732E6F" w:rsidRPr="00F844FC" w:rsidRDefault="00732E6F" w:rsidP="00732E6F">
                  <w:pPr>
                    <w:widowControl w:val="0"/>
                    <w:spacing w:after="0" w:line="240" w:lineRule="auto"/>
                    <w:jc w:val="both"/>
                    <w:rPr>
                      <w:sz w:val="22"/>
                      <w:lang w:val="nl-NL"/>
                    </w:rPr>
                  </w:pPr>
                  <w:r w:rsidRPr="00F844FC">
                    <w:rPr>
                      <w:sz w:val="22"/>
                      <w:lang w:val="nl-NL"/>
                    </w:rPr>
                    <w:t>- Chính phủ;</w:t>
                  </w:r>
                </w:p>
                <w:p w:rsidR="00732E6F" w:rsidRPr="00F844FC" w:rsidRDefault="00732E6F" w:rsidP="00732E6F">
                  <w:pPr>
                    <w:widowControl w:val="0"/>
                    <w:spacing w:after="0" w:line="240" w:lineRule="auto"/>
                    <w:jc w:val="both"/>
                    <w:rPr>
                      <w:sz w:val="22"/>
                      <w:lang w:val="nl-NL"/>
                    </w:rPr>
                  </w:pPr>
                  <w:r w:rsidRPr="00F844FC">
                    <w:rPr>
                      <w:sz w:val="22"/>
                      <w:lang w:val="nl-NL"/>
                    </w:rPr>
                    <w:t>- Hội đồng dân tộc và các Ủy ban của Quốc hội;</w:t>
                  </w:r>
                </w:p>
                <w:p w:rsidR="00732E6F" w:rsidRPr="00F844FC" w:rsidRDefault="00732E6F" w:rsidP="00732E6F">
                  <w:pPr>
                    <w:widowControl w:val="0"/>
                    <w:spacing w:after="0" w:line="240" w:lineRule="auto"/>
                    <w:jc w:val="both"/>
                    <w:rPr>
                      <w:sz w:val="22"/>
                      <w:lang w:val="nl-NL"/>
                    </w:rPr>
                  </w:pPr>
                  <w:r w:rsidRPr="00F844FC">
                    <w:rPr>
                      <w:sz w:val="22"/>
                      <w:lang w:val="nl-NL"/>
                    </w:rPr>
                    <w:t>- Ban Công tác đại biểu Quốc hội;</w:t>
                  </w:r>
                </w:p>
                <w:p w:rsidR="00732E6F" w:rsidRPr="00F844FC" w:rsidRDefault="00732E6F" w:rsidP="00732E6F">
                  <w:pPr>
                    <w:widowControl w:val="0"/>
                    <w:spacing w:after="0" w:line="240" w:lineRule="auto"/>
                    <w:jc w:val="both"/>
                    <w:rPr>
                      <w:sz w:val="22"/>
                      <w:lang w:val="nl-NL"/>
                    </w:rPr>
                  </w:pPr>
                  <w:r w:rsidRPr="00F844FC">
                    <w:rPr>
                      <w:sz w:val="22"/>
                      <w:lang w:val="nl-NL"/>
                    </w:rPr>
                    <w:t xml:space="preserve">- Bộ </w:t>
                  </w:r>
                  <w:r>
                    <w:rPr>
                      <w:sz w:val="22"/>
                      <w:lang w:val="nl-NL"/>
                    </w:rPr>
                    <w:t>Công an;</w:t>
                  </w:r>
                </w:p>
                <w:p w:rsidR="00732E6F" w:rsidRPr="00F844FC" w:rsidRDefault="00732E6F" w:rsidP="00732E6F">
                  <w:pPr>
                    <w:widowControl w:val="0"/>
                    <w:spacing w:after="0" w:line="240" w:lineRule="auto"/>
                    <w:jc w:val="both"/>
                    <w:rPr>
                      <w:sz w:val="22"/>
                      <w:lang w:val="nl-NL"/>
                    </w:rPr>
                  </w:pPr>
                  <w:r w:rsidRPr="00F844FC">
                    <w:rPr>
                      <w:sz w:val="22"/>
                      <w:lang w:val="nl-NL"/>
                    </w:rPr>
                    <w:t>- Thường trực Tỉnh ủy;</w:t>
                  </w:r>
                </w:p>
                <w:p w:rsidR="00732E6F" w:rsidRPr="00F844FC" w:rsidRDefault="00732E6F" w:rsidP="00732E6F">
                  <w:pPr>
                    <w:widowControl w:val="0"/>
                    <w:spacing w:after="0" w:line="240" w:lineRule="auto"/>
                    <w:jc w:val="both"/>
                    <w:rPr>
                      <w:sz w:val="22"/>
                      <w:lang w:val="nl-NL"/>
                    </w:rPr>
                  </w:pPr>
                  <w:r w:rsidRPr="00F844FC">
                    <w:rPr>
                      <w:sz w:val="22"/>
                      <w:lang w:val="nl-NL"/>
                    </w:rPr>
                    <w:t>- Thường trực HĐND tỉnh;</w:t>
                  </w:r>
                </w:p>
                <w:p w:rsidR="00732E6F" w:rsidRPr="00F844FC" w:rsidRDefault="00732E6F" w:rsidP="00732E6F">
                  <w:pPr>
                    <w:widowControl w:val="0"/>
                    <w:spacing w:after="0" w:line="240" w:lineRule="auto"/>
                    <w:jc w:val="both"/>
                    <w:rPr>
                      <w:sz w:val="22"/>
                      <w:lang w:val="nl-NL"/>
                    </w:rPr>
                  </w:pPr>
                  <w:r w:rsidRPr="00F844FC">
                    <w:rPr>
                      <w:sz w:val="22"/>
                      <w:lang w:val="nl-NL"/>
                    </w:rPr>
                    <w:t xml:space="preserve">- Ủy ban nhân dân tỉnh; </w:t>
                  </w:r>
                </w:p>
                <w:p w:rsidR="00732E6F" w:rsidRPr="00F844FC" w:rsidRDefault="00732E6F" w:rsidP="00732E6F">
                  <w:pPr>
                    <w:widowControl w:val="0"/>
                    <w:spacing w:after="0" w:line="240" w:lineRule="auto"/>
                    <w:jc w:val="both"/>
                    <w:rPr>
                      <w:sz w:val="22"/>
                      <w:lang w:val="nl-NL"/>
                    </w:rPr>
                  </w:pPr>
                  <w:r w:rsidRPr="00F844FC">
                    <w:rPr>
                      <w:sz w:val="22"/>
                      <w:lang w:val="nl-NL"/>
                    </w:rPr>
                    <w:t>- Đoàn Đại biểu Quốc hội tỉnh;</w:t>
                  </w:r>
                </w:p>
                <w:p w:rsidR="00732E6F" w:rsidRPr="00F844FC" w:rsidRDefault="00732E6F" w:rsidP="00732E6F">
                  <w:pPr>
                    <w:widowControl w:val="0"/>
                    <w:spacing w:after="0" w:line="240" w:lineRule="auto"/>
                    <w:jc w:val="both"/>
                    <w:rPr>
                      <w:sz w:val="22"/>
                      <w:lang w:val="nl-NL"/>
                    </w:rPr>
                  </w:pPr>
                  <w:r w:rsidRPr="00F844FC">
                    <w:rPr>
                      <w:sz w:val="22"/>
                      <w:lang w:val="nl-NL"/>
                    </w:rPr>
                    <w:t>- Ủy ban Mặt trận Tổ quốc Việt Nam tỉnh;</w:t>
                  </w:r>
                </w:p>
                <w:p w:rsidR="00732E6F" w:rsidRPr="00F844FC" w:rsidRDefault="00732E6F" w:rsidP="00732E6F">
                  <w:pPr>
                    <w:widowControl w:val="0"/>
                    <w:spacing w:after="0" w:line="240" w:lineRule="auto"/>
                    <w:jc w:val="both"/>
                    <w:rPr>
                      <w:sz w:val="22"/>
                      <w:lang w:val="nl-NL"/>
                    </w:rPr>
                  </w:pPr>
                  <w:r w:rsidRPr="00F844FC">
                    <w:rPr>
                      <w:sz w:val="22"/>
                      <w:lang w:val="nl-NL"/>
                    </w:rPr>
                    <w:t>- Đại biểu HĐND tỉnh;</w:t>
                  </w:r>
                </w:p>
                <w:p w:rsidR="00732E6F" w:rsidRPr="00F844FC" w:rsidRDefault="00732E6F" w:rsidP="00732E6F">
                  <w:pPr>
                    <w:widowControl w:val="0"/>
                    <w:spacing w:after="0" w:line="240" w:lineRule="auto"/>
                    <w:jc w:val="both"/>
                    <w:rPr>
                      <w:sz w:val="22"/>
                      <w:lang w:val="nl-NL"/>
                    </w:rPr>
                  </w:pPr>
                  <w:r w:rsidRPr="00F844FC">
                    <w:rPr>
                      <w:sz w:val="22"/>
                      <w:lang w:val="nl-NL"/>
                    </w:rPr>
                    <w:t>- Các Ban HĐND tỉnh;</w:t>
                  </w:r>
                </w:p>
                <w:p w:rsidR="00732E6F" w:rsidRPr="00F844FC" w:rsidRDefault="00732E6F" w:rsidP="00732E6F">
                  <w:pPr>
                    <w:widowControl w:val="0"/>
                    <w:spacing w:after="0" w:line="240" w:lineRule="auto"/>
                    <w:jc w:val="both"/>
                    <w:rPr>
                      <w:sz w:val="22"/>
                      <w:lang w:val="nl-NL"/>
                    </w:rPr>
                  </w:pPr>
                  <w:r w:rsidRPr="00F844FC">
                    <w:rPr>
                      <w:sz w:val="22"/>
                      <w:lang w:val="nl-NL"/>
                    </w:rPr>
                    <w:t>- Văn phòng Tỉnh ủy;</w:t>
                  </w:r>
                </w:p>
                <w:p w:rsidR="00732E6F" w:rsidRPr="00F844FC" w:rsidRDefault="00732E6F" w:rsidP="00732E6F">
                  <w:pPr>
                    <w:widowControl w:val="0"/>
                    <w:spacing w:after="0" w:line="240" w:lineRule="auto"/>
                    <w:jc w:val="both"/>
                    <w:rPr>
                      <w:sz w:val="22"/>
                      <w:lang w:val="nl-NL"/>
                    </w:rPr>
                  </w:pPr>
                  <w:r w:rsidRPr="00F844FC">
                    <w:rPr>
                      <w:sz w:val="22"/>
                      <w:lang w:val="nl-NL"/>
                    </w:rPr>
                    <w:t>- Văn phòng Đoàn ĐBQH và HĐND tỉnh;</w:t>
                  </w:r>
                </w:p>
                <w:p w:rsidR="00732E6F" w:rsidRPr="00F844FC" w:rsidRDefault="00732E6F" w:rsidP="00732E6F">
                  <w:pPr>
                    <w:widowControl w:val="0"/>
                    <w:spacing w:after="0" w:line="240" w:lineRule="auto"/>
                    <w:jc w:val="both"/>
                    <w:rPr>
                      <w:sz w:val="22"/>
                      <w:lang w:val="nl-NL"/>
                    </w:rPr>
                  </w:pPr>
                  <w:r w:rsidRPr="00F844FC">
                    <w:rPr>
                      <w:sz w:val="22"/>
                      <w:lang w:val="nl-NL"/>
                    </w:rPr>
                    <w:t>- Văn phòng UBND tỉnh;</w:t>
                  </w:r>
                </w:p>
                <w:p w:rsidR="00732E6F" w:rsidRPr="00F844FC" w:rsidRDefault="00732E6F" w:rsidP="00732E6F">
                  <w:pPr>
                    <w:widowControl w:val="0"/>
                    <w:spacing w:after="0" w:line="240" w:lineRule="auto"/>
                    <w:jc w:val="both"/>
                    <w:rPr>
                      <w:sz w:val="22"/>
                      <w:lang w:val="nl-NL"/>
                    </w:rPr>
                  </w:pPr>
                  <w:r w:rsidRPr="00F844FC">
                    <w:rPr>
                      <w:sz w:val="22"/>
                      <w:lang w:val="nl-NL"/>
                    </w:rPr>
                    <w:t>- Các Sở, ban, ngành, đoàn thể của tỉnh;</w:t>
                  </w:r>
                </w:p>
                <w:p w:rsidR="00732E6F" w:rsidRPr="00F844FC" w:rsidRDefault="00732E6F" w:rsidP="00732E6F">
                  <w:pPr>
                    <w:widowControl w:val="0"/>
                    <w:spacing w:after="0" w:line="240" w:lineRule="auto"/>
                    <w:jc w:val="both"/>
                    <w:rPr>
                      <w:sz w:val="22"/>
                      <w:lang w:val="nl-NL"/>
                    </w:rPr>
                  </w:pPr>
                  <w:r w:rsidRPr="00F844FC">
                    <w:rPr>
                      <w:sz w:val="22"/>
                      <w:lang w:val="nl-NL"/>
                    </w:rPr>
                    <w:t>- Thường trực HĐND, UBND các huyện, thành phố;</w:t>
                  </w:r>
                </w:p>
                <w:p w:rsidR="00732E6F" w:rsidRPr="00F844FC" w:rsidRDefault="00732E6F" w:rsidP="00732E6F">
                  <w:pPr>
                    <w:widowControl w:val="0"/>
                    <w:spacing w:after="0" w:line="240" w:lineRule="auto"/>
                    <w:jc w:val="both"/>
                    <w:rPr>
                      <w:sz w:val="22"/>
                      <w:lang w:val="nl-NL"/>
                    </w:rPr>
                  </w:pPr>
                  <w:r w:rsidRPr="00F844FC">
                    <w:rPr>
                      <w:sz w:val="22"/>
                      <w:lang w:val="nl-NL"/>
                    </w:rPr>
                    <w:t xml:space="preserve">- Báo Kon Tum; </w:t>
                  </w:r>
                </w:p>
                <w:p w:rsidR="00732E6F" w:rsidRPr="00F844FC" w:rsidRDefault="00732E6F" w:rsidP="00732E6F">
                  <w:pPr>
                    <w:widowControl w:val="0"/>
                    <w:spacing w:after="0" w:line="240" w:lineRule="auto"/>
                    <w:jc w:val="both"/>
                    <w:rPr>
                      <w:sz w:val="22"/>
                      <w:lang w:val="nl-NL"/>
                    </w:rPr>
                  </w:pPr>
                  <w:r w:rsidRPr="00F844FC">
                    <w:rPr>
                      <w:sz w:val="22"/>
                      <w:lang w:val="nl-NL"/>
                    </w:rPr>
                    <w:t>- Đài PT-TH tỉnh;</w:t>
                  </w:r>
                </w:p>
                <w:p w:rsidR="00732E6F" w:rsidRPr="00F844FC" w:rsidRDefault="00732E6F" w:rsidP="00732E6F">
                  <w:pPr>
                    <w:widowControl w:val="0"/>
                    <w:spacing w:after="0" w:line="240" w:lineRule="auto"/>
                    <w:jc w:val="both"/>
                    <w:rPr>
                      <w:sz w:val="22"/>
                      <w:lang w:val="nl-NL"/>
                    </w:rPr>
                  </w:pPr>
                  <w:r w:rsidRPr="00F844FC">
                    <w:rPr>
                      <w:sz w:val="22"/>
                      <w:lang w:val="nl-NL"/>
                    </w:rPr>
                    <w:t>- Cổng thông tin điện tử tỉnh;</w:t>
                  </w:r>
                </w:p>
                <w:p w:rsidR="00732E6F" w:rsidRPr="00F844FC" w:rsidRDefault="00732E6F" w:rsidP="00732E6F">
                  <w:pPr>
                    <w:widowControl w:val="0"/>
                    <w:spacing w:after="0" w:line="240" w:lineRule="auto"/>
                    <w:jc w:val="both"/>
                    <w:rPr>
                      <w:szCs w:val="28"/>
                    </w:rPr>
                  </w:pPr>
                  <w:r w:rsidRPr="00F844FC">
                    <w:rPr>
                      <w:sz w:val="22"/>
                      <w:lang w:val="nl-NL"/>
                    </w:rPr>
                    <w:t>- Lưu: VT, CTHĐ.</w:t>
                  </w:r>
                </w:p>
                <w:p w:rsidR="00571FB1" w:rsidRPr="0086235E" w:rsidRDefault="00571FB1" w:rsidP="00047F62">
                  <w:pPr>
                    <w:pStyle w:val="NormalWeb"/>
                    <w:spacing w:before="0" w:beforeAutospacing="0" w:after="0" w:afterAutospacing="0"/>
                    <w:rPr>
                      <w:sz w:val="22"/>
                      <w:szCs w:val="22"/>
                    </w:rPr>
                  </w:pPr>
                </w:p>
              </w:tc>
              <w:tc>
                <w:tcPr>
                  <w:tcW w:w="2265" w:type="pct"/>
                </w:tcPr>
                <w:p w:rsidR="00571FB1" w:rsidRPr="0086235E" w:rsidRDefault="00571FB1" w:rsidP="00047F62">
                  <w:pPr>
                    <w:pStyle w:val="NormalWeb"/>
                    <w:spacing w:before="120" w:beforeAutospacing="0" w:after="0" w:afterAutospacing="0"/>
                    <w:jc w:val="center"/>
                    <w:rPr>
                      <w:b/>
                      <w:sz w:val="28"/>
                      <w:szCs w:val="28"/>
                      <w:lang w:val="es-ES"/>
                    </w:rPr>
                  </w:pPr>
                  <w:r w:rsidRPr="0086235E">
                    <w:rPr>
                      <w:b/>
                      <w:sz w:val="28"/>
                      <w:szCs w:val="28"/>
                      <w:lang w:val="es-ES"/>
                    </w:rPr>
                    <w:t>CHỦ TỊCH</w:t>
                  </w:r>
                </w:p>
                <w:p w:rsidR="00571FB1" w:rsidRPr="0086235E" w:rsidRDefault="00571FB1" w:rsidP="00047F62">
                  <w:pPr>
                    <w:pStyle w:val="NormalWeb"/>
                    <w:spacing w:before="120" w:beforeAutospacing="0" w:after="0" w:afterAutospacing="0"/>
                    <w:jc w:val="center"/>
                    <w:rPr>
                      <w:b/>
                      <w:sz w:val="28"/>
                      <w:lang w:val="es-ES"/>
                    </w:rPr>
                  </w:pPr>
                </w:p>
                <w:p w:rsidR="00571FB1" w:rsidRPr="0086235E" w:rsidRDefault="00571FB1" w:rsidP="00047F62">
                  <w:pPr>
                    <w:pStyle w:val="NormalWeb"/>
                    <w:spacing w:before="120" w:beforeAutospacing="0" w:after="0" w:afterAutospacing="0"/>
                    <w:jc w:val="center"/>
                    <w:rPr>
                      <w:b/>
                      <w:sz w:val="28"/>
                      <w:lang w:val="es-ES"/>
                    </w:rPr>
                  </w:pPr>
                </w:p>
                <w:p w:rsidR="00571FB1" w:rsidRPr="0086235E" w:rsidRDefault="00571FB1" w:rsidP="00047F62">
                  <w:pPr>
                    <w:pStyle w:val="NormalWeb"/>
                    <w:spacing w:before="120" w:beforeAutospacing="0" w:after="0" w:afterAutospacing="0"/>
                    <w:jc w:val="center"/>
                    <w:rPr>
                      <w:b/>
                      <w:sz w:val="28"/>
                      <w:lang w:val="es-ES"/>
                    </w:rPr>
                  </w:pPr>
                </w:p>
                <w:p w:rsidR="00571FB1" w:rsidRPr="0086235E" w:rsidRDefault="00571FB1" w:rsidP="00047F62">
                  <w:pPr>
                    <w:pStyle w:val="NormalWeb"/>
                    <w:spacing w:before="120" w:beforeAutospacing="0" w:after="0" w:afterAutospacing="0"/>
                    <w:jc w:val="center"/>
                    <w:rPr>
                      <w:b/>
                      <w:sz w:val="28"/>
                      <w:lang w:val="es-ES"/>
                    </w:rPr>
                  </w:pPr>
                </w:p>
                <w:p w:rsidR="00571FB1" w:rsidRPr="0086235E" w:rsidRDefault="00571FB1" w:rsidP="00047F62">
                  <w:pPr>
                    <w:pStyle w:val="NormalWeb"/>
                    <w:spacing w:before="120" w:beforeAutospacing="0" w:after="0" w:afterAutospacing="0"/>
                    <w:jc w:val="center"/>
                    <w:rPr>
                      <w:b/>
                      <w:sz w:val="28"/>
                      <w:lang w:val="es-ES"/>
                    </w:rPr>
                  </w:pPr>
                  <w:r w:rsidRPr="0086235E">
                    <w:rPr>
                      <w:b/>
                      <w:sz w:val="28"/>
                      <w:lang w:val="es-ES"/>
                    </w:rPr>
                    <w:t>Dương Văn Trang</w:t>
                  </w:r>
                </w:p>
              </w:tc>
            </w:tr>
          </w:tbl>
          <w:p w:rsidR="00571FB1" w:rsidRPr="0086235E" w:rsidRDefault="00571FB1" w:rsidP="00047F62">
            <w:pPr>
              <w:spacing w:after="0" w:line="240" w:lineRule="auto"/>
              <w:jc w:val="both"/>
              <w:rPr>
                <w:rFonts w:ascii="Tahoma" w:eastAsia="Times New Roman" w:hAnsi="Tahoma" w:cs="Tahoma"/>
                <w:sz w:val="22"/>
              </w:rPr>
            </w:pPr>
          </w:p>
        </w:tc>
        <w:tc>
          <w:tcPr>
            <w:tcW w:w="117" w:type="pct"/>
          </w:tcPr>
          <w:p w:rsidR="00571FB1" w:rsidRPr="0086235E" w:rsidRDefault="00571FB1" w:rsidP="00047F62">
            <w:pPr>
              <w:spacing w:before="120" w:after="0" w:line="240" w:lineRule="auto"/>
              <w:jc w:val="center"/>
              <w:rPr>
                <w:rFonts w:ascii="Tahoma" w:eastAsia="Times New Roman" w:hAnsi="Tahoma" w:cs="Tahoma"/>
                <w:b/>
                <w:szCs w:val="16"/>
                <w:lang w:val="nl-NL"/>
              </w:rPr>
            </w:pPr>
          </w:p>
        </w:tc>
      </w:tr>
    </w:tbl>
    <w:p w:rsidR="000D23B9" w:rsidRPr="0086235E" w:rsidRDefault="000D23B9" w:rsidP="00055396"/>
    <w:sectPr w:rsidR="000D23B9" w:rsidRPr="0086235E" w:rsidSect="007677C9">
      <w:headerReference w:type="default" r:id="rId8"/>
      <w:pgSz w:w="11907" w:h="16840" w:code="9"/>
      <w:pgMar w:top="1134" w:right="851"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10E" w:rsidRDefault="008D610E">
      <w:pPr>
        <w:spacing w:after="0" w:line="240" w:lineRule="auto"/>
      </w:pPr>
      <w:r>
        <w:separator/>
      </w:r>
    </w:p>
  </w:endnote>
  <w:endnote w:type="continuationSeparator" w:id="0">
    <w:p w:rsidR="008D610E" w:rsidRDefault="008D6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Autobah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10E" w:rsidRDefault="008D610E">
      <w:pPr>
        <w:spacing w:after="0" w:line="240" w:lineRule="auto"/>
      </w:pPr>
      <w:r>
        <w:separator/>
      </w:r>
    </w:p>
  </w:footnote>
  <w:footnote w:type="continuationSeparator" w:id="0">
    <w:p w:rsidR="008D610E" w:rsidRDefault="008D6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9F1" w:rsidRDefault="00D159F1" w:rsidP="0078787A">
    <w:pPr>
      <w:pStyle w:val="Header"/>
      <w:jc w:val="center"/>
    </w:pPr>
    <w:r>
      <w:fldChar w:fldCharType="begin"/>
    </w:r>
    <w:r>
      <w:instrText xml:space="preserve"> PAGE   \* MERGEFORMAT </w:instrText>
    </w:r>
    <w:r>
      <w:fldChar w:fldCharType="separate"/>
    </w:r>
    <w:r w:rsidR="0078787A">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317D0"/>
    <w:multiLevelType w:val="hybridMultilevel"/>
    <w:tmpl w:val="7F76664C"/>
    <w:lvl w:ilvl="0" w:tplc="47E0DB16">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 w15:restartNumberingAfterBreak="0">
    <w:nsid w:val="3CCE75E4"/>
    <w:multiLevelType w:val="hybridMultilevel"/>
    <w:tmpl w:val="8A70581C"/>
    <w:lvl w:ilvl="0" w:tplc="C1C08C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F1"/>
    <w:rsid w:val="000013C1"/>
    <w:rsid w:val="00022CA2"/>
    <w:rsid w:val="00030FB2"/>
    <w:rsid w:val="00047F62"/>
    <w:rsid w:val="00055396"/>
    <w:rsid w:val="00071213"/>
    <w:rsid w:val="000874CE"/>
    <w:rsid w:val="000D23B9"/>
    <w:rsid w:val="00101781"/>
    <w:rsid w:val="0013476F"/>
    <w:rsid w:val="001561A4"/>
    <w:rsid w:val="00184970"/>
    <w:rsid w:val="0019507D"/>
    <w:rsid w:val="001A024B"/>
    <w:rsid w:val="00214855"/>
    <w:rsid w:val="00236E4C"/>
    <w:rsid w:val="00250E72"/>
    <w:rsid w:val="002B4328"/>
    <w:rsid w:val="002D0E42"/>
    <w:rsid w:val="002D35A4"/>
    <w:rsid w:val="002F6AB0"/>
    <w:rsid w:val="00350F26"/>
    <w:rsid w:val="00355241"/>
    <w:rsid w:val="00357BD8"/>
    <w:rsid w:val="00364EC7"/>
    <w:rsid w:val="003D620E"/>
    <w:rsid w:val="003E1AE7"/>
    <w:rsid w:val="003E28D4"/>
    <w:rsid w:val="00417589"/>
    <w:rsid w:val="00430950"/>
    <w:rsid w:val="004326FA"/>
    <w:rsid w:val="00457338"/>
    <w:rsid w:val="00470FBD"/>
    <w:rsid w:val="00486982"/>
    <w:rsid w:val="004A3C52"/>
    <w:rsid w:val="004C0F59"/>
    <w:rsid w:val="004E22ED"/>
    <w:rsid w:val="00501A82"/>
    <w:rsid w:val="00534A2E"/>
    <w:rsid w:val="00535ED4"/>
    <w:rsid w:val="00540B68"/>
    <w:rsid w:val="00545597"/>
    <w:rsid w:val="005576F8"/>
    <w:rsid w:val="00571FB1"/>
    <w:rsid w:val="005A2228"/>
    <w:rsid w:val="005A3902"/>
    <w:rsid w:val="005A50B2"/>
    <w:rsid w:val="005B425A"/>
    <w:rsid w:val="005E4E70"/>
    <w:rsid w:val="005F3098"/>
    <w:rsid w:val="006051C5"/>
    <w:rsid w:val="00613F57"/>
    <w:rsid w:val="00617A7C"/>
    <w:rsid w:val="0062280E"/>
    <w:rsid w:val="00647454"/>
    <w:rsid w:val="006B0BB5"/>
    <w:rsid w:val="006B480B"/>
    <w:rsid w:val="006D678C"/>
    <w:rsid w:val="006E3915"/>
    <w:rsid w:val="006E69F0"/>
    <w:rsid w:val="00703F40"/>
    <w:rsid w:val="00726ED6"/>
    <w:rsid w:val="00730E14"/>
    <w:rsid w:val="00732E6F"/>
    <w:rsid w:val="0074013E"/>
    <w:rsid w:val="00765BA6"/>
    <w:rsid w:val="007677C9"/>
    <w:rsid w:val="0078787A"/>
    <w:rsid w:val="007C08B5"/>
    <w:rsid w:val="007E4330"/>
    <w:rsid w:val="007F698A"/>
    <w:rsid w:val="008024B4"/>
    <w:rsid w:val="008032E3"/>
    <w:rsid w:val="00823DA4"/>
    <w:rsid w:val="0083251E"/>
    <w:rsid w:val="00832E29"/>
    <w:rsid w:val="0085010B"/>
    <w:rsid w:val="00852A3E"/>
    <w:rsid w:val="0086235E"/>
    <w:rsid w:val="0088054C"/>
    <w:rsid w:val="00893C5D"/>
    <w:rsid w:val="00895BCD"/>
    <w:rsid w:val="008C7274"/>
    <w:rsid w:val="008D610E"/>
    <w:rsid w:val="008E3F18"/>
    <w:rsid w:val="008E51F5"/>
    <w:rsid w:val="008E7057"/>
    <w:rsid w:val="008F4158"/>
    <w:rsid w:val="00942CFD"/>
    <w:rsid w:val="00943661"/>
    <w:rsid w:val="00955700"/>
    <w:rsid w:val="00977F52"/>
    <w:rsid w:val="009800FC"/>
    <w:rsid w:val="009C01A0"/>
    <w:rsid w:val="00A12D74"/>
    <w:rsid w:val="00A47731"/>
    <w:rsid w:val="00A660C0"/>
    <w:rsid w:val="00A72BFB"/>
    <w:rsid w:val="00AA5FE3"/>
    <w:rsid w:val="00AB5751"/>
    <w:rsid w:val="00AD0A70"/>
    <w:rsid w:val="00AE6B62"/>
    <w:rsid w:val="00B102C9"/>
    <w:rsid w:val="00B2429C"/>
    <w:rsid w:val="00B310F0"/>
    <w:rsid w:val="00B630D2"/>
    <w:rsid w:val="00B976CE"/>
    <w:rsid w:val="00BC5585"/>
    <w:rsid w:val="00BD1CA8"/>
    <w:rsid w:val="00BE6F67"/>
    <w:rsid w:val="00BF1AD8"/>
    <w:rsid w:val="00BF6D86"/>
    <w:rsid w:val="00C4487D"/>
    <w:rsid w:val="00C51546"/>
    <w:rsid w:val="00C6004A"/>
    <w:rsid w:val="00C76FE7"/>
    <w:rsid w:val="00C956A7"/>
    <w:rsid w:val="00CB0AE5"/>
    <w:rsid w:val="00CC249F"/>
    <w:rsid w:val="00CD4F82"/>
    <w:rsid w:val="00CE24CB"/>
    <w:rsid w:val="00D159F1"/>
    <w:rsid w:val="00D2360F"/>
    <w:rsid w:val="00D4182D"/>
    <w:rsid w:val="00D51F5A"/>
    <w:rsid w:val="00D708A1"/>
    <w:rsid w:val="00D76B65"/>
    <w:rsid w:val="00DE60E3"/>
    <w:rsid w:val="00E005FB"/>
    <w:rsid w:val="00E00F68"/>
    <w:rsid w:val="00E179DD"/>
    <w:rsid w:val="00E56E3F"/>
    <w:rsid w:val="00E93E9A"/>
    <w:rsid w:val="00EA5E76"/>
    <w:rsid w:val="00EB42C8"/>
    <w:rsid w:val="00ED6564"/>
    <w:rsid w:val="00F21572"/>
    <w:rsid w:val="00F22526"/>
    <w:rsid w:val="00F458DC"/>
    <w:rsid w:val="00F57F6D"/>
    <w:rsid w:val="00F6048F"/>
    <w:rsid w:val="00F87860"/>
    <w:rsid w:val="00FA6EC1"/>
    <w:rsid w:val="00FE6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4692F"/>
  <w15:chartTrackingRefBased/>
  <w15:docId w15:val="{12BE1079-35FB-417F-B202-AF033D5E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8"/>
      <w:szCs w:val="22"/>
      <w:lang w:val="vi-VN"/>
    </w:rPr>
  </w:style>
  <w:style w:type="paragraph" w:styleId="Heading1">
    <w:name w:val="heading 1"/>
    <w:basedOn w:val="Normal"/>
    <w:next w:val="Normal"/>
    <w:link w:val="Heading1Char"/>
    <w:autoRedefine/>
    <w:qFormat/>
    <w:rsid w:val="002B4328"/>
    <w:pPr>
      <w:keepNext/>
      <w:spacing w:after="0" w:line="240" w:lineRule="auto"/>
      <w:ind w:right="40" w:hanging="108"/>
      <w:jc w:val="center"/>
      <w:outlineLvl w:val="0"/>
    </w:pPr>
    <w:rPr>
      <w:rFonts w:eastAsia="Times New Roman"/>
      <w:b/>
      <w:noProof/>
      <w:color w:val="000000"/>
      <w:spacing w:val="-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B4328"/>
    <w:rPr>
      <w:rFonts w:eastAsia="Times New Roman"/>
      <w:b/>
      <w:noProof/>
      <w:color w:val="000000"/>
      <w:spacing w:val="-2"/>
      <w:sz w:val="28"/>
      <w:szCs w:val="28"/>
      <w:lang w:eastAsia="en-US"/>
    </w:rPr>
  </w:style>
  <w:style w:type="paragraph" w:styleId="ListParagraph">
    <w:name w:val="List Paragraph"/>
    <w:basedOn w:val="Normal"/>
    <w:uiPriority w:val="34"/>
    <w:qFormat/>
    <w:rsid w:val="00D159F1"/>
    <w:pPr>
      <w:spacing w:after="0" w:line="240" w:lineRule="auto"/>
      <w:ind w:left="720"/>
      <w:contextualSpacing/>
    </w:pPr>
    <w:rPr>
      <w:rFonts w:eastAsia="Times New Roman"/>
      <w:szCs w:val="28"/>
      <w:lang w:val="en-US"/>
    </w:rPr>
  </w:style>
  <w:style w:type="paragraph" w:styleId="Header">
    <w:name w:val="header"/>
    <w:basedOn w:val="Normal"/>
    <w:link w:val="HeaderChar"/>
    <w:uiPriority w:val="99"/>
    <w:unhideWhenUsed/>
    <w:rsid w:val="00D159F1"/>
    <w:pPr>
      <w:tabs>
        <w:tab w:val="center" w:pos="4680"/>
        <w:tab w:val="right" w:pos="9360"/>
      </w:tabs>
      <w:spacing w:after="0" w:line="240" w:lineRule="auto"/>
    </w:pPr>
    <w:rPr>
      <w:rFonts w:eastAsia="Times New Roman"/>
      <w:szCs w:val="28"/>
      <w:lang w:val="en-US"/>
    </w:rPr>
  </w:style>
  <w:style w:type="character" w:customStyle="1" w:styleId="HeaderChar">
    <w:name w:val="Header Char"/>
    <w:link w:val="Header"/>
    <w:uiPriority w:val="99"/>
    <w:rsid w:val="00D159F1"/>
    <w:rPr>
      <w:rFonts w:eastAsia="Times New Roman"/>
      <w:sz w:val="28"/>
      <w:szCs w:val="28"/>
      <w:lang w:val="en-US" w:eastAsia="en-US"/>
    </w:rPr>
  </w:style>
  <w:style w:type="paragraph" w:styleId="NormalWeb">
    <w:name w:val="Normal (Web)"/>
    <w:basedOn w:val="Normal"/>
    <w:link w:val="NormalWebChar"/>
    <w:uiPriority w:val="99"/>
    <w:rsid w:val="00571FB1"/>
    <w:pPr>
      <w:spacing w:before="100" w:beforeAutospacing="1" w:after="100" w:afterAutospacing="1" w:line="240" w:lineRule="auto"/>
    </w:pPr>
    <w:rPr>
      <w:rFonts w:eastAsia="Times New Roman"/>
      <w:sz w:val="24"/>
      <w:szCs w:val="24"/>
      <w:lang w:val="en-US"/>
    </w:rPr>
  </w:style>
  <w:style w:type="character" w:customStyle="1" w:styleId="NormalWebChar">
    <w:name w:val="Normal (Web) Char"/>
    <w:link w:val="NormalWeb"/>
    <w:uiPriority w:val="99"/>
    <w:locked/>
    <w:rsid w:val="00571FB1"/>
    <w:rPr>
      <w:rFonts w:eastAsia="Times New Roman"/>
      <w:sz w:val="24"/>
      <w:szCs w:val="24"/>
      <w:lang w:val="en-US" w:eastAsia="en-US"/>
    </w:rPr>
  </w:style>
  <w:style w:type="character" w:styleId="Strong">
    <w:name w:val="Strong"/>
    <w:uiPriority w:val="22"/>
    <w:qFormat/>
    <w:rsid w:val="00B310F0"/>
    <w:rPr>
      <w:b/>
      <w:bCs/>
    </w:rPr>
  </w:style>
  <w:style w:type="paragraph" w:styleId="Footer">
    <w:name w:val="footer"/>
    <w:basedOn w:val="Normal"/>
    <w:link w:val="FooterChar"/>
    <w:uiPriority w:val="99"/>
    <w:unhideWhenUsed/>
    <w:rsid w:val="00787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87A"/>
    <w:rPr>
      <w:sz w:val="28"/>
      <w:szCs w:val="22"/>
      <w:lang w:val="vi-VN"/>
    </w:rPr>
  </w:style>
  <w:style w:type="paragraph" w:styleId="BalloonText">
    <w:name w:val="Balloon Text"/>
    <w:basedOn w:val="Normal"/>
    <w:link w:val="BalloonTextChar"/>
    <w:uiPriority w:val="99"/>
    <w:semiHidden/>
    <w:unhideWhenUsed/>
    <w:rsid w:val="00787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87A"/>
    <w:rPr>
      <w:rFonts w:ascii="Segoe UI"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E40E7-72C4-479A-BBD1-3A94AE528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cp:lastModifiedBy>
  <cp:revision>11</cp:revision>
  <cp:lastPrinted>2023-07-06T10:44:00Z</cp:lastPrinted>
  <dcterms:created xsi:type="dcterms:W3CDTF">2023-07-06T04:05:00Z</dcterms:created>
  <dcterms:modified xsi:type="dcterms:W3CDTF">2023-07-06T10:44:00Z</dcterms:modified>
</cp:coreProperties>
</file>