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7" w:type="dxa"/>
        <w:jc w:val="center"/>
        <w:tblLook w:val="04A0" w:firstRow="1" w:lastRow="0" w:firstColumn="1" w:lastColumn="0" w:noHBand="0" w:noVBand="1"/>
      </w:tblPr>
      <w:tblGrid>
        <w:gridCol w:w="3400"/>
        <w:gridCol w:w="5847"/>
      </w:tblGrid>
      <w:tr w:rsidR="004F33C0" w:rsidRPr="00974C11" w14:paraId="3FC982A5" w14:textId="77777777" w:rsidTr="001B4288">
        <w:trPr>
          <w:jc w:val="center"/>
        </w:trPr>
        <w:tc>
          <w:tcPr>
            <w:tcW w:w="3400" w:type="dxa"/>
            <w:shd w:val="clear" w:color="auto" w:fill="auto"/>
          </w:tcPr>
          <w:p w14:paraId="37068307" w14:textId="77777777" w:rsidR="004F33C0" w:rsidRPr="00974C11" w:rsidRDefault="004F33C0" w:rsidP="001B4288">
            <w:pPr>
              <w:jc w:val="center"/>
              <w:rPr>
                <w:sz w:val="26"/>
              </w:rPr>
            </w:pPr>
            <w:bookmarkStart w:id="0" w:name="_Hlk66458490"/>
            <w:r w:rsidRPr="00974C11">
              <w:rPr>
                <w:sz w:val="26"/>
              </w:rPr>
              <w:t>HĐND TỈNH KON TUM</w:t>
            </w:r>
          </w:p>
        </w:tc>
        <w:tc>
          <w:tcPr>
            <w:tcW w:w="5847" w:type="dxa"/>
            <w:shd w:val="clear" w:color="auto" w:fill="auto"/>
          </w:tcPr>
          <w:p w14:paraId="0FDD81CE" w14:textId="77777777" w:rsidR="004F33C0" w:rsidRPr="00974C11" w:rsidRDefault="004F33C0" w:rsidP="001B4288">
            <w:pPr>
              <w:jc w:val="center"/>
              <w:rPr>
                <w:b/>
                <w:sz w:val="26"/>
                <w:szCs w:val="26"/>
              </w:rPr>
            </w:pPr>
            <w:r w:rsidRPr="00974C11">
              <w:rPr>
                <w:b/>
                <w:sz w:val="26"/>
                <w:szCs w:val="26"/>
              </w:rPr>
              <w:t>CỘNG HOÀ XÃ HỘI CHỦ NGHĨA VIỆT NAM</w:t>
            </w:r>
          </w:p>
        </w:tc>
      </w:tr>
      <w:tr w:rsidR="004F33C0" w:rsidRPr="00974C11" w14:paraId="45EBBC7A" w14:textId="77777777" w:rsidTr="001B4288">
        <w:trPr>
          <w:jc w:val="center"/>
        </w:trPr>
        <w:tc>
          <w:tcPr>
            <w:tcW w:w="3400" w:type="dxa"/>
            <w:shd w:val="clear" w:color="auto" w:fill="auto"/>
          </w:tcPr>
          <w:p w14:paraId="30A5C05F" w14:textId="77777777" w:rsidR="004F33C0" w:rsidRPr="00974C11" w:rsidRDefault="004F33C0" w:rsidP="001B4288">
            <w:pPr>
              <w:jc w:val="center"/>
              <w:rPr>
                <w:b/>
              </w:rPr>
            </w:pPr>
            <w:r w:rsidRPr="00974C11">
              <w:rPr>
                <w:b/>
                <w:szCs w:val="24"/>
              </w:rPr>
              <w:t>THƯỜNG TRỰC HĐND</w:t>
            </w:r>
          </w:p>
        </w:tc>
        <w:tc>
          <w:tcPr>
            <w:tcW w:w="5847" w:type="dxa"/>
            <w:shd w:val="clear" w:color="auto" w:fill="auto"/>
          </w:tcPr>
          <w:p w14:paraId="61D1BA7A" w14:textId="6D45F723" w:rsidR="004F33C0" w:rsidRPr="00974C11" w:rsidRDefault="004F33C0" w:rsidP="001B4288">
            <w:pPr>
              <w:jc w:val="center"/>
              <w:rPr>
                <w:b/>
                <w:sz w:val="26"/>
                <w:szCs w:val="26"/>
              </w:rPr>
            </w:pPr>
            <w:r w:rsidRPr="00974C11">
              <w:rPr>
                <w:b/>
                <w:szCs w:val="26"/>
              </w:rPr>
              <w:t>Độc lập - Tự do - Hạnh phúc</w:t>
            </w:r>
          </w:p>
        </w:tc>
      </w:tr>
      <w:tr w:rsidR="004F33C0" w:rsidRPr="00974C11" w14:paraId="30698EE9" w14:textId="77777777" w:rsidTr="001B4288">
        <w:trPr>
          <w:jc w:val="center"/>
        </w:trPr>
        <w:tc>
          <w:tcPr>
            <w:tcW w:w="3400" w:type="dxa"/>
            <w:shd w:val="clear" w:color="auto" w:fill="auto"/>
          </w:tcPr>
          <w:p w14:paraId="056D2DEB" w14:textId="4DB55C19" w:rsidR="005B482B" w:rsidRPr="005B482B" w:rsidRDefault="00834CCA" w:rsidP="001B4288">
            <w:pPr>
              <w:jc w:val="center"/>
              <w:rPr>
                <w:noProof/>
                <w:sz w:val="14"/>
              </w:rPr>
            </w:pPr>
            <w:r>
              <w:rPr>
                <w:noProof/>
                <w:lang w:val="vi-VN" w:eastAsia="vi-VN"/>
              </w:rPr>
              <mc:AlternateContent>
                <mc:Choice Requires="wps">
                  <w:drawing>
                    <wp:anchor distT="0" distB="0" distL="114300" distR="114300" simplePos="0" relativeHeight="251663360" behindDoc="0" locked="0" layoutInCell="1" allowOverlap="1" wp14:anchorId="7E87F5B7" wp14:editId="252709E9">
                      <wp:simplePos x="0" y="0"/>
                      <wp:positionH relativeFrom="margin">
                        <wp:posOffset>668020</wp:posOffset>
                      </wp:positionH>
                      <wp:positionV relativeFrom="paragraph">
                        <wp:posOffset>11386</wp:posOffset>
                      </wp:positionV>
                      <wp:extent cx="67119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711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7BB943" id="Straight Connector 5"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52.6pt,.9pt" to="105.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" strokecolor="black [3200]" strokeweight=".5pt">
                      <v:stroke joinstyle="miter"/>
                      <w10:wrap anchorx="margin"/>
                    </v:line>
                  </w:pict>
                </mc:Fallback>
              </mc:AlternateContent>
            </w:r>
          </w:p>
          <w:p w14:paraId="7FAA6C35" w14:textId="5152EF4C" w:rsidR="004F33C0" w:rsidRPr="00974C11" w:rsidRDefault="005B482B" w:rsidP="005B482B">
            <w:pPr>
              <w:jc w:val="center"/>
              <w:rPr>
                <w:b/>
              </w:rPr>
            </w:pPr>
            <w:r w:rsidRPr="00974C11">
              <w:rPr>
                <w:noProof/>
                <w:sz w:val="26"/>
              </w:rPr>
              <w:t xml:space="preserve">Số: </w:t>
            </w:r>
            <w:r>
              <w:rPr>
                <w:noProof/>
                <w:sz w:val="26"/>
              </w:rPr>
              <w:t xml:space="preserve"> </w:t>
            </w:r>
            <w:r w:rsidR="00501896">
              <w:rPr>
                <w:noProof/>
                <w:sz w:val="26"/>
              </w:rPr>
              <w:t xml:space="preserve">   </w:t>
            </w:r>
            <w:r>
              <w:rPr>
                <w:noProof/>
                <w:sz w:val="26"/>
              </w:rPr>
              <w:t xml:space="preserve">    </w:t>
            </w:r>
            <w:r w:rsidRPr="00974C11">
              <w:rPr>
                <w:noProof/>
                <w:sz w:val="26"/>
              </w:rPr>
              <w:t>/TB-TTHĐND</w:t>
            </w:r>
            <w:r w:rsidRPr="00974C11">
              <w:rPr>
                <w:noProof/>
              </w:rPr>
              <w:t xml:space="preserve"> </w:t>
            </w:r>
          </w:p>
        </w:tc>
        <w:tc>
          <w:tcPr>
            <w:tcW w:w="5847" w:type="dxa"/>
            <w:shd w:val="clear" w:color="auto" w:fill="auto"/>
          </w:tcPr>
          <w:p w14:paraId="328302EF" w14:textId="1D05DED6" w:rsidR="005B482B" w:rsidRPr="005B482B" w:rsidRDefault="00834CCA" w:rsidP="001B4288">
            <w:pPr>
              <w:jc w:val="center"/>
              <w:rPr>
                <w:b/>
                <w:sz w:val="14"/>
              </w:rPr>
            </w:pPr>
            <w:r>
              <w:rPr>
                <w:noProof/>
                <w:lang w:val="vi-VN" w:eastAsia="vi-VN"/>
              </w:rPr>
              <mc:AlternateContent>
                <mc:Choice Requires="wps">
                  <w:drawing>
                    <wp:anchor distT="0" distB="0" distL="114300" distR="114300" simplePos="0" relativeHeight="251662336" behindDoc="0" locked="0" layoutInCell="1" allowOverlap="1" wp14:anchorId="30F02A3C" wp14:editId="7857A339">
                      <wp:simplePos x="0" y="0"/>
                      <wp:positionH relativeFrom="margin">
                        <wp:posOffset>711200</wp:posOffset>
                      </wp:positionH>
                      <wp:positionV relativeFrom="paragraph">
                        <wp:posOffset>12656</wp:posOffset>
                      </wp:positionV>
                      <wp:extent cx="213931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39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025F41" id="Straight Connector 4"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56pt,1pt" to="22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" strokecolor="black [3200]" strokeweight=".5pt">
                      <v:stroke joinstyle="miter"/>
                      <w10:wrap anchorx="margin"/>
                    </v:line>
                  </w:pict>
                </mc:Fallback>
              </mc:AlternateContent>
            </w:r>
          </w:p>
          <w:p w14:paraId="48062FEE" w14:textId="3879662C" w:rsidR="004F33C0" w:rsidRPr="00834CCA" w:rsidRDefault="005B482B" w:rsidP="00905356">
            <w:pPr>
              <w:jc w:val="center"/>
              <w:rPr>
                <w:b/>
                <w:szCs w:val="28"/>
              </w:rPr>
            </w:pPr>
            <w:r w:rsidRPr="00A60CB4">
              <w:rPr>
                <w:i/>
                <w:noProof/>
                <w:sz w:val="26"/>
                <w:szCs w:val="26"/>
              </w:rPr>
              <w:t xml:space="preserve">Kon Tum, ngày   </w:t>
            </w:r>
            <w:r w:rsidR="00501896" w:rsidRPr="00A60CB4">
              <w:rPr>
                <w:i/>
                <w:noProof/>
                <w:sz w:val="26"/>
                <w:szCs w:val="26"/>
              </w:rPr>
              <w:t xml:space="preserve"> </w:t>
            </w:r>
            <w:r w:rsidRPr="00A60CB4">
              <w:rPr>
                <w:i/>
                <w:noProof/>
                <w:sz w:val="26"/>
                <w:szCs w:val="26"/>
              </w:rPr>
              <w:t xml:space="preserve">   tháng </w:t>
            </w:r>
            <w:r w:rsidR="00905356">
              <w:rPr>
                <w:i/>
                <w:noProof/>
                <w:sz w:val="26"/>
                <w:szCs w:val="26"/>
              </w:rPr>
              <w:t xml:space="preserve">   năm 2025</w:t>
            </w:r>
          </w:p>
        </w:tc>
      </w:tr>
    </w:tbl>
    <w:p w14:paraId="60A116DF" w14:textId="119B7FDB" w:rsidR="005B482B" w:rsidRDefault="00603209" w:rsidP="004F33C0">
      <w:pPr>
        <w:jc w:val="center"/>
        <w:rPr>
          <w:b/>
        </w:rPr>
      </w:pPr>
      <w:r>
        <w:rPr>
          <w:b/>
          <w:noProof/>
          <w:lang w:val="vi-VN" w:eastAsia="vi-VN"/>
        </w:rPr>
        <mc:AlternateContent>
          <mc:Choice Requires="wps">
            <w:drawing>
              <wp:anchor distT="0" distB="0" distL="114300" distR="114300" simplePos="0" relativeHeight="251664384" behindDoc="0" locked="0" layoutInCell="1" allowOverlap="1" wp14:anchorId="1584BD3E" wp14:editId="0B57D29E">
                <wp:simplePos x="0" y="0"/>
                <wp:positionH relativeFrom="column">
                  <wp:posOffset>468917</wp:posOffset>
                </wp:positionH>
                <wp:positionV relativeFrom="paragraph">
                  <wp:posOffset>42319</wp:posOffset>
                </wp:positionV>
                <wp:extent cx="1043836" cy="283923"/>
                <wp:effectExtent l="0" t="0" r="23495" b="20955"/>
                <wp:wrapNone/>
                <wp:docPr id="1" name="Text Box 1"/>
                <wp:cNvGraphicFramePr/>
                <a:graphic xmlns:a="http://schemas.openxmlformats.org/drawingml/2006/main">
                  <a:graphicData uri="http://schemas.microsoft.com/office/word/2010/wordprocessingShape">
                    <wps:wsp>
                      <wps:cNvSpPr txBox="1"/>
                      <wps:spPr>
                        <a:xfrm>
                          <a:off x="0" y="0"/>
                          <a:ext cx="1043836" cy="283923"/>
                        </a:xfrm>
                        <a:prstGeom prst="rect">
                          <a:avLst/>
                        </a:prstGeom>
                        <a:solidFill>
                          <a:schemeClr val="lt1"/>
                        </a:solidFill>
                        <a:ln w="6350">
                          <a:solidFill>
                            <a:prstClr val="black"/>
                          </a:solidFill>
                        </a:ln>
                      </wps:spPr>
                      <wps:txbx>
                        <w:txbxContent>
                          <w:p w14:paraId="42AB3279" w14:textId="47920F6A" w:rsidR="00603209" w:rsidRPr="00CF2DC5" w:rsidRDefault="00603209" w:rsidP="00603209">
                            <w:pPr>
                              <w:jc w:val="center"/>
                              <w:rPr>
                                <w:b/>
                              </w:rPr>
                            </w:pPr>
                            <w:r w:rsidRPr="00CF2DC5">
                              <w:rPr>
                                <w:b/>
                              </w:rPr>
                              <w:t>D</w:t>
                            </w:r>
                            <w:r w:rsidR="00CF2DC5" w:rsidRPr="00CF2DC5">
                              <w:rPr>
                                <w:b/>
                              </w:rPr>
                              <w:t>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4BD3E" id="_x0000_t202" coordsize="21600,21600" o:spt="202" path="m,l,21600r21600,l21600,xe">
                <v:stroke joinstyle="miter"/>
                <v:path gradientshapeok="t" o:connecttype="rect"/>
              </v:shapetype>
              <v:shape id="Text Box 1" o:spid="_x0000_s1026" type="#_x0000_t202" style="position:absolute;left:0;text-align:left;margin-left:36.9pt;margin-top:3.35pt;width:82.2pt;height:2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" fillcolor="white [3201]" strokeweight=".5pt">
                <v:textbox>
                  <w:txbxContent>
                    <w:p w14:paraId="42AB3279" w14:textId="47920F6A" w:rsidR="00603209" w:rsidRPr="00CF2DC5" w:rsidRDefault="00603209" w:rsidP="00603209">
                      <w:pPr>
                        <w:jc w:val="center"/>
                        <w:rPr>
                          <w:b/>
                        </w:rPr>
                      </w:pPr>
                      <w:r w:rsidRPr="00CF2DC5">
                        <w:rPr>
                          <w:b/>
                        </w:rPr>
                        <w:t>D</w:t>
                      </w:r>
                      <w:r w:rsidR="00CF2DC5" w:rsidRPr="00CF2DC5">
                        <w:rPr>
                          <w:b/>
                        </w:rPr>
                        <w:t>Ự THẢO</w:t>
                      </w:r>
                    </w:p>
                  </w:txbxContent>
                </v:textbox>
              </v:shape>
            </w:pict>
          </mc:Fallback>
        </mc:AlternateContent>
      </w:r>
    </w:p>
    <w:p w14:paraId="63C09E24" w14:textId="08511971" w:rsidR="004F33C0" w:rsidRPr="00974C11" w:rsidRDefault="005B482B" w:rsidP="004F33C0">
      <w:pPr>
        <w:jc w:val="center"/>
        <w:rPr>
          <w:b/>
        </w:rPr>
      </w:pPr>
      <w:r>
        <w:rPr>
          <w:b/>
        </w:rPr>
        <w:t xml:space="preserve">THÔNG BÁO </w:t>
      </w:r>
    </w:p>
    <w:p w14:paraId="2A04E644" w14:textId="3F2BBDA5" w:rsidR="0068106D" w:rsidRPr="00974C11" w:rsidRDefault="004F33C0" w:rsidP="004F33C0">
      <w:pPr>
        <w:jc w:val="center"/>
        <w:rPr>
          <w:b/>
        </w:rPr>
      </w:pPr>
      <w:r w:rsidRPr="00974C11">
        <w:rPr>
          <w:b/>
        </w:rPr>
        <w:t xml:space="preserve">Nội dung, thời gian tổ chức Kỳ họp thứ </w:t>
      </w:r>
      <w:r w:rsidR="0063337B">
        <w:rPr>
          <w:b/>
        </w:rPr>
        <w:t>9</w:t>
      </w:r>
    </w:p>
    <w:p w14:paraId="11873EC9" w14:textId="3ECBC301" w:rsidR="004F33C0" w:rsidRPr="00974C11" w:rsidRDefault="004F33C0" w:rsidP="004F33C0">
      <w:pPr>
        <w:jc w:val="center"/>
        <w:rPr>
          <w:b/>
        </w:rPr>
      </w:pPr>
      <w:r w:rsidRPr="00974C11">
        <w:rPr>
          <w:b/>
        </w:rPr>
        <w:t>HĐND tỉnh Khóa XII, nhiệm kỳ 2021-2026</w:t>
      </w:r>
      <w:r w:rsidRPr="00974C11">
        <w:rPr>
          <w:b/>
          <w:bCs/>
          <w:lang w:val="nl-NL"/>
        </w:rPr>
        <w:t xml:space="preserve"> </w:t>
      </w:r>
    </w:p>
    <w:p w14:paraId="301DCFEF" w14:textId="77777777" w:rsidR="004F33C0" w:rsidRPr="00974C11" w:rsidRDefault="004F33C0" w:rsidP="004F33C0">
      <w:pPr>
        <w:jc w:val="center"/>
      </w:pPr>
      <w:r w:rsidRPr="00974C11">
        <w:rPr>
          <w:noProof/>
          <w:lang w:val="vi-VN" w:eastAsia="vi-VN"/>
        </w:rPr>
        <mc:AlternateContent>
          <mc:Choice Requires="wps">
            <w:drawing>
              <wp:anchor distT="4294967295" distB="4294967295" distL="114300" distR="114300" simplePos="0" relativeHeight="251661312" behindDoc="0" locked="0" layoutInCell="1" allowOverlap="1" wp14:anchorId="3EC1D9AE" wp14:editId="6EEC23AD">
                <wp:simplePos x="0" y="0"/>
                <wp:positionH relativeFrom="margin">
                  <wp:align>center</wp:align>
                </wp:positionH>
                <wp:positionV relativeFrom="paragraph">
                  <wp:posOffset>65211</wp:posOffset>
                </wp:positionV>
                <wp:extent cx="1085589"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5589"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6C20648" id="Straight Connector 3"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5.15pt" to="8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">
                <o:lock v:ext="edit" shapetype="f"/>
                <w10:wrap anchorx="margin"/>
              </v:line>
            </w:pict>
          </mc:Fallback>
        </mc:AlternateContent>
      </w:r>
    </w:p>
    <w:p w14:paraId="6A6EAF2D" w14:textId="40F01CA2" w:rsidR="005B482B" w:rsidRPr="0038251E" w:rsidRDefault="00905356" w:rsidP="00CF2DC5">
      <w:pPr>
        <w:spacing w:before="120"/>
        <w:ind w:firstLine="720"/>
        <w:rPr>
          <w:b/>
          <w:szCs w:val="28"/>
          <w:lang w:val="nl-NL"/>
        </w:rPr>
      </w:pPr>
      <w:r w:rsidRPr="00905356">
        <w:rPr>
          <w:bCs/>
          <w:szCs w:val="28"/>
        </w:rPr>
        <w:t xml:space="preserve">Thực hiện Nghị quyết số 115/NQ-HĐND ngày 09/12/2024 của HĐND tỉnh </w:t>
      </w:r>
      <w:r w:rsidR="00C17CA8">
        <w:rPr>
          <w:bCs/>
          <w:szCs w:val="28"/>
        </w:rPr>
        <w:t xml:space="preserve">về </w:t>
      </w:r>
      <w:r w:rsidRPr="00905356">
        <w:rPr>
          <w:bCs/>
          <w:szCs w:val="28"/>
        </w:rPr>
        <w:t>ban hành Kế hoạch tổ chức kỳ họp thường lệ năm 2025</w:t>
      </w:r>
      <w:r w:rsidR="005B482B" w:rsidRPr="0038251E">
        <w:rPr>
          <w:szCs w:val="28"/>
        </w:rPr>
        <w:t xml:space="preserve">; Thường trực HĐND tỉnh thông báo nội dung, thời gian tổ chức Kỳ họp thứ </w:t>
      </w:r>
      <w:r>
        <w:rPr>
          <w:szCs w:val="28"/>
        </w:rPr>
        <w:t>9</w:t>
      </w:r>
      <w:r w:rsidR="005B482B" w:rsidRPr="0038251E">
        <w:rPr>
          <w:szCs w:val="28"/>
        </w:rPr>
        <w:t xml:space="preserve"> HĐND tỉnh Khoá XII, nhiệm kỳ 2021-2026. Cụ thể như sau:</w:t>
      </w:r>
    </w:p>
    <w:p w14:paraId="3AF054DD" w14:textId="7DC3B5B9" w:rsidR="00A62383" w:rsidRPr="0038251E" w:rsidRDefault="00266975" w:rsidP="00CF2DC5">
      <w:pPr>
        <w:spacing w:before="120"/>
        <w:ind w:firstLine="720"/>
        <w:rPr>
          <w:b/>
          <w:bCs/>
          <w:szCs w:val="28"/>
        </w:rPr>
      </w:pPr>
      <w:r w:rsidRPr="0038251E">
        <w:rPr>
          <w:b/>
          <w:szCs w:val="28"/>
          <w:lang w:val="nl-NL"/>
        </w:rPr>
        <w:t>I</w:t>
      </w:r>
      <w:r w:rsidR="00A62383" w:rsidRPr="0038251E">
        <w:rPr>
          <w:b/>
          <w:szCs w:val="28"/>
          <w:lang w:val="nl-NL"/>
        </w:rPr>
        <w:t xml:space="preserve">. </w:t>
      </w:r>
      <w:r w:rsidR="00A62383" w:rsidRPr="0038251E">
        <w:rPr>
          <w:b/>
          <w:bCs/>
          <w:szCs w:val="28"/>
        </w:rPr>
        <w:t>CÁC BÁO CÁO, DỰ THẢO NGHỊ QUYẾT TRÌNH KỲ HỌP</w:t>
      </w:r>
    </w:p>
    <w:p w14:paraId="3FDC948B" w14:textId="397230CB" w:rsidR="00C04AED" w:rsidRPr="0038251E" w:rsidRDefault="00C04AED" w:rsidP="00CF2DC5">
      <w:pPr>
        <w:spacing w:before="120"/>
        <w:ind w:firstLine="720"/>
        <w:rPr>
          <w:b/>
          <w:szCs w:val="28"/>
        </w:rPr>
      </w:pPr>
      <w:r w:rsidRPr="0038251E">
        <w:rPr>
          <w:b/>
          <w:szCs w:val="28"/>
        </w:rPr>
        <w:t>1. Nội dung của Thường trực HĐND tỉnh trình</w:t>
      </w:r>
    </w:p>
    <w:p w14:paraId="299B63E2" w14:textId="77777777" w:rsidR="00905356" w:rsidRPr="00905356" w:rsidRDefault="00905356" w:rsidP="00CF2DC5">
      <w:pPr>
        <w:spacing w:before="120"/>
        <w:ind w:firstLine="720"/>
        <w:rPr>
          <w:szCs w:val="28"/>
          <w:lang w:val="nl-NL"/>
        </w:rPr>
      </w:pPr>
      <w:r w:rsidRPr="00905356">
        <w:rPr>
          <w:szCs w:val="28"/>
        </w:rPr>
        <w:t>1.1. Báo cáo tình hình hoạt động 6 tháng đầu năm và chương trình công tác 6 tháng cuối năm 2025 của Thường trực Hội đồng nhân dân tỉnh.</w:t>
      </w:r>
    </w:p>
    <w:p w14:paraId="49538CFF" w14:textId="77777777" w:rsidR="00905356" w:rsidRPr="00905356" w:rsidRDefault="00905356" w:rsidP="00CF2DC5">
      <w:pPr>
        <w:spacing w:before="120"/>
        <w:ind w:firstLine="720"/>
        <w:rPr>
          <w:szCs w:val="28"/>
          <w:u w:val="single"/>
          <w:lang w:val="nl-NL"/>
        </w:rPr>
      </w:pPr>
      <w:r w:rsidRPr="00905356">
        <w:rPr>
          <w:szCs w:val="28"/>
          <w:lang w:val="nl-NL"/>
        </w:rPr>
        <w:t>1.2. Báo cáo tổng hợp ý kiến, kiến nghị của cử tri trước Kỳ họp thứ 9 Hội đồng nhân dân tỉnh.</w:t>
      </w:r>
      <w:r w:rsidRPr="00905356">
        <w:rPr>
          <w:szCs w:val="28"/>
          <w:u w:val="single"/>
          <w:lang w:val="nl-NL"/>
        </w:rPr>
        <w:t xml:space="preserve"> </w:t>
      </w:r>
    </w:p>
    <w:p w14:paraId="2554FFCF" w14:textId="77777777" w:rsidR="00905356" w:rsidRPr="00905356" w:rsidRDefault="00905356" w:rsidP="00CF2DC5">
      <w:pPr>
        <w:spacing w:before="120"/>
        <w:ind w:firstLine="720"/>
        <w:rPr>
          <w:szCs w:val="28"/>
          <w:lang w:val="nl-NL"/>
        </w:rPr>
      </w:pPr>
      <w:r w:rsidRPr="00905356">
        <w:rPr>
          <w:szCs w:val="28"/>
          <w:lang w:val="nl-NL"/>
        </w:rPr>
        <w:t>1.3. Báo cáo kết quả giám sát việc giải quyết kiến nghị của cử tri gửi đến Kỳ họp thứ 8 Hội đồng nhân dân tỉnh.</w:t>
      </w:r>
    </w:p>
    <w:p w14:paraId="48E674A0" w14:textId="2AE59994" w:rsidR="00905356" w:rsidRPr="00905356" w:rsidRDefault="00905356" w:rsidP="00CF2DC5">
      <w:pPr>
        <w:spacing w:before="120"/>
        <w:ind w:firstLine="720"/>
        <w:rPr>
          <w:szCs w:val="28"/>
          <w:lang w:val="nl-NL"/>
        </w:rPr>
      </w:pPr>
      <w:r w:rsidRPr="00905356">
        <w:rPr>
          <w:szCs w:val="28"/>
          <w:lang w:val="nl-NL"/>
        </w:rPr>
        <w:t xml:space="preserve">1.4. Tờ trình </w:t>
      </w:r>
      <w:r w:rsidR="00114582">
        <w:rPr>
          <w:szCs w:val="28"/>
          <w:lang w:val="nl-NL"/>
        </w:rPr>
        <w:t>d</w:t>
      </w:r>
      <w:r w:rsidRPr="00905356">
        <w:rPr>
          <w:szCs w:val="28"/>
          <w:lang w:val="nl-NL"/>
        </w:rPr>
        <w:t>ự thảo nghị quyết về Chương trình giám sát năm 2026 của HĐND tỉnh.</w:t>
      </w:r>
    </w:p>
    <w:p w14:paraId="4C150274" w14:textId="77777777" w:rsidR="00905356" w:rsidRPr="00905356" w:rsidRDefault="00905356" w:rsidP="00CF2DC5">
      <w:pPr>
        <w:spacing w:before="120"/>
        <w:ind w:firstLine="720"/>
        <w:rPr>
          <w:szCs w:val="28"/>
          <w:lang w:val="nl-NL"/>
        </w:rPr>
      </w:pPr>
      <w:r w:rsidRPr="00905356">
        <w:rPr>
          <w:szCs w:val="28"/>
          <w:lang w:val="nl-NL"/>
        </w:rPr>
        <w:t>1.5. Báo cáo kết quả thực hiện Chương trình giám sát của Hội đồng nhân dân tỉnh và Thường trực HĐND tỉnh năm 2024.</w:t>
      </w:r>
    </w:p>
    <w:p w14:paraId="6CC6A194" w14:textId="5D0BFE4C" w:rsidR="0011622B" w:rsidRPr="0038251E" w:rsidRDefault="00905356" w:rsidP="00CF2DC5">
      <w:pPr>
        <w:spacing w:before="120"/>
        <w:ind w:firstLine="720"/>
        <w:rPr>
          <w:b/>
          <w:szCs w:val="28"/>
        </w:rPr>
      </w:pPr>
      <w:r w:rsidRPr="00905356">
        <w:rPr>
          <w:szCs w:val="28"/>
          <w:lang w:val="nl-NL"/>
        </w:rPr>
        <w:t>1.6. Báo cáo kết quả giám sát chuyên đề của Thường trực HĐND tỉnh trong 6 tháng đầu năm 2025.</w:t>
      </w:r>
    </w:p>
    <w:p w14:paraId="4259401B" w14:textId="522EB11F" w:rsidR="00900EF5" w:rsidRPr="0038251E" w:rsidRDefault="00900EF5" w:rsidP="00CF2DC5">
      <w:pPr>
        <w:suppressAutoHyphens/>
        <w:autoSpaceDN w:val="0"/>
        <w:spacing w:before="120"/>
        <w:ind w:firstLine="720"/>
        <w:textAlignment w:val="baseline"/>
        <w:rPr>
          <w:b/>
          <w:szCs w:val="28"/>
          <w:lang w:val="nl-NL"/>
        </w:rPr>
      </w:pPr>
      <w:r w:rsidRPr="0038251E">
        <w:rPr>
          <w:b/>
          <w:szCs w:val="28"/>
          <w:lang w:val="nl-NL"/>
        </w:rPr>
        <w:t>2. Nội dung các Ban của HĐND tỉnh trình</w:t>
      </w:r>
    </w:p>
    <w:p w14:paraId="598D6BAB" w14:textId="77777777" w:rsidR="00905356" w:rsidRPr="00905356" w:rsidRDefault="00905356" w:rsidP="00CF2DC5">
      <w:pPr>
        <w:spacing w:before="120"/>
        <w:ind w:firstLine="720"/>
        <w:rPr>
          <w:szCs w:val="28"/>
          <w:lang w:val="nl-NL"/>
        </w:rPr>
      </w:pPr>
      <w:r w:rsidRPr="00905356">
        <w:rPr>
          <w:szCs w:val="28"/>
          <w:lang w:val="nl-NL"/>
        </w:rPr>
        <w:t>2.1. Báo cáo tình hình hoạt động 6 tháng đầu năm và chương trình công tác 6 tháng cuối năm 2025 của các Ban Hội đồng nhân dân tỉnh.</w:t>
      </w:r>
    </w:p>
    <w:p w14:paraId="21685930" w14:textId="77777777" w:rsidR="00905356" w:rsidRPr="00905356" w:rsidRDefault="00905356" w:rsidP="00CF2DC5">
      <w:pPr>
        <w:spacing w:before="120"/>
        <w:ind w:firstLine="720"/>
        <w:rPr>
          <w:szCs w:val="28"/>
          <w:lang w:val="nl-NL"/>
        </w:rPr>
      </w:pPr>
      <w:r w:rsidRPr="00905356">
        <w:rPr>
          <w:szCs w:val="28"/>
          <w:lang w:val="nl-NL"/>
        </w:rPr>
        <w:t xml:space="preserve">2.2. Báo cáo thẩm tra các nội dung UBND tỉnh, Tòa án nhân dân tỉnh, Viện Kiểm sát nhân dân tỉnh, Cục Thi hành án dân sự tỉnh trình tại kỳ họp. </w:t>
      </w:r>
    </w:p>
    <w:p w14:paraId="5A7AC79B" w14:textId="3B3246A7" w:rsidR="0011622B" w:rsidRPr="0038251E" w:rsidRDefault="00905356" w:rsidP="00CF2DC5">
      <w:pPr>
        <w:spacing w:before="120"/>
        <w:ind w:firstLine="720"/>
        <w:rPr>
          <w:szCs w:val="28"/>
        </w:rPr>
      </w:pPr>
      <w:r w:rsidRPr="00905356">
        <w:rPr>
          <w:szCs w:val="28"/>
          <w:lang w:val="nl-NL"/>
        </w:rPr>
        <w:t>2.3. Báo cáo kết quả giám sát chuyên đề của các Ban Hội đồng nhân tỉnh trong 6 tháng đầu năm 2025.</w:t>
      </w:r>
    </w:p>
    <w:p w14:paraId="6EA31456" w14:textId="256B6572" w:rsidR="00900EF5" w:rsidRPr="0038251E" w:rsidRDefault="00900EF5" w:rsidP="00CF2DC5">
      <w:pPr>
        <w:spacing w:before="120"/>
        <w:ind w:firstLine="720"/>
        <w:rPr>
          <w:b/>
          <w:szCs w:val="28"/>
          <w:lang w:val="nl-NL"/>
        </w:rPr>
      </w:pPr>
      <w:r w:rsidRPr="0038251E">
        <w:rPr>
          <w:b/>
          <w:szCs w:val="28"/>
          <w:lang w:val="nl-NL"/>
        </w:rPr>
        <w:t>3. Nội dung UBND tỉnh trình</w:t>
      </w:r>
    </w:p>
    <w:p w14:paraId="3ADE99F7" w14:textId="77777777" w:rsidR="00905356" w:rsidRPr="00905356" w:rsidRDefault="00905356" w:rsidP="00CF2DC5">
      <w:pPr>
        <w:spacing w:before="120"/>
        <w:ind w:firstLine="720"/>
        <w:rPr>
          <w:bCs/>
          <w:szCs w:val="28"/>
          <w:lang w:val="nl-NL"/>
        </w:rPr>
      </w:pPr>
      <w:r w:rsidRPr="00905356">
        <w:rPr>
          <w:bCs/>
          <w:szCs w:val="28"/>
          <w:lang w:val="nl-NL"/>
        </w:rPr>
        <w:t>3.1. Báo cáo công tác 6 tháng đầu năm; phương hướng, nhiệm vụ công tác 6 tháng cuối năm 2025 của UBND tỉnh.</w:t>
      </w:r>
    </w:p>
    <w:p w14:paraId="08C55EB8" w14:textId="77777777" w:rsidR="00905356" w:rsidRPr="00905356" w:rsidRDefault="00905356" w:rsidP="00CF2DC5">
      <w:pPr>
        <w:spacing w:before="120"/>
        <w:ind w:firstLine="720"/>
        <w:rPr>
          <w:bCs/>
          <w:szCs w:val="28"/>
          <w:lang w:val="nl-NL"/>
        </w:rPr>
      </w:pPr>
      <w:r w:rsidRPr="00905356">
        <w:rPr>
          <w:bCs/>
          <w:szCs w:val="28"/>
          <w:lang w:val="nl-NL"/>
        </w:rPr>
        <w:t xml:space="preserve">3.2. Báo cáo tình hình kinh tế - xã hội 6 tháng đầu năm và phương hướng, nhiệm vụ 6 tháng cuối năm 2025. </w:t>
      </w:r>
    </w:p>
    <w:p w14:paraId="16CF5EFC" w14:textId="77777777" w:rsidR="00905356" w:rsidRPr="00905356" w:rsidRDefault="00905356" w:rsidP="00CF2DC5">
      <w:pPr>
        <w:spacing w:before="120"/>
        <w:ind w:firstLine="720"/>
        <w:rPr>
          <w:bCs/>
          <w:szCs w:val="28"/>
          <w:lang w:val="nl-NL"/>
        </w:rPr>
      </w:pPr>
      <w:r w:rsidRPr="00905356">
        <w:rPr>
          <w:bCs/>
          <w:szCs w:val="28"/>
          <w:lang w:val="nl-NL"/>
        </w:rPr>
        <w:lastRenderedPageBreak/>
        <w:t>3.3. Báo cáo thực hiện thu, chi ngân sách nhà nước 6 tháng đầu năm và phương hướng, nhiệm vụ 6 tháng cuối năm 2025.</w:t>
      </w:r>
    </w:p>
    <w:p w14:paraId="2C7BAE7C" w14:textId="77777777" w:rsidR="00905356" w:rsidRPr="00905356" w:rsidRDefault="00905356" w:rsidP="00CF2DC5">
      <w:pPr>
        <w:spacing w:before="120"/>
        <w:ind w:firstLine="720"/>
        <w:rPr>
          <w:bCs/>
          <w:szCs w:val="28"/>
          <w:lang w:val="nl-NL"/>
        </w:rPr>
      </w:pPr>
      <w:r w:rsidRPr="00905356">
        <w:rPr>
          <w:bCs/>
          <w:szCs w:val="28"/>
          <w:lang w:val="nl-NL"/>
        </w:rPr>
        <w:t xml:space="preserve">3.4. Báo cáo thực hành tiết kiệm, chống lãng phí 6 tháng đầu năm và phương hướng, nhiệm vụ 6 tháng cuối năm 2025. </w:t>
      </w:r>
    </w:p>
    <w:p w14:paraId="1FE182B9" w14:textId="77777777" w:rsidR="00905356" w:rsidRPr="00905356" w:rsidRDefault="00905356" w:rsidP="00CF2DC5">
      <w:pPr>
        <w:spacing w:before="120"/>
        <w:ind w:firstLine="720"/>
        <w:rPr>
          <w:bCs/>
          <w:szCs w:val="28"/>
          <w:lang w:val="nl-NL"/>
        </w:rPr>
      </w:pPr>
      <w:r w:rsidRPr="00905356">
        <w:rPr>
          <w:bCs/>
          <w:szCs w:val="28"/>
          <w:lang w:val="nl-NL"/>
        </w:rPr>
        <w:t>3.5. Báo cáo công tác phòng, chống tham nhũng, tiêu cực 6 tháng đầu năm và phương hướng, nhiệm vụ 6 tháng cuối năm 2025.</w:t>
      </w:r>
    </w:p>
    <w:p w14:paraId="2960A51C" w14:textId="77777777" w:rsidR="00905356" w:rsidRPr="00905356" w:rsidRDefault="00905356" w:rsidP="00CF2DC5">
      <w:pPr>
        <w:spacing w:before="120"/>
        <w:ind w:firstLine="720"/>
        <w:rPr>
          <w:bCs/>
          <w:szCs w:val="28"/>
          <w:lang w:val="nl-NL"/>
        </w:rPr>
      </w:pPr>
      <w:r w:rsidRPr="00905356">
        <w:rPr>
          <w:bCs/>
          <w:szCs w:val="28"/>
          <w:lang w:val="nl-NL"/>
        </w:rPr>
        <w:t xml:space="preserve">3.6. Báo cáo công tác phòng, chống tội phạm và vi phạm pháp luật 6 tháng đầu năm và phương hướng, nhiệm vụ 6 tháng cuối năm 2025. </w:t>
      </w:r>
    </w:p>
    <w:p w14:paraId="7BAAFBF5" w14:textId="77777777" w:rsidR="00905356" w:rsidRPr="00905356" w:rsidRDefault="00905356" w:rsidP="00CF2DC5">
      <w:pPr>
        <w:spacing w:before="120"/>
        <w:ind w:firstLine="720"/>
        <w:rPr>
          <w:bCs/>
          <w:szCs w:val="28"/>
          <w:lang w:val="nl-NL"/>
        </w:rPr>
      </w:pPr>
      <w:r w:rsidRPr="00905356">
        <w:rPr>
          <w:bCs/>
          <w:szCs w:val="28"/>
          <w:lang w:val="nl-NL"/>
        </w:rPr>
        <w:t>3.7. Báo cáo công tác tiếp công dân, giải quyết khiếu nại, tố cáo 6 tháng đầu năm và phương hướng, nhiệm vụ 6 tháng cuối năm 2025.</w:t>
      </w:r>
    </w:p>
    <w:p w14:paraId="6990EF92" w14:textId="77777777" w:rsidR="00905356" w:rsidRPr="00905356" w:rsidRDefault="00905356" w:rsidP="00CF2DC5">
      <w:pPr>
        <w:spacing w:before="120"/>
        <w:ind w:firstLine="720"/>
        <w:rPr>
          <w:bCs/>
          <w:szCs w:val="28"/>
          <w:lang w:val="nl-NL"/>
        </w:rPr>
      </w:pPr>
      <w:r w:rsidRPr="00905356">
        <w:rPr>
          <w:bCs/>
          <w:szCs w:val="28"/>
          <w:lang w:val="nl-NL"/>
        </w:rPr>
        <w:t>3.8. Báo cáo kết quả giải quyết, trả lời ý kiến, kiến nghị của cử tri trước và sau Kỳ họp thứ 8 Hội đồng nhân dân tỉnh.</w:t>
      </w:r>
    </w:p>
    <w:p w14:paraId="7843A0C2" w14:textId="77777777" w:rsidR="00905356" w:rsidRPr="00905356" w:rsidRDefault="00905356" w:rsidP="00CF2DC5">
      <w:pPr>
        <w:spacing w:before="120"/>
        <w:ind w:firstLine="720"/>
        <w:rPr>
          <w:bCs/>
          <w:szCs w:val="28"/>
          <w:lang w:val="nl-NL"/>
        </w:rPr>
      </w:pPr>
      <w:r w:rsidRPr="00905356">
        <w:rPr>
          <w:bCs/>
          <w:szCs w:val="28"/>
          <w:lang w:val="nl-NL"/>
        </w:rPr>
        <w:t>3.9. Báo cáo kết quả thực hiện Nghị quyết của HĐND tỉnh về chất vấn và trả lời chất vấn tại Kỳ họp thứ 8 HĐND tỉnh.</w:t>
      </w:r>
    </w:p>
    <w:p w14:paraId="557B21D2" w14:textId="2D6D4D61" w:rsidR="00905356" w:rsidRPr="003F2CCB" w:rsidRDefault="00905356" w:rsidP="00CF2DC5">
      <w:pPr>
        <w:spacing w:before="120"/>
        <w:ind w:firstLine="720"/>
        <w:rPr>
          <w:bCs/>
          <w:color w:val="000000" w:themeColor="text1"/>
          <w:szCs w:val="28"/>
          <w:lang w:val="nl-NL"/>
        </w:rPr>
      </w:pPr>
      <w:r w:rsidRPr="003F2CCB">
        <w:rPr>
          <w:bCs/>
          <w:color w:val="000000" w:themeColor="text1"/>
          <w:szCs w:val="28"/>
          <w:lang w:val="nl-NL"/>
        </w:rPr>
        <w:t>3.1</w:t>
      </w:r>
      <w:r w:rsidR="00CF77B4">
        <w:rPr>
          <w:bCs/>
          <w:color w:val="000000" w:themeColor="text1"/>
          <w:szCs w:val="28"/>
          <w:lang w:val="nl-NL"/>
        </w:rPr>
        <w:t>0</w:t>
      </w:r>
      <w:r w:rsidRPr="003F2CCB">
        <w:rPr>
          <w:bCs/>
          <w:color w:val="000000" w:themeColor="text1"/>
          <w:szCs w:val="28"/>
          <w:lang w:val="nl-NL"/>
        </w:rPr>
        <w:t>. Báo cáo tiếp thu, giải trình những vấn đề còn có ý kiến khác nhau qua thẩm tra của các Ban HĐND tỉnh.</w:t>
      </w:r>
    </w:p>
    <w:p w14:paraId="6FCD4C21" w14:textId="0ED86CCA" w:rsidR="00905356" w:rsidRPr="003F2CCB" w:rsidRDefault="00905356" w:rsidP="00CF2DC5">
      <w:pPr>
        <w:spacing w:before="120"/>
        <w:ind w:firstLine="720"/>
        <w:rPr>
          <w:bCs/>
          <w:color w:val="000000" w:themeColor="text1"/>
          <w:szCs w:val="28"/>
          <w:lang w:val="nl-NL"/>
        </w:rPr>
      </w:pPr>
      <w:r w:rsidRPr="003F2CCB">
        <w:rPr>
          <w:bCs/>
          <w:color w:val="000000" w:themeColor="text1"/>
          <w:szCs w:val="28"/>
          <w:lang w:val="nl-NL"/>
        </w:rPr>
        <w:t>3.1</w:t>
      </w:r>
      <w:r w:rsidR="00CF77B4">
        <w:rPr>
          <w:bCs/>
          <w:color w:val="000000" w:themeColor="text1"/>
          <w:szCs w:val="28"/>
          <w:lang w:val="nl-NL"/>
        </w:rPr>
        <w:t>1</w:t>
      </w:r>
      <w:r w:rsidRPr="003F2CCB">
        <w:rPr>
          <w:bCs/>
          <w:color w:val="000000" w:themeColor="text1"/>
          <w:szCs w:val="28"/>
          <w:lang w:val="nl-NL"/>
        </w:rPr>
        <w:t>. Tờ trình dự thảo Nghị quyết về tình hình thực hiện nhiệm vụ phát triển kinh tế - xã hội 6 tháng đầu năm; phương hướng, nhiệm vụ 6 tháng cuối năm 2025.</w:t>
      </w:r>
    </w:p>
    <w:p w14:paraId="29116FFC" w14:textId="67271469" w:rsidR="007E100D" w:rsidRPr="003F2CCB" w:rsidRDefault="007E100D" w:rsidP="00CF2DC5">
      <w:pPr>
        <w:spacing w:before="120"/>
        <w:ind w:firstLine="720"/>
        <w:rPr>
          <w:bCs/>
          <w:color w:val="000000" w:themeColor="text1"/>
          <w:szCs w:val="28"/>
          <w:lang w:val="nl-NL"/>
        </w:rPr>
      </w:pPr>
      <w:r w:rsidRPr="003F2CCB">
        <w:rPr>
          <w:bCs/>
          <w:color w:val="000000" w:themeColor="text1"/>
          <w:szCs w:val="28"/>
          <w:lang w:val="nl-NL"/>
        </w:rPr>
        <w:t>3.1</w:t>
      </w:r>
      <w:r w:rsidR="00CF77B4">
        <w:rPr>
          <w:bCs/>
          <w:color w:val="000000" w:themeColor="text1"/>
          <w:szCs w:val="28"/>
          <w:lang w:val="nl-NL"/>
        </w:rPr>
        <w:t>2</w:t>
      </w:r>
      <w:r w:rsidRPr="003F2CCB">
        <w:rPr>
          <w:bCs/>
          <w:color w:val="000000" w:themeColor="text1"/>
          <w:szCs w:val="28"/>
          <w:lang w:val="nl-NL"/>
        </w:rPr>
        <w:t>. Tờ trình dự thảo Nghị quyết về phương án phân bổ kế hoạch đầu tư công năm 2026 tỉnh Kon Tum.</w:t>
      </w:r>
    </w:p>
    <w:p w14:paraId="31EE7BD6" w14:textId="6DC999B5" w:rsidR="00905356" w:rsidRPr="003F2CCB" w:rsidRDefault="00905356" w:rsidP="00CF2DC5">
      <w:pPr>
        <w:spacing w:before="120"/>
        <w:ind w:firstLine="720"/>
        <w:rPr>
          <w:b/>
          <w:bCs/>
          <w:color w:val="000000" w:themeColor="text1"/>
          <w:szCs w:val="28"/>
          <w:lang w:val="nl-NL"/>
        </w:rPr>
      </w:pPr>
      <w:r w:rsidRPr="003F2CCB">
        <w:rPr>
          <w:bCs/>
          <w:color w:val="000000" w:themeColor="text1"/>
          <w:szCs w:val="28"/>
          <w:lang w:val="nl-NL"/>
        </w:rPr>
        <w:t>3.1</w:t>
      </w:r>
      <w:r w:rsidR="00CF77B4">
        <w:rPr>
          <w:bCs/>
          <w:color w:val="000000" w:themeColor="text1"/>
          <w:szCs w:val="28"/>
          <w:lang w:val="nl-NL"/>
        </w:rPr>
        <w:t>3</w:t>
      </w:r>
      <w:r w:rsidRPr="003F2CCB">
        <w:rPr>
          <w:bCs/>
          <w:color w:val="000000" w:themeColor="text1"/>
          <w:szCs w:val="28"/>
          <w:lang w:val="nl-NL"/>
        </w:rPr>
        <w:t>. Tờ trình dự thảo Nghị quyết quy định mức học phí giáo dục mầm non, giáo dục phổ thông công lập năm học 2024-2025.</w:t>
      </w:r>
      <w:r w:rsidR="001F243F" w:rsidRPr="003F2CCB">
        <w:rPr>
          <w:bCs/>
          <w:color w:val="000000" w:themeColor="text1"/>
          <w:szCs w:val="28"/>
          <w:lang w:val="nl-NL"/>
        </w:rPr>
        <w:t xml:space="preserve"> </w:t>
      </w:r>
    </w:p>
    <w:p w14:paraId="1899355C" w14:textId="445E663D" w:rsidR="00CF77B4" w:rsidRPr="003F2CCB" w:rsidRDefault="00CF77B4" w:rsidP="00CF77B4">
      <w:pPr>
        <w:spacing w:before="120"/>
        <w:ind w:firstLine="720"/>
        <w:rPr>
          <w:b/>
          <w:bCs/>
          <w:color w:val="000000" w:themeColor="text1"/>
          <w:szCs w:val="28"/>
          <w:lang w:val="vi-VN"/>
        </w:rPr>
      </w:pPr>
      <w:r w:rsidRPr="003F2CCB">
        <w:rPr>
          <w:color w:val="000000" w:themeColor="text1"/>
          <w:szCs w:val="28"/>
          <w:lang w:val="nl-NL"/>
        </w:rPr>
        <w:t>3.1</w:t>
      </w:r>
      <w:r>
        <w:rPr>
          <w:color w:val="000000" w:themeColor="text1"/>
          <w:szCs w:val="28"/>
          <w:lang w:val="nl-NL"/>
        </w:rPr>
        <w:t>4</w:t>
      </w:r>
      <w:r w:rsidRPr="003F2CCB">
        <w:rPr>
          <w:color w:val="000000" w:themeColor="text1"/>
          <w:szCs w:val="28"/>
          <w:lang w:val="nl-NL"/>
        </w:rPr>
        <w:t>. Báo cáo Tài chính nhà nước năm 2024 của tỉnh Kon Tum.</w:t>
      </w:r>
    </w:p>
    <w:p w14:paraId="2059C597" w14:textId="3BFD5179" w:rsidR="00603209" w:rsidRPr="003F2CCB" w:rsidRDefault="00603209" w:rsidP="00CF2DC5">
      <w:pPr>
        <w:spacing w:before="120"/>
        <w:ind w:firstLine="720"/>
        <w:rPr>
          <w:bCs/>
          <w:color w:val="000000" w:themeColor="text1"/>
          <w:shd w:val="clear" w:color="auto" w:fill="FFFFFF"/>
          <w:lang w:val="nl-NL"/>
        </w:rPr>
      </w:pPr>
      <w:r w:rsidRPr="003F2CCB">
        <w:rPr>
          <w:color w:val="000000" w:themeColor="text1"/>
          <w:lang w:val="nl-NL"/>
        </w:rPr>
        <w:t>3.1</w:t>
      </w:r>
      <w:r w:rsidR="0007494C" w:rsidRPr="003F2CCB">
        <w:rPr>
          <w:color w:val="000000" w:themeColor="text1"/>
          <w:lang w:val="nl-NL"/>
        </w:rPr>
        <w:t>5</w:t>
      </w:r>
      <w:r w:rsidRPr="003F2CCB">
        <w:rPr>
          <w:color w:val="000000" w:themeColor="text1"/>
          <w:lang w:val="nl-NL"/>
        </w:rPr>
        <w:t>.</w:t>
      </w:r>
      <w:r w:rsidRPr="003F2CCB">
        <w:rPr>
          <w:color w:val="000000" w:themeColor="text1"/>
          <w:spacing w:val="-6"/>
          <w:bdr w:val="none" w:sz="0" w:space="0" w:color="auto" w:frame="1"/>
          <w:shd w:val="clear" w:color="auto" w:fill="FFFFFF"/>
          <w:lang w:val="nl-NL"/>
        </w:rPr>
        <w:t xml:space="preserve"> </w:t>
      </w:r>
      <w:r w:rsidRPr="003F2CCB">
        <w:rPr>
          <w:bCs/>
          <w:color w:val="000000" w:themeColor="text1"/>
          <w:lang w:val="nl-NL"/>
        </w:rPr>
        <w:t xml:space="preserve">Tờ trình dự thảo </w:t>
      </w:r>
      <w:r w:rsidRPr="003F2CCB">
        <w:rPr>
          <w:color w:val="000000" w:themeColor="text1"/>
          <w:szCs w:val="28"/>
          <w:lang w:val="nl-NL"/>
        </w:rPr>
        <w:t>Nghị quyết quy định mức kinh phí hỗ trợ hoạt động của Ban Thanh tra nhân dân cấp xã trên địa bàn tỉnh Kon Tum</w:t>
      </w:r>
      <w:r w:rsidR="00B610FC" w:rsidRPr="003F2CCB">
        <w:rPr>
          <w:i/>
          <w:color w:val="000000" w:themeColor="text1"/>
          <w:szCs w:val="28"/>
          <w:lang w:val="nl-NL"/>
        </w:rPr>
        <w:t>.</w:t>
      </w:r>
      <w:r w:rsidR="00C46ECE" w:rsidRPr="003F2CCB">
        <w:rPr>
          <w:i/>
          <w:color w:val="000000" w:themeColor="text1"/>
          <w:szCs w:val="28"/>
          <w:lang w:val="nl-NL"/>
        </w:rPr>
        <w:t xml:space="preserve"> </w:t>
      </w:r>
    </w:p>
    <w:p w14:paraId="2EFDF644" w14:textId="596CBF8C" w:rsidR="00603209" w:rsidRPr="003F2CCB" w:rsidRDefault="00603209" w:rsidP="00CF2DC5">
      <w:pPr>
        <w:spacing w:before="120"/>
        <w:ind w:firstLine="720"/>
        <w:rPr>
          <w:i/>
          <w:color w:val="000000" w:themeColor="text1"/>
          <w:szCs w:val="28"/>
          <w:lang w:val="nl-NL"/>
        </w:rPr>
      </w:pPr>
      <w:r w:rsidRPr="003F2CCB">
        <w:rPr>
          <w:color w:val="000000" w:themeColor="text1"/>
          <w:lang w:val="nl-NL"/>
        </w:rPr>
        <w:t>3.1</w:t>
      </w:r>
      <w:r w:rsidR="0007494C" w:rsidRPr="003F2CCB">
        <w:rPr>
          <w:color w:val="000000" w:themeColor="text1"/>
          <w:lang w:val="nl-NL"/>
        </w:rPr>
        <w:t>6</w:t>
      </w:r>
      <w:r w:rsidRPr="003F2CCB">
        <w:rPr>
          <w:color w:val="000000" w:themeColor="text1"/>
          <w:lang w:val="nl-NL"/>
        </w:rPr>
        <w:t>.</w:t>
      </w:r>
      <w:r w:rsidRPr="003F2CCB">
        <w:rPr>
          <w:bCs/>
          <w:color w:val="000000" w:themeColor="text1"/>
          <w:shd w:val="clear" w:color="auto" w:fill="FFFFFF"/>
          <w:lang w:val="nl-NL"/>
        </w:rPr>
        <w:t xml:space="preserve"> </w:t>
      </w:r>
      <w:r w:rsidRPr="003F2CCB">
        <w:rPr>
          <w:bCs/>
          <w:color w:val="000000" w:themeColor="text1"/>
          <w:lang w:val="nl-NL"/>
        </w:rPr>
        <w:t xml:space="preserve">Tờ trình dự thảo </w:t>
      </w:r>
      <w:r w:rsidRPr="003F2CCB">
        <w:rPr>
          <w:color w:val="000000" w:themeColor="text1"/>
          <w:szCs w:val="28"/>
          <w:lang w:val="nl-NL"/>
        </w:rPr>
        <w:t xml:space="preserve">Nghị quyết </w:t>
      </w:r>
      <w:r w:rsidRPr="003F2CCB">
        <w:rPr>
          <w:color w:val="000000" w:themeColor="text1"/>
          <w:szCs w:val="28"/>
        </w:rPr>
        <w:t>quy định mức chi sự nghiệp bảo vệ môi trường trên địa bàn tỉnh Kon Tum</w:t>
      </w:r>
      <w:r w:rsidR="00B610FC" w:rsidRPr="003F2CCB">
        <w:rPr>
          <w:i/>
          <w:color w:val="000000" w:themeColor="text1"/>
          <w:szCs w:val="28"/>
          <w:lang w:val="nl-NL"/>
        </w:rPr>
        <w:t>.</w:t>
      </w:r>
      <w:r w:rsidR="003220C2" w:rsidRPr="003F2CCB">
        <w:rPr>
          <w:bCs/>
          <w:color w:val="000000" w:themeColor="text1"/>
          <w:szCs w:val="28"/>
          <w:lang w:val="nl-NL"/>
        </w:rPr>
        <w:t xml:space="preserve"> </w:t>
      </w:r>
    </w:p>
    <w:p w14:paraId="4B553490" w14:textId="47606E1A" w:rsidR="002F75F8" w:rsidRPr="003F2CCB" w:rsidRDefault="002F75F8" w:rsidP="00CF2DC5">
      <w:pPr>
        <w:spacing w:before="120"/>
        <w:ind w:firstLine="720"/>
        <w:rPr>
          <w:color w:val="000000" w:themeColor="text1"/>
          <w:szCs w:val="28"/>
          <w:lang w:val="nl-NL"/>
        </w:rPr>
      </w:pPr>
      <w:r w:rsidRPr="003F2CCB">
        <w:rPr>
          <w:bCs/>
          <w:color w:val="000000" w:themeColor="text1"/>
        </w:rPr>
        <w:t xml:space="preserve">3.17. </w:t>
      </w:r>
      <w:r w:rsidR="00AE0F24" w:rsidRPr="003F2CCB">
        <w:rPr>
          <w:bCs/>
          <w:color w:val="000000" w:themeColor="text1"/>
          <w:lang w:val="nl-NL"/>
        </w:rPr>
        <w:t xml:space="preserve">Tờ trình dự thảo </w:t>
      </w:r>
      <w:r w:rsidRPr="003F2CCB">
        <w:rPr>
          <w:bCs/>
          <w:color w:val="000000" w:themeColor="text1"/>
        </w:rPr>
        <w:t xml:space="preserve">Nghị quyết của Hội đồng nhân dân tỉnh bãi bỏ Nghị quyết số 21/2020/NQ-HĐND ngày 13/7/2020 của Hội đồng nhân dân tỉnh về phân cấp thẩm quyền quyết định việc khai thác và xử lý tài sản kết cấu hạ tầng thủy lợi thuộc phạm vi quản lý của tỉnh Kon Tum. </w:t>
      </w:r>
    </w:p>
    <w:p w14:paraId="6FBB9CF3" w14:textId="652B40C3" w:rsidR="001C3ADE" w:rsidRPr="003F2CCB" w:rsidRDefault="001C3ADE" w:rsidP="00CF2DC5">
      <w:pPr>
        <w:spacing w:before="120"/>
        <w:ind w:firstLine="720"/>
        <w:rPr>
          <w:color w:val="000000" w:themeColor="text1"/>
          <w:szCs w:val="28"/>
          <w:lang w:val="nl-NL"/>
        </w:rPr>
      </w:pPr>
      <w:r w:rsidRPr="003F2CCB">
        <w:rPr>
          <w:color w:val="000000" w:themeColor="text1"/>
          <w:szCs w:val="28"/>
          <w:lang w:val="nl-NL"/>
        </w:rPr>
        <w:t>3.1</w:t>
      </w:r>
      <w:r w:rsidR="0007494C" w:rsidRPr="003F2CCB">
        <w:rPr>
          <w:color w:val="000000" w:themeColor="text1"/>
          <w:szCs w:val="28"/>
          <w:lang w:val="nl-NL"/>
        </w:rPr>
        <w:t>8</w:t>
      </w:r>
      <w:r w:rsidRPr="003F2CCB">
        <w:rPr>
          <w:color w:val="000000" w:themeColor="text1"/>
          <w:szCs w:val="28"/>
          <w:lang w:val="nl-NL"/>
        </w:rPr>
        <w:t xml:space="preserve">. </w:t>
      </w:r>
      <w:r w:rsidR="00AE0F24" w:rsidRPr="003F2CCB">
        <w:rPr>
          <w:bCs/>
          <w:color w:val="000000" w:themeColor="text1"/>
          <w:lang w:val="nl-NL"/>
        </w:rPr>
        <w:t xml:space="preserve">Tờ trình dự thảo </w:t>
      </w:r>
      <w:r w:rsidRPr="003F2CCB">
        <w:rPr>
          <w:color w:val="000000" w:themeColor="text1"/>
          <w:szCs w:val="28"/>
          <w:lang w:val="nl-NL"/>
        </w:rPr>
        <w:t>Nghị quyết của Hội đồng nhân dân tỉnh sửa đổi, bổ sung Khoản 2 Điều 1 Nghị quyết số 11/2017/NQ-HĐND ngày 21 tháng 7 năm 2017 của Hội đồng nhân dân tỉnh quy định chế độ công tác phí, chế độ chi tổ chức hội nghị, chế độ đón tiếp khách nước ngoài, chi tổ chức các hội nghị, hội thảo quốc tế và chi tiếp khách trong nước áp dụng trên địa bàn tỉnh Kon Tum.</w:t>
      </w:r>
    </w:p>
    <w:p w14:paraId="565A2FA0" w14:textId="66304746" w:rsidR="001C3ADE" w:rsidRPr="003F2CCB" w:rsidRDefault="001C3ADE" w:rsidP="00CF2DC5">
      <w:pPr>
        <w:spacing w:before="120"/>
        <w:ind w:firstLine="720"/>
        <w:rPr>
          <w:color w:val="000000" w:themeColor="text1"/>
          <w:szCs w:val="28"/>
          <w:lang w:val="nl-NL"/>
        </w:rPr>
      </w:pPr>
      <w:r w:rsidRPr="003F2CCB">
        <w:rPr>
          <w:color w:val="000000" w:themeColor="text1"/>
          <w:szCs w:val="28"/>
          <w:lang w:val="nl-NL"/>
        </w:rPr>
        <w:lastRenderedPageBreak/>
        <w:t>3.</w:t>
      </w:r>
      <w:r w:rsidR="0007494C" w:rsidRPr="003F2CCB">
        <w:rPr>
          <w:color w:val="000000" w:themeColor="text1"/>
          <w:szCs w:val="28"/>
          <w:lang w:val="nl-NL"/>
        </w:rPr>
        <w:t>19</w:t>
      </w:r>
      <w:r w:rsidRPr="003F2CCB">
        <w:rPr>
          <w:color w:val="000000" w:themeColor="text1"/>
          <w:szCs w:val="28"/>
          <w:lang w:val="nl-NL"/>
        </w:rPr>
        <w:t xml:space="preserve">. </w:t>
      </w:r>
      <w:r w:rsidR="00AE0F24" w:rsidRPr="003F2CCB">
        <w:rPr>
          <w:bCs/>
          <w:color w:val="000000" w:themeColor="text1"/>
          <w:lang w:val="nl-NL"/>
        </w:rPr>
        <w:t xml:space="preserve">Tờ trình dự thảo </w:t>
      </w:r>
      <w:r w:rsidRPr="003F2CCB">
        <w:rPr>
          <w:color w:val="000000" w:themeColor="text1"/>
          <w:szCs w:val="28"/>
          <w:lang w:val="nl-NL"/>
        </w:rPr>
        <w:t>Nghị quyết của Hội đồng nhân dân tỉnh về điều chỉnh quyết định dự toán ngân sách địa phương và phương án phân bổ ngân sách cấp tỉnh năm 2025</w:t>
      </w:r>
      <w:r w:rsidR="0007494C" w:rsidRPr="003F2CCB">
        <w:rPr>
          <w:color w:val="000000" w:themeColor="text1"/>
          <w:szCs w:val="28"/>
          <w:lang w:val="nl-NL"/>
        </w:rPr>
        <w:t xml:space="preserve">. </w:t>
      </w:r>
    </w:p>
    <w:p w14:paraId="1C4A6FAB" w14:textId="0A792FED" w:rsidR="001C3ADE" w:rsidRPr="003F2CCB" w:rsidRDefault="001C3ADE" w:rsidP="00CF2DC5">
      <w:pPr>
        <w:spacing w:before="120"/>
        <w:ind w:firstLine="720"/>
        <w:rPr>
          <w:bCs/>
          <w:color w:val="000000" w:themeColor="text1"/>
          <w:shd w:val="clear" w:color="auto" w:fill="FFFFFF"/>
          <w:lang w:val="nl-NL"/>
        </w:rPr>
      </w:pPr>
      <w:r w:rsidRPr="003F2CCB">
        <w:rPr>
          <w:bCs/>
          <w:color w:val="000000" w:themeColor="text1"/>
          <w:shd w:val="clear" w:color="auto" w:fill="FFFFFF"/>
          <w:lang w:val="nl-NL"/>
        </w:rPr>
        <w:t>3.2</w:t>
      </w:r>
      <w:r w:rsidR="0007494C" w:rsidRPr="003F2CCB">
        <w:rPr>
          <w:bCs/>
          <w:color w:val="000000" w:themeColor="text1"/>
          <w:shd w:val="clear" w:color="auto" w:fill="FFFFFF"/>
          <w:lang w:val="nl-NL"/>
        </w:rPr>
        <w:t>0</w:t>
      </w:r>
      <w:r w:rsidRPr="003F2CCB">
        <w:rPr>
          <w:bCs/>
          <w:color w:val="000000" w:themeColor="text1"/>
          <w:shd w:val="clear" w:color="auto" w:fill="FFFFFF"/>
          <w:lang w:val="nl-NL"/>
        </w:rPr>
        <w:t xml:space="preserve">. </w:t>
      </w:r>
      <w:r w:rsidR="00AE0F24" w:rsidRPr="003F2CCB">
        <w:rPr>
          <w:bCs/>
          <w:color w:val="000000" w:themeColor="text1"/>
          <w:lang w:val="nl-NL"/>
        </w:rPr>
        <w:t xml:space="preserve">Tờ trình dự thảo </w:t>
      </w:r>
      <w:r w:rsidRPr="003F2CCB">
        <w:rPr>
          <w:bCs/>
          <w:color w:val="000000" w:themeColor="text1"/>
          <w:shd w:val="clear" w:color="auto" w:fill="FFFFFF"/>
          <w:lang w:val="nl-NL"/>
        </w:rPr>
        <w:t>Nghị quyết về việc điều chỉnh kế hoạch đầu tư công trung hạn giai đoạn 2021-2025 nguồn ngân sách địa phương tỉnh Kon Tum</w:t>
      </w:r>
      <w:r w:rsidR="0007494C" w:rsidRPr="003F2CCB">
        <w:rPr>
          <w:bCs/>
          <w:color w:val="000000" w:themeColor="text1"/>
          <w:shd w:val="clear" w:color="auto" w:fill="FFFFFF"/>
          <w:lang w:val="nl-NL"/>
        </w:rPr>
        <w:t xml:space="preserve">. </w:t>
      </w:r>
    </w:p>
    <w:p w14:paraId="6FB2A94B" w14:textId="0E19AFC7" w:rsidR="001C3ADE" w:rsidRPr="003F2CCB" w:rsidRDefault="001C3ADE" w:rsidP="00CF2DC5">
      <w:pPr>
        <w:spacing w:before="120"/>
        <w:ind w:firstLine="720"/>
        <w:rPr>
          <w:bCs/>
          <w:color w:val="000000" w:themeColor="text1"/>
          <w:shd w:val="clear" w:color="auto" w:fill="FFFFFF"/>
          <w:lang w:val="vi-VN"/>
        </w:rPr>
      </w:pPr>
      <w:r w:rsidRPr="003F2CCB">
        <w:rPr>
          <w:bCs/>
          <w:color w:val="000000" w:themeColor="text1"/>
          <w:shd w:val="clear" w:color="auto" w:fill="FFFFFF"/>
          <w:lang w:val="nl-NL"/>
        </w:rPr>
        <w:t>3.2</w:t>
      </w:r>
      <w:r w:rsidR="0007494C" w:rsidRPr="003F2CCB">
        <w:rPr>
          <w:bCs/>
          <w:color w:val="000000" w:themeColor="text1"/>
          <w:shd w:val="clear" w:color="auto" w:fill="FFFFFF"/>
          <w:lang w:val="nl-NL"/>
        </w:rPr>
        <w:t>1</w:t>
      </w:r>
      <w:r w:rsidRPr="003F2CCB">
        <w:rPr>
          <w:bCs/>
          <w:color w:val="000000" w:themeColor="text1"/>
          <w:shd w:val="clear" w:color="auto" w:fill="FFFFFF"/>
          <w:lang w:val="nl-NL"/>
        </w:rPr>
        <w:t xml:space="preserve">. </w:t>
      </w:r>
      <w:r w:rsidR="00AE0F24" w:rsidRPr="003F2CCB">
        <w:rPr>
          <w:bCs/>
          <w:color w:val="000000" w:themeColor="text1"/>
          <w:lang w:val="nl-NL"/>
        </w:rPr>
        <w:t xml:space="preserve">Tờ trình dự thảo </w:t>
      </w:r>
      <w:r w:rsidRPr="003F2CCB">
        <w:rPr>
          <w:bCs/>
          <w:color w:val="000000" w:themeColor="text1"/>
          <w:shd w:val="clear" w:color="auto" w:fill="FFFFFF"/>
          <w:lang w:val="nl-NL"/>
        </w:rPr>
        <w:t>Nghị quyết về điều chỉnh, bổ sung Kế hoạch đầu tư nguồn ngân sách địa phương năm 2025</w:t>
      </w:r>
      <w:r w:rsidR="00270490" w:rsidRPr="003F2CCB">
        <w:rPr>
          <w:bCs/>
          <w:color w:val="000000" w:themeColor="text1"/>
          <w:shd w:val="clear" w:color="auto" w:fill="FFFFFF"/>
          <w:lang w:val="nl-NL"/>
        </w:rPr>
        <w:t>.</w:t>
      </w:r>
    </w:p>
    <w:p w14:paraId="75E17626" w14:textId="1BC48EC5" w:rsidR="001C3ADE" w:rsidRPr="001C3ADE" w:rsidRDefault="001C3ADE" w:rsidP="00CF2DC5">
      <w:pPr>
        <w:spacing w:before="120"/>
        <w:ind w:firstLine="720"/>
        <w:rPr>
          <w:bCs/>
          <w:color w:val="000000" w:themeColor="text1"/>
          <w:shd w:val="clear" w:color="auto" w:fill="FFFFFF"/>
          <w:lang w:val="nl-NL"/>
        </w:rPr>
      </w:pPr>
      <w:r w:rsidRPr="003F2CCB">
        <w:rPr>
          <w:bCs/>
          <w:color w:val="000000" w:themeColor="text1"/>
          <w:shd w:val="clear" w:color="auto" w:fill="FFFFFF"/>
          <w:lang w:val="nl-NL"/>
        </w:rPr>
        <w:t>3.2</w:t>
      </w:r>
      <w:r w:rsidR="0007494C" w:rsidRPr="003F2CCB">
        <w:rPr>
          <w:bCs/>
          <w:color w:val="000000" w:themeColor="text1"/>
          <w:shd w:val="clear" w:color="auto" w:fill="FFFFFF"/>
          <w:lang w:val="nl-NL"/>
        </w:rPr>
        <w:t>2</w:t>
      </w:r>
      <w:r w:rsidRPr="003F2CCB">
        <w:rPr>
          <w:bCs/>
          <w:color w:val="000000" w:themeColor="text1"/>
          <w:shd w:val="clear" w:color="auto" w:fill="FFFFFF"/>
          <w:lang w:val="nl-NL"/>
        </w:rPr>
        <w:t xml:space="preserve">. </w:t>
      </w:r>
      <w:r w:rsidR="00AE0F24" w:rsidRPr="003F2CCB">
        <w:rPr>
          <w:bCs/>
          <w:color w:val="000000" w:themeColor="text1"/>
          <w:lang w:val="nl-NL"/>
        </w:rPr>
        <w:t xml:space="preserve">Tờ trình dự thảo </w:t>
      </w:r>
      <w:r w:rsidRPr="003F2CCB">
        <w:rPr>
          <w:bCs/>
          <w:color w:val="000000" w:themeColor="text1"/>
          <w:shd w:val="clear" w:color="auto" w:fill="FFFFFF"/>
          <w:lang w:val="nl-NL"/>
        </w:rPr>
        <w:t>Nghị quyết về phê duyệt điều chỉnh kế hoạch thực hiện các chương trình mục tiêu quốc gia năm 2025 tỉnh Kon Tum.</w:t>
      </w:r>
    </w:p>
    <w:p w14:paraId="2A82174A" w14:textId="2D428A52" w:rsidR="0007494C" w:rsidRPr="00905356" w:rsidRDefault="0007494C" w:rsidP="00CF2DC5">
      <w:pPr>
        <w:spacing w:before="120"/>
        <w:ind w:firstLine="720"/>
        <w:rPr>
          <w:bCs/>
          <w:szCs w:val="28"/>
          <w:lang w:val="nl-NL"/>
        </w:rPr>
      </w:pPr>
      <w:r w:rsidRPr="00905356">
        <w:rPr>
          <w:bCs/>
          <w:szCs w:val="28"/>
          <w:lang w:val="nl-NL"/>
        </w:rPr>
        <w:t>3.</w:t>
      </w:r>
      <w:r>
        <w:rPr>
          <w:bCs/>
          <w:szCs w:val="28"/>
          <w:lang w:val="nl-NL"/>
        </w:rPr>
        <w:t>23</w:t>
      </w:r>
      <w:r w:rsidRPr="00905356">
        <w:rPr>
          <w:bCs/>
          <w:szCs w:val="28"/>
          <w:lang w:val="nl-NL"/>
        </w:rPr>
        <w:t>. Tờ trình dự thảo Nghị quyết quy định thẩm quyền quyết định việc đầu tư, mua sắm các hoạt động ứng dụng công nghệ thông tin sử dụng kinh phí chi thường xuyên nguồn vốn ngân sách nhà nước thuộc phạm vi quản lý của tỉnh Kon Tum.</w:t>
      </w:r>
      <w:r>
        <w:rPr>
          <w:bCs/>
          <w:szCs w:val="28"/>
          <w:lang w:val="nl-NL"/>
        </w:rPr>
        <w:t xml:space="preserve"> </w:t>
      </w:r>
    </w:p>
    <w:p w14:paraId="3B86EDBF" w14:textId="756FD73B" w:rsidR="002F75F8" w:rsidRPr="00C026F9" w:rsidRDefault="002F75F8" w:rsidP="00CF2DC5">
      <w:pPr>
        <w:spacing w:before="120"/>
        <w:ind w:firstLine="720"/>
        <w:rPr>
          <w:color w:val="000000" w:themeColor="text1"/>
          <w:lang w:val="nl-NL"/>
        </w:rPr>
      </w:pPr>
      <w:r>
        <w:rPr>
          <w:color w:val="000000" w:themeColor="text1"/>
          <w:lang w:val="nl-NL"/>
        </w:rPr>
        <w:t xml:space="preserve">3.24. Các nội dung cần thiết phát sinh được Thường trực HĐND tỉnh thống nhất trình kỳ họp </w:t>
      </w:r>
      <w:r w:rsidR="003C13B1">
        <w:rPr>
          <w:i/>
          <w:color w:val="000000" w:themeColor="text1"/>
          <w:lang w:val="nl-NL"/>
        </w:rPr>
        <w:t>(n</w:t>
      </w:r>
      <w:r w:rsidRPr="006A1C50">
        <w:rPr>
          <w:i/>
          <w:color w:val="000000" w:themeColor="text1"/>
          <w:lang w:val="nl-NL"/>
        </w:rPr>
        <w:t>ếu có)</w:t>
      </w:r>
    </w:p>
    <w:p w14:paraId="16D2D8CF" w14:textId="40B3EFC0" w:rsidR="00900EF5" w:rsidRPr="0038251E" w:rsidRDefault="00900EF5" w:rsidP="00CF2DC5">
      <w:pPr>
        <w:spacing w:before="120"/>
        <w:ind w:firstLine="720"/>
        <w:rPr>
          <w:b/>
          <w:szCs w:val="28"/>
          <w:lang w:val="nl-NL"/>
        </w:rPr>
      </w:pPr>
      <w:r w:rsidRPr="0038251E">
        <w:rPr>
          <w:b/>
          <w:szCs w:val="28"/>
          <w:lang w:val="nl-NL"/>
        </w:rPr>
        <w:t>4. Tòa án nhân dân tỉnh trình</w:t>
      </w:r>
    </w:p>
    <w:p w14:paraId="16F1F4D2" w14:textId="4A87C0E1" w:rsidR="00905356" w:rsidRPr="00905356" w:rsidRDefault="00905356" w:rsidP="00CF2DC5">
      <w:pPr>
        <w:spacing w:before="120"/>
        <w:ind w:firstLine="720"/>
        <w:rPr>
          <w:szCs w:val="28"/>
          <w:lang w:val="nl-NL"/>
        </w:rPr>
      </w:pPr>
      <w:r w:rsidRPr="00905356">
        <w:rPr>
          <w:szCs w:val="28"/>
          <w:lang w:val="nl-NL"/>
        </w:rPr>
        <w:t>4.1</w:t>
      </w:r>
      <w:r w:rsidR="003F18C7">
        <w:rPr>
          <w:szCs w:val="28"/>
          <w:lang w:val="nl-NL"/>
        </w:rPr>
        <w:t>.</w:t>
      </w:r>
      <w:bookmarkStart w:id="1" w:name="_GoBack"/>
      <w:bookmarkEnd w:id="1"/>
      <w:r w:rsidRPr="00905356">
        <w:rPr>
          <w:szCs w:val="28"/>
          <w:lang w:val="nl-NL"/>
        </w:rPr>
        <w:t xml:space="preserve"> Báo cáo công tác 6 tháng đầu năm và phương hướng, nhiệm vụ 6 tháng cuối năm 2025 của Tòa án nhân dân tỉnh.</w:t>
      </w:r>
    </w:p>
    <w:p w14:paraId="5FBF902F" w14:textId="1776B3BE" w:rsidR="00013072" w:rsidRPr="0038251E" w:rsidRDefault="00905356" w:rsidP="00CF2DC5">
      <w:pPr>
        <w:spacing w:before="120"/>
        <w:ind w:firstLine="720"/>
        <w:rPr>
          <w:szCs w:val="28"/>
          <w:lang w:val="nl-NL"/>
        </w:rPr>
      </w:pPr>
      <w:r w:rsidRPr="00905356">
        <w:rPr>
          <w:szCs w:val="28"/>
          <w:lang w:val="nl-NL"/>
        </w:rPr>
        <w:t>4.2. Báo cáo tiếp thu, giải trình những vấn đề còn có ý kiến khác nhau qua thẩm tra của Ban HĐND tỉnh.</w:t>
      </w:r>
    </w:p>
    <w:p w14:paraId="368135D2" w14:textId="6DB3A4BB" w:rsidR="00900EF5" w:rsidRPr="0038251E" w:rsidRDefault="00900EF5" w:rsidP="00CF2DC5">
      <w:pPr>
        <w:tabs>
          <w:tab w:val="num" w:pos="0"/>
        </w:tabs>
        <w:spacing w:before="120"/>
        <w:ind w:firstLine="720"/>
        <w:rPr>
          <w:b/>
          <w:szCs w:val="28"/>
          <w:lang w:val="nl-NL"/>
        </w:rPr>
      </w:pPr>
      <w:r w:rsidRPr="0038251E">
        <w:rPr>
          <w:b/>
          <w:szCs w:val="28"/>
          <w:lang w:val="nl-NL"/>
        </w:rPr>
        <w:t>5. Viện Kiểm sát nhân dân tỉnh trình</w:t>
      </w:r>
    </w:p>
    <w:p w14:paraId="3938069C" w14:textId="11437018" w:rsidR="00905356" w:rsidRDefault="00905356" w:rsidP="00CF2DC5">
      <w:pPr>
        <w:spacing w:before="120"/>
        <w:ind w:firstLine="720"/>
        <w:rPr>
          <w:szCs w:val="28"/>
          <w:lang w:val="nl-NL"/>
        </w:rPr>
      </w:pPr>
      <w:r w:rsidRPr="00905356">
        <w:rPr>
          <w:szCs w:val="28"/>
          <w:lang w:val="nl-NL"/>
        </w:rPr>
        <w:t>5.1</w:t>
      </w:r>
      <w:r w:rsidR="003F18C7">
        <w:rPr>
          <w:szCs w:val="28"/>
          <w:lang w:val="nl-NL"/>
        </w:rPr>
        <w:t>.</w:t>
      </w:r>
      <w:r w:rsidRPr="00905356">
        <w:rPr>
          <w:szCs w:val="28"/>
          <w:lang w:val="nl-NL"/>
        </w:rPr>
        <w:t xml:space="preserve"> Báo cáo công tác 6 tháng đầu năm và phương hướng, nhiệm vụ 6 tháng cuối năm 2025 của Viện Kiểm sát nhân dân tỉnh.</w:t>
      </w:r>
    </w:p>
    <w:p w14:paraId="18B2D6AD" w14:textId="54D8AD21" w:rsidR="00013072" w:rsidRPr="0038251E" w:rsidRDefault="00905356" w:rsidP="00CF2DC5">
      <w:pPr>
        <w:spacing w:before="120"/>
        <w:ind w:firstLine="720"/>
        <w:rPr>
          <w:szCs w:val="28"/>
          <w:lang w:val="nl-NL"/>
        </w:rPr>
      </w:pPr>
      <w:r w:rsidRPr="00905356">
        <w:rPr>
          <w:szCs w:val="28"/>
          <w:lang w:val="nl-NL"/>
        </w:rPr>
        <w:t>5.2. Báo cáo tiếp thu, giải trình những vấn đề còn có ý kiến khác nhau qua thẩm tra của Ban HĐND tỉnh.</w:t>
      </w:r>
    </w:p>
    <w:p w14:paraId="45E02DB5" w14:textId="75E5A280" w:rsidR="00900EF5" w:rsidRPr="0038251E" w:rsidRDefault="00900EF5" w:rsidP="00CF2DC5">
      <w:pPr>
        <w:spacing w:before="120"/>
        <w:ind w:firstLine="720"/>
        <w:rPr>
          <w:b/>
          <w:szCs w:val="28"/>
          <w:lang w:val="nl-NL"/>
        </w:rPr>
      </w:pPr>
      <w:r w:rsidRPr="0038251E">
        <w:rPr>
          <w:b/>
          <w:szCs w:val="28"/>
          <w:lang w:val="nl-NL"/>
        </w:rPr>
        <w:t>6. Cục Thi hành án dân sự tỉnh trình</w:t>
      </w:r>
    </w:p>
    <w:p w14:paraId="213D5E57" w14:textId="34C818C0" w:rsidR="004E411D" w:rsidRDefault="00905356" w:rsidP="00CF2DC5">
      <w:pPr>
        <w:spacing w:before="120"/>
        <w:ind w:firstLine="720"/>
        <w:rPr>
          <w:szCs w:val="28"/>
          <w:lang w:val="nl-NL"/>
        </w:rPr>
      </w:pPr>
      <w:r w:rsidRPr="00905356">
        <w:rPr>
          <w:szCs w:val="28"/>
          <w:lang w:val="nl-NL"/>
        </w:rPr>
        <w:t>6.1</w:t>
      </w:r>
      <w:r w:rsidR="003F18C7">
        <w:rPr>
          <w:szCs w:val="28"/>
          <w:lang w:val="nl-NL"/>
        </w:rPr>
        <w:t>.</w:t>
      </w:r>
      <w:r w:rsidRPr="00905356">
        <w:rPr>
          <w:szCs w:val="28"/>
          <w:lang w:val="nl-NL"/>
        </w:rPr>
        <w:t xml:space="preserve"> Báo cáo công tác 6 tháng đầu năm và phương hướng, nhiệm vụ 6 tháng cuối năm 2025 của Cục Thi hành án dân sự tỉnh.</w:t>
      </w:r>
    </w:p>
    <w:p w14:paraId="63C7F758" w14:textId="10DDD36F" w:rsidR="00013072" w:rsidRPr="0038251E" w:rsidRDefault="00905356" w:rsidP="00CF2DC5">
      <w:pPr>
        <w:spacing w:before="120"/>
        <w:ind w:firstLine="720"/>
        <w:rPr>
          <w:szCs w:val="28"/>
          <w:lang w:val="nl-NL"/>
        </w:rPr>
      </w:pPr>
      <w:r w:rsidRPr="00905356">
        <w:rPr>
          <w:szCs w:val="28"/>
          <w:lang w:val="nl-NL"/>
        </w:rPr>
        <w:t>6.2. Báo cáo tiếp thu, giải trình những vấn đề còn có ý kiến khác nhau qua thẩm tra của Ban HĐND tỉnh.</w:t>
      </w:r>
    </w:p>
    <w:p w14:paraId="596DFC4B" w14:textId="5D14B0EA" w:rsidR="00900EF5" w:rsidRPr="0038251E" w:rsidRDefault="00900EF5" w:rsidP="00CF2DC5">
      <w:pPr>
        <w:spacing w:before="120"/>
        <w:ind w:firstLine="720"/>
        <w:rPr>
          <w:b/>
          <w:szCs w:val="28"/>
          <w:lang w:val="nl-NL"/>
        </w:rPr>
      </w:pPr>
      <w:r w:rsidRPr="0038251E">
        <w:rPr>
          <w:b/>
          <w:szCs w:val="28"/>
          <w:lang w:val="nl-NL"/>
        </w:rPr>
        <w:t>7. Hội thẩm nhân dân của Tòa án nhân dân tỉnh trình</w:t>
      </w:r>
    </w:p>
    <w:p w14:paraId="11C20FFD" w14:textId="1325F86E" w:rsidR="00CA366B" w:rsidRPr="00905356" w:rsidRDefault="00905356" w:rsidP="00CF2DC5">
      <w:pPr>
        <w:spacing w:before="120"/>
        <w:ind w:firstLine="720"/>
        <w:rPr>
          <w:szCs w:val="28"/>
        </w:rPr>
      </w:pPr>
      <w:r w:rsidRPr="00905356">
        <w:rPr>
          <w:szCs w:val="28"/>
          <w:lang w:val="nl-NL"/>
        </w:rPr>
        <w:t>Báo cáo công tác 6 tháng đầu năm và phương hướng, nhiệm vụ công tác 6 tháng cuối năm 2025 của Đoàn Hội thẩm nhân dân.</w:t>
      </w:r>
    </w:p>
    <w:p w14:paraId="1292DBCF" w14:textId="77777777" w:rsidR="00555121" w:rsidRPr="0038251E" w:rsidRDefault="00900EF5" w:rsidP="00CF2DC5">
      <w:pPr>
        <w:spacing w:before="120"/>
        <w:ind w:firstLine="720"/>
        <w:rPr>
          <w:b/>
          <w:szCs w:val="28"/>
          <w:lang w:val="nl-NL"/>
        </w:rPr>
      </w:pPr>
      <w:r w:rsidRPr="0038251E">
        <w:rPr>
          <w:b/>
          <w:szCs w:val="28"/>
          <w:lang w:val="nl-NL"/>
        </w:rPr>
        <w:t xml:space="preserve">8. Ủy ban Mặt trận Tổ quốc Việt Nam tỉnh </w:t>
      </w:r>
      <w:r w:rsidR="00555121" w:rsidRPr="0038251E">
        <w:rPr>
          <w:b/>
          <w:szCs w:val="28"/>
          <w:lang w:val="nl-NL"/>
        </w:rPr>
        <w:t>chuẩn bị</w:t>
      </w:r>
    </w:p>
    <w:p w14:paraId="6474E567" w14:textId="383C653D" w:rsidR="00871E44" w:rsidRPr="0038251E" w:rsidRDefault="00905356" w:rsidP="00CF2DC5">
      <w:pPr>
        <w:spacing w:before="120"/>
        <w:ind w:firstLine="720"/>
        <w:rPr>
          <w:szCs w:val="28"/>
          <w:lang w:val="nl-NL"/>
        </w:rPr>
      </w:pPr>
      <w:r w:rsidRPr="00905356">
        <w:rPr>
          <w:szCs w:val="28"/>
          <w:lang w:val="nl-NL"/>
        </w:rPr>
        <w:t>Thông báo về hoạt động của Mặt trận Tổ quốc Việt Nam tham gia xây dựng chính quyền, ý kiến, kiến nghị của Nhân dân địa phương.</w:t>
      </w:r>
    </w:p>
    <w:p w14:paraId="6B7A2346" w14:textId="77777777" w:rsidR="00905356" w:rsidRPr="00905356" w:rsidRDefault="00905356" w:rsidP="00CF2DC5">
      <w:pPr>
        <w:tabs>
          <w:tab w:val="num" w:pos="0"/>
        </w:tabs>
        <w:spacing w:before="120"/>
        <w:ind w:firstLine="720"/>
        <w:rPr>
          <w:b/>
          <w:szCs w:val="28"/>
          <w:lang w:val="nl-NL"/>
        </w:rPr>
      </w:pPr>
      <w:r w:rsidRPr="00905356">
        <w:rPr>
          <w:b/>
          <w:szCs w:val="28"/>
          <w:lang w:val="nl-NL"/>
        </w:rPr>
        <w:t>9. Đoàn giám sát chuyên đề của Hội đồng nhân dân tỉnh trình</w:t>
      </w:r>
    </w:p>
    <w:p w14:paraId="47A83322" w14:textId="078D21E2" w:rsidR="00905356" w:rsidRDefault="00905356" w:rsidP="00CF2DC5">
      <w:pPr>
        <w:tabs>
          <w:tab w:val="num" w:pos="0"/>
        </w:tabs>
        <w:spacing w:before="120"/>
        <w:ind w:firstLine="720"/>
        <w:rPr>
          <w:szCs w:val="28"/>
          <w:lang w:val="nl-NL"/>
        </w:rPr>
      </w:pPr>
      <w:r w:rsidRPr="00905356">
        <w:rPr>
          <w:szCs w:val="28"/>
          <w:lang w:val="nl-NL"/>
        </w:rPr>
        <w:lastRenderedPageBreak/>
        <w:t>Báo cáo,</w:t>
      </w:r>
      <w:r w:rsidR="003F18C7">
        <w:rPr>
          <w:szCs w:val="28"/>
          <w:lang w:val="nl-NL"/>
        </w:rPr>
        <w:t xml:space="preserve"> Tờ trình d</w:t>
      </w:r>
      <w:r w:rsidRPr="00905356">
        <w:rPr>
          <w:szCs w:val="28"/>
          <w:lang w:val="nl-NL"/>
        </w:rPr>
        <w:t>ự thảo nghị quyết về kết quả giám sát chuyên đề 6 tháng đầu năm 2025 của HĐND tỉnh.</w:t>
      </w:r>
    </w:p>
    <w:p w14:paraId="51419CB0" w14:textId="78D669EB" w:rsidR="00905356" w:rsidRPr="00905356" w:rsidRDefault="00905356" w:rsidP="00CF2DC5">
      <w:pPr>
        <w:tabs>
          <w:tab w:val="num" w:pos="0"/>
        </w:tabs>
        <w:spacing w:before="120"/>
        <w:ind w:firstLine="720"/>
        <w:rPr>
          <w:szCs w:val="28"/>
          <w:lang w:val="nl-NL"/>
        </w:rPr>
      </w:pPr>
      <w:r w:rsidRPr="00905356">
        <w:rPr>
          <w:b/>
          <w:szCs w:val="28"/>
          <w:lang w:val="nl-NL"/>
        </w:rPr>
        <w:t>1</w:t>
      </w:r>
      <w:r w:rsidR="00A3468C">
        <w:rPr>
          <w:b/>
          <w:szCs w:val="28"/>
          <w:lang w:val="nl-NL"/>
        </w:rPr>
        <w:t>0</w:t>
      </w:r>
      <w:r w:rsidRPr="00905356">
        <w:rPr>
          <w:b/>
          <w:szCs w:val="28"/>
          <w:lang w:val="nl-NL"/>
        </w:rPr>
        <w:t>. Chất vấn và trả lời chất vấn</w:t>
      </w:r>
    </w:p>
    <w:p w14:paraId="1ABE7F30" w14:textId="48750704" w:rsidR="00905356" w:rsidRPr="00905356" w:rsidRDefault="00905356" w:rsidP="00CF2DC5">
      <w:pPr>
        <w:tabs>
          <w:tab w:val="num" w:pos="0"/>
        </w:tabs>
        <w:spacing w:before="120"/>
        <w:ind w:firstLine="720"/>
        <w:rPr>
          <w:b/>
          <w:szCs w:val="28"/>
          <w:lang w:val="nl-NL"/>
        </w:rPr>
      </w:pPr>
      <w:r w:rsidRPr="00905356">
        <w:rPr>
          <w:b/>
          <w:szCs w:val="28"/>
          <w:lang w:val="nl-NL"/>
        </w:rPr>
        <w:t>1</w:t>
      </w:r>
      <w:r w:rsidR="00A3468C">
        <w:rPr>
          <w:b/>
          <w:szCs w:val="28"/>
          <w:lang w:val="nl-NL"/>
        </w:rPr>
        <w:t>1</w:t>
      </w:r>
      <w:r w:rsidRPr="00905356">
        <w:rPr>
          <w:b/>
          <w:szCs w:val="28"/>
          <w:lang w:val="nl-NL"/>
        </w:rPr>
        <w:t>. Đoàn Đại biểu Quốc hội tỉnh chuẩn bị</w:t>
      </w:r>
    </w:p>
    <w:p w14:paraId="5BA696E5" w14:textId="19221421" w:rsidR="00CA366B" w:rsidRPr="00905356" w:rsidRDefault="00905356" w:rsidP="00CF2DC5">
      <w:pPr>
        <w:tabs>
          <w:tab w:val="num" w:pos="0"/>
        </w:tabs>
        <w:spacing w:before="120"/>
        <w:ind w:firstLine="720"/>
        <w:rPr>
          <w:szCs w:val="28"/>
        </w:rPr>
      </w:pPr>
      <w:r w:rsidRPr="00905356">
        <w:rPr>
          <w:szCs w:val="28"/>
          <w:lang w:val="nl-NL"/>
        </w:rPr>
        <w:t>Báo cáo kết quả Kỳ họp thứ 9, Quốc hội Khóa XV.</w:t>
      </w:r>
    </w:p>
    <w:p w14:paraId="77007C0F" w14:textId="2006246C" w:rsidR="00577CA0" w:rsidRPr="0038251E" w:rsidRDefault="00577CA0" w:rsidP="00CF2DC5">
      <w:pPr>
        <w:spacing w:before="120"/>
        <w:ind w:firstLine="720"/>
        <w:rPr>
          <w:szCs w:val="28"/>
          <w:lang w:val="nl-NL"/>
        </w:rPr>
      </w:pPr>
      <w:r w:rsidRPr="0038251E">
        <w:rPr>
          <w:b/>
          <w:szCs w:val="28"/>
          <w:lang w:val="nl-NL"/>
        </w:rPr>
        <w:t xml:space="preserve">II. </w:t>
      </w:r>
      <w:r w:rsidRPr="0038251E">
        <w:rPr>
          <w:b/>
          <w:bCs/>
          <w:szCs w:val="28"/>
          <w:lang w:val="nl-NL"/>
        </w:rPr>
        <w:t>THỜI GIAN VÀ ĐỊA ĐIỂM TIẾN HÀNH KỲ HỌP</w:t>
      </w:r>
    </w:p>
    <w:p w14:paraId="5F9032F2" w14:textId="6670DBA8" w:rsidR="006A53DC" w:rsidRPr="008E20E5" w:rsidRDefault="006A53DC" w:rsidP="00CF2DC5">
      <w:pPr>
        <w:spacing w:before="120"/>
        <w:ind w:firstLine="720"/>
        <w:rPr>
          <w:b/>
          <w:szCs w:val="28"/>
          <w:lang w:val="nl-NL"/>
        </w:rPr>
      </w:pPr>
      <w:r w:rsidRPr="0038251E">
        <w:rPr>
          <w:b/>
          <w:szCs w:val="28"/>
          <w:lang w:val="nl-NL"/>
        </w:rPr>
        <w:t>1. Thời gian:</w:t>
      </w:r>
      <w:r w:rsidRPr="0038251E">
        <w:rPr>
          <w:szCs w:val="28"/>
          <w:lang w:val="nl-NL"/>
        </w:rPr>
        <w:t xml:space="preserve"> Dự kiến trong 03 ngày, từ</w:t>
      </w:r>
      <w:r w:rsidR="00750A0D">
        <w:rPr>
          <w:szCs w:val="28"/>
          <w:lang w:val="nl-NL"/>
        </w:rPr>
        <w:t xml:space="preserve"> ngày 08/</w:t>
      </w:r>
      <w:r w:rsidR="00970DC8">
        <w:rPr>
          <w:szCs w:val="28"/>
          <w:lang w:val="nl-NL"/>
        </w:rPr>
        <w:t>7/2025</w:t>
      </w:r>
      <w:r w:rsidRPr="0038251E">
        <w:rPr>
          <w:szCs w:val="28"/>
          <w:lang w:val="nl-NL"/>
        </w:rPr>
        <w:t xml:space="preserve"> đế</w:t>
      </w:r>
      <w:r w:rsidR="00750A0D">
        <w:rPr>
          <w:szCs w:val="28"/>
          <w:lang w:val="nl-NL"/>
        </w:rPr>
        <w:t>n ngày 10/</w:t>
      </w:r>
      <w:r w:rsidR="00970DC8">
        <w:rPr>
          <w:szCs w:val="28"/>
          <w:lang w:val="nl-NL"/>
        </w:rPr>
        <w:t>7/2025</w:t>
      </w:r>
      <w:r w:rsidRPr="0038251E">
        <w:rPr>
          <w:szCs w:val="28"/>
          <w:lang w:val="nl-NL"/>
        </w:rPr>
        <w:t xml:space="preserve"> </w:t>
      </w:r>
      <w:r w:rsidRPr="0038251E">
        <w:rPr>
          <w:i/>
          <w:szCs w:val="28"/>
          <w:lang w:val="nl-NL"/>
        </w:rPr>
        <w:t>(</w:t>
      </w:r>
      <w:r w:rsidR="00603209">
        <w:rPr>
          <w:i/>
          <w:szCs w:val="28"/>
          <w:lang w:val="nl-NL"/>
        </w:rPr>
        <w:t xml:space="preserve">từ </w:t>
      </w:r>
      <w:r w:rsidR="00603209" w:rsidRPr="0038251E">
        <w:rPr>
          <w:i/>
          <w:szCs w:val="28"/>
          <w:lang w:val="nl-NL"/>
        </w:rPr>
        <w:t>Thứ</w:t>
      </w:r>
      <w:r w:rsidR="00603209">
        <w:rPr>
          <w:i/>
          <w:szCs w:val="28"/>
          <w:lang w:val="nl-NL"/>
        </w:rPr>
        <w:t xml:space="preserve"> </w:t>
      </w:r>
      <w:r w:rsidR="00970DC8">
        <w:rPr>
          <w:i/>
          <w:szCs w:val="28"/>
          <w:lang w:val="nl-NL"/>
        </w:rPr>
        <w:t xml:space="preserve">Ba </w:t>
      </w:r>
      <w:r w:rsidRPr="0038251E">
        <w:rPr>
          <w:i/>
          <w:szCs w:val="28"/>
          <w:lang w:val="nl-NL"/>
        </w:rPr>
        <w:t xml:space="preserve">đến </w:t>
      </w:r>
      <w:r w:rsidR="00603209" w:rsidRPr="0038251E">
        <w:rPr>
          <w:i/>
          <w:szCs w:val="28"/>
          <w:lang w:val="nl-NL"/>
        </w:rPr>
        <w:t>Thứ</w:t>
      </w:r>
      <w:r w:rsidR="00603209">
        <w:rPr>
          <w:i/>
          <w:szCs w:val="28"/>
          <w:lang w:val="nl-NL"/>
        </w:rPr>
        <w:t xml:space="preserve"> </w:t>
      </w:r>
      <w:r w:rsidR="00970DC8">
        <w:rPr>
          <w:i/>
          <w:szCs w:val="28"/>
          <w:lang w:val="nl-NL"/>
        </w:rPr>
        <w:t>Năm</w:t>
      </w:r>
      <w:r w:rsidRPr="0038251E">
        <w:rPr>
          <w:i/>
          <w:szCs w:val="28"/>
          <w:lang w:val="nl-NL"/>
        </w:rPr>
        <w:t>)</w:t>
      </w:r>
      <w:r w:rsidRPr="0038251E">
        <w:rPr>
          <w:szCs w:val="28"/>
          <w:lang w:val="nl-NL"/>
        </w:rPr>
        <w:t>; khai mạ</w:t>
      </w:r>
      <w:r w:rsidR="00750A0D">
        <w:rPr>
          <w:szCs w:val="28"/>
          <w:lang w:val="nl-NL"/>
        </w:rPr>
        <w:t>c sáng ngày 08/</w:t>
      </w:r>
      <w:r w:rsidR="00970DC8">
        <w:rPr>
          <w:szCs w:val="28"/>
          <w:lang w:val="nl-NL"/>
        </w:rPr>
        <w:t>7/2025</w:t>
      </w:r>
      <w:r w:rsidRPr="0038251E">
        <w:rPr>
          <w:i/>
          <w:szCs w:val="28"/>
          <w:lang w:val="nl-NL"/>
        </w:rPr>
        <w:t xml:space="preserve">. </w:t>
      </w:r>
    </w:p>
    <w:p w14:paraId="39FF5D09" w14:textId="77777777" w:rsidR="006A53DC" w:rsidRPr="0038251E" w:rsidRDefault="006A53DC" w:rsidP="00CF2DC5">
      <w:pPr>
        <w:spacing w:before="120"/>
        <w:ind w:firstLine="720"/>
        <w:rPr>
          <w:i/>
          <w:szCs w:val="28"/>
          <w:lang w:val="nl-NL"/>
        </w:rPr>
      </w:pPr>
      <w:r w:rsidRPr="0038251E">
        <w:rPr>
          <w:b/>
          <w:szCs w:val="28"/>
          <w:lang w:val="nl-NL"/>
        </w:rPr>
        <w:t>2. Địa điểm:</w:t>
      </w:r>
      <w:r w:rsidRPr="0038251E">
        <w:rPr>
          <w:szCs w:val="28"/>
          <w:lang w:val="nl-NL"/>
        </w:rPr>
        <w:t xml:space="preserve"> Tại Hội trường Trụ sở HĐND tỉnh </w:t>
      </w:r>
      <w:r w:rsidRPr="0038251E">
        <w:rPr>
          <w:i/>
          <w:szCs w:val="28"/>
          <w:lang w:val="nl-NL"/>
        </w:rPr>
        <w:t>(số 196, đường Bà Triệu, thành phố Kon Tum, tỉnh Kon Tum).</w:t>
      </w:r>
    </w:p>
    <w:p w14:paraId="24DFB360" w14:textId="77777777" w:rsidR="00577CA0" w:rsidRPr="0038251E" w:rsidRDefault="00577CA0" w:rsidP="00CF2DC5">
      <w:pPr>
        <w:spacing w:before="120"/>
        <w:ind w:firstLine="720"/>
        <w:rPr>
          <w:b/>
          <w:szCs w:val="28"/>
          <w:lang w:val="nl-NL"/>
        </w:rPr>
      </w:pPr>
      <w:r w:rsidRPr="0038251E">
        <w:rPr>
          <w:b/>
          <w:szCs w:val="28"/>
          <w:lang w:val="nl-NL"/>
        </w:rPr>
        <w:t>III. CÔNG TÁC CHUẨN BỊ</w:t>
      </w:r>
    </w:p>
    <w:p w14:paraId="5D674F45" w14:textId="7FA1AFB9" w:rsidR="006A53DC" w:rsidRPr="0038251E" w:rsidRDefault="006A53DC" w:rsidP="00CF2DC5">
      <w:pPr>
        <w:spacing w:before="120"/>
        <w:ind w:firstLine="720"/>
        <w:rPr>
          <w:szCs w:val="28"/>
          <w:lang w:val="nl-NL"/>
        </w:rPr>
      </w:pPr>
      <w:r w:rsidRPr="0038251E">
        <w:rPr>
          <w:szCs w:val="28"/>
          <w:lang w:val="nl-NL"/>
        </w:rPr>
        <w:t xml:space="preserve">Các cơ quan gửi </w:t>
      </w:r>
      <w:r w:rsidR="003F18C7" w:rsidRPr="0038251E">
        <w:rPr>
          <w:szCs w:val="28"/>
          <w:lang w:val="nl-NL"/>
        </w:rPr>
        <w:t xml:space="preserve">Báo </w:t>
      </w:r>
      <w:r w:rsidRPr="0038251E">
        <w:rPr>
          <w:szCs w:val="28"/>
          <w:lang w:val="nl-NL"/>
        </w:rPr>
        <w:t>cáo và Tờ trình dự thảo nghị quyết trình kỳ họp theo tiến độ sau đây:</w:t>
      </w:r>
    </w:p>
    <w:p w14:paraId="5F58E747" w14:textId="77777777" w:rsidR="006A53DC" w:rsidRPr="0038251E" w:rsidRDefault="006A53DC" w:rsidP="00CF2DC5">
      <w:pPr>
        <w:spacing w:before="120"/>
        <w:ind w:firstLine="720"/>
        <w:rPr>
          <w:b/>
          <w:szCs w:val="28"/>
          <w:lang w:val="nl-NL"/>
        </w:rPr>
      </w:pPr>
      <w:r w:rsidRPr="0038251E">
        <w:rPr>
          <w:b/>
          <w:szCs w:val="28"/>
          <w:lang w:val="nl-NL"/>
        </w:rPr>
        <w:t>1. UBND tỉnh, Tòa án nhân dân tỉnh, Viện Kiểm sát nhân dân tỉnh, Cục thi hành án dân sự tỉnh</w:t>
      </w:r>
    </w:p>
    <w:p w14:paraId="70AD6721" w14:textId="1EA861C5" w:rsidR="006A53DC" w:rsidRPr="0038251E" w:rsidRDefault="006A53DC" w:rsidP="00CF2DC5">
      <w:pPr>
        <w:spacing w:before="120"/>
        <w:ind w:firstLine="720"/>
        <w:rPr>
          <w:b/>
          <w:szCs w:val="28"/>
          <w:lang w:val="nl-NL"/>
        </w:rPr>
      </w:pPr>
      <w:r w:rsidRPr="0038251E">
        <w:rPr>
          <w:szCs w:val="28"/>
          <w:lang w:val="nl-NL"/>
        </w:rPr>
        <w:t xml:space="preserve">- Các </w:t>
      </w:r>
      <w:r w:rsidR="00620DCB" w:rsidRPr="0038251E">
        <w:rPr>
          <w:szCs w:val="28"/>
          <w:lang w:val="nl-NL"/>
        </w:rPr>
        <w:t xml:space="preserve">Báo </w:t>
      </w:r>
      <w:r w:rsidRPr="0038251E">
        <w:rPr>
          <w:szCs w:val="28"/>
          <w:lang w:val="nl-NL"/>
        </w:rPr>
        <w:t xml:space="preserve">cáo và Tờ trình dự thảo nghị quyết trình kỳ họp gửi về HĐND tỉnh </w:t>
      </w:r>
      <w:r w:rsidRPr="0038251E">
        <w:rPr>
          <w:b/>
          <w:szCs w:val="28"/>
          <w:lang w:val="nl-NL"/>
        </w:rPr>
        <w:t>chậm nhấ</w:t>
      </w:r>
      <w:r w:rsidR="00970DC8">
        <w:rPr>
          <w:b/>
          <w:szCs w:val="28"/>
          <w:lang w:val="nl-NL"/>
        </w:rPr>
        <w:t xml:space="preserve">t vào ngày </w:t>
      </w:r>
      <w:r w:rsidR="00970DC8" w:rsidRPr="00555E2D">
        <w:rPr>
          <w:b/>
          <w:color w:val="000000" w:themeColor="text1"/>
          <w:szCs w:val="28"/>
          <w:lang w:val="nl-NL"/>
        </w:rPr>
        <w:t>0</w:t>
      </w:r>
      <w:r w:rsidR="00381244" w:rsidRPr="00555E2D">
        <w:rPr>
          <w:b/>
          <w:color w:val="000000" w:themeColor="text1"/>
          <w:szCs w:val="28"/>
          <w:lang w:val="nl-NL"/>
        </w:rPr>
        <w:t>8/</w:t>
      </w:r>
      <w:r w:rsidR="00970DC8" w:rsidRPr="00555E2D">
        <w:rPr>
          <w:b/>
          <w:color w:val="000000" w:themeColor="text1"/>
          <w:szCs w:val="28"/>
          <w:lang w:val="nl-NL"/>
        </w:rPr>
        <w:t>6</w:t>
      </w:r>
      <w:r w:rsidRPr="00555E2D">
        <w:rPr>
          <w:b/>
          <w:color w:val="000000" w:themeColor="text1"/>
          <w:szCs w:val="28"/>
          <w:lang w:val="nl-NL"/>
        </w:rPr>
        <w:t>/202</w:t>
      </w:r>
      <w:r w:rsidR="00970DC8" w:rsidRPr="00555E2D">
        <w:rPr>
          <w:b/>
          <w:color w:val="000000" w:themeColor="text1"/>
          <w:szCs w:val="28"/>
          <w:lang w:val="nl-NL"/>
        </w:rPr>
        <w:t>5</w:t>
      </w:r>
      <w:r w:rsidRPr="00555E2D">
        <w:rPr>
          <w:color w:val="000000" w:themeColor="text1"/>
          <w:szCs w:val="28"/>
          <w:lang w:val="nl-NL"/>
        </w:rPr>
        <w:t xml:space="preserve"> </w:t>
      </w:r>
      <w:r w:rsidRPr="0038251E">
        <w:rPr>
          <w:i/>
          <w:szCs w:val="28"/>
          <w:lang w:val="nl-NL"/>
        </w:rPr>
        <w:t>(để chuyển các Ban của HĐND tỉnh thẩm tra).</w:t>
      </w:r>
    </w:p>
    <w:p w14:paraId="475A631C" w14:textId="54A74C82" w:rsidR="006A53DC" w:rsidRPr="0038251E" w:rsidRDefault="006A53DC" w:rsidP="00CF2DC5">
      <w:pPr>
        <w:spacing w:before="120"/>
        <w:ind w:firstLine="720"/>
        <w:rPr>
          <w:b/>
          <w:szCs w:val="28"/>
          <w:lang w:val="nl-NL"/>
        </w:rPr>
      </w:pPr>
      <w:r w:rsidRPr="0038251E">
        <w:rPr>
          <w:szCs w:val="28"/>
          <w:lang w:val="nl-NL"/>
        </w:rPr>
        <w:t xml:space="preserve">- Báo cáo tiếp thu, </w:t>
      </w:r>
      <w:r w:rsidRPr="0038251E">
        <w:rPr>
          <w:rFonts w:eastAsia="Batang"/>
          <w:szCs w:val="28"/>
          <w:lang w:val="nl-NL" w:eastAsia="fr-FR"/>
        </w:rPr>
        <w:t xml:space="preserve">giải trình về những vấn đề còn có ý kiến khác nhau qua thẩm tra của các Ban HĐND tỉnh gửi </w:t>
      </w:r>
      <w:r w:rsidRPr="0038251E">
        <w:rPr>
          <w:szCs w:val="28"/>
          <w:lang w:val="nl-NL"/>
        </w:rPr>
        <w:t xml:space="preserve">về HĐND tỉnh </w:t>
      </w:r>
      <w:r w:rsidRPr="0038251E">
        <w:rPr>
          <w:b/>
          <w:szCs w:val="28"/>
          <w:lang w:val="nl-NL"/>
        </w:rPr>
        <w:t>chậm nhất vào n</w:t>
      </w:r>
      <w:r w:rsidR="00381244">
        <w:rPr>
          <w:b/>
          <w:szCs w:val="28"/>
          <w:lang w:val="nl-NL"/>
        </w:rPr>
        <w:t xml:space="preserve">gày </w:t>
      </w:r>
      <w:r w:rsidR="00F6605E">
        <w:rPr>
          <w:b/>
          <w:szCs w:val="28"/>
          <w:lang w:val="nl-NL"/>
        </w:rPr>
        <w:t>02</w:t>
      </w:r>
      <w:r w:rsidR="00381244">
        <w:rPr>
          <w:b/>
          <w:szCs w:val="28"/>
          <w:lang w:val="nl-NL"/>
        </w:rPr>
        <w:t>/</w:t>
      </w:r>
      <w:r w:rsidR="00F6605E">
        <w:rPr>
          <w:b/>
          <w:szCs w:val="28"/>
          <w:lang w:val="nl-NL"/>
        </w:rPr>
        <w:t>7</w:t>
      </w:r>
      <w:r w:rsidR="00970DC8">
        <w:rPr>
          <w:b/>
          <w:szCs w:val="28"/>
          <w:lang w:val="nl-NL"/>
        </w:rPr>
        <w:t>/2025</w:t>
      </w:r>
      <w:r w:rsidRPr="003C13B1">
        <w:rPr>
          <w:szCs w:val="28"/>
          <w:lang w:val="nl-NL"/>
        </w:rPr>
        <w:t>.</w:t>
      </w:r>
    </w:p>
    <w:p w14:paraId="71990867" w14:textId="77777777" w:rsidR="006A53DC" w:rsidRPr="0038251E" w:rsidRDefault="006A53DC" w:rsidP="00CF2DC5">
      <w:pPr>
        <w:spacing w:before="120"/>
        <w:ind w:firstLine="720"/>
        <w:rPr>
          <w:b/>
          <w:szCs w:val="28"/>
          <w:lang w:val="nl-NL"/>
        </w:rPr>
      </w:pPr>
      <w:r w:rsidRPr="0038251E">
        <w:rPr>
          <w:b/>
          <w:szCs w:val="28"/>
          <w:lang w:val="nl-NL"/>
        </w:rPr>
        <w:t>2.</w:t>
      </w:r>
      <w:r w:rsidRPr="0038251E">
        <w:rPr>
          <w:szCs w:val="28"/>
          <w:lang w:val="nl-NL"/>
        </w:rPr>
        <w:t xml:space="preserve"> </w:t>
      </w:r>
      <w:r w:rsidRPr="0038251E">
        <w:rPr>
          <w:b/>
          <w:szCs w:val="28"/>
          <w:lang w:val="nl-NL"/>
        </w:rPr>
        <w:t>Các Ban của HĐND tỉnh</w:t>
      </w:r>
    </w:p>
    <w:p w14:paraId="1DEAC370" w14:textId="470F3251" w:rsidR="00F6605E" w:rsidRDefault="00F6605E" w:rsidP="00CF2DC5">
      <w:pPr>
        <w:spacing w:before="120"/>
        <w:ind w:firstLine="720"/>
        <w:rPr>
          <w:szCs w:val="28"/>
          <w:lang w:val="nl-NL"/>
        </w:rPr>
      </w:pPr>
      <w:r>
        <w:rPr>
          <w:szCs w:val="28"/>
          <w:lang w:val="nl-NL"/>
        </w:rPr>
        <w:t xml:space="preserve">- </w:t>
      </w:r>
      <w:r w:rsidR="00C4240F" w:rsidRPr="0038251E">
        <w:rPr>
          <w:szCs w:val="28"/>
          <w:lang w:val="nl-NL"/>
        </w:rPr>
        <w:t xml:space="preserve">Báo </w:t>
      </w:r>
      <w:r w:rsidR="006A53DC" w:rsidRPr="0038251E">
        <w:rPr>
          <w:szCs w:val="28"/>
          <w:lang w:val="nl-NL"/>
        </w:rPr>
        <w:t xml:space="preserve">cáo thẩm tra </w:t>
      </w:r>
      <w:r w:rsidRPr="0038251E">
        <w:rPr>
          <w:rFonts w:eastAsia="Arial"/>
          <w:szCs w:val="28"/>
          <w:lang w:val="nl-NL"/>
        </w:rPr>
        <w:t xml:space="preserve">các nội dung trình kỳ họp thuộc lĩnh vực phụ trách </w:t>
      </w:r>
      <w:r w:rsidR="00620DCB" w:rsidRPr="0038251E">
        <w:rPr>
          <w:rFonts w:eastAsia="Batang"/>
          <w:szCs w:val="28"/>
          <w:lang w:val="nl-NL" w:eastAsia="fr-FR"/>
        </w:rPr>
        <w:t xml:space="preserve">gửi </w:t>
      </w:r>
      <w:r w:rsidR="00620DCB" w:rsidRPr="0038251E">
        <w:rPr>
          <w:szCs w:val="28"/>
          <w:lang w:val="nl-NL"/>
        </w:rPr>
        <w:t xml:space="preserve">về HĐND tỉnh </w:t>
      </w:r>
      <w:r w:rsidRPr="0038251E">
        <w:rPr>
          <w:b/>
          <w:szCs w:val="28"/>
          <w:lang w:val="nl-NL"/>
        </w:rPr>
        <w:t>chậm nhất</w:t>
      </w:r>
      <w:r w:rsidRPr="0038251E">
        <w:rPr>
          <w:szCs w:val="28"/>
          <w:lang w:val="nl-NL"/>
        </w:rPr>
        <w:t xml:space="preserve"> </w:t>
      </w:r>
      <w:r w:rsidR="00620DCB" w:rsidRPr="00620DCB">
        <w:rPr>
          <w:b/>
          <w:szCs w:val="28"/>
          <w:lang w:val="nl-NL"/>
        </w:rPr>
        <w:t>vào</w:t>
      </w:r>
      <w:r w:rsidR="00620DCB">
        <w:rPr>
          <w:szCs w:val="28"/>
          <w:lang w:val="nl-NL"/>
        </w:rPr>
        <w:t xml:space="preserve"> </w:t>
      </w:r>
      <w:r>
        <w:rPr>
          <w:b/>
          <w:szCs w:val="28"/>
          <w:lang w:val="nl-NL"/>
        </w:rPr>
        <w:t xml:space="preserve">ngày </w:t>
      </w:r>
      <w:r>
        <w:rPr>
          <w:b/>
          <w:szCs w:val="28"/>
          <w:lang w:val="nl-NL"/>
        </w:rPr>
        <w:t>27</w:t>
      </w:r>
      <w:r>
        <w:rPr>
          <w:b/>
          <w:szCs w:val="28"/>
          <w:lang w:val="nl-NL"/>
        </w:rPr>
        <w:t>/6/2025</w:t>
      </w:r>
      <w:r w:rsidRPr="0038251E">
        <w:rPr>
          <w:szCs w:val="28"/>
          <w:lang w:val="nl-NL"/>
        </w:rPr>
        <w:t>.</w:t>
      </w:r>
    </w:p>
    <w:p w14:paraId="16E45274" w14:textId="46611FD1" w:rsidR="006A53DC" w:rsidRPr="0038251E" w:rsidRDefault="00C75433" w:rsidP="00CF2DC5">
      <w:pPr>
        <w:spacing w:before="120"/>
        <w:ind w:firstLine="720"/>
        <w:rPr>
          <w:szCs w:val="28"/>
          <w:lang w:val="nl-NL"/>
        </w:rPr>
      </w:pPr>
      <w:r>
        <w:rPr>
          <w:szCs w:val="28"/>
          <w:lang w:val="nl-NL"/>
        </w:rPr>
        <w:t xml:space="preserve">- </w:t>
      </w:r>
      <w:r w:rsidR="00C4240F" w:rsidRPr="0038251E">
        <w:rPr>
          <w:szCs w:val="28"/>
          <w:lang w:val="nl-NL"/>
        </w:rPr>
        <w:t>B</w:t>
      </w:r>
      <w:r w:rsidR="00C4240F" w:rsidRPr="0038251E">
        <w:rPr>
          <w:rFonts w:eastAsia="Arial"/>
          <w:szCs w:val="28"/>
          <w:lang w:val="nl-NL"/>
        </w:rPr>
        <w:t xml:space="preserve">áo </w:t>
      </w:r>
      <w:r w:rsidR="006A53DC" w:rsidRPr="0038251E">
        <w:rPr>
          <w:rFonts w:eastAsia="Arial"/>
          <w:szCs w:val="28"/>
          <w:lang w:val="nl-NL"/>
        </w:rPr>
        <w:t>cáo tổng hợp kết quả thẩm tra</w:t>
      </w:r>
      <w:r w:rsidR="00C4240F">
        <w:rPr>
          <w:rFonts w:eastAsia="Arial"/>
          <w:szCs w:val="28"/>
          <w:lang w:val="nl-NL"/>
        </w:rPr>
        <w:t xml:space="preserve"> </w:t>
      </w:r>
      <w:r w:rsidR="00C4240F" w:rsidRPr="0038251E">
        <w:rPr>
          <w:rFonts w:eastAsia="Arial"/>
          <w:szCs w:val="28"/>
          <w:lang w:val="nl-NL"/>
        </w:rPr>
        <w:t>các nội dung trình kỳ họp</w:t>
      </w:r>
      <w:r w:rsidR="00620DCB" w:rsidRPr="00620DCB">
        <w:rPr>
          <w:rFonts w:eastAsia="Batang"/>
          <w:szCs w:val="28"/>
          <w:lang w:val="nl-NL" w:eastAsia="fr-FR"/>
        </w:rPr>
        <w:t xml:space="preserve"> </w:t>
      </w:r>
      <w:r w:rsidR="00620DCB" w:rsidRPr="0038251E">
        <w:rPr>
          <w:rFonts w:eastAsia="Batang"/>
          <w:szCs w:val="28"/>
          <w:lang w:val="nl-NL" w:eastAsia="fr-FR"/>
        </w:rPr>
        <w:t xml:space="preserve">gửi </w:t>
      </w:r>
      <w:r w:rsidR="00620DCB" w:rsidRPr="0038251E">
        <w:rPr>
          <w:szCs w:val="28"/>
          <w:lang w:val="nl-NL"/>
        </w:rPr>
        <w:t>về HĐND tỉnh</w:t>
      </w:r>
      <w:r w:rsidR="00C4240F" w:rsidRPr="0038251E">
        <w:rPr>
          <w:rFonts w:eastAsia="Arial"/>
          <w:szCs w:val="28"/>
          <w:lang w:val="nl-NL"/>
        </w:rPr>
        <w:t xml:space="preserve"> </w:t>
      </w:r>
      <w:r w:rsidR="006A53DC" w:rsidRPr="0038251E">
        <w:rPr>
          <w:b/>
          <w:szCs w:val="28"/>
          <w:lang w:val="nl-NL"/>
        </w:rPr>
        <w:t>chậm nhất</w:t>
      </w:r>
      <w:r w:rsidR="006A53DC" w:rsidRPr="0038251E">
        <w:rPr>
          <w:szCs w:val="28"/>
          <w:lang w:val="nl-NL"/>
        </w:rPr>
        <w:t xml:space="preserve"> </w:t>
      </w:r>
      <w:r w:rsidR="00620DCB" w:rsidRPr="00620DCB">
        <w:rPr>
          <w:b/>
          <w:szCs w:val="28"/>
          <w:lang w:val="nl-NL"/>
        </w:rPr>
        <w:t>vào</w:t>
      </w:r>
      <w:r w:rsidR="00620DCB">
        <w:rPr>
          <w:szCs w:val="28"/>
          <w:lang w:val="nl-NL"/>
        </w:rPr>
        <w:t xml:space="preserve"> </w:t>
      </w:r>
      <w:r w:rsidR="00970DC8">
        <w:rPr>
          <w:b/>
          <w:szCs w:val="28"/>
          <w:lang w:val="nl-NL"/>
        </w:rPr>
        <w:t xml:space="preserve">ngày </w:t>
      </w:r>
      <w:r w:rsidR="00F6605E">
        <w:rPr>
          <w:b/>
          <w:szCs w:val="28"/>
          <w:lang w:val="nl-NL"/>
        </w:rPr>
        <w:t>03</w:t>
      </w:r>
      <w:r w:rsidR="00381244">
        <w:rPr>
          <w:b/>
          <w:szCs w:val="28"/>
          <w:lang w:val="nl-NL"/>
        </w:rPr>
        <w:t>/</w:t>
      </w:r>
      <w:r w:rsidR="00F6605E">
        <w:rPr>
          <w:b/>
          <w:szCs w:val="28"/>
          <w:lang w:val="nl-NL"/>
        </w:rPr>
        <w:t>7</w:t>
      </w:r>
      <w:r w:rsidR="00970DC8">
        <w:rPr>
          <w:b/>
          <w:szCs w:val="28"/>
          <w:lang w:val="nl-NL"/>
        </w:rPr>
        <w:t>/2025</w:t>
      </w:r>
      <w:r w:rsidR="00C4240F">
        <w:rPr>
          <w:szCs w:val="28"/>
          <w:lang w:val="nl-NL"/>
        </w:rPr>
        <w:t>.</w:t>
      </w:r>
    </w:p>
    <w:p w14:paraId="503BE982" w14:textId="6B265B55" w:rsidR="006A53DC" w:rsidRPr="0038251E" w:rsidRDefault="006A53DC" w:rsidP="00CF2DC5">
      <w:pPr>
        <w:spacing w:before="120"/>
        <w:ind w:firstLine="720"/>
        <w:rPr>
          <w:b/>
          <w:szCs w:val="28"/>
          <w:lang w:val="nl-NL"/>
        </w:rPr>
      </w:pPr>
      <w:r w:rsidRPr="0038251E">
        <w:rPr>
          <w:b/>
          <w:szCs w:val="28"/>
          <w:lang w:val="nl-NL"/>
        </w:rPr>
        <w:t>3. Ủy ban Mặt trận Tổ quốc Việt Nam tỉnh, Hội thẩm nhân dân của Tòa án nhân dân tỉnh:</w:t>
      </w:r>
      <w:r w:rsidRPr="0038251E">
        <w:rPr>
          <w:szCs w:val="28"/>
          <w:lang w:val="nl-NL"/>
        </w:rPr>
        <w:t xml:space="preserve"> Gửi tài liệu kỳ họp về HĐND tỉnh </w:t>
      </w:r>
      <w:r w:rsidRPr="0038251E">
        <w:rPr>
          <w:b/>
          <w:bCs/>
          <w:szCs w:val="28"/>
          <w:lang w:val="nl-NL"/>
        </w:rPr>
        <w:t>chậm nhất</w:t>
      </w:r>
      <w:r w:rsidRPr="0038251E">
        <w:rPr>
          <w:szCs w:val="28"/>
          <w:lang w:val="nl-NL"/>
        </w:rPr>
        <w:t xml:space="preserve"> </w:t>
      </w:r>
      <w:r w:rsidR="0096281B">
        <w:rPr>
          <w:b/>
          <w:szCs w:val="28"/>
          <w:lang w:val="nl-NL"/>
        </w:rPr>
        <w:t xml:space="preserve">vào ngày </w:t>
      </w:r>
      <w:r w:rsidR="00381244">
        <w:rPr>
          <w:b/>
          <w:szCs w:val="28"/>
          <w:lang w:val="nl-NL"/>
        </w:rPr>
        <w:t>30/</w:t>
      </w:r>
      <w:r w:rsidR="00970DC8">
        <w:rPr>
          <w:b/>
          <w:szCs w:val="28"/>
          <w:lang w:val="nl-NL"/>
        </w:rPr>
        <w:t>6/2025</w:t>
      </w:r>
      <w:r w:rsidRPr="003C13B1">
        <w:rPr>
          <w:szCs w:val="28"/>
          <w:lang w:val="nl-NL"/>
        </w:rPr>
        <w:t>.</w:t>
      </w:r>
      <w:r w:rsidRPr="0038251E">
        <w:rPr>
          <w:b/>
          <w:szCs w:val="28"/>
          <w:lang w:val="nl-NL"/>
        </w:rPr>
        <w:t xml:space="preserve"> </w:t>
      </w:r>
    </w:p>
    <w:p w14:paraId="2579F100" w14:textId="39A305F0" w:rsidR="006A53DC" w:rsidRPr="0038251E" w:rsidRDefault="006A53DC" w:rsidP="00CF2DC5">
      <w:pPr>
        <w:spacing w:before="120"/>
        <w:ind w:firstLine="720"/>
        <w:rPr>
          <w:b/>
          <w:szCs w:val="28"/>
          <w:lang w:val="nl-NL"/>
        </w:rPr>
      </w:pPr>
      <w:r w:rsidRPr="0038251E">
        <w:rPr>
          <w:b/>
          <w:szCs w:val="28"/>
          <w:lang w:val="nl-NL"/>
        </w:rPr>
        <w:t>4. Đoàn Đại biểu Quốc hội tỉnh</w:t>
      </w:r>
      <w:r w:rsidRPr="0038251E">
        <w:rPr>
          <w:szCs w:val="28"/>
          <w:lang w:val="nl-NL"/>
        </w:rPr>
        <w:t xml:space="preserve">: Gửi báo cáo kết quả Kỳ họp thứ </w:t>
      </w:r>
      <w:r w:rsidR="00970DC8">
        <w:rPr>
          <w:szCs w:val="28"/>
          <w:lang w:val="nl-NL"/>
        </w:rPr>
        <w:t>9</w:t>
      </w:r>
      <w:r w:rsidR="003C13B1">
        <w:rPr>
          <w:szCs w:val="28"/>
          <w:lang w:val="nl-NL"/>
        </w:rPr>
        <w:t>,</w:t>
      </w:r>
      <w:r w:rsidRPr="0038251E">
        <w:rPr>
          <w:szCs w:val="28"/>
          <w:lang w:val="nl-NL"/>
        </w:rPr>
        <w:t xml:space="preserve"> Quốc hội Khóa XV về HĐND tỉnh </w:t>
      </w:r>
      <w:r w:rsidRPr="0038251E">
        <w:rPr>
          <w:b/>
          <w:szCs w:val="28"/>
          <w:lang w:val="nl-NL"/>
        </w:rPr>
        <w:t>chậm nhấ</w:t>
      </w:r>
      <w:r w:rsidR="00381244">
        <w:rPr>
          <w:b/>
          <w:szCs w:val="28"/>
          <w:lang w:val="nl-NL"/>
        </w:rPr>
        <w:t>t vào ngày 0</w:t>
      </w:r>
      <w:r w:rsidR="003F18C7">
        <w:rPr>
          <w:b/>
          <w:szCs w:val="28"/>
          <w:lang w:val="nl-NL"/>
        </w:rPr>
        <w:t>3</w:t>
      </w:r>
      <w:r w:rsidR="00381244">
        <w:rPr>
          <w:b/>
          <w:szCs w:val="28"/>
          <w:lang w:val="nl-NL"/>
        </w:rPr>
        <w:t>/</w:t>
      </w:r>
      <w:r w:rsidR="0096281B">
        <w:rPr>
          <w:b/>
          <w:szCs w:val="28"/>
          <w:lang w:val="nl-NL"/>
        </w:rPr>
        <w:t>7/2025</w:t>
      </w:r>
      <w:r w:rsidRPr="003C13B1">
        <w:rPr>
          <w:szCs w:val="28"/>
          <w:lang w:val="nl-NL"/>
        </w:rPr>
        <w:t>.</w:t>
      </w:r>
      <w:r w:rsidRPr="0038251E">
        <w:rPr>
          <w:b/>
          <w:szCs w:val="28"/>
          <w:lang w:val="nl-NL"/>
        </w:rPr>
        <w:t xml:space="preserve"> </w:t>
      </w:r>
    </w:p>
    <w:p w14:paraId="521F5F7F" w14:textId="095A6C2C" w:rsidR="006A53DC" w:rsidRPr="0038251E" w:rsidRDefault="006A53DC" w:rsidP="00CF2DC5">
      <w:pPr>
        <w:spacing w:before="120"/>
        <w:ind w:firstLine="720"/>
        <w:rPr>
          <w:b/>
          <w:szCs w:val="28"/>
          <w:lang w:val="nl-NL"/>
        </w:rPr>
      </w:pPr>
      <w:r w:rsidRPr="0038251E">
        <w:rPr>
          <w:b/>
          <w:szCs w:val="28"/>
          <w:lang w:val="nl-NL"/>
        </w:rPr>
        <w:t>5. Văn phòng Đoàn ĐBQH và HĐND tỉnh:</w:t>
      </w:r>
      <w:r w:rsidRPr="0038251E">
        <w:rPr>
          <w:szCs w:val="28"/>
          <w:lang w:val="nl-NL"/>
        </w:rPr>
        <w:t xml:space="preserve"> Gửi tài liệu</w:t>
      </w:r>
      <w:r w:rsidRPr="0038251E">
        <w:rPr>
          <w:szCs w:val="28"/>
          <w:vertAlign w:val="superscript"/>
          <w:lang w:val="nl-NL"/>
        </w:rPr>
        <w:t xml:space="preserve"> </w:t>
      </w:r>
      <w:r w:rsidRPr="0038251E">
        <w:rPr>
          <w:szCs w:val="28"/>
          <w:lang w:val="nl-NL"/>
        </w:rPr>
        <w:t xml:space="preserve">cho đại biểu HĐND tỉnh để nghiên cứu, chuẩn bị ý kiến tham gia tại kỳ họp </w:t>
      </w:r>
      <w:r w:rsidRPr="0038251E">
        <w:rPr>
          <w:b/>
          <w:bCs/>
          <w:szCs w:val="28"/>
          <w:lang w:val="nl-NL"/>
        </w:rPr>
        <w:t>chậm nhất</w:t>
      </w:r>
      <w:r w:rsidRPr="0038251E">
        <w:rPr>
          <w:szCs w:val="28"/>
          <w:lang w:val="nl-NL"/>
        </w:rPr>
        <w:t xml:space="preserve"> </w:t>
      </w:r>
      <w:r w:rsidR="00970DC8">
        <w:rPr>
          <w:b/>
          <w:szCs w:val="28"/>
          <w:lang w:val="nl-NL"/>
        </w:rPr>
        <w:t xml:space="preserve">vào ngày </w:t>
      </w:r>
      <w:r w:rsidR="0096281B">
        <w:rPr>
          <w:b/>
          <w:szCs w:val="28"/>
          <w:lang w:val="nl-NL"/>
        </w:rPr>
        <w:t>0</w:t>
      </w:r>
      <w:r w:rsidR="00381244">
        <w:rPr>
          <w:b/>
          <w:szCs w:val="28"/>
          <w:lang w:val="nl-NL"/>
        </w:rPr>
        <w:t>3</w:t>
      </w:r>
      <w:r w:rsidR="00970DC8">
        <w:rPr>
          <w:b/>
          <w:szCs w:val="28"/>
          <w:lang w:val="nl-NL"/>
        </w:rPr>
        <w:t>/7/2025</w:t>
      </w:r>
      <w:r w:rsidRPr="003C13B1">
        <w:rPr>
          <w:szCs w:val="28"/>
          <w:lang w:val="nl-NL"/>
        </w:rPr>
        <w:t>.</w:t>
      </w:r>
    </w:p>
    <w:p w14:paraId="3D0E6862" w14:textId="77777777" w:rsidR="00881480" w:rsidRPr="0038251E" w:rsidRDefault="00881480" w:rsidP="00CF2DC5">
      <w:pPr>
        <w:spacing w:before="120"/>
        <w:ind w:firstLine="720"/>
        <w:rPr>
          <w:b/>
          <w:szCs w:val="28"/>
          <w:lang w:val="nl-NL"/>
        </w:rPr>
      </w:pPr>
      <w:r w:rsidRPr="0038251E">
        <w:rPr>
          <w:b/>
          <w:szCs w:val="28"/>
          <w:lang w:val="nl-NL"/>
        </w:rPr>
        <w:t>IV. TỔ CHỨC THỰC HIỆN</w:t>
      </w:r>
    </w:p>
    <w:p w14:paraId="6CC739E9" w14:textId="77777777" w:rsidR="00881480" w:rsidRPr="0038251E" w:rsidRDefault="00881480" w:rsidP="00CF2DC5">
      <w:pPr>
        <w:spacing w:before="120"/>
        <w:ind w:firstLine="720"/>
        <w:rPr>
          <w:szCs w:val="28"/>
          <w:lang w:val="nl-NL"/>
        </w:rPr>
      </w:pPr>
      <w:r w:rsidRPr="0038251E">
        <w:rPr>
          <w:szCs w:val="28"/>
          <w:lang w:val="nl-NL"/>
        </w:rPr>
        <w:t>1. Căn cứ nội dung được phân công, Thường trực HĐND tỉnh đề nghị các cơ quan chỉ đạo, khẩn trương tổ chức thực hiện, bảo đảm đúng quy trình và tiến độ đã xác định tại Thông báo này.</w:t>
      </w:r>
    </w:p>
    <w:p w14:paraId="32059655" w14:textId="1C04DA42" w:rsidR="00881480" w:rsidRPr="0038251E" w:rsidRDefault="00881480" w:rsidP="00CF2DC5">
      <w:pPr>
        <w:spacing w:before="120"/>
        <w:ind w:firstLine="720"/>
        <w:rPr>
          <w:szCs w:val="28"/>
          <w:lang w:val="nl-NL"/>
        </w:rPr>
      </w:pPr>
      <w:r w:rsidRPr="0038251E">
        <w:rPr>
          <w:szCs w:val="28"/>
          <w:lang w:val="nl-NL"/>
        </w:rPr>
        <w:lastRenderedPageBreak/>
        <w:t xml:space="preserve">2. Đối với các nội dung phát sinh trình kỳ họp </w:t>
      </w:r>
      <w:r w:rsidRPr="0038251E">
        <w:rPr>
          <w:i/>
          <w:iCs/>
          <w:szCs w:val="28"/>
          <w:lang w:val="nl-NL"/>
        </w:rPr>
        <w:t>(nếu có)</w:t>
      </w:r>
      <w:r w:rsidRPr="0038251E">
        <w:rPr>
          <w:szCs w:val="28"/>
          <w:lang w:val="nl-NL"/>
        </w:rPr>
        <w:t xml:space="preserve">, các cơ quan, đơn vị </w:t>
      </w:r>
      <w:r w:rsidR="00F615A2" w:rsidRPr="0038251E">
        <w:rPr>
          <w:szCs w:val="28"/>
          <w:lang w:val="nl-NL"/>
        </w:rPr>
        <w:t xml:space="preserve">khẩn trương </w:t>
      </w:r>
      <w:r w:rsidRPr="0038251E">
        <w:rPr>
          <w:szCs w:val="28"/>
          <w:lang w:val="nl-NL"/>
        </w:rPr>
        <w:t>trình Thường trực HĐND tỉnh xem xét</w:t>
      </w:r>
      <w:r w:rsidR="003C13B1">
        <w:rPr>
          <w:szCs w:val="28"/>
          <w:lang w:val="nl-NL"/>
        </w:rPr>
        <w:t>,</w:t>
      </w:r>
      <w:r w:rsidRPr="0038251E">
        <w:rPr>
          <w:szCs w:val="28"/>
          <w:lang w:val="nl-NL"/>
        </w:rPr>
        <w:t xml:space="preserve"> thống nhất theo quy định.</w:t>
      </w:r>
    </w:p>
    <w:p w14:paraId="1B6509EE" w14:textId="198C9045" w:rsidR="00881480" w:rsidRPr="0038251E" w:rsidRDefault="00881480" w:rsidP="00CF2DC5">
      <w:pPr>
        <w:spacing w:before="120"/>
        <w:ind w:firstLine="720"/>
        <w:rPr>
          <w:bCs/>
          <w:szCs w:val="28"/>
          <w:lang w:val="nl-NL"/>
        </w:rPr>
      </w:pPr>
      <w:r w:rsidRPr="0038251E">
        <w:rPr>
          <w:szCs w:val="28"/>
          <w:lang w:val="nl-NL"/>
        </w:rPr>
        <w:t>3. Đ</w:t>
      </w:r>
      <w:r w:rsidRPr="0038251E">
        <w:rPr>
          <w:bCs/>
          <w:szCs w:val="28"/>
          <w:lang w:val="nl-NL"/>
        </w:rPr>
        <w:t xml:space="preserve">ề nghị UBND tỉnh </w:t>
      </w:r>
      <w:r w:rsidR="00942206" w:rsidRPr="0038251E">
        <w:rPr>
          <w:szCs w:val="28"/>
        </w:rPr>
        <w:t>chỉ đạo các cơ quan chủ trì soạn thảo các báo cáo, tờ trình dự thảo nghị quyết trình kỳ họp khẩn trương chuẩn bị, tham mưu UBND tỉnh xem xét, trình kỳ họp đúng tiến độ, chất lượng; quá trình thực hiện cần chủ động phối hợp với các Ban của HĐND tỉnh, đồng thời cử lãnh đạo tham dự đầy đủ các cuộc họp thẩm tra theo quy định</w:t>
      </w:r>
      <w:r w:rsidRPr="0038251E">
        <w:rPr>
          <w:bCs/>
          <w:szCs w:val="28"/>
          <w:lang w:val="nl-NL"/>
        </w:rPr>
        <w:t>.</w:t>
      </w:r>
    </w:p>
    <w:p w14:paraId="0E3ABB24" w14:textId="7652F20A" w:rsidR="00881480" w:rsidRPr="0038251E" w:rsidRDefault="00881480" w:rsidP="00CF2DC5">
      <w:pPr>
        <w:spacing w:before="120"/>
        <w:ind w:firstLine="720"/>
        <w:rPr>
          <w:szCs w:val="28"/>
          <w:lang w:val="nl-NL"/>
        </w:rPr>
      </w:pPr>
      <w:r w:rsidRPr="0038251E">
        <w:rPr>
          <w:szCs w:val="28"/>
          <w:lang w:val="nl-NL"/>
        </w:rPr>
        <w:t xml:space="preserve">4. Các cơ quan thông tin đại chúng ở tỉnh tổ chức tuyên truyền trước, trong và sau kỳ họp. </w:t>
      </w:r>
      <w:r w:rsidR="00E127B5" w:rsidRPr="00E127B5">
        <w:rPr>
          <w:szCs w:val="28"/>
          <w:lang w:val="nl-NL"/>
        </w:rPr>
        <w:t>Trung tâm truyền thông tỉnh</w:t>
      </w:r>
      <w:r w:rsidRPr="0038251E">
        <w:rPr>
          <w:szCs w:val="28"/>
          <w:lang w:val="nl-NL"/>
        </w:rPr>
        <w:t xml:space="preserve"> truyền hình trực tiếp phiên khai mạc, phiên thảo luận, phiên chất vấn </w:t>
      </w:r>
      <w:r w:rsidR="003C13B1" w:rsidRPr="003C13B1">
        <w:rPr>
          <w:i/>
          <w:szCs w:val="28"/>
          <w:lang w:val="nl-NL"/>
        </w:rPr>
        <w:t>(nếu có)</w:t>
      </w:r>
      <w:r w:rsidR="003C13B1">
        <w:rPr>
          <w:szCs w:val="28"/>
          <w:lang w:val="nl-NL"/>
        </w:rPr>
        <w:t xml:space="preserve"> </w:t>
      </w:r>
      <w:r w:rsidRPr="0038251E">
        <w:rPr>
          <w:szCs w:val="28"/>
          <w:lang w:val="nl-NL"/>
        </w:rPr>
        <w:t>tại Hội trường và phiên bế mạc kỳ họp.</w:t>
      </w:r>
    </w:p>
    <w:p w14:paraId="7E2A1915" w14:textId="77777777" w:rsidR="00881480" w:rsidRPr="0038251E" w:rsidRDefault="00881480" w:rsidP="00CF2DC5">
      <w:pPr>
        <w:spacing w:before="120"/>
        <w:ind w:firstLine="720"/>
        <w:rPr>
          <w:szCs w:val="28"/>
          <w:lang w:val="nl-NL"/>
        </w:rPr>
      </w:pPr>
      <w:r w:rsidRPr="0038251E">
        <w:rPr>
          <w:szCs w:val="28"/>
          <w:lang w:val="nl-NL"/>
        </w:rPr>
        <w:t>5. Trong quá trình triển khai thực hiện, nếu có nội dung cần điều chỉnh, bổ sung, các cơ quan, đơn vị liên quan xin ý kiến Thường trực HĐND tỉnh xem xét, quyết định.</w:t>
      </w:r>
    </w:p>
    <w:p w14:paraId="301145FF" w14:textId="4D397319" w:rsidR="00881480" w:rsidRPr="0038251E" w:rsidRDefault="00881480" w:rsidP="00CF2DC5">
      <w:pPr>
        <w:spacing w:before="120"/>
        <w:ind w:firstLine="720"/>
        <w:rPr>
          <w:szCs w:val="28"/>
          <w:lang w:val="nl-NL"/>
        </w:rPr>
      </w:pPr>
      <w:r w:rsidRPr="0038251E">
        <w:rPr>
          <w:szCs w:val="28"/>
          <w:lang w:val="nl-NL"/>
        </w:rPr>
        <w:t xml:space="preserve">6. Giao Văn phòng Đoàn ĐBQH và HĐND tỉnh </w:t>
      </w:r>
      <w:r w:rsidR="003C13B1">
        <w:rPr>
          <w:szCs w:val="28"/>
          <w:lang w:val="nl-NL"/>
        </w:rPr>
        <w:t>tham mưu, giúp Thường trực HĐND tỉnh theo dõi, đôn đốc và phối hợp</w:t>
      </w:r>
      <w:r w:rsidRPr="0038251E">
        <w:rPr>
          <w:szCs w:val="28"/>
          <w:lang w:val="nl-NL"/>
        </w:rPr>
        <w:t xml:space="preserve"> tổ chức thực hiện Thông báo này./.</w:t>
      </w:r>
    </w:p>
    <w:p w14:paraId="21B71BC9" w14:textId="77777777" w:rsidR="00881480" w:rsidRPr="00974C11" w:rsidRDefault="00881480" w:rsidP="00881480">
      <w:pPr>
        <w:rPr>
          <w:lang w:val="nl-NL"/>
        </w:rPr>
      </w:pPr>
    </w:p>
    <w:tbl>
      <w:tblPr>
        <w:tblW w:w="0" w:type="auto"/>
        <w:jc w:val="center"/>
        <w:tblLook w:val="04A0" w:firstRow="1" w:lastRow="0" w:firstColumn="1" w:lastColumn="0" w:noHBand="0" w:noVBand="1"/>
      </w:tblPr>
      <w:tblGrid>
        <w:gridCol w:w="4962"/>
        <w:gridCol w:w="4110"/>
      </w:tblGrid>
      <w:tr w:rsidR="00881480" w:rsidRPr="00510DEC" w14:paraId="2C43631A" w14:textId="77777777" w:rsidTr="007C2C7D">
        <w:trPr>
          <w:jc w:val="center"/>
        </w:trPr>
        <w:tc>
          <w:tcPr>
            <w:tcW w:w="4962" w:type="dxa"/>
            <w:shd w:val="clear" w:color="auto" w:fill="auto"/>
          </w:tcPr>
          <w:p w14:paraId="08B1A0D3" w14:textId="77777777" w:rsidR="00881480" w:rsidRPr="00974C11" w:rsidRDefault="00881480" w:rsidP="007C2C7D">
            <w:pPr>
              <w:rPr>
                <w:b/>
                <w:i/>
                <w:sz w:val="24"/>
                <w:lang w:val="nl-NL"/>
              </w:rPr>
            </w:pPr>
            <w:r w:rsidRPr="00974C11">
              <w:rPr>
                <w:b/>
                <w:i/>
                <w:sz w:val="24"/>
                <w:lang w:val="nl-NL"/>
              </w:rPr>
              <w:t>Nơi nhận:</w:t>
            </w:r>
          </w:p>
          <w:p w14:paraId="217377FA" w14:textId="77777777" w:rsidR="00881480" w:rsidRPr="00974C11" w:rsidRDefault="00881480" w:rsidP="007C2C7D">
            <w:pPr>
              <w:rPr>
                <w:sz w:val="22"/>
                <w:lang w:val="nl-NL"/>
              </w:rPr>
            </w:pPr>
            <w:r w:rsidRPr="00974C11">
              <w:rPr>
                <w:sz w:val="22"/>
                <w:lang w:val="nl-NL"/>
              </w:rPr>
              <w:t>- Thường trực Tỉnh ủy (báo cáo);</w:t>
            </w:r>
          </w:p>
          <w:p w14:paraId="65CE6392" w14:textId="77777777" w:rsidR="00881480" w:rsidRPr="00974C11" w:rsidRDefault="00881480" w:rsidP="007C2C7D">
            <w:pPr>
              <w:rPr>
                <w:sz w:val="22"/>
                <w:lang w:val="nl-NL"/>
              </w:rPr>
            </w:pPr>
            <w:r w:rsidRPr="00974C11">
              <w:rPr>
                <w:sz w:val="22"/>
                <w:lang w:val="nl-NL"/>
              </w:rPr>
              <w:t>- Thường trực HĐND tỉnh;</w:t>
            </w:r>
          </w:p>
          <w:p w14:paraId="39CEC942" w14:textId="77777777" w:rsidR="00881480" w:rsidRPr="00974C11" w:rsidRDefault="00881480" w:rsidP="007C2C7D">
            <w:pPr>
              <w:rPr>
                <w:sz w:val="22"/>
                <w:lang w:val="nl-NL"/>
              </w:rPr>
            </w:pPr>
            <w:r w:rsidRPr="00974C11">
              <w:rPr>
                <w:sz w:val="22"/>
                <w:lang w:val="nl-NL"/>
              </w:rPr>
              <w:t>- UBND tỉnh;</w:t>
            </w:r>
          </w:p>
          <w:p w14:paraId="4D0BAE0F" w14:textId="77777777" w:rsidR="00881480" w:rsidRPr="00974C11" w:rsidRDefault="00881480" w:rsidP="007C2C7D">
            <w:pPr>
              <w:rPr>
                <w:sz w:val="22"/>
              </w:rPr>
            </w:pPr>
            <w:r w:rsidRPr="00974C11">
              <w:rPr>
                <w:sz w:val="22"/>
              </w:rPr>
              <w:t>- Ủy ban MTTQ Việt Nam tỉnh;</w:t>
            </w:r>
          </w:p>
          <w:p w14:paraId="5421616C" w14:textId="77777777" w:rsidR="00881480" w:rsidRPr="00974C11" w:rsidRDefault="00881480" w:rsidP="007C2C7D">
            <w:pPr>
              <w:rPr>
                <w:sz w:val="22"/>
              </w:rPr>
            </w:pPr>
            <w:r w:rsidRPr="00974C11">
              <w:rPr>
                <w:sz w:val="22"/>
              </w:rPr>
              <w:t xml:space="preserve">- Đoàn ĐBQH tỉnh; </w:t>
            </w:r>
          </w:p>
          <w:p w14:paraId="1FA33C43" w14:textId="77777777" w:rsidR="00881480" w:rsidRPr="00974C11" w:rsidRDefault="00881480" w:rsidP="007C2C7D">
            <w:pPr>
              <w:rPr>
                <w:sz w:val="22"/>
              </w:rPr>
            </w:pPr>
            <w:r w:rsidRPr="00974C11">
              <w:rPr>
                <w:sz w:val="22"/>
              </w:rPr>
              <w:t>- Các Ban của HĐND tỉnh;</w:t>
            </w:r>
          </w:p>
          <w:p w14:paraId="544B8984" w14:textId="77777777" w:rsidR="00881480" w:rsidRPr="00974C11" w:rsidRDefault="00881480" w:rsidP="007C2C7D">
            <w:pPr>
              <w:rPr>
                <w:sz w:val="22"/>
              </w:rPr>
            </w:pPr>
            <w:r w:rsidRPr="00974C11">
              <w:rPr>
                <w:sz w:val="22"/>
              </w:rPr>
              <w:t>- Đại biểu HĐND tỉnh;</w:t>
            </w:r>
          </w:p>
          <w:p w14:paraId="70E7691D" w14:textId="77777777" w:rsidR="00881480" w:rsidRPr="00974C11" w:rsidRDefault="00881480" w:rsidP="007C2C7D">
            <w:pPr>
              <w:rPr>
                <w:sz w:val="22"/>
              </w:rPr>
            </w:pPr>
            <w:r w:rsidRPr="00974C11">
              <w:rPr>
                <w:sz w:val="22"/>
              </w:rPr>
              <w:t xml:space="preserve">- Các sở, ban, ngành, đoàn thể cấp tỉnh; </w:t>
            </w:r>
          </w:p>
          <w:p w14:paraId="54D60839" w14:textId="77777777" w:rsidR="003C13B1" w:rsidRDefault="00881480" w:rsidP="007C2C7D">
            <w:pPr>
              <w:rPr>
                <w:sz w:val="22"/>
              </w:rPr>
            </w:pPr>
            <w:r w:rsidRPr="00974C11">
              <w:rPr>
                <w:sz w:val="22"/>
              </w:rPr>
              <w:t xml:space="preserve">- </w:t>
            </w:r>
            <w:r w:rsidR="003C13B1">
              <w:rPr>
                <w:sz w:val="22"/>
              </w:rPr>
              <w:t>Văn phòng</w:t>
            </w:r>
            <w:r>
              <w:rPr>
                <w:sz w:val="22"/>
              </w:rPr>
              <w:t xml:space="preserve"> </w:t>
            </w:r>
            <w:r w:rsidRPr="00974C11">
              <w:rPr>
                <w:sz w:val="22"/>
              </w:rPr>
              <w:t>Tỉnh ủy;</w:t>
            </w:r>
          </w:p>
          <w:p w14:paraId="247D9C74" w14:textId="2A54C12E" w:rsidR="003C13B1" w:rsidRPr="00974C11" w:rsidRDefault="003C13B1" w:rsidP="003C13B1">
            <w:pPr>
              <w:rPr>
                <w:sz w:val="22"/>
              </w:rPr>
            </w:pPr>
            <w:r>
              <w:rPr>
                <w:sz w:val="22"/>
              </w:rPr>
              <w:t xml:space="preserve">- Văn phòng </w:t>
            </w:r>
            <w:r w:rsidRPr="00974C11">
              <w:rPr>
                <w:sz w:val="22"/>
              </w:rPr>
              <w:t>UBND tỉnh;</w:t>
            </w:r>
          </w:p>
          <w:p w14:paraId="1169DB20" w14:textId="77777777" w:rsidR="003C13B1" w:rsidRDefault="003C13B1" w:rsidP="007C2C7D">
            <w:pPr>
              <w:rPr>
                <w:sz w:val="22"/>
              </w:rPr>
            </w:pPr>
            <w:r>
              <w:rPr>
                <w:sz w:val="22"/>
              </w:rPr>
              <w:t xml:space="preserve">- Văn phòng </w:t>
            </w:r>
            <w:r w:rsidR="00881480" w:rsidRPr="00974C11">
              <w:rPr>
                <w:sz w:val="22"/>
              </w:rPr>
              <w:t>Đoàn ĐBQH và HĐND tỉnh;</w:t>
            </w:r>
          </w:p>
          <w:p w14:paraId="5563F3F2" w14:textId="250825C8" w:rsidR="00881480" w:rsidRPr="00974C11" w:rsidRDefault="00881480" w:rsidP="007C2C7D">
            <w:pPr>
              <w:rPr>
                <w:sz w:val="22"/>
              </w:rPr>
            </w:pPr>
            <w:r w:rsidRPr="00974C11">
              <w:rPr>
                <w:sz w:val="22"/>
              </w:rPr>
              <w:t>- Thường trực HĐND, UBND các huyện, thành phố;</w:t>
            </w:r>
          </w:p>
          <w:p w14:paraId="76926BCB" w14:textId="77777777" w:rsidR="00881480" w:rsidRPr="00974C11" w:rsidRDefault="00881480" w:rsidP="007C2C7D">
            <w:pPr>
              <w:rPr>
                <w:sz w:val="22"/>
              </w:rPr>
            </w:pPr>
            <w:r w:rsidRPr="00974C11">
              <w:rPr>
                <w:sz w:val="22"/>
              </w:rPr>
              <w:t>- Văn phòng HĐND-UBND các huyện, thành phố;</w:t>
            </w:r>
          </w:p>
          <w:p w14:paraId="255A5922" w14:textId="77777777" w:rsidR="00B22D8C" w:rsidRDefault="00881480" w:rsidP="007C2C7D">
            <w:pPr>
              <w:rPr>
                <w:sz w:val="22"/>
              </w:rPr>
            </w:pPr>
            <w:r w:rsidRPr="00974C11">
              <w:rPr>
                <w:sz w:val="22"/>
              </w:rPr>
              <w:t xml:space="preserve">- </w:t>
            </w:r>
            <w:r w:rsidR="00B22D8C" w:rsidRPr="00B22D8C">
              <w:rPr>
                <w:sz w:val="22"/>
              </w:rPr>
              <w:t xml:space="preserve">Trung tâm truyền thông tỉnh </w:t>
            </w:r>
          </w:p>
          <w:p w14:paraId="5FBC7606" w14:textId="77777777" w:rsidR="00E70253" w:rsidRDefault="00881480" w:rsidP="007C2C7D">
            <w:pPr>
              <w:rPr>
                <w:sz w:val="22"/>
              </w:rPr>
            </w:pPr>
            <w:r w:rsidRPr="00974C11">
              <w:rPr>
                <w:sz w:val="22"/>
              </w:rPr>
              <w:t>- Cổng Thông tin điện tử tỉnh;</w:t>
            </w:r>
          </w:p>
          <w:p w14:paraId="36A148A1" w14:textId="68E849BB" w:rsidR="00881480" w:rsidRPr="00974C11" w:rsidRDefault="00881480" w:rsidP="00905356">
            <w:r w:rsidRPr="00974C11">
              <w:rPr>
                <w:sz w:val="22"/>
              </w:rPr>
              <w:t xml:space="preserve">- Lưu: VT, </w:t>
            </w:r>
            <w:r w:rsidR="00905356">
              <w:rPr>
                <w:sz w:val="22"/>
              </w:rPr>
              <w:t xml:space="preserve">CTHĐ, </w:t>
            </w:r>
            <w:r w:rsidR="000D583B">
              <w:rPr>
                <w:sz w:val="22"/>
              </w:rPr>
              <w:t>HCTCQT</w:t>
            </w:r>
            <w:r w:rsidR="00E70253">
              <w:rPr>
                <w:sz w:val="22"/>
              </w:rPr>
              <w:t>, CTQH</w:t>
            </w:r>
            <w:r w:rsidRPr="00974C11">
              <w:rPr>
                <w:sz w:val="22"/>
              </w:rPr>
              <w:t>.</w:t>
            </w:r>
          </w:p>
        </w:tc>
        <w:tc>
          <w:tcPr>
            <w:tcW w:w="4110" w:type="dxa"/>
            <w:shd w:val="clear" w:color="auto" w:fill="auto"/>
          </w:tcPr>
          <w:p w14:paraId="646C1164" w14:textId="77777777" w:rsidR="00881480" w:rsidRPr="00974C11" w:rsidRDefault="00881480" w:rsidP="007C2C7D">
            <w:pPr>
              <w:jc w:val="center"/>
              <w:rPr>
                <w:b/>
              </w:rPr>
            </w:pPr>
            <w:r w:rsidRPr="00974C11">
              <w:rPr>
                <w:b/>
              </w:rPr>
              <w:t>TM. THƯỜNG TRỰC HĐND</w:t>
            </w:r>
          </w:p>
          <w:p w14:paraId="20E41F6B" w14:textId="77777777" w:rsidR="00881480" w:rsidRPr="00974C11" w:rsidRDefault="00881480" w:rsidP="007C2C7D">
            <w:pPr>
              <w:jc w:val="center"/>
              <w:rPr>
                <w:b/>
              </w:rPr>
            </w:pPr>
            <w:r w:rsidRPr="00974C11">
              <w:rPr>
                <w:b/>
              </w:rPr>
              <w:t>KT. CHỦ TỊCH</w:t>
            </w:r>
          </w:p>
          <w:p w14:paraId="6A960989" w14:textId="77777777" w:rsidR="00881480" w:rsidRPr="00974C11" w:rsidRDefault="00881480" w:rsidP="007C2C7D">
            <w:pPr>
              <w:jc w:val="center"/>
              <w:rPr>
                <w:b/>
              </w:rPr>
            </w:pPr>
            <w:r w:rsidRPr="00974C11">
              <w:rPr>
                <w:b/>
              </w:rPr>
              <w:t>PHÓ CHỦ TỊCH</w:t>
            </w:r>
          </w:p>
          <w:p w14:paraId="18F8B96B" w14:textId="77777777" w:rsidR="00881480" w:rsidRPr="00974C11" w:rsidRDefault="00881480" w:rsidP="007C2C7D">
            <w:pPr>
              <w:jc w:val="center"/>
              <w:rPr>
                <w:b/>
              </w:rPr>
            </w:pPr>
          </w:p>
          <w:p w14:paraId="18EDFFE3" w14:textId="77777777" w:rsidR="00881480" w:rsidRPr="00974C11" w:rsidRDefault="00881480" w:rsidP="007C2C7D">
            <w:pPr>
              <w:jc w:val="center"/>
              <w:rPr>
                <w:b/>
              </w:rPr>
            </w:pPr>
          </w:p>
          <w:p w14:paraId="7D7E5BE9" w14:textId="77777777" w:rsidR="00881480" w:rsidRPr="00974C11" w:rsidRDefault="00881480" w:rsidP="007C2C7D">
            <w:pPr>
              <w:jc w:val="center"/>
              <w:rPr>
                <w:b/>
              </w:rPr>
            </w:pPr>
          </w:p>
          <w:p w14:paraId="7398FF8A" w14:textId="77777777" w:rsidR="00881480" w:rsidRDefault="00881480" w:rsidP="007C2C7D">
            <w:pPr>
              <w:jc w:val="center"/>
              <w:rPr>
                <w:b/>
              </w:rPr>
            </w:pPr>
          </w:p>
          <w:p w14:paraId="1E27BE03" w14:textId="77777777" w:rsidR="00881480" w:rsidRPr="00974C11" w:rsidRDefault="00881480" w:rsidP="007C2C7D">
            <w:pPr>
              <w:jc w:val="center"/>
              <w:rPr>
                <w:b/>
              </w:rPr>
            </w:pPr>
          </w:p>
          <w:p w14:paraId="75B14224" w14:textId="0B45F3CC" w:rsidR="00881480" w:rsidRPr="00510DEC" w:rsidRDefault="00881480" w:rsidP="007C2C7D">
            <w:pPr>
              <w:jc w:val="center"/>
            </w:pPr>
          </w:p>
        </w:tc>
      </w:tr>
    </w:tbl>
    <w:p w14:paraId="77B19C42" w14:textId="77777777" w:rsidR="00881480" w:rsidRPr="00F77CCB" w:rsidRDefault="00881480" w:rsidP="002C6698">
      <w:pPr>
        <w:spacing w:before="120"/>
        <w:ind w:firstLine="720"/>
        <w:rPr>
          <w:b/>
          <w:szCs w:val="28"/>
          <w:lang w:val="nl-NL"/>
        </w:rPr>
      </w:pPr>
    </w:p>
    <w:bookmarkEnd w:id="0"/>
    <w:p w14:paraId="0B283C9E" w14:textId="414CD3F7" w:rsidR="00F149AC" w:rsidRDefault="00F149AC" w:rsidP="0048413E"/>
    <w:sectPr w:rsidR="00F149AC" w:rsidSect="00CF2DC5">
      <w:headerReference w:type="default" r:id="rId6"/>
      <w:pgSz w:w="11907" w:h="16840" w:code="9"/>
      <w:pgMar w:top="1134" w:right="1134" w:bottom="1134" w:left="1701" w:header="22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CBD33" w14:textId="77777777" w:rsidR="00E76105" w:rsidRDefault="00E76105">
      <w:r>
        <w:separator/>
      </w:r>
    </w:p>
  </w:endnote>
  <w:endnote w:type="continuationSeparator" w:id="0">
    <w:p w14:paraId="6F7DAB22" w14:textId="77777777" w:rsidR="00E76105" w:rsidRDefault="00E7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11E35" w14:textId="77777777" w:rsidR="00E76105" w:rsidRDefault="00E76105">
      <w:r>
        <w:separator/>
      </w:r>
    </w:p>
  </w:footnote>
  <w:footnote w:type="continuationSeparator" w:id="0">
    <w:p w14:paraId="50BD0410" w14:textId="77777777" w:rsidR="00E76105" w:rsidRDefault="00E761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529B5" w14:textId="369DB2CA" w:rsidR="004142F8" w:rsidRDefault="003775FF" w:rsidP="00BE73D4">
    <w:pPr>
      <w:pStyle w:val="Header"/>
      <w:jc w:val="center"/>
    </w:pPr>
    <w:r>
      <w:fldChar w:fldCharType="begin"/>
    </w:r>
    <w:r>
      <w:instrText xml:space="preserve"> PAGE   \* MERGEFORMAT </w:instrText>
    </w:r>
    <w:r>
      <w:fldChar w:fldCharType="separate"/>
    </w:r>
    <w:r w:rsidR="003F18C7">
      <w:rPr>
        <w:noProof/>
      </w:rPr>
      <w:t>2</w:t>
    </w:r>
    <w:r>
      <w:rPr>
        <w:noProof/>
      </w:rPr>
      <w:fldChar w:fldCharType="end"/>
    </w:r>
  </w:p>
  <w:p w14:paraId="746DB096" w14:textId="77777777" w:rsidR="004142F8" w:rsidRDefault="00E761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3C0"/>
    <w:rsid w:val="0000193D"/>
    <w:rsid w:val="00010A37"/>
    <w:rsid w:val="00011282"/>
    <w:rsid w:val="00013072"/>
    <w:rsid w:val="0001547C"/>
    <w:rsid w:val="0001640F"/>
    <w:rsid w:val="00040E5D"/>
    <w:rsid w:val="000427A3"/>
    <w:rsid w:val="00047681"/>
    <w:rsid w:val="00050A0A"/>
    <w:rsid w:val="0005135A"/>
    <w:rsid w:val="00052767"/>
    <w:rsid w:val="000529AC"/>
    <w:rsid w:val="000628E8"/>
    <w:rsid w:val="00062A1C"/>
    <w:rsid w:val="00062FFB"/>
    <w:rsid w:val="000663A9"/>
    <w:rsid w:val="00072F08"/>
    <w:rsid w:val="0007494C"/>
    <w:rsid w:val="00080926"/>
    <w:rsid w:val="00090B06"/>
    <w:rsid w:val="000C213D"/>
    <w:rsid w:val="000C4BDF"/>
    <w:rsid w:val="000C5FB5"/>
    <w:rsid w:val="000C6FB2"/>
    <w:rsid w:val="000D583B"/>
    <w:rsid w:val="000D716A"/>
    <w:rsid w:val="000E0DF5"/>
    <w:rsid w:val="000F210B"/>
    <w:rsid w:val="00101B3B"/>
    <w:rsid w:val="0011033B"/>
    <w:rsid w:val="00114582"/>
    <w:rsid w:val="00114F31"/>
    <w:rsid w:val="0011622B"/>
    <w:rsid w:val="0012684A"/>
    <w:rsid w:val="00133038"/>
    <w:rsid w:val="001345D1"/>
    <w:rsid w:val="00145F71"/>
    <w:rsid w:val="0015002C"/>
    <w:rsid w:val="00166E34"/>
    <w:rsid w:val="00181133"/>
    <w:rsid w:val="00192414"/>
    <w:rsid w:val="00194F4A"/>
    <w:rsid w:val="00196ACA"/>
    <w:rsid w:val="001A015B"/>
    <w:rsid w:val="001A0B19"/>
    <w:rsid w:val="001A1609"/>
    <w:rsid w:val="001A7955"/>
    <w:rsid w:val="001B0C77"/>
    <w:rsid w:val="001C36DF"/>
    <w:rsid w:val="001C3ADE"/>
    <w:rsid w:val="001C40F4"/>
    <w:rsid w:val="001C6750"/>
    <w:rsid w:val="001D25F7"/>
    <w:rsid w:val="001D710F"/>
    <w:rsid w:val="001E3EA0"/>
    <w:rsid w:val="001E5EFB"/>
    <w:rsid w:val="001E60CF"/>
    <w:rsid w:val="001F243F"/>
    <w:rsid w:val="001F2443"/>
    <w:rsid w:val="0020138F"/>
    <w:rsid w:val="00215142"/>
    <w:rsid w:val="0022134F"/>
    <w:rsid w:val="002237AF"/>
    <w:rsid w:val="00225384"/>
    <w:rsid w:val="00231540"/>
    <w:rsid w:val="00255CE0"/>
    <w:rsid w:val="00263CAD"/>
    <w:rsid w:val="002640EA"/>
    <w:rsid w:val="00266975"/>
    <w:rsid w:val="00270490"/>
    <w:rsid w:val="00271BD4"/>
    <w:rsid w:val="002770F9"/>
    <w:rsid w:val="00293190"/>
    <w:rsid w:val="00297E33"/>
    <w:rsid w:val="002B426D"/>
    <w:rsid w:val="002B459D"/>
    <w:rsid w:val="002C5D6A"/>
    <w:rsid w:val="002C6698"/>
    <w:rsid w:val="002D034A"/>
    <w:rsid w:val="002D1583"/>
    <w:rsid w:val="002D3FC1"/>
    <w:rsid w:val="002F0A2F"/>
    <w:rsid w:val="002F75F8"/>
    <w:rsid w:val="00301B2A"/>
    <w:rsid w:val="00310BE7"/>
    <w:rsid w:val="003152AE"/>
    <w:rsid w:val="003220C2"/>
    <w:rsid w:val="003336CC"/>
    <w:rsid w:val="003414BA"/>
    <w:rsid w:val="00341C9E"/>
    <w:rsid w:val="003434E7"/>
    <w:rsid w:val="00346D72"/>
    <w:rsid w:val="00362683"/>
    <w:rsid w:val="00371713"/>
    <w:rsid w:val="003740BF"/>
    <w:rsid w:val="003775FF"/>
    <w:rsid w:val="00380C1A"/>
    <w:rsid w:val="00381244"/>
    <w:rsid w:val="0038251E"/>
    <w:rsid w:val="0038325E"/>
    <w:rsid w:val="00387A06"/>
    <w:rsid w:val="003A3E4E"/>
    <w:rsid w:val="003B590B"/>
    <w:rsid w:val="003B68BE"/>
    <w:rsid w:val="003C13B1"/>
    <w:rsid w:val="003C7AD6"/>
    <w:rsid w:val="003D4F25"/>
    <w:rsid w:val="003E1623"/>
    <w:rsid w:val="003E462D"/>
    <w:rsid w:val="003F08F8"/>
    <w:rsid w:val="003F18C7"/>
    <w:rsid w:val="003F2CCB"/>
    <w:rsid w:val="00403A4C"/>
    <w:rsid w:val="00410626"/>
    <w:rsid w:val="0042611B"/>
    <w:rsid w:val="00426639"/>
    <w:rsid w:val="004543F6"/>
    <w:rsid w:val="00456954"/>
    <w:rsid w:val="00466B4E"/>
    <w:rsid w:val="0048413E"/>
    <w:rsid w:val="00492437"/>
    <w:rsid w:val="004B3D2F"/>
    <w:rsid w:val="004B4568"/>
    <w:rsid w:val="004B4B0D"/>
    <w:rsid w:val="004D0268"/>
    <w:rsid w:val="004E1D01"/>
    <w:rsid w:val="004E27C6"/>
    <w:rsid w:val="004E2A3D"/>
    <w:rsid w:val="004E411D"/>
    <w:rsid w:val="004F0903"/>
    <w:rsid w:val="004F33C0"/>
    <w:rsid w:val="004F5FF1"/>
    <w:rsid w:val="00501896"/>
    <w:rsid w:val="005100C1"/>
    <w:rsid w:val="00542907"/>
    <w:rsid w:val="00543289"/>
    <w:rsid w:val="00555121"/>
    <w:rsid w:val="00555E2D"/>
    <w:rsid w:val="0056083C"/>
    <w:rsid w:val="0056532B"/>
    <w:rsid w:val="00565846"/>
    <w:rsid w:val="00574E1B"/>
    <w:rsid w:val="005763E1"/>
    <w:rsid w:val="0057649C"/>
    <w:rsid w:val="00577CA0"/>
    <w:rsid w:val="005815FF"/>
    <w:rsid w:val="00584E8D"/>
    <w:rsid w:val="005A024C"/>
    <w:rsid w:val="005B1E68"/>
    <w:rsid w:val="005B3415"/>
    <w:rsid w:val="005B482B"/>
    <w:rsid w:val="005B7469"/>
    <w:rsid w:val="005B7F81"/>
    <w:rsid w:val="005C1AE6"/>
    <w:rsid w:val="005C2FFE"/>
    <w:rsid w:val="005D1949"/>
    <w:rsid w:val="005D2400"/>
    <w:rsid w:val="005D6487"/>
    <w:rsid w:val="005D6772"/>
    <w:rsid w:val="005D6ADD"/>
    <w:rsid w:val="005F416E"/>
    <w:rsid w:val="00603209"/>
    <w:rsid w:val="00606B78"/>
    <w:rsid w:val="00611179"/>
    <w:rsid w:val="00620DCB"/>
    <w:rsid w:val="00621DBE"/>
    <w:rsid w:val="00626E17"/>
    <w:rsid w:val="00631EBA"/>
    <w:rsid w:val="0063337B"/>
    <w:rsid w:val="00633462"/>
    <w:rsid w:val="006365DB"/>
    <w:rsid w:val="006402D5"/>
    <w:rsid w:val="006403F2"/>
    <w:rsid w:val="00647288"/>
    <w:rsid w:val="00652619"/>
    <w:rsid w:val="0068106D"/>
    <w:rsid w:val="00681124"/>
    <w:rsid w:val="00692E66"/>
    <w:rsid w:val="006971B1"/>
    <w:rsid w:val="006A0457"/>
    <w:rsid w:val="006A53DC"/>
    <w:rsid w:val="006A6190"/>
    <w:rsid w:val="006A6556"/>
    <w:rsid w:val="006D56EC"/>
    <w:rsid w:val="006E2DE7"/>
    <w:rsid w:val="006E4269"/>
    <w:rsid w:val="006F09B7"/>
    <w:rsid w:val="00706335"/>
    <w:rsid w:val="007129CD"/>
    <w:rsid w:val="007130A1"/>
    <w:rsid w:val="007271DD"/>
    <w:rsid w:val="0073707C"/>
    <w:rsid w:val="00737AF2"/>
    <w:rsid w:val="00750A0D"/>
    <w:rsid w:val="00754794"/>
    <w:rsid w:val="00767DEC"/>
    <w:rsid w:val="00770FAF"/>
    <w:rsid w:val="00772DCA"/>
    <w:rsid w:val="00785CE4"/>
    <w:rsid w:val="00786FF8"/>
    <w:rsid w:val="0079043E"/>
    <w:rsid w:val="007911DC"/>
    <w:rsid w:val="007947D0"/>
    <w:rsid w:val="0079704A"/>
    <w:rsid w:val="00797215"/>
    <w:rsid w:val="007B073D"/>
    <w:rsid w:val="007B2C48"/>
    <w:rsid w:val="007D0EA1"/>
    <w:rsid w:val="007E100D"/>
    <w:rsid w:val="007F1989"/>
    <w:rsid w:val="007F7B0A"/>
    <w:rsid w:val="00800EC8"/>
    <w:rsid w:val="0081200F"/>
    <w:rsid w:val="00822190"/>
    <w:rsid w:val="00833EB8"/>
    <w:rsid w:val="00834CCA"/>
    <w:rsid w:val="00836E78"/>
    <w:rsid w:val="0084200E"/>
    <w:rsid w:val="00842245"/>
    <w:rsid w:val="008441E3"/>
    <w:rsid w:val="008532BE"/>
    <w:rsid w:val="008622EE"/>
    <w:rsid w:val="00866251"/>
    <w:rsid w:val="00871E44"/>
    <w:rsid w:val="0087492E"/>
    <w:rsid w:val="00881480"/>
    <w:rsid w:val="00883512"/>
    <w:rsid w:val="008851D9"/>
    <w:rsid w:val="0089029F"/>
    <w:rsid w:val="0089355D"/>
    <w:rsid w:val="00896997"/>
    <w:rsid w:val="008B613B"/>
    <w:rsid w:val="008B6ABC"/>
    <w:rsid w:val="008D3E31"/>
    <w:rsid w:val="008E20E5"/>
    <w:rsid w:val="00900EF5"/>
    <w:rsid w:val="00903777"/>
    <w:rsid w:val="00905356"/>
    <w:rsid w:val="009100D1"/>
    <w:rsid w:val="009103C7"/>
    <w:rsid w:val="00913A66"/>
    <w:rsid w:val="00915A1F"/>
    <w:rsid w:val="009177F6"/>
    <w:rsid w:val="00936525"/>
    <w:rsid w:val="00937BD4"/>
    <w:rsid w:val="00940819"/>
    <w:rsid w:val="00942206"/>
    <w:rsid w:val="009553BC"/>
    <w:rsid w:val="00957564"/>
    <w:rsid w:val="00960CBA"/>
    <w:rsid w:val="0096281B"/>
    <w:rsid w:val="00970DC8"/>
    <w:rsid w:val="00974C11"/>
    <w:rsid w:val="00977F44"/>
    <w:rsid w:val="009810BF"/>
    <w:rsid w:val="00987D24"/>
    <w:rsid w:val="00993BC0"/>
    <w:rsid w:val="0099585F"/>
    <w:rsid w:val="009A2FF0"/>
    <w:rsid w:val="009A6827"/>
    <w:rsid w:val="009A76FF"/>
    <w:rsid w:val="009A77E0"/>
    <w:rsid w:val="009C22FE"/>
    <w:rsid w:val="009C335E"/>
    <w:rsid w:val="009C389B"/>
    <w:rsid w:val="009C452F"/>
    <w:rsid w:val="009D4EA3"/>
    <w:rsid w:val="009E2741"/>
    <w:rsid w:val="009E537B"/>
    <w:rsid w:val="009F1CCE"/>
    <w:rsid w:val="009F7BF0"/>
    <w:rsid w:val="00A07F2C"/>
    <w:rsid w:val="00A1396F"/>
    <w:rsid w:val="00A24958"/>
    <w:rsid w:val="00A3468C"/>
    <w:rsid w:val="00A42B7C"/>
    <w:rsid w:val="00A507F3"/>
    <w:rsid w:val="00A54259"/>
    <w:rsid w:val="00A60CB4"/>
    <w:rsid w:val="00A61592"/>
    <w:rsid w:val="00A62383"/>
    <w:rsid w:val="00A63A38"/>
    <w:rsid w:val="00A818A8"/>
    <w:rsid w:val="00A9030F"/>
    <w:rsid w:val="00A9325E"/>
    <w:rsid w:val="00A94824"/>
    <w:rsid w:val="00A95658"/>
    <w:rsid w:val="00A961A0"/>
    <w:rsid w:val="00A96805"/>
    <w:rsid w:val="00AA469F"/>
    <w:rsid w:val="00AB4D02"/>
    <w:rsid w:val="00AC0AFE"/>
    <w:rsid w:val="00AC4489"/>
    <w:rsid w:val="00AD2999"/>
    <w:rsid w:val="00AE0F24"/>
    <w:rsid w:val="00AF0343"/>
    <w:rsid w:val="00AF0D67"/>
    <w:rsid w:val="00B0501E"/>
    <w:rsid w:val="00B10C4E"/>
    <w:rsid w:val="00B1286B"/>
    <w:rsid w:val="00B224AF"/>
    <w:rsid w:val="00B22D8C"/>
    <w:rsid w:val="00B25CA7"/>
    <w:rsid w:val="00B341DB"/>
    <w:rsid w:val="00B35559"/>
    <w:rsid w:val="00B50234"/>
    <w:rsid w:val="00B5214F"/>
    <w:rsid w:val="00B53D7C"/>
    <w:rsid w:val="00B5643C"/>
    <w:rsid w:val="00B57669"/>
    <w:rsid w:val="00B610FC"/>
    <w:rsid w:val="00B63F31"/>
    <w:rsid w:val="00B7367C"/>
    <w:rsid w:val="00B85B56"/>
    <w:rsid w:val="00B93129"/>
    <w:rsid w:val="00BA5529"/>
    <w:rsid w:val="00BA7402"/>
    <w:rsid w:val="00BB0DC1"/>
    <w:rsid w:val="00BB1FEE"/>
    <w:rsid w:val="00BB238C"/>
    <w:rsid w:val="00BC5B1B"/>
    <w:rsid w:val="00BC7A27"/>
    <w:rsid w:val="00BD3BC5"/>
    <w:rsid w:val="00BD4AA2"/>
    <w:rsid w:val="00BE0191"/>
    <w:rsid w:val="00BE3A38"/>
    <w:rsid w:val="00BE7746"/>
    <w:rsid w:val="00BF191B"/>
    <w:rsid w:val="00BF5AD2"/>
    <w:rsid w:val="00C04AED"/>
    <w:rsid w:val="00C1331E"/>
    <w:rsid w:val="00C17240"/>
    <w:rsid w:val="00C17CA8"/>
    <w:rsid w:val="00C214F4"/>
    <w:rsid w:val="00C2261D"/>
    <w:rsid w:val="00C26997"/>
    <w:rsid w:val="00C4240F"/>
    <w:rsid w:val="00C426B3"/>
    <w:rsid w:val="00C44272"/>
    <w:rsid w:val="00C46ECE"/>
    <w:rsid w:val="00C50758"/>
    <w:rsid w:val="00C56302"/>
    <w:rsid w:val="00C70DBC"/>
    <w:rsid w:val="00C74688"/>
    <w:rsid w:val="00C75433"/>
    <w:rsid w:val="00C828DB"/>
    <w:rsid w:val="00C833B1"/>
    <w:rsid w:val="00C86BBF"/>
    <w:rsid w:val="00C93551"/>
    <w:rsid w:val="00CA366B"/>
    <w:rsid w:val="00CA4804"/>
    <w:rsid w:val="00CA6656"/>
    <w:rsid w:val="00CA7049"/>
    <w:rsid w:val="00CC0282"/>
    <w:rsid w:val="00CC0AFC"/>
    <w:rsid w:val="00CC344C"/>
    <w:rsid w:val="00CC4681"/>
    <w:rsid w:val="00CE012A"/>
    <w:rsid w:val="00CE36E1"/>
    <w:rsid w:val="00CF2DC5"/>
    <w:rsid w:val="00CF77B4"/>
    <w:rsid w:val="00D04612"/>
    <w:rsid w:val="00D04F08"/>
    <w:rsid w:val="00D051AB"/>
    <w:rsid w:val="00D13851"/>
    <w:rsid w:val="00D20724"/>
    <w:rsid w:val="00D22FC8"/>
    <w:rsid w:val="00D231C5"/>
    <w:rsid w:val="00D2542F"/>
    <w:rsid w:val="00D31B9A"/>
    <w:rsid w:val="00D356BE"/>
    <w:rsid w:val="00D5212B"/>
    <w:rsid w:val="00D52E97"/>
    <w:rsid w:val="00D56FA3"/>
    <w:rsid w:val="00D761CB"/>
    <w:rsid w:val="00D76E74"/>
    <w:rsid w:val="00D7793E"/>
    <w:rsid w:val="00D846CA"/>
    <w:rsid w:val="00D85C84"/>
    <w:rsid w:val="00D86DFF"/>
    <w:rsid w:val="00D875DE"/>
    <w:rsid w:val="00D92CC8"/>
    <w:rsid w:val="00DA5998"/>
    <w:rsid w:val="00DC24E1"/>
    <w:rsid w:val="00DC62CB"/>
    <w:rsid w:val="00DD0BAB"/>
    <w:rsid w:val="00DD306A"/>
    <w:rsid w:val="00DD4C93"/>
    <w:rsid w:val="00DE1597"/>
    <w:rsid w:val="00DE51E8"/>
    <w:rsid w:val="00E018EA"/>
    <w:rsid w:val="00E127B5"/>
    <w:rsid w:val="00E1698D"/>
    <w:rsid w:val="00E318FE"/>
    <w:rsid w:val="00E41A73"/>
    <w:rsid w:val="00E50E16"/>
    <w:rsid w:val="00E54DBB"/>
    <w:rsid w:val="00E62A03"/>
    <w:rsid w:val="00E70253"/>
    <w:rsid w:val="00E735A6"/>
    <w:rsid w:val="00E76105"/>
    <w:rsid w:val="00E80EE0"/>
    <w:rsid w:val="00E82365"/>
    <w:rsid w:val="00E87A45"/>
    <w:rsid w:val="00E96771"/>
    <w:rsid w:val="00EA4A13"/>
    <w:rsid w:val="00EB211D"/>
    <w:rsid w:val="00EB4F1F"/>
    <w:rsid w:val="00EB668A"/>
    <w:rsid w:val="00EC1211"/>
    <w:rsid w:val="00EC3E76"/>
    <w:rsid w:val="00EC5FE7"/>
    <w:rsid w:val="00ED1896"/>
    <w:rsid w:val="00ED35A1"/>
    <w:rsid w:val="00ED7AB9"/>
    <w:rsid w:val="00ED7FF3"/>
    <w:rsid w:val="00EE267B"/>
    <w:rsid w:val="00EF406B"/>
    <w:rsid w:val="00EF7028"/>
    <w:rsid w:val="00F01450"/>
    <w:rsid w:val="00F05983"/>
    <w:rsid w:val="00F149AC"/>
    <w:rsid w:val="00F16EE4"/>
    <w:rsid w:val="00F27644"/>
    <w:rsid w:val="00F31267"/>
    <w:rsid w:val="00F568D8"/>
    <w:rsid w:val="00F56C8C"/>
    <w:rsid w:val="00F615A2"/>
    <w:rsid w:val="00F65AED"/>
    <w:rsid w:val="00F6605E"/>
    <w:rsid w:val="00F67C97"/>
    <w:rsid w:val="00F7241D"/>
    <w:rsid w:val="00F743B9"/>
    <w:rsid w:val="00F77CCB"/>
    <w:rsid w:val="00F81939"/>
    <w:rsid w:val="00F871D8"/>
    <w:rsid w:val="00F95636"/>
    <w:rsid w:val="00FA5111"/>
    <w:rsid w:val="00FB68A6"/>
    <w:rsid w:val="00FC0854"/>
    <w:rsid w:val="00FE2190"/>
    <w:rsid w:val="00FE2F1A"/>
    <w:rsid w:val="00FE43D0"/>
    <w:rsid w:val="00FE4521"/>
    <w:rsid w:val="00FE47F9"/>
    <w:rsid w:val="00FE614D"/>
    <w:rsid w:val="00FE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EB01"/>
  <w15:docId w15:val="{EEF0671E-80B9-4F55-8BE2-E98C8349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3C0"/>
    <w:pPr>
      <w:spacing w:after="0" w:line="24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4F33C0"/>
    <w:pPr>
      <w:keepNext/>
      <w:keepLines/>
      <w:spacing w:before="120" w:after="120"/>
      <w:outlineLvl w:val="0"/>
    </w:pPr>
    <w:rPr>
      <w:rFonts w:eastAsia="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3C0"/>
    <w:rPr>
      <w:rFonts w:ascii="Times New Roman" w:eastAsia="Times New Roman" w:hAnsi="Times New Roman" w:cs="Times New Roman"/>
      <w:bCs/>
      <w:sz w:val="28"/>
      <w:szCs w:val="28"/>
    </w:rPr>
  </w:style>
  <w:style w:type="paragraph" w:styleId="Header">
    <w:name w:val="header"/>
    <w:basedOn w:val="Normal"/>
    <w:link w:val="HeaderChar"/>
    <w:uiPriority w:val="99"/>
    <w:unhideWhenUsed/>
    <w:rsid w:val="004F33C0"/>
    <w:pPr>
      <w:tabs>
        <w:tab w:val="center" w:pos="4680"/>
        <w:tab w:val="right" w:pos="9360"/>
      </w:tabs>
    </w:pPr>
  </w:style>
  <w:style w:type="character" w:customStyle="1" w:styleId="HeaderChar">
    <w:name w:val="Header Char"/>
    <w:basedOn w:val="DefaultParagraphFont"/>
    <w:link w:val="Header"/>
    <w:uiPriority w:val="99"/>
    <w:rsid w:val="004F33C0"/>
    <w:rPr>
      <w:rFonts w:ascii="Times New Roman" w:eastAsia="Calibri" w:hAnsi="Times New Roman" w:cs="Times New Roman"/>
      <w:sz w:val="28"/>
    </w:rPr>
  </w:style>
  <w:style w:type="paragraph" w:styleId="BodyText">
    <w:name w:val="Body Text"/>
    <w:basedOn w:val="Normal"/>
    <w:link w:val="BodyTextChar"/>
    <w:uiPriority w:val="99"/>
    <w:unhideWhenUsed/>
    <w:rsid w:val="007B073D"/>
    <w:pPr>
      <w:widowControl w:val="0"/>
      <w:spacing w:after="120"/>
      <w:jc w:val="left"/>
    </w:pPr>
    <w:rPr>
      <w:rFonts w:ascii="Courier New" w:hAnsi="Courier New" w:cs="Courier New"/>
      <w:color w:val="000000"/>
      <w:sz w:val="24"/>
      <w:szCs w:val="24"/>
      <w:lang w:val="vi-VN" w:eastAsia="vi-VN"/>
    </w:rPr>
  </w:style>
  <w:style w:type="character" w:customStyle="1" w:styleId="BodyTextChar">
    <w:name w:val="Body Text Char"/>
    <w:basedOn w:val="DefaultParagraphFont"/>
    <w:link w:val="BodyText"/>
    <w:uiPriority w:val="99"/>
    <w:qFormat/>
    <w:rsid w:val="007B073D"/>
    <w:rPr>
      <w:rFonts w:ascii="Courier New" w:eastAsia="Calibri" w:hAnsi="Courier New" w:cs="Courier New"/>
      <w:color w:val="000000"/>
      <w:sz w:val="24"/>
      <w:szCs w:val="24"/>
      <w:lang w:val="vi-VN" w:eastAsia="vi-VN"/>
    </w:rPr>
  </w:style>
  <w:style w:type="paragraph" w:customStyle="1" w:styleId="CharChar8CharChar">
    <w:name w:val="Char Char8 Char Char"/>
    <w:basedOn w:val="Normal"/>
    <w:semiHidden/>
    <w:rsid w:val="00C50758"/>
    <w:pPr>
      <w:spacing w:after="160" w:line="240" w:lineRule="exact"/>
      <w:jc w:val="left"/>
    </w:pPr>
    <w:rPr>
      <w:rFonts w:ascii="Arial" w:eastAsia="Times New Roman" w:hAnsi="Arial"/>
      <w:sz w:val="22"/>
    </w:rPr>
  </w:style>
  <w:style w:type="character" w:customStyle="1" w:styleId="fontstyle01">
    <w:name w:val="fontstyle01"/>
    <w:basedOn w:val="DefaultParagraphFont"/>
    <w:rsid w:val="00166E34"/>
    <w:rPr>
      <w:rFonts w:ascii="Times New Roman" w:hAnsi="Times New Roman" w:cs="Times New Roman" w:hint="default"/>
      <w:b w:val="0"/>
      <w:bCs w:val="0"/>
      <w:i w:val="0"/>
      <w:iCs w:val="0"/>
      <w:color w:val="000000"/>
      <w:sz w:val="30"/>
      <w:szCs w:val="30"/>
    </w:rPr>
  </w:style>
  <w:style w:type="paragraph" w:styleId="BalloonText">
    <w:name w:val="Balloon Text"/>
    <w:basedOn w:val="Normal"/>
    <w:link w:val="BalloonTextChar"/>
    <w:uiPriority w:val="99"/>
    <w:semiHidden/>
    <w:unhideWhenUsed/>
    <w:rsid w:val="00626E17"/>
    <w:rPr>
      <w:rFonts w:ascii="Tahoma" w:hAnsi="Tahoma" w:cs="Tahoma"/>
      <w:sz w:val="16"/>
      <w:szCs w:val="16"/>
    </w:rPr>
  </w:style>
  <w:style w:type="character" w:customStyle="1" w:styleId="BalloonTextChar">
    <w:name w:val="Balloon Text Char"/>
    <w:basedOn w:val="DefaultParagraphFont"/>
    <w:link w:val="BalloonText"/>
    <w:uiPriority w:val="99"/>
    <w:semiHidden/>
    <w:rsid w:val="00626E17"/>
    <w:rPr>
      <w:rFonts w:ascii="Tahoma" w:eastAsia="Calibri" w:hAnsi="Tahoma" w:cs="Tahoma"/>
      <w:sz w:val="16"/>
      <w:szCs w:val="16"/>
    </w:rPr>
  </w:style>
  <w:style w:type="paragraph" w:customStyle="1" w:styleId="1dieu-noidung">
    <w:name w:val="1. dieu -  noi dung"/>
    <w:basedOn w:val="Normal"/>
    <w:next w:val="Normal"/>
    <w:link w:val="1dieu-noidungChar"/>
    <w:rsid w:val="00C04AED"/>
    <w:pPr>
      <w:spacing w:before="120" w:after="120"/>
      <w:ind w:firstLine="567"/>
    </w:pPr>
    <w:rPr>
      <w:rFonts w:eastAsia="Batang"/>
      <w:szCs w:val="28"/>
      <w:lang w:val="x-none" w:eastAsia="fr-FR"/>
    </w:rPr>
  </w:style>
  <w:style w:type="character" w:customStyle="1" w:styleId="1dieu-noidungChar">
    <w:name w:val="1. dieu -  noi dung Char"/>
    <w:link w:val="1dieu-noidung"/>
    <w:rsid w:val="00C04AED"/>
    <w:rPr>
      <w:rFonts w:ascii="Times New Roman" w:eastAsia="Batang" w:hAnsi="Times New Roman" w:cs="Times New Roman"/>
      <w:sz w:val="28"/>
      <w:szCs w:val="28"/>
      <w:lang w:val="x-none" w:eastAsia="fr-FR"/>
    </w:rPr>
  </w:style>
  <w:style w:type="character" w:customStyle="1" w:styleId="normal-h">
    <w:name w:val="normal-h"/>
    <w:basedOn w:val="DefaultParagraphFont"/>
    <w:rsid w:val="00C04AED"/>
  </w:style>
  <w:style w:type="paragraph" w:styleId="ListParagraph">
    <w:name w:val="List Paragraph"/>
    <w:basedOn w:val="Normal"/>
    <w:uiPriority w:val="34"/>
    <w:qFormat/>
    <w:rsid w:val="007B2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521532">
      <w:bodyDiv w:val="1"/>
      <w:marLeft w:val="0"/>
      <w:marRight w:val="0"/>
      <w:marTop w:val="0"/>
      <w:marBottom w:val="0"/>
      <w:divBdr>
        <w:top w:val="none" w:sz="0" w:space="0" w:color="auto"/>
        <w:left w:val="none" w:sz="0" w:space="0" w:color="auto"/>
        <w:bottom w:val="none" w:sz="0" w:space="0" w:color="auto"/>
        <w:right w:val="none" w:sz="0" w:space="0" w:color="auto"/>
      </w:divBdr>
    </w:div>
    <w:div w:id="1557625210">
      <w:bodyDiv w:val="1"/>
      <w:marLeft w:val="0"/>
      <w:marRight w:val="0"/>
      <w:marTop w:val="0"/>
      <w:marBottom w:val="0"/>
      <w:divBdr>
        <w:top w:val="none" w:sz="0" w:space="0" w:color="auto"/>
        <w:left w:val="none" w:sz="0" w:space="0" w:color="auto"/>
        <w:bottom w:val="none" w:sz="0" w:space="0" w:color="auto"/>
        <w:right w:val="none" w:sz="0" w:space="0" w:color="auto"/>
      </w:divBdr>
    </w:div>
    <w:div w:id="189970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Thắng</dc:creator>
  <cp:lastModifiedBy>Nguyễn Minh Khương</cp:lastModifiedBy>
  <cp:revision>14</cp:revision>
  <cp:lastPrinted>2022-04-06T07:12:00Z</cp:lastPrinted>
  <dcterms:created xsi:type="dcterms:W3CDTF">2025-05-27T02:11:00Z</dcterms:created>
  <dcterms:modified xsi:type="dcterms:W3CDTF">2025-05-28T01:04:00Z</dcterms:modified>
</cp:coreProperties>
</file>