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9"/>
        <w:gridCol w:w="5919"/>
      </w:tblGrid>
      <w:tr w:rsidR="00643E21" w:rsidRPr="00643E21">
        <w:trPr>
          <w:trHeight w:val="850"/>
        </w:trPr>
        <w:tc>
          <w:tcPr>
            <w:tcW w:w="3369" w:type="dxa"/>
            <w:shd w:val="clear" w:color="auto" w:fill="auto"/>
          </w:tcPr>
          <w:p w:rsidR="00FF4D81" w:rsidRPr="00643E21" w:rsidRDefault="00550257">
            <w:pPr>
              <w:spacing w:after="0" w:line="240" w:lineRule="auto"/>
              <w:jc w:val="center"/>
              <w:rPr>
                <w:rFonts w:eastAsia="Times New Roman" w:cs="Times New Roman"/>
                <w:b/>
                <w:bCs/>
                <w:sz w:val="26"/>
                <w:szCs w:val="26"/>
                <w:highlight w:val="white"/>
              </w:rPr>
            </w:pPr>
            <w:r w:rsidRPr="00643E21">
              <w:rPr>
                <w:rFonts w:eastAsia="Times New Roman" w:cs="Times New Roman"/>
                <w:noProof/>
                <w:szCs w:val="28"/>
                <w:highlight w:val="white"/>
              </w:rPr>
              <mc:AlternateContent>
                <mc:Choice Requires="wps">
                  <w:drawing>
                    <wp:anchor distT="0" distB="0" distL="114300" distR="114300" simplePos="0" relativeHeight="251657216" behindDoc="0" locked="0" layoutInCell="1" allowOverlap="1" wp14:anchorId="1B6D0393" wp14:editId="402EDBC5">
                      <wp:simplePos x="0" y="0"/>
                      <wp:positionH relativeFrom="column">
                        <wp:posOffset>716280</wp:posOffset>
                      </wp:positionH>
                      <wp:positionV relativeFrom="paragraph">
                        <wp:posOffset>398780</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ln>
                            </wps:spPr>
                            <wps:bodyPr/>
                          </wps:wsp>
                        </a:graphicData>
                      </a:graphic>
                    </wp:anchor>
                  </w:drawing>
                </mc:Choice>
                <mc:Fallback>
                  <w:pict>
                    <v:line w14:anchorId="3F25CE04"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6.4pt,31.4pt" to="97.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"/>
                  </w:pict>
                </mc:Fallback>
              </mc:AlternateContent>
            </w:r>
            <w:r w:rsidRPr="00643E21">
              <w:rPr>
                <w:rFonts w:eastAsia="Times New Roman" w:cs="Times New Roman"/>
                <w:b/>
                <w:bCs/>
                <w:sz w:val="26"/>
                <w:szCs w:val="26"/>
                <w:highlight w:val="white"/>
              </w:rPr>
              <w:t>HỘI ĐỒNG NHÂN DÂN TỈNH KON TUM</w:t>
            </w:r>
          </w:p>
        </w:tc>
        <w:tc>
          <w:tcPr>
            <w:tcW w:w="5919" w:type="dxa"/>
            <w:shd w:val="clear" w:color="auto" w:fill="auto"/>
          </w:tcPr>
          <w:p w:rsidR="00FF4D81" w:rsidRPr="00643E21" w:rsidRDefault="00550257">
            <w:pPr>
              <w:spacing w:after="0" w:line="240" w:lineRule="auto"/>
              <w:jc w:val="center"/>
              <w:rPr>
                <w:rFonts w:eastAsia="Times New Roman" w:cs="Times New Roman"/>
                <w:b/>
                <w:bCs/>
                <w:sz w:val="26"/>
                <w:szCs w:val="26"/>
                <w:highlight w:val="white"/>
              </w:rPr>
            </w:pPr>
            <w:r w:rsidRPr="00643E21">
              <w:rPr>
                <w:rFonts w:eastAsia="Times New Roman" w:cs="Times New Roman"/>
                <w:b/>
                <w:bCs/>
                <w:sz w:val="26"/>
                <w:szCs w:val="26"/>
                <w:highlight w:val="white"/>
              </w:rPr>
              <w:t>CỘNG HÒA XÃ HỘI CHỦ NGHĨA VIỆT NAM</w:t>
            </w:r>
          </w:p>
          <w:p w:rsidR="00FF4D81" w:rsidRPr="00643E21" w:rsidRDefault="00550257">
            <w:pPr>
              <w:spacing w:after="0" w:line="240" w:lineRule="auto"/>
              <w:jc w:val="center"/>
              <w:rPr>
                <w:rFonts w:eastAsia="Times New Roman" w:cs="Times New Roman"/>
                <w:b/>
                <w:bCs/>
                <w:sz w:val="26"/>
                <w:szCs w:val="26"/>
                <w:highlight w:val="white"/>
              </w:rPr>
            </w:pPr>
            <w:r w:rsidRPr="00643E21">
              <w:rPr>
                <w:rFonts w:eastAsia="Times New Roman" w:cs="Times New Roman"/>
                <w:noProof/>
                <w:sz w:val="26"/>
                <w:szCs w:val="26"/>
                <w:highlight w:val="white"/>
              </w:rPr>
              <mc:AlternateContent>
                <mc:Choice Requires="wps">
                  <w:drawing>
                    <wp:anchor distT="0" distB="0" distL="114300" distR="114300" simplePos="0" relativeHeight="251661312" behindDoc="0" locked="0" layoutInCell="1" allowOverlap="1" wp14:anchorId="60B1E556" wp14:editId="23B80D1B">
                      <wp:simplePos x="0" y="0"/>
                      <wp:positionH relativeFrom="column">
                        <wp:posOffset>718820</wp:posOffset>
                      </wp:positionH>
                      <wp:positionV relativeFrom="paragraph">
                        <wp:posOffset>218440</wp:posOffset>
                      </wp:positionV>
                      <wp:extent cx="2159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ln>
                            </wps:spPr>
                            <wps:bodyPr/>
                          </wps:wsp>
                        </a:graphicData>
                      </a:graphic>
                    </wp:anchor>
                  </w:drawing>
                </mc:Choice>
                <mc:Fallback>
                  <w:pict>
                    <v:line w14:anchorId="086FB2B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6pt,17.2pt" to="22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"/>
                  </w:pict>
                </mc:Fallback>
              </mc:AlternateContent>
            </w:r>
            <w:r w:rsidRPr="00643E21">
              <w:rPr>
                <w:rFonts w:eastAsia="Times New Roman" w:cs="Times New Roman"/>
                <w:b/>
                <w:bCs/>
                <w:szCs w:val="28"/>
                <w:highlight w:val="white"/>
              </w:rPr>
              <w:t>Độc lập - Tự do - Hạnh phúc</w:t>
            </w:r>
          </w:p>
        </w:tc>
      </w:tr>
      <w:tr w:rsidR="00643E21" w:rsidRPr="00643E21">
        <w:tc>
          <w:tcPr>
            <w:tcW w:w="3369" w:type="dxa"/>
            <w:shd w:val="clear" w:color="auto" w:fill="auto"/>
          </w:tcPr>
          <w:p w:rsidR="00FF4D81" w:rsidRPr="00643E21" w:rsidRDefault="00550257">
            <w:pPr>
              <w:spacing w:after="0" w:line="240" w:lineRule="auto"/>
              <w:jc w:val="center"/>
              <w:rPr>
                <w:rFonts w:eastAsia="Times New Roman" w:cs="Times New Roman"/>
                <w:b/>
                <w:bCs/>
                <w:sz w:val="26"/>
                <w:szCs w:val="26"/>
                <w:highlight w:val="white"/>
              </w:rPr>
            </w:pPr>
            <w:r w:rsidRPr="00643E21">
              <w:rPr>
                <w:rFonts w:eastAsia="Times New Roman" w:cs="Times New Roman"/>
                <w:sz w:val="26"/>
                <w:szCs w:val="26"/>
                <w:highlight w:val="white"/>
                <w:lang w:val="nl-NL"/>
              </w:rPr>
              <w:t xml:space="preserve">Số: </w:t>
            </w:r>
            <w:r w:rsidR="008F6396" w:rsidRPr="00643E21">
              <w:rPr>
                <w:rFonts w:eastAsia="Times New Roman" w:cs="Times New Roman"/>
                <w:sz w:val="26"/>
                <w:szCs w:val="26"/>
                <w:highlight w:val="white"/>
                <w:lang w:val="nl-NL"/>
              </w:rPr>
              <w:t xml:space="preserve">     </w:t>
            </w:r>
            <w:r w:rsidRPr="00643E21">
              <w:rPr>
                <w:rFonts w:eastAsia="Times New Roman" w:cs="Times New Roman"/>
                <w:sz w:val="26"/>
                <w:szCs w:val="26"/>
                <w:highlight w:val="white"/>
                <w:lang w:val="nl-NL"/>
              </w:rPr>
              <w:t>/202</w:t>
            </w:r>
            <w:r w:rsidR="008F6396" w:rsidRPr="00643E21">
              <w:rPr>
                <w:rFonts w:eastAsia="Times New Roman" w:cs="Times New Roman"/>
                <w:sz w:val="26"/>
                <w:szCs w:val="26"/>
                <w:highlight w:val="white"/>
                <w:lang w:val="nl-NL"/>
              </w:rPr>
              <w:t>4</w:t>
            </w:r>
            <w:r w:rsidRPr="00643E21">
              <w:rPr>
                <w:rFonts w:eastAsia="Times New Roman" w:cs="Times New Roman"/>
                <w:sz w:val="26"/>
                <w:szCs w:val="26"/>
                <w:highlight w:val="white"/>
                <w:lang w:val="nl-NL"/>
              </w:rPr>
              <w:t>/NQ-HĐND</w:t>
            </w:r>
          </w:p>
        </w:tc>
        <w:tc>
          <w:tcPr>
            <w:tcW w:w="5919" w:type="dxa"/>
            <w:shd w:val="clear" w:color="auto" w:fill="auto"/>
          </w:tcPr>
          <w:p w:rsidR="00FF4D81" w:rsidRPr="00643E21" w:rsidRDefault="00550257">
            <w:pPr>
              <w:spacing w:after="0" w:line="240" w:lineRule="auto"/>
              <w:jc w:val="center"/>
              <w:rPr>
                <w:rFonts w:eastAsia="Times New Roman" w:cs="Times New Roman"/>
                <w:b/>
                <w:bCs/>
                <w:sz w:val="26"/>
                <w:szCs w:val="26"/>
                <w:highlight w:val="white"/>
              </w:rPr>
            </w:pPr>
            <w:r w:rsidRPr="00643E21">
              <w:rPr>
                <w:rFonts w:eastAsia="Times New Roman" w:cs="Times New Roman"/>
                <w:i/>
                <w:sz w:val="26"/>
                <w:szCs w:val="26"/>
                <w:highlight w:val="white"/>
                <w:lang w:val="nl-NL"/>
              </w:rPr>
              <w:t>Kon Tum</w:t>
            </w:r>
            <w:r w:rsidRPr="00643E21">
              <w:rPr>
                <w:rFonts w:eastAsia="Times New Roman" w:cs="Times New Roman"/>
                <w:i/>
                <w:iCs/>
                <w:sz w:val="26"/>
                <w:szCs w:val="26"/>
                <w:highlight w:val="white"/>
                <w:lang w:val="nl-NL"/>
              </w:rPr>
              <w:t xml:space="preserve">, ngày </w:t>
            </w:r>
            <w:r w:rsidR="008F6396" w:rsidRPr="00643E21">
              <w:rPr>
                <w:rFonts w:eastAsia="Times New Roman" w:cs="Times New Roman"/>
                <w:i/>
                <w:iCs/>
                <w:sz w:val="26"/>
                <w:szCs w:val="26"/>
                <w:highlight w:val="white"/>
                <w:lang w:val="nl-NL"/>
              </w:rPr>
              <w:t xml:space="preserve">    </w:t>
            </w:r>
            <w:r w:rsidRPr="00643E21">
              <w:rPr>
                <w:rFonts w:eastAsia="Times New Roman" w:cs="Times New Roman"/>
                <w:i/>
                <w:iCs/>
                <w:sz w:val="26"/>
                <w:szCs w:val="26"/>
                <w:highlight w:val="white"/>
                <w:lang w:val="nl-NL"/>
              </w:rPr>
              <w:t xml:space="preserve"> tháng </w:t>
            </w:r>
            <w:r w:rsidR="008F6396" w:rsidRPr="00643E21">
              <w:rPr>
                <w:rFonts w:eastAsia="Times New Roman" w:cs="Times New Roman"/>
                <w:i/>
                <w:iCs/>
                <w:sz w:val="26"/>
                <w:szCs w:val="26"/>
                <w:highlight w:val="white"/>
                <w:lang w:val="nl-NL"/>
              </w:rPr>
              <w:t xml:space="preserve">    </w:t>
            </w:r>
            <w:r w:rsidRPr="00643E21">
              <w:rPr>
                <w:rFonts w:eastAsia="Times New Roman" w:cs="Times New Roman"/>
                <w:i/>
                <w:iCs/>
                <w:sz w:val="26"/>
                <w:szCs w:val="26"/>
                <w:highlight w:val="white"/>
                <w:lang w:val="nl-NL"/>
              </w:rPr>
              <w:t xml:space="preserve"> năm 202</w:t>
            </w:r>
            <w:r w:rsidR="008F6396" w:rsidRPr="00643E21">
              <w:rPr>
                <w:rFonts w:eastAsia="Times New Roman" w:cs="Times New Roman"/>
                <w:i/>
                <w:iCs/>
                <w:sz w:val="26"/>
                <w:szCs w:val="26"/>
                <w:highlight w:val="white"/>
                <w:lang w:val="nl-NL"/>
              </w:rPr>
              <w:t>4</w:t>
            </w:r>
          </w:p>
        </w:tc>
      </w:tr>
    </w:tbl>
    <w:p w:rsidR="00FF4D81" w:rsidRPr="00643E21" w:rsidRDefault="00660ABE">
      <w:pPr>
        <w:spacing w:after="0" w:line="240" w:lineRule="auto"/>
        <w:jc w:val="both"/>
        <w:rPr>
          <w:rFonts w:eastAsia="Times New Roman" w:cs="Times New Roman"/>
          <w:b/>
          <w:sz w:val="26"/>
          <w:szCs w:val="26"/>
          <w:highlight w:val="white"/>
        </w:rPr>
      </w:pPr>
      <w:r w:rsidRPr="003C0499">
        <w:rPr>
          <w:b/>
          <w:noProof/>
        </w:rPr>
        <mc:AlternateContent>
          <mc:Choice Requires="wps">
            <w:drawing>
              <wp:anchor distT="0" distB="0" distL="114300" distR="114300" simplePos="0" relativeHeight="251667456" behindDoc="0" locked="0" layoutInCell="1" allowOverlap="1" wp14:anchorId="279C6B02" wp14:editId="36C1F887">
                <wp:simplePos x="0" y="0"/>
                <wp:positionH relativeFrom="column">
                  <wp:posOffset>2714625</wp:posOffset>
                </wp:positionH>
                <wp:positionV relativeFrom="paragraph">
                  <wp:posOffset>-1087120</wp:posOffset>
                </wp:positionV>
                <wp:extent cx="485775" cy="323850"/>
                <wp:effectExtent l="0" t="0" r="28575" b="19050"/>
                <wp:wrapNone/>
                <wp:docPr id="6" name="Text Box 4"/>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660ABE" w:rsidRPr="00A141F5" w:rsidRDefault="00660ABE" w:rsidP="00660ABE">
                            <w:pPr>
                              <w:jc w:val="center"/>
                              <w:rPr>
                                <w:b/>
                                <w:bCs/>
                                <w:szCs w:val="28"/>
                              </w:rPr>
                            </w:pPr>
                            <w:r>
                              <w:rPr>
                                <w:b/>
                                <w:bCs/>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C6B02" id="_x0000_t202" coordsize="21600,21600" o:spt="202" path="m,l,21600r21600,l21600,xe">
                <v:stroke joinstyle="miter"/>
                <v:path gradientshapeok="t" o:connecttype="rect"/>
              </v:shapetype>
              <v:shape id="Text Box 4" o:spid="_x0000_s1026" type="#_x0000_t202" style="position:absolute;left:0;text-align:left;margin-left:213.75pt;margin-top:-85.6pt;width:38.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" fillcolor="white [3201]" strokeweight=".5pt">
                <v:textbox>
                  <w:txbxContent>
                    <w:p w:rsidR="00660ABE" w:rsidRPr="00A141F5" w:rsidRDefault="00660ABE" w:rsidP="00660ABE">
                      <w:pPr>
                        <w:jc w:val="center"/>
                        <w:rPr>
                          <w:b/>
                          <w:bCs/>
                          <w:szCs w:val="28"/>
                        </w:rPr>
                      </w:pPr>
                      <w:r>
                        <w:rPr>
                          <w:b/>
                          <w:bCs/>
                        </w:rPr>
                        <w:t>02</w:t>
                      </w:r>
                    </w:p>
                  </w:txbxContent>
                </v:textbox>
              </v:shape>
            </w:pict>
          </mc:Fallback>
        </mc:AlternateContent>
      </w:r>
      <w:r w:rsidR="00E86A46" w:rsidRPr="00643E21">
        <w:rPr>
          <w:rFonts w:eastAsia="Times New Roman" w:cs="Times New Roman"/>
          <w:noProof/>
          <w:szCs w:val="28"/>
          <w:highlight w:val="white"/>
        </w:rPr>
        <mc:AlternateContent>
          <mc:Choice Requires="wps">
            <w:drawing>
              <wp:anchor distT="0" distB="0" distL="114300" distR="114300" simplePos="0" relativeHeight="251653120" behindDoc="0" locked="0" layoutInCell="1" allowOverlap="1" wp14:anchorId="2F1CAB83" wp14:editId="79EC8E4A">
                <wp:simplePos x="0" y="0"/>
                <wp:positionH relativeFrom="column">
                  <wp:posOffset>529590</wp:posOffset>
                </wp:positionH>
                <wp:positionV relativeFrom="paragraph">
                  <wp:posOffset>22225</wp:posOffset>
                </wp:positionV>
                <wp:extent cx="1038225" cy="301625"/>
                <wp:effectExtent l="0" t="0" r="28575"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1625"/>
                        </a:xfrm>
                        <a:prstGeom prst="rect">
                          <a:avLst/>
                        </a:prstGeom>
                        <a:solidFill>
                          <a:srgbClr val="FFFFFF"/>
                        </a:solidFill>
                        <a:ln w="9525">
                          <a:solidFill>
                            <a:srgbClr val="000000"/>
                          </a:solidFill>
                          <a:miter lim="800000"/>
                          <a:headEnd/>
                          <a:tailEnd/>
                        </a:ln>
                      </wps:spPr>
                      <wps:txbx>
                        <w:txbxContent>
                          <w:p w:rsidR="00E86A46" w:rsidRPr="001D4AC5" w:rsidRDefault="00412D15" w:rsidP="00E86A46">
                            <w:pPr>
                              <w:jc w:val="center"/>
                              <w:rPr>
                                <w:rFonts w:cs="Times New Roman"/>
                                <w:szCs w:val="28"/>
                              </w:rPr>
                            </w:pPr>
                            <w:r w:rsidRPr="001D4AC5">
                              <w:rPr>
                                <w:rFonts w:cs="Times New Roman"/>
                                <w:szCs w:val="28"/>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AB83" id="Text Box 5" o:spid="_x0000_s1027" type="#_x0000_t202" style="position:absolute;left:0;text-align:left;margin-left:41.7pt;margin-top:1.75pt;width:81.75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">
                <v:textbox>
                  <w:txbxContent>
                    <w:p w:rsidR="00E86A46" w:rsidRPr="001D4AC5" w:rsidRDefault="00412D15" w:rsidP="00E86A46">
                      <w:pPr>
                        <w:jc w:val="center"/>
                        <w:rPr>
                          <w:rFonts w:cs="Times New Roman"/>
                          <w:szCs w:val="28"/>
                        </w:rPr>
                      </w:pPr>
                      <w:r w:rsidRPr="001D4AC5">
                        <w:rPr>
                          <w:rFonts w:cs="Times New Roman"/>
                          <w:szCs w:val="28"/>
                        </w:rPr>
                        <w:t xml:space="preserve">Dự thảo </w:t>
                      </w:r>
                    </w:p>
                  </w:txbxContent>
                </v:textbox>
              </v:shape>
            </w:pict>
          </mc:Fallback>
        </mc:AlternateContent>
      </w:r>
      <w:r w:rsidR="00550257" w:rsidRPr="00643E21">
        <w:rPr>
          <w:rFonts w:eastAsia="Times New Roman" w:cs="Times New Roman"/>
          <w:szCs w:val="28"/>
          <w:highlight w:val="white"/>
          <w:lang w:val="nl-NL"/>
        </w:rPr>
        <w:t xml:space="preserve"> </w:t>
      </w:r>
    </w:p>
    <w:p w:rsidR="00FF4D81" w:rsidRPr="00643E21" w:rsidRDefault="00550257">
      <w:pPr>
        <w:spacing w:after="0" w:line="240" w:lineRule="auto"/>
        <w:jc w:val="center"/>
        <w:rPr>
          <w:rFonts w:eastAsia="Times New Roman" w:cs="Times New Roman"/>
          <w:b/>
          <w:szCs w:val="28"/>
          <w:highlight w:val="white"/>
        </w:rPr>
      </w:pPr>
      <w:r w:rsidRPr="00643E21">
        <w:rPr>
          <w:rFonts w:eastAsia="Times New Roman" w:cs="Times New Roman"/>
          <w:b/>
          <w:bCs/>
          <w:szCs w:val="28"/>
          <w:highlight w:val="white"/>
        </w:rPr>
        <w:t>NGHỊ QUYẾT</w:t>
      </w:r>
    </w:p>
    <w:p w:rsidR="00FF4D81" w:rsidRPr="00643E21" w:rsidRDefault="00550257">
      <w:pPr>
        <w:spacing w:after="0" w:line="240" w:lineRule="auto"/>
        <w:jc w:val="center"/>
        <w:rPr>
          <w:rFonts w:eastAsia="Times New Roman" w:cs="Times New Roman"/>
          <w:b/>
          <w:szCs w:val="28"/>
          <w:highlight w:val="white"/>
        </w:rPr>
      </w:pPr>
      <w:r w:rsidRPr="00643E21">
        <w:rPr>
          <w:rFonts w:eastAsia="Times New Roman" w:cs="Times New Roman"/>
          <w:b/>
          <w:szCs w:val="28"/>
          <w:highlight w:val="white"/>
        </w:rPr>
        <w:t>Sửa đổi, bổ sung Điều 2 Nghị quyết số 28/2020/NQ-HĐND</w:t>
      </w:r>
    </w:p>
    <w:p w:rsidR="00FF4D81" w:rsidRPr="00643E21" w:rsidRDefault="00550257">
      <w:pPr>
        <w:spacing w:after="0" w:line="240" w:lineRule="auto"/>
        <w:jc w:val="center"/>
        <w:rPr>
          <w:rFonts w:eastAsia="Times New Roman" w:cs="Times New Roman"/>
          <w:b/>
          <w:szCs w:val="28"/>
          <w:highlight w:val="white"/>
        </w:rPr>
      </w:pPr>
      <w:r w:rsidRPr="00643E21">
        <w:rPr>
          <w:rFonts w:eastAsia="Times New Roman" w:cs="Times New Roman"/>
          <w:b/>
          <w:szCs w:val="28"/>
          <w:highlight w:val="white"/>
        </w:rPr>
        <w:t xml:space="preserve"> ngày 13 tháng 7 năm 2020 của Hội đồng nhân dân tỉnh </w:t>
      </w:r>
    </w:p>
    <w:p w:rsidR="00FF4D81" w:rsidRPr="00643E21" w:rsidRDefault="00550257">
      <w:pPr>
        <w:spacing w:after="0" w:line="240" w:lineRule="auto"/>
        <w:jc w:val="center"/>
        <w:rPr>
          <w:rFonts w:eastAsia="Times New Roman" w:cs="Times New Roman"/>
          <w:b/>
          <w:szCs w:val="28"/>
          <w:highlight w:val="white"/>
        </w:rPr>
      </w:pPr>
      <w:r w:rsidRPr="00643E21">
        <w:rPr>
          <w:rFonts w:eastAsia="Times New Roman" w:cs="Times New Roman"/>
          <w:b/>
          <w:szCs w:val="28"/>
          <w:highlight w:val="white"/>
        </w:rPr>
        <w:t xml:space="preserve">về phí và lệ phí trên địa bàn tỉnh Kon Tum </w:t>
      </w:r>
    </w:p>
    <w:p w:rsidR="00FF4D81" w:rsidRPr="00643E21" w:rsidRDefault="00550257">
      <w:pPr>
        <w:spacing w:after="0" w:line="312" w:lineRule="auto"/>
        <w:rPr>
          <w:rFonts w:eastAsia="Times New Roman" w:cs="Times New Roman"/>
          <w:b/>
          <w:bCs/>
          <w:szCs w:val="28"/>
          <w:highlight w:val="white"/>
        </w:rPr>
      </w:pPr>
      <w:r w:rsidRPr="00643E21">
        <w:rPr>
          <w:rFonts w:eastAsia="Times New Roman" w:cs="Times New Roman"/>
          <w:noProof/>
          <w:szCs w:val="28"/>
          <w:highlight w:val="white"/>
        </w:rPr>
        <mc:AlternateContent>
          <mc:Choice Requires="wps">
            <w:drawing>
              <wp:anchor distT="0" distB="0" distL="114300" distR="114300" simplePos="0" relativeHeight="251665408" behindDoc="0" locked="0" layoutInCell="1" allowOverlap="1" wp14:anchorId="66DB77C2" wp14:editId="0C8E3B1A">
                <wp:simplePos x="0" y="0"/>
                <wp:positionH relativeFrom="column">
                  <wp:posOffset>2430145</wp:posOffset>
                </wp:positionH>
                <wp:positionV relativeFrom="paragraph">
                  <wp:posOffset>33020</wp:posOffset>
                </wp:positionV>
                <wp:extent cx="899160"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2" cy="0"/>
                        </a:xfrm>
                        <a:prstGeom prst="line">
                          <a:avLst/>
                        </a:prstGeom>
                        <a:noFill/>
                        <a:ln w="9525">
                          <a:solidFill>
                            <a:srgbClr val="000000"/>
                          </a:solidFill>
                          <a:round/>
                        </a:ln>
                      </wps:spPr>
                      <wps:bodyPr/>
                    </wps:wsp>
                  </a:graphicData>
                </a:graphic>
              </wp:anchor>
            </w:drawing>
          </mc:Choice>
          <mc:Fallback>
            <w:pict>
              <v:line w14:anchorId="6A20E351"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1.35pt,2.6pt" to="262.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"/>
            </w:pict>
          </mc:Fallback>
        </mc:AlternateContent>
      </w:r>
    </w:p>
    <w:p w:rsidR="00FF4D81" w:rsidRPr="00643E21" w:rsidRDefault="00550257">
      <w:pPr>
        <w:spacing w:after="0" w:line="240" w:lineRule="auto"/>
        <w:jc w:val="center"/>
        <w:rPr>
          <w:rFonts w:eastAsia="Times New Roman" w:cs="Times New Roman"/>
          <w:b/>
          <w:szCs w:val="28"/>
          <w:highlight w:val="white"/>
        </w:rPr>
      </w:pPr>
      <w:r w:rsidRPr="00643E21">
        <w:rPr>
          <w:rFonts w:eastAsia="Times New Roman" w:cs="Times New Roman"/>
          <w:b/>
          <w:bCs/>
          <w:szCs w:val="28"/>
          <w:highlight w:val="white"/>
        </w:rPr>
        <w:t>HỘI ĐỒNG NHÂN DÂN TỈNH KON TUM</w:t>
      </w:r>
    </w:p>
    <w:p w:rsidR="00FF4D81" w:rsidRPr="00643E21" w:rsidRDefault="00550257">
      <w:pPr>
        <w:spacing w:after="0" w:line="240" w:lineRule="auto"/>
        <w:jc w:val="center"/>
        <w:rPr>
          <w:rFonts w:eastAsia="Times New Roman" w:cs="Times New Roman"/>
          <w:b/>
          <w:bCs/>
          <w:szCs w:val="28"/>
          <w:highlight w:val="white"/>
        </w:rPr>
      </w:pPr>
      <w:r w:rsidRPr="00643E21">
        <w:rPr>
          <w:rFonts w:eastAsia="Times New Roman" w:cs="Times New Roman"/>
          <w:b/>
          <w:bCs/>
          <w:szCs w:val="28"/>
          <w:highlight w:val="white"/>
        </w:rPr>
        <w:t xml:space="preserve">KHÓA XII KỲ HỌP THỨ </w:t>
      </w:r>
      <w:r w:rsidR="007753E3" w:rsidRPr="00643E21">
        <w:rPr>
          <w:rFonts w:eastAsia="Times New Roman" w:cs="Times New Roman"/>
          <w:b/>
          <w:bCs/>
          <w:szCs w:val="28"/>
          <w:highlight w:val="white"/>
        </w:rPr>
        <w:t>7</w:t>
      </w:r>
    </w:p>
    <w:p w:rsidR="00FF4D81" w:rsidRPr="006948E8" w:rsidRDefault="00FF4D81">
      <w:pPr>
        <w:spacing w:after="0" w:line="240" w:lineRule="auto"/>
        <w:jc w:val="center"/>
        <w:rPr>
          <w:rFonts w:eastAsia="Times New Roman" w:cs="Times New Roman"/>
          <w:b/>
          <w:sz w:val="16"/>
          <w:szCs w:val="28"/>
          <w:highlight w:val="white"/>
        </w:rPr>
      </w:pPr>
    </w:p>
    <w:p w:rsidR="00FF4D81" w:rsidRPr="00643E21" w:rsidRDefault="00550257" w:rsidP="005B66DE">
      <w:pPr>
        <w:widowControl w:val="0"/>
        <w:spacing w:before="80" w:after="0" w:line="240" w:lineRule="auto"/>
        <w:ind w:firstLine="720"/>
        <w:jc w:val="both"/>
        <w:rPr>
          <w:rFonts w:eastAsia="Times New Roman" w:cs="Times New Roman"/>
          <w:i/>
          <w:szCs w:val="28"/>
          <w:highlight w:val="white"/>
          <w:lang w:val="nl-NL" w:eastAsia="zh-CN"/>
        </w:rPr>
      </w:pPr>
      <w:r w:rsidRPr="00643E21">
        <w:rPr>
          <w:rFonts w:eastAsia="Times New Roman" w:cs="Times New Roman"/>
          <w:i/>
          <w:szCs w:val="28"/>
          <w:highlight w:val="white"/>
          <w:lang w:val="nl-NL"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FF4D81" w:rsidRPr="00643E21" w:rsidRDefault="00550257" w:rsidP="005B66DE">
      <w:pPr>
        <w:widowControl w:val="0"/>
        <w:spacing w:before="80" w:after="0" w:line="240" w:lineRule="auto"/>
        <w:ind w:firstLine="720"/>
        <w:jc w:val="both"/>
        <w:rPr>
          <w:rFonts w:eastAsia="Times New Roman" w:cs="Times New Roman"/>
          <w:i/>
          <w:szCs w:val="28"/>
          <w:highlight w:val="white"/>
          <w:lang w:val="nl-NL" w:eastAsia="zh-CN"/>
        </w:rPr>
      </w:pPr>
      <w:r w:rsidRPr="00643E21">
        <w:rPr>
          <w:rFonts w:eastAsia="Times New Roman" w:cs="Times New Roman"/>
          <w:i/>
          <w:szCs w:val="28"/>
          <w:highlight w:val="white"/>
          <w:lang w:val="nl-NL" w:eastAsia="zh-CN"/>
        </w:rPr>
        <w:t>Căn cứ Luật ban hành văn bản quy phạm pháp luật ngày 22 tháng 6 năm 2015; Luật sửa đổi, bổ sung một số điều của Luật Ban hành văn bản quy phạm pháp luật ngày 18 tháng 6 năm 2020;</w:t>
      </w:r>
    </w:p>
    <w:p w:rsidR="00FF4D81" w:rsidRPr="00643E21" w:rsidRDefault="00550257" w:rsidP="005B66DE">
      <w:pPr>
        <w:widowControl w:val="0"/>
        <w:spacing w:before="80" w:after="0" w:line="240" w:lineRule="auto"/>
        <w:ind w:firstLine="720"/>
        <w:jc w:val="both"/>
        <w:rPr>
          <w:rFonts w:eastAsia="Times New Roman" w:cs="Times New Roman"/>
          <w:i/>
          <w:szCs w:val="28"/>
          <w:highlight w:val="white"/>
          <w:lang w:val="nl-NL" w:eastAsia="zh-CN"/>
        </w:rPr>
      </w:pPr>
      <w:r w:rsidRPr="00643E21">
        <w:rPr>
          <w:rFonts w:eastAsia="Times New Roman" w:cs="Times New Roman"/>
          <w:i/>
          <w:szCs w:val="28"/>
          <w:highlight w:val="white"/>
          <w:lang w:val="nl-NL" w:eastAsia="zh-CN"/>
        </w:rPr>
        <w:t xml:space="preserve">Căn cứ Luật ngân sách Nhà nước ngày 25 tháng 6 năm 2015; </w:t>
      </w:r>
    </w:p>
    <w:p w:rsidR="00FF4D81" w:rsidRPr="00643E21" w:rsidRDefault="00550257" w:rsidP="005B66DE">
      <w:pPr>
        <w:widowControl w:val="0"/>
        <w:spacing w:before="80" w:after="0" w:line="240" w:lineRule="auto"/>
        <w:ind w:firstLine="720"/>
        <w:jc w:val="both"/>
        <w:rPr>
          <w:rFonts w:eastAsia="Times New Roman" w:cs="Times New Roman"/>
          <w:i/>
          <w:szCs w:val="28"/>
          <w:highlight w:val="white"/>
          <w:lang w:val="nl-NL" w:eastAsia="zh-CN"/>
        </w:rPr>
      </w:pPr>
      <w:r w:rsidRPr="00643E21">
        <w:rPr>
          <w:rFonts w:eastAsia="Times New Roman" w:cs="Times New Roman"/>
          <w:i/>
          <w:szCs w:val="28"/>
          <w:highlight w:val="white"/>
          <w:lang w:val="nl-NL" w:eastAsia="zh-CN"/>
        </w:rPr>
        <w:t xml:space="preserve">Căn cứ </w:t>
      </w:r>
      <w:r w:rsidRPr="00643E21">
        <w:rPr>
          <w:rFonts w:eastAsia="Times New Roman" w:cs="Times New Roman"/>
          <w:i/>
          <w:szCs w:val="28"/>
          <w:highlight w:val="white"/>
          <w:u w:color="FF0000"/>
          <w:lang w:val="nl-NL" w:eastAsia="zh-CN"/>
        </w:rPr>
        <w:t>Luật phí</w:t>
      </w:r>
      <w:r w:rsidRPr="00643E21">
        <w:rPr>
          <w:rFonts w:eastAsia="Times New Roman" w:cs="Times New Roman"/>
          <w:i/>
          <w:szCs w:val="28"/>
          <w:highlight w:val="white"/>
          <w:lang w:val="nl-NL" w:eastAsia="zh-CN"/>
        </w:rPr>
        <w:t xml:space="preserve"> và lệ phí ngày 25 tháng 11 năm 2015; </w:t>
      </w:r>
    </w:p>
    <w:p w:rsidR="00DA3A1E" w:rsidRPr="00643E21" w:rsidRDefault="00DA3A1E" w:rsidP="005B66DE">
      <w:pPr>
        <w:widowControl w:val="0"/>
        <w:spacing w:before="80" w:after="0" w:line="240" w:lineRule="auto"/>
        <w:ind w:firstLine="720"/>
        <w:jc w:val="both"/>
        <w:rPr>
          <w:rFonts w:eastAsia="Times New Roman" w:cs="Times New Roman"/>
          <w:i/>
          <w:szCs w:val="28"/>
          <w:lang w:val="nl-NL" w:eastAsia="zh-CN"/>
        </w:rPr>
      </w:pPr>
      <w:r w:rsidRPr="00643E21">
        <w:rPr>
          <w:rFonts w:eastAsia="Times New Roman" w:cs="Times New Roman"/>
          <w:i/>
          <w:szCs w:val="28"/>
          <w:highlight w:val="white"/>
          <w:lang w:val="nl-NL" w:eastAsia="zh-CN"/>
        </w:rPr>
        <w:t xml:space="preserve">Căn cứ </w:t>
      </w:r>
      <w:r w:rsidRPr="00643E21">
        <w:rPr>
          <w:rFonts w:eastAsia="Times New Roman" w:cs="Times New Roman"/>
          <w:i/>
          <w:szCs w:val="28"/>
          <w:lang w:val="nl-NL" w:eastAsia="zh-CN"/>
        </w:rPr>
        <w:t xml:space="preserve">Luật </w:t>
      </w:r>
      <w:r w:rsidR="001326F0">
        <w:rPr>
          <w:rFonts w:eastAsia="Times New Roman" w:cs="Times New Roman"/>
          <w:i/>
          <w:szCs w:val="28"/>
          <w:lang w:val="nl-NL" w:eastAsia="zh-CN"/>
        </w:rPr>
        <w:t>đ</w:t>
      </w:r>
      <w:r w:rsidRPr="00643E21">
        <w:rPr>
          <w:rFonts w:eastAsia="Times New Roman" w:cs="Times New Roman"/>
          <w:i/>
          <w:szCs w:val="28"/>
          <w:lang w:val="nl-NL" w:eastAsia="zh-CN"/>
        </w:rPr>
        <w:t>ất đai ngày 29 tháng 11 năm 2013;</w:t>
      </w:r>
    </w:p>
    <w:p w:rsidR="00FF4D81" w:rsidRPr="005B66DE" w:rsidRDefault="00550257" w:rsidP="005B66DE">
      <w:pPr>
        <w:widowControl w:val="0"/>
        <w:spacing w:before="80" w:after="0" w:line="240" w:lineRule="auto"/>
        <w:ind w:firstLine="720"/>
        <w:jc w:val="both"/>
        <w:rPr>
          <w:rFonts w:eastAsia="Times New Roman" w:cs="Times New Roman"/>
          <w:i/>
          <w:spacing w:val="-2"/>
          <w:szCs w:val="28"/>
          <w:highlight w:val="white"/>
          <w:lang w:val="nl-NL" w:eastAsia="zh-CN"/>
        </w:rPr>
      </w:pPr>
      <w:r w:rsidRPr="005B66DE">
        <w:rPr>
          <w:rFonts w:eastAsia="Times New Roman" w:cs="Times New Roman"/>
          <w:i/>
          <w:spacing w:val="-2"/>
          <w:szCs w:val="28"/>
          <w:highlight w:val="white"/>
          <w:lang w:val="nl-NL" w:eastAsia="zh-CN"/>
        </w:rPr>
        <w:t>Căn cứ Nghị định số 120/2016/NĐ-CP ngày 23 tháng 8 năm 2016 của Chính phủ quy định chi tiết và hướng dẫn thi hành một số điều của Luật phí và lệ phí;</w:t>
      </w:r>
    </w:p>
    <w:p w:rsidR="00FF4D81" w:rsidRPr="00643E21" w:rsidRDefault="00550257" w:rsidP="005B66DE">
      <w:pPr>
        <w:spacing w:before="80" w:after="0" w:line="240" w:lineRule="auto"/>
        <w:ind w:firstLine="720"/>
        <w:jc w:val="both"/>
        <w:rPr>
          <w:rFonts w:eastAsia="Times New Roman" w:cs="Times New Roman"/>
          <w:i/>
          <w:szCs w:val="28"/>
          <w:highlight w:val="white"/>
          <w:lang w:val="nl-NL"/>
        </w:rPr>
      </w:pPr>
      <w:r w:rsidRPr="00643E21">
        <w:rPr>
          <w:rFonts w:eastAsia="Times New Roman" w:cs="Times New Roman"/>
          <w:i/>
          <w:szCs w:val="28"/>
          <w:highlight w:val="white"/>
          <w:lang w:val="nl-NL"/>
        </w:rPr>
        <w:t xml:space="preserve">Căn cứ Thông </w:t>
      </w:r>
      <w:r w:rsidRPr="00643E21">
        <w:rPr>
          <w:rFonts w:eastAsia="Times New Roman" w:cs="Times New Roman"/>
          <w:i/>
          <w:szCs w:val="28"/>
          <w:highlight w:val="white"/>
          <w:u w:color="FF0000"/>
          <w:lang w:val="nl-NL"/>
        </w:rPr>
        <w:t>tư số</w:t>
      </w:r>
      <w:r w:rsidRPr="00643E21">
        <w:rPr>
          <w:rFonts w:eastAsia="Times New Roman" w:cs="Times New Roman"/>
          <w:i/>
          <w:szCs w:val="28"/>
          <w:highlight w:val="white"/>
          <w:lang w:val="nl-NL"/>
        </w:rPr>
        <w:t xml:space="preserve"> 85/2019/TT-BTC ngày 29 tháng 11 năm 2019 của </w:t>
      </w:r>
      <w:r w:rsidRPr="00643E21">
        <w:rPr>
          <w:rFonts w:eastAsia="Times New Roman" w:cs="Times New Roman"/>
          <w:i/>
          <w:szCs w:val="28"/>
          <w:highlight w:val="white"/>
          <w:u w:color="FF0000"/>
          <w:lang w:val="nl-NL"/>
        </w:rPr>
        <w:t>Bộ trưởng Bộ</w:t>
      </w:r>
      <w:r w:rsidRPr="00643E21">
        <w:rPr>
          <w:rFonts w:eastAsia="Times New Roman" w:cs="Times New Roman"/>
          <w:i/>
          <w:szCs w:val="28"/>
          <w:highlight w:val="white"/>
          <w:lang w:val="nl-NL"/>
        </w:rPr>
        <w:t xml:space="preserve"> Tài chính hướng dẫn về phí và lệ phí </w:t>
      </w:r>
      <w:r w:rsidRPr="00643E21">
        <w:rPr>
          <w:rFonts w:eastAsia="Times New Roman" w:cs="Times New Roman"/>
          <w:i/>
          <w:szCs w:val="28"/>
          <w:highlight w:val="white"/>
          <w:u w:color="FF0000"/>
          <w:lang w:val="nl-NL"/>
        </w:rPr>
        <w:t>thuộc thẩm</w:t>
      </w:r>
      <w:r w:rsidRPr="00643E21">
        <w:rPr>
          <w:rFonts w:eastAsia="Times New Roman" w:cs="Times New Roman"/>
          <w:i/>
          <w:szCs w:val="28"/>
          <w:highlight w:val="white"/>
          <w:lang w:val="nl-NL"/>
        </w:rPr>
        <w:t xml:space="preserve"> quyền quyết định của Hội đồng nhân dân tỉnh, thành phố trực thuộc Trung ương; </w:t>
      </w:r>
    </w:p>
    <w:p w:rsidR="00FF4D81" w:rsidRPr="00643E21" w:rsidRDefault="00550257" w:rsidP="005B66DE">
      <w:pPr>
        <w:spacing w:before="80" w:after="0" w:line="240" w:lineRule="auto"/>
        <w:ind w:firstLine="720"/>
        <w:jc w:val="both"/>
        <w:rPr>
          <w:rFonts w:eastAsia="Times New Roman" w:cs="Times New Roman"/>
          <w:i/>
          <w:szCs w:val="28"/>
          <w:highlight w:val="white"/>
          <w:lang w:val="nl-NL"/>
        </w:rPr>
      </w:pPr>
      <w:r w:rsidRPr="00643E21">
        <w:rPr>
          <w:rFonts w:eastAsia="Times New Roman" w:cs="Times New Roman"/>
          <w:i/>
          <w:szCs w:val="28"/>
          <w:highlight w:val="white"/>
          <w:lang w:val="nl-NL"/>
        </w:rPr>
        <w:t xml:space="preserve">Căn cứ Thông tư số 106/2021/TT-BTC ngày 26 tháng 11 năm 2021 của Bộ trưởng Bộ Tài chính sửa đổi, bổ sung một số điều của Thông tư số 85/2019/TT-BTC ngày 29 tháng 11 năm 2019 hướng dẫn về phí và lệ phí </w:t>
      </w:r>
      <w:r w:rsidRPr="00643E21">
        <w:rPr>
          <w:rFonts w:eastAsia="Times New Roman" w:cs="Times New Roman"/>
          <w:i/>
          <w:szCs w:val="28"/>
          <w:highlight w:val="white"/>
          <w:u w:color="FF0000"/>
          <w:lang w:val="nl-NL"/>
        </w:rPr>
        <w:t>thuộc thẩm</w:t>
      </w:r>
      <w:r w:rsidRPr="00643E21">
        <w:rPr>
          <w:rFonts w:eastAsia="Times New Roman" w:cs="Times New Roman"/>
          <w:i/>
          <w:szCs w:val="28"/>
          <w:highlight w:val="white"/>
          <w:lang w:val="nl-NL"/>
        </w:rPr>
        <w:t xml:space="preserve"> quyền quyết định của Hội đồng nhân dân tỉnh, thành phố trực thuộc Trung ương;</w:t>
      </w:r>
    </w:p>
    <w:p w:rsidR="00FF4D81" w:rsidRPr="00643E21" w:rsidRDefault="00550257" w:rsidP="005B66DE">
      <w:pPr>
        <w:spacing w:before="80" w:after="0" w:line="240" w:lineRule="auto"/>
        <w:ind w:firstLine="720"/>
        <w:jc w:val="both"/>
        <w:rPr>
          <w:rFonts w:eastAsia="Times New Roman" w:cs="Times New Roman"/>
          <w:i/>
          <w:szCs w:val="28"/>
          <w:highlight w:val="white"/>
          <w:lang w:val="nl-NL"/>
        </w:rPr>
      </w:pPr>
      <w:r w:rsidRPr="00643E21">
        <w:rPr>
          <w:rFonts w:eastAsia="Times New Roman" w:cs="Times New Roman"/>
          <w:i/>
          <w:szCs w:val="28"/>
          <w:highlight w:val="white"/>
          <w:lang w:val="nl-NL"/>
        </w:rPr>
        <w:t xml:space="preserve">Xét Tờ trình </w:t>
      </w:r>
      <w:r w:rsidRPr="00643E21">
        <w:rPr>
          <w:rFonts w:eastAsia="Times New Roman" w:cs="Times New Roman"/>
          <w:i/>
          <w:szCs w:val="28"/>
          <w:highlight w:val="white"/>
          <w:u w:color="FF0000"/>
          <w:lang w:val="nl-NL"/>
        </w:rPr>
        <w:t xml:space="preserve">số </w:t>
      </w:r>
      <w:r w:rsidR="00F57F5B">
        <w:rPr>
          <w:rFonts w:eastAsia="Times New Roman" w:cs="Times New Roman"/>
          <w:i/>
          <w:szCs w:val="28"/>
          <w:highlight w:val="white"/>
          <w:u w:color="FF0000"/>
          <w:lang w:val="nl-NL"/>
        </w:rPr>
        <w:t>107</w:t>
      </w:r>
      <w:r w:rsidRPr="00643E21">
        <w:rPr>
          <w:rFonts w:eastAsia="Times New Roman" w:cs="Times New Roman"/>
          <w:i/>
          <w:szCs w:val="28"/>
          <w:highlight w:val="white"/>
          <w:u w:color="FF0000"/>
          <w:lang w:val="nl-NL"/>
        </w:rPr>
        <w:t>/TTr</w:t>
      </w:r>
      <w:r w:rsidRPr="00643E21">
        <w:rPr>
          <w:rFonts w:eastAsia="Times New Roman" w:cs="Times New Roman"/>
          <w:i/>
          <w:szCs w:val="28"/>
          <w:highlight w:val="white"/>
          <w:lang w:val="nl-NL"/>
        </w:rPr>
        <w:t xml:space="preserve">-UBND ngày </w:t>
      </w:r>
      <w:r w:rsidR="00F57F5B">
        <w:rPr>
          <w:rFonts w:eastAsia="Times New Roman" w:cs="Times New Roman"/>
          <w:i/>
          <w:szCs w:val="28"/>
          <w:highlight w:val="white"/>
          <w:lang w:val="nl-NL"/>
        </w:rPr>
        <w:t xml:space="preserve">20 </w:t>
      </w:r>
      <w:r w:rsidRPr="00643E21">
        <w:rPr>
          <w:rFonts w:eastAsia="Times New Roman" w:cs="Times New Roman"/>
          <w:i/>
          <w:szCs w:val="28"/>
          <w:highlight w:val="white"/>
          <w:lang w:val="nl-NL"/>
        </w:rPr>
        <w:t xml:space="preserve">tháng </w:t>
      </w:r>
      <w:r w:rsidR="00F57F5B">
        <w:rPr>
          <w:rFonts w:eastAsia="Times New Roman" w:cs="Times New Roman"/>
          <w:i/>
          <w:szCs w:val="28"/>
          <w:highlight w:val="white"/>
          <w:lang w:val="nl-NL"/>
        </w:rPr>
        <w:t>6</w:t>
      </w:r>
      <w:r w:rsidRPr="00643E21">
        <w:rPr>
          <w:rFonts w:eastAsia="Times New Roman" w:cs="Times New Roman"/>
          <w:i/>
          <w:szCs w:val="28"/>
          <w:highlight w:val="white"/>
          <w:lang w:val="nl-NL"/>
        </w:rPr>
        <w:t xml:space="preserve"> năm 202</w:t>
      </w:r>
      <w:r w:rsidR="002A4B3D" w:rsidRPr="00643E21">
        <w:rPr>
          <w:rFonts w:eastAsia="Times New Roman" w:cs="Times New Roman"/>
          <w:i/>
          <w:szCs w:val="28"/>
          <w:highlight w:val="white"/>
          <w:lang w:val="nl-NL"/>
        </w:rPr>
        <w:t>4</w:t>
      </w:r>
      <w:r w:rsidRPr="00643E21">
        <w:rPr>
          <w:rFonts w:eastAsia="Times New Roman" w:cs="Times New Roman"/>
          <w:i/>
          <w:szCs w:val="28"/>
          <w:highlight w:val="white"/>
          <w:lang w:val="nl-NL"/>
        </w:rPr>
        <w:t xml:space="preserve"> của Ủy ban nhân dân tỉnh về việc đề nghị ban hành Nghị quyết sửa đổi, bổ sung </w:t>
      </w:r>
      <w:r w:rsidR="00DC1AA9" w:rsidRPr="00643E21">
        <w:rPr>
          <w:rFonts w:eastAsia="Times New Roman" w:cs="Times New Roman"/>
          <w:i/>
          <w:szCs w:val="28"/>
          <w:highlight w:val="white"/>
          <w:lang w:val="nl-NL"/>
        </w:rPr>
        <w:t>Điều 2 Nghị quyết số 28/2020/NQ-HĐND ngày 13 tháng 7 năm 2020 của Hội đồng nhân dân tỉnh về phí và lệ phí trên địa bàn tỉnh Kon Tum</w:t>
      </w:r>
      <w:r w:rsidRPr="00643E21">
        <w:rPr>
          <w:rFonts w:eastAsia="Times New Roman" w:cs="Times New Roman"/>
          <w:i/>
          <w:szCs w:val="28"/>
          <w:highlight w:val="white"/>
          <w:lang w:val="nl-NL"/>
        </w:rPr>
        <w:t xml:space="preserve">; Báo cáo thẩm tra của Ban Kinh tế - Ngân sách Hội đồng nhân dân tỉnh; </w:t>
      </w:r>
      <w:r w:rsidR="00412D15" w:rsidRPr="00E8113B">
        <w:rPr>
          <w:i/>
          <w:iCs/>
          <w:spacing w:val="-2"/>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643E21">
        <w:rPr>
          <w:rFonts w:eastAsia="Times New Roman" w:cs="Times New Roman"/>
          <w:i/>
          <w:szCs w:val="28"/>
          <w:highlight w:val="white"/>
          <w:lang w:val="nl-NL"/>
        </w:rPr>
        <w:t>; ý kiến thảo luận của đại biểu Hội đồng nhân dân tại kỳ họp.</w:t>
      </w:r>
    </w:p>
    <w:p w:rsidR="00FF4D81" w:rsidRPr="00643E21" w:rsidRDefault="00550257" w:rsidP="006C13F5">
      <w:pPr>
        <w:spacing w:before="200" w:after="200" w:line="264" w:lineRule="auto"/>
        <w:jc w:val="center"/>
        <w:rPr>
          <w:rFonts w:eastAsia="Times New Roman" w:cs="Times New Roman"/>
          <w:b/>
          <w:szCs w:val="28"/>
          <w:highlight w:val="white"/>
          <w:lang w:val="nl-NL"/>
        </w:rPr>
      </w:pPr>
      <w:r w:rsidRPr="00643E21">
        <w:rPr>
          <w:rFonts w:eastAsia="Times New Roman" w:cs="Times New Roman"/>
          <w:b/>
          <w:szCs w:val="28"/>
          <w:highlight w:val="white"/>
          <w:lang w:val="nl-NL"/>
        </w:rPr>
        <w:t>QUYẾT NGHỊ:</w:t>
      </w:r>
    </w:p>
    <w:p w:rsidR="00FF4D81" w:rsidRPr="005B66DE" w:rsidRDefault="00550257" w:rsidP="00243B22">
      <w:pPr>
        <w:spacing w:before="120" w:after="120" w:line="240" w:lineRule="auto"/>
        <w:ind w:firstLine="720"/>
        <w:jc w:val="both"/>
        <w:rPr>
          <w:bCs/>
          <w:highlight w:val="white"/>
          <w:lang w:val="nl-NL"/>
        </w:rPr>
      </w:pPr>
      <w:bookmarkStart w:id="0" w:name="_Hlk32927856"/>
      <w:r w:rsidRPr="00643E21">
        <w:rPr>
          <w:rFonts w:eastAsia="Times New Roman" w:cs="Times New Roman"/>
          <w:b/>
          <w:szCs w:val="28"/>
          <w:highlight w:val="white"/>
          <w:lang w:val="nl-NL"/>
        </w:rPr>
        <w:t>Điều 1.</w:t>
      </w:r>
      <w:r w:rsidRPr="00643E21">
        <w:rPr>
          <w:highlight w:val="white"/>
          <w:lang w:val="nl-NL"/>
        </w:rPr>
        <w:t xml:space="preserve"> </w:t>
      </w:r>
      <w:r w:rsidRPr="00412D15">
        <w:rPr>
          <w:b/>
          <w:bCs/>
          <w:highlight w:val="white"/>
          <w:lang w:val="nl-NL"/>
        </w:rPr>
        <w:t>Sửa đổi, bổ sung Phụ lục I, II ban hành kèm theo Nghị quyết số 28/2020/NQ-HĐND ngày 1</w:t>
      </w:r>
      <w:r w:rsidRPr="00412D15">
        <w:rPr>
          <w:b/>
          <w:bCs/>
          <w:highlight w:val="white"/>
          <w:u w:color="FF0000"/>
          <w:lang w:val="nl-NL"/>
        </w:rPr>
        <w:t>3 tháng</w:t>
      </w:r>
      <w:r w:rsidRPr="00412D15">
        <w:rPr>
          <w:b/>
          <w:bCs/>
          <w:highlight w:val="white"/>
          <w:lang w:val="nl-NL"/>
        </w:rPr>
        <w:t xml:space="preserve"> 7 năm 2020 của Hội đồng nhân dân tỉnh về phí và lệ phí trên địa bàn tỉnh Kon Tum</w:t>
      </w:r>
    </w:p>
    <w:p w:rsidR="00FF4D81" w:rsidRPr="00643E21" w:rsidRDefault="00550257" w:rsidP="00243B22">
      <w:pPr>
        <w:spacing w:before="120" w:after="120" w:line="240" w:lineRule="auto"/>
        <w:ind w:firstLine="720"/>
        <w:jc w:val="both"/>
        <w:rPr>
          <w:rFonts w:eastAsia="Times New Roman" w:cs="Times New Roman"/>
          <w:szCs w:val="28"/>
          <w:highlight w:val="white"/>
          <w:lang w:val="nl-NL"/>
        </w:rPr>
      </w:pPr>
      <w:r w:rsidRPr="00643E21">
        <w:rPr>
          <w:highlight w:val="white"/>
          <w:lang w:val="nl-NL"/>
        </w:rPr>
        <w:lastRenderedPageBreak/>
        <w:t>1. S</w:t>
      </w:r>
      <w:r w:rsidRPr="00643E21">
        <w:rPr>
          <w:rFonts w:eastAsia="Times New Roman" w:cs="Times New Roman"/>
          <w:szCs w:val="28"/>
          <w:highlight w:val="white"/>
          <w:lang w:val="nl-NL"/>
        </w:rPr>
        <w:t xml:space="preserve">ửa đổi, bổ sung </w:t>
      </w:r>
      <w:r w:rsidR="00250B42" w:rsidRPr="00643E21">
        <w:rPr>
          <w:rFonts w:eastAsia="Times New Roman" w:cs="Times New Roman"/>
          <w:szCs w:val="28"/>
          <w:highlight w:val="white"/>
          <w:lang w:val="nl-NL"/>
        </w:rPr>
        <w:t xml:space="preserve">Mục </w:t>
      </w:r>
      <w:r w:rsidR="00666BA6" w:rsidRPr="00643E21">
        <w:rPr>
          <w:rFonts w:eastAsia="Times New Roman" w:cs="Times New Roman"/>
          <w:szCs w:val="28"/>
          <w:highlight w:val="white"/>
          <w:lang w:val="nl-NL"/>
        </w:rPr>
        <w:t>III Phần Đ, Phụ lục I</w:t>
      </w:r>
      <w:r w:rsidRPr="00643E21">
        <w:rPr>
          <w:rFonts w:eastAsia="Times New Roman" w:cs="Times New Roman"/>
          <w:szCs w:val="28"/>
          <w:highlight w:val="white"/>
          <w:lang w:val="nl-NL"/>
        </w:rPr>
        <w:t xml:space="preserve">: </w:t>
      </w:r>
      <w:r w:rsidR="009A6ADC" w:rsidRPr="00643E21">
        <w:rPr>
          <w:rFonts w:eastAsia="Times New Roman" w:cs="Times New Roman"/>
          <w:szCs w:val="28"/>
          <w:highlight w:val="white"/>
          <w:lang w:val="nl-NL"/>
        </w:rPr>
        <w:t>Phí thẩm định hồ sơ cấp giấy chứng nhận quyền sử dụng đất</w:t>
      </w:r>
      <w:r w:rsidRPr="00643E21">
        <w:rPr>
          <w:rFonts w:eastAsia="Times New Roman" w:cs="Times New Roman"/>
          <w:szCs w:val="28"/>
          <w:highlight w:val="white"/>
          <w:lang w:val="nl-NL"/>
        </w:rPr>
        <w:t>.</w:t>
      </w:r>
    </w:p>
    <w:p w:rsidR="00FF4D81" w:rsidRPr="00643E21" w:rsidRDefault="00550257" w:rsidP="00243B22">
      <w:pPr>
        <w:spacing w:before="120" w:after="120" w:line="240" w:lineRule="auto"/>
        <w:ind w:firstLine="720"/>
        <w:jc w:val="both"/>
        <w:rPr>
          <w:rFonts w:eastAsia="Times New Roman" w:cs="Times New Roman"/>
          <w:szCs w:val="28"/>
          <w:highlight w:val="white"/>
          <w:lang w:val="nl-NL"/>
        </w:rPr>
      </w:pPr>
      <w:r w:rsidRPr="00643E21">
        <w:rPr>
          <w:highlight w:val="white"/>
          <w:lang w:val="nl-NL"/>
        </w:rPr>
        <w:t>2. S</w:t>
      </w:r>
      <w:r w:rsidRPr="00643E21">
        <w:rPr>
          <w:rFonts w:eastAsia="Times New Roman" w:cs="Times New Roman"/>
          <w:szCs w:val="28"/>
          <w:highlight w:val="white"/>
          <w:lang w:val="nl-NL"/>
        </w:rPr>
        <w:t xml:space="preserve">ửa đổi, bổ sung </w:t>
      </w:r>
      <w:r w:rsidR="00250B42" w:rsidRPr="00643E21">
        <w:rPr>
          <w:rFonts w:eastAsia="Times New Roman" w:cs="Times New Roman"/>
          <w:szCs w:val="28"/>
          <w:highlight w:val="white"/>
          <w:lang w:val="nl-NL"/>
        </w:rPr>
        <w:t xml:space="preserve">Mục </w:t>
      </w:r>
      <w:r w:rsidR="009403BF" w:rsidRPr="00643E21">
        <w:rPr>
          <w:rFonts w:eastAsia="Times New Roman" w:cs="Times New Roman"/>
          <w:szCs w:val="28"/>
          <w:highlight w:val="white"/>
          <w:lang w:val="nl-NL"/>
        </w:rPr>
        <w:t>I Phần B, Phụ lục II</w:t>
      </w:r>
      <w:r w:rsidRPr="00643E21">
        <w:rPr>
          <w:rFonts w:eastAsia="Times New Roman" w:cs="Times New Roman"/>
          <w:szCs w:val="28"/>
          <w:highlight w:val="white"/>
          <w:lang w:val="nl-NL"/>
        </w:rPr>
        <w:t xml:space="preserve">: </w:t>
      </w:r>
      <w:r w:rsidR="009403BF" w:rsidRPr="00643E21">
        <w:rPr>
          <w:rFonts w:eastAsia="Times New Roman" w:cs="Times New Roman"/>
          <w:szCs w:val="28"/>
          <w:highlight w:val="white"/>
          <w:lang w:val="nl-NL"/>
        </w:rPr>
        <w:t>Lệ phí cấp giấy chứng nhận quyền sử dụng đất, quyền sở hữu nhà, tài sản gắn liền với đất</w:t>
      </w:r>
      <w:r w:rsidRPr="00643E21">
        <w:rPr>
          <w:rFonts w:eastAsia="Times New Roman" w:cs="Times New Roman"/>
          <w:szCs w:val="28"/>
          <w:highlight w:val="white"/>
          <w:lang w:val="nl-NL"/>
        </w:rPr>
        <w:t>.</w:t>
      </w:r>
    </w:p>
    <w:p w:rsidR="00FF4D81" w:rsidRPr="00643E21" w:rsidRDefault="00550257" w:rsidP="00243B22">
      <w:pPr>
        <w:spacing w:before="120" w:after="120" w:line="240" w:lineRule="auto"/>
        <w:jc w:val="center"/>
        <w:rPr>
          <w:rFonts w:eastAsia="Times New Roman" w:cs="Times New Roman"/>
          <w:i/>
          <w:szCs w:val="28"/>
          <w:highlight w:val="white"/>
          <w:lang w:val="nl-NL"/>
        </w:rPr>
      </w:pPr>
      <w:bookmarkStart w:id="1" w:name="_Hlk40013767"/>
      <w:r w:rsidRPr="00643E21">
        <w:rPr>
          <w:rFonts w:eastAsia="Times New Roman" w:cs="Times New Roman"/>
          <w:i/>
          <w:szCs w:val="28"/>
          <w:highlight w:val="white"/>
          <w:lang w:val="nl-NL"/>
        </w:rPr>
        <w:t>(Chi tiết tại các Phụ lục I, II ban hành kèm theo Nghị quyết)</w:t>
      </w:r>
    </w:p>
    <w:p w:rsidR="00FF4D81" w:rsidRPr="00643E21" w:rsidRDefault="00550257" w:rsidP="00243B22">
      <w:pPr>
        <w:widowControl w:val="0"/>
        <w:spacing w:before="120" w:after="120" w:line="240" w:lineRule="auto"/>
        <w:ind w:firstLine="720"/>
        <w:jc w:val="both"/>
        <w:rPr>
          <w:rFonts w:eastAsia="Times New Roman" w:cs="Times New Roman"/>
          <w:b/>
          <w:szCs w:val="28"/>
          <w:highlight w:val="white"/>
          <w:lang w:val="nl-NL"/>
        </w:rPr>
      </w:pPr>
      <w:r w:rsidRPr="00643E21">
        <w:rPr>
          <w:rFonts w:eastAsia="Times New Roman" w:cs="Times New Roman"/>
          <w:b/>
          <w:szCs w:val="28"/>
          <w:highlight w:val="white"/>
          <w:lang w:val="nl-NL"/>
        </w:rPr>
        <w:t xml:space="preserve">Điều </w:t>
      </w:r>
      <w:r w:rsidR="003B2C7A" w:rsidRPr="00643E21">
        <w:rPr>
          <w:rFonts w:eastAsia="Times New Roman" w:cs="Times New Roman"/>
          <w:b/>
          <w:szCs w:val="28"/>
          <w:highlight w:val="white"/>
          <w:lang w:val="nl-NL"/>
        </w:rPr>
        <w:t>2</w:t>
      </w:r>
      <w:r w:rsidRPr="00643E21">
        <w:rPr>
          <w:rFonts w:eastAsia="Times New Roman" w:cs="Times New Roman"/>
          <w:b/>
          <w:szCs w:val="28"/>
          <w:highlight w:val="white"/>
          <w:lang w:val="nl-NL"/>
        </w:rPr>
        <w:t>. Tổ chức thực hiện</w:t>
      </w:r>
    </w:p>
    <w:bookmarkEnd w:id="1"/>
    <w:p w:rsidR="00FF4D81" w:rsidRPr="00643E21" w:rsidRDefault="00550257" w:rsidP="00243B22">
      <w:pPr>
        <w:widowControl w:val="0"/>
        <w:spacing w:before="120" w:after="120" w:line="240" w:lineRule="auto"/>
        <w:ind w:firstLine="720"/>
        <w:jc w:val="both"/>
        <w:rPr>
          <w:rFonts w:eastAsia="Times New Roman" w:cs="Times New Roman"/>
          <w:szCs w:val="28"/>
          <w:highlight w:val="white"/>
          <w:lang w:val="nl-NL"/>
        </w:rPr>
      </w:pPr>
      <w:r w:rsidRPr="00643E21">
        <w:rPr>
          <w:rFonts w:eastAsia="Times New Roman" w:cs="Times New Roman"/>
          <w:szCs w:val="28"/>
          <w:highlight w:val="white"/>
          <w:lang w:val="nl-NL"/>
        </w:rPr>
        <w:t>1.</w:t>
      </w:r>
      <w:r w:rsidRPr="00643E21">
        <w:rPr>
          <w:rFonts w:eastAsia="Times New Roman" w:cs="Times New Roman"/>
          <w:b/>
          <w:szCs w:val="28"/>
          <w:highlight w:val="white"/>
          <w:lang w:val="nl-NL"/>
        </w:rPr>
        <w:t xml:space="preserve"> </w:t>
      </w:r>
      <w:r w:rsidRPr="00643E21">
        <w:rPr>
          <w:rFonts w:eastAsia="Times New Roman" w:cs="Times New Roman"/>
          <w:szCs w:val="28"/>
          <w:highlight w:val="white"/>
          <w:lang w:val="nl-NL"/>
        </w:rPr>
        <w:t>Giao Ủy ban nhân dân tỉnh tổ chức triển khai thực hiện.</w:t>
      </w:r>
      <w:r w:rsidR="00E70FD4">
        <w:rPr>
          <w:rFonts w:eastAsia="Times New Roman" w:cs="Times New Roman"/>
          <w:szCs w:val="28"/>
          <w:highlight w:val="white"/>
          <w:lang w:val="nl-NL"/>
        </w:rPr>
        <w:t xml:space="preserve"> </w:t>
      </w:r>
    </w:p>
    <w:p w:rsidR="00FF4D81" w:rsidRPr="00643E21" w:rsidRDefault="00550257" w:rsidP="00243B22">
      <w:pPr>
        <w:widowControl w:val="0"/>
        <w:spacing w:before="120" w:after="120" w:line="240" w:lineRule="auto"/>
        <w:ind w:firstLine="720"/>
        <w:jc w:val="both"/>
        <w:rPr>
          <w:rFonts w:eastAsia="Times New Roman" w:cs="Times New Roman"/>
          <w:szCs w:val="28"/>
          <w:highlight w:val="white"/>
          <w:lang w:val="nl-NL"/>
        </w:rPr>
      </w:pPr>
      <w:r w:rsidRPr="00643E21">
        <w:rPr>
          <w:rFonts w:eastAsia="Times New Roman" w:cs="Times New Roman"/>
          <w:szCs w:val="28"/>
          <w:highlight w:val="white"/>
          <w:lang w:val="nl-NL"/>
        </w:rPr>
        <w:t xml:space="preserve">2. Giao </w:t>
      </w:r>
      <w:r w:rsidRPr="00643E21">
        <w:rPr>
          <w:rFonts w:eastAsia="Times New Roman" w:cs="Times New Roman"/>
          <w:szCs w:val="28"/>
          <w:highlight w:val="white"/>
          <w:u w:color="FF0000"/>
          <w:lang w:val="nl-NL"/>
        </w:rPr>
        <w:t>Thường trực</w:t>
      </w:r>
      <w:r w:rsidRPr="00643E21">
        <w:rPr>
          <w:rFonts w:eastAsia="Times New Roman" w:cs="Times New Roman"/>
          <w:szCs w:val="28"/>
          <w:highlight w:val="white"/>
          <w:lang w:val="nl-NL"/>
        </w:rPr>
        <w:t xml:space="preserve"> Hội đồng nhân dân tỉnh, các Ban của Hội đồng nhân dân tỉnh, Tổ đại biểu Hội đồng nhân dân tỉnh và đại biểu Hội đồng nhân dân tỉnh giám sát việc thực hiện.</w:t>
      </w:r>
    </w:p>
    <w:p w:rsidR="00FF4D81" w:rsidRPr="00643E21" w:rsidRDefault="00550257" w:rsidP="00243B22">
      <w:pPr>
        <w:spacing w:before="120" w:after="120" w:line="240" w:lineRule="auto"/>
        <w:ind w:firstLine="720"/>
        <w:jc w:val="both"/>
        <w:rPr>
          <w:rFonts w:eastAsia="Times New Roman" w:cs="Times New Roman"/>
          <w:szCs w:val="28"/>
          <w:highlight w:val="white"/>
          <w:lang w:val="nl-NL"/>
        </w:rPr>
      </w:pPr>
      <w:r w:rsidRPr="00643E21">
        <w:rPr>
          <w:rFonts w:eastAsia="Times New Roman" w:cs="Times New Roman"/>
          <w:szCs w:val="28"/>
          <w:highlight w:val="white"/>
          <w:lang w:val="nl-NL"/>
        </w:rPr>
        <w:t xml:space="preserve">Nghị quyết này đã được Hội đồng nhân dân tỉnh Kon Tum Khóa XII Kỳ họp thứ </w:t>
      </w:r>
      <w:r w:rsidR="00B12237" w:rsidRPr="00643E21">
        <w:rPr>
          <w:rFonts w:eastAsia="Times New Roman" w:cs="Times New Roman"/>
          <w:szCs w:val="28"/>
          <w:highlight w:val="white"/>
          <w:lang w:val="nl-NL"/>
        </w:rPr>
        <w:t>7</w:t>
      </w:r>
      <w:r w:rsidRPr="00643E21">
        <w:rPr>
          <w:rFonts w:eastAsia="Times New Roman" w:cs="Times New Roman"/>
          <w:szCs w:val="28"/>
          <w:highlight w:val="white"/>
          <w:lang w:val="nl-NL"/>
        </w:rPr>
        <w:t xml:space="preserve"> thông qua ngày </w:t>
      </w:r>
      <w:r w:rsidR="00487D38">
        <w:rPr>
          <w:rFonts w:eastAsia="Times New Roman" w:cs="Times New Roman"/>
          <w:szCs w:val="28"/>
          <w:highlight w:val="white"/>
          <w:lang w:val="nl-NL"/>
        </w:rPr>
        <w:t>10</w:t>
      </w:r>
      <w:r w:rsidRPr="00643E21">
        <w:rPr>
          <w:rFonts w:eastAsia="Times New Roman" w:cs="Times New Roman"/>
          <w:szCs w:val="28"/>
          <w:highlight w:val="white"/>
          <w:lang w:val="nl-NL"/>
        </w:rPr>
        <w:t xml:space="preserve"> tháng</w:t>
      </w:r>
      <w:r w:rsidR="00B12237" w:rsidRPr="00643E21">
        <w:rPr>
          <w:rFonts w:eastAsia="Times New Roman" w:cs="Times New Roman"/>
          <w:szCs w:val="28"/>
          <w:highlight w:val="white"/>
          <w:lang w:val="nl-NL"/>
        </w:rPr>
        <w:t xml:space="preserve"> </w:t>
      </w:r>
      <w:r w:rsidR="00487D38">
        <w:rPr>
          <w:rFonts w:eastAsia="Times New Roman" w:cs="Times New Roman"/>
          <w:szCs w:val="28"/>
          <w:highlight w:val="white"/>
          <w:lang w:val="nl-NL"/>
        </w:rPr>
        <w:t>7</w:t>
      </w:r>
      <w:bookmarkStart w:id="2" w:name="_GoBack"/>
      <w:bookmarkEnd w:id="2"/>
      <w:r w:rsidRPr="00643E21">
        <w:rPr>
          <w:rFonts w:eastAsia="Times New Roman" w:cs="Times New Roman"/>
          <w:szCs w:val="28"/>
          <w:highlight w:val="white"/>
          <w:lang w:val="nl-NL"/>
        </w:rPr>
        <w:t xml:space="preserve"> năm 202</w:t>
      </w:r>
      <w:r w:rsidR="00B12237" w:rsidRPr="00643E21">
        <w:rPr>
          <w:rFonts w:eastAsia="Times New Roman" w:cs="Times New Roman"/>
          <w:szCs w:val="28"/>
          <w:highlight w:val="white"/>
          <w:lang w:val="nl-NL"/>
        </w:rPr>
        <w:t>4</w:t>
      </w:r>
      <w:r w:rsidRPr="00643E21">
        <w:rPr>
          <w:rFonts w:eastAsia="Times New Roman" w:cs="Times New Roman"/>
          <w:szCs w:val="28"/>
          <w:highlight w:val="white"/>
          <w:lang w:val="nl-NL"/>
        </w:rPr>
        <w:t xml:space="preserve"> và có hiệu lực từ ngày </w:t>
      </w:r>
      <w:r w:rsidR="00B12237" w:rsidRPr="00643E21">
        <w:rPr>
          <w:rFonts w:eastAsia="Times New Roman" w:cs="Times New Roman"/>
          <w:szCs w:val="28"/>
          <w:highlight w:val="white"/>
          <w:lang w:val="nl-NL"/>
        </w:rPr>
        <w:t xml:space="preserve">    </w:t>
      </w:r>
      <w:r w:rsidRPr="00643E21">
        <w:rPr>
          <w:rFonts w:eastAsia="Times New Roman" w:cs="Times New Roman"/>
          <w:szCs w:val="28"/>
          <w:highlight w:val="white"/>
          <w:lang w:val="nl-NL"/>
        </w:rPr>
        <w:t xml:space="preserve"> tháng </w:t>
      </w:r>
      <w:r w:rsidR="00B12237" w:rsidRPr="00643E21">
        <w:rPr>
          <w:rFonts w:eastAsia="Times New Roman" w:cs="Times New Roman"/>
          <w:szCs w:val="28"/>
          <w:highlight w:val="white"/>
          <w:lang w:val="nl-NL"/>
        </w:rPr>
        <w:t xml:space="preserve">    </w:t>
      </w:r>
      <w:r w:rsidRPr="00643E21">
        <w:rPr>
          <w:rFonts w:eastAsia="Times New Roman" w:cs="Times New Roman"/>
          <w:szCs w:val="28"/>
          <w:highlight w:val="white"/>
          <w:lang w:val="nl-NL"/>
        </w:rPr>
        <w:t>năm 202</w:t>
      </w:r>
      <w:r w:rsidR="00B12237" w:rsidRPr="00643E21">
        <w:rPr>
          <w:rFonts w:eastAsia="Times New Roman" w:cs="Times New Roman"/>
          <w:szCs w:val="28"/>
          <w:highlight w:val="white"/>
          <w:lang w:val="nl-NL"/>
        </w:rPr>
        <w:t>4</w:t>
      </w:r>
      <w:r w:rsidRPr="00643E21">
        <w:rPr>
          <w:rFonts w:eastAsia="Times New Roman" w:cs="Times New Roman"/>
          <w:szCs w:val="28"/>
          <w:highlight w:val="white"/>
          <w:lang w:val="vi-VN"/>
        </w:rPr>
        <w:t>./.</w:t>
      </w:r>
    </w:p>
    <w:tbl>
      <w:tblPr>
        <w:tblW w:w="5000" w:type="pct"/>
        <w:tblLook w:val="04A0" w:firstRow="1" w:lastRow="0" w:firstColumn="1" w:lastColumn="0" w:noHBand="0" w:noVBand="1"/>
      </w:tblPr>
      <w:tblGrid>
        <w:gridCol w:w="9341"/>
        <w:gridCol w:w="230"/>
      </w:tblGrid>
      <w:tr w:rsidR="00FF4D81" w:rsidRPr="00643E21">
        <w:tc>
          <w:tcPr>
            <w:tcW w:w="4880" w:type="pct"/>
          </w:tcPr>
          <w:tbl>
            <w:tblPr>
              <w:tblW w:w="9072" w:type="dxa"/>
              <w:tblLook w:val="04A0" w:firstRow="1" w:lastRow="0" w:firstColumn="1" w:lastColumn="0" w:noHBand="0" w:noVBand="1"/>
            </w:tblPr>
            <w:tblGrid>
              <w:gridCol w:w="5528"/>
              <w:gridCol w:w="3544"/>
            </w:tblGrid>
            <w:tr w:rsidR="00643E21" w:rsidRPr="00643E21" w:rsidTr="00E70FD4">
              <w:tc>
                <w:tcPr>
                  <w:tcW w:w="3047" w:type="pct"/>
                </w:tcPr>
                <w:bookmarkEnd w:id="0"/>
                <w:p w:rsidR="00FF4D81" w:rsidRPr="00643E21" w:rsidRDefault="00550257">
                  <w:pPr>
                    <w:pStyle w:val="NormalWeb"/>
                    <w:spacing w:before="60" w:beforeAutospacing="0" w:after="0" w:afterAutospacing="0"/>
                    <w:jc w:val="both"/>
                    <w:rPr>
                      <w:b/>
                      <w:i/>
                      <w:iCs/>
                      <w:highlight w:val="white"/>
                      <w:lang w:val="es-ES"/>
                    </w:rPr>
                  </w:pPr>
                  <w:r w:rsidRPr="00643E21">
                    <w:rPr>
                      <w:b/>
                      <w:i/>
                      <w:iCs/>
                      <w:highlight w:val="white"/>
                      <w:u w:color="FF0000"/>
                      <w:lang w:val="es-ES"/>
                    </w:rPr>
                    <w:t>Nơi nhận</w:t>
                  </w:r>
                  <w:r w:rsidRPr="00643E21">
                    <w:rPr>
                      <w:b/>
                      <w:i/>
                      <w:iCs/>
                      <w:highlight w:val="white"/>
                      <w:lang w:val="es-ES"/>
                    </w:rPr>
                    <w:t>:</w:t>
                  </w:r>
                </w:p>
                <w:p w:rsidR="00FF4D81" w:rsidRPr="00643E21" w:rsidRDefault="00550257">
                  <w:pPr>
                    <w:spacing w:after="0" w:line="240" w:lineRule="auto"/>
                    <w:rPr>
                      <w:rFonts w:eastAsia="Times New Roman" w:cs="Times New Roman"/>
                      <w:sz w:val="22"/>
                      <w:highlight w:val="white"/>
                      <w:lang w:val="vi-VN"/>
                    </w:rPr>
                  </w:pPr>
                  <w:r w:rsidRPr="00643E21">
                    <w:rPr>
                      <w:rFonts w:eastAsia="Times New Roman" w:cs="Times New Roman"/>
                      <w:sz w:val="22"/>
                      <w:szCs w:val="28"/>
                      <w:highlight w:val="white"/>
                      <w:lang w:val="vi-VN"/>
                    </w:rPr>
                    <w:t xml:space="preserve">- </w:t>
                  </w:r>
                  <w:r w:rsidRPr="00643E21">
                    <w:rPr>
                      <w:rFonts w:eastAsia="Times New Roman" w:cs="Times New Roman"/>
                      <w:sz w:val="22"/>
                      <w:szCs w:val="28"/>
                      <w:highlight w:val="white"/>
                      <w:u w:color="FF0000"/>
                      <w:lang w:val="vi-VN"/>
                    </w:rPr>
                    <w:t>Ủy ban</w:t>
                  </w:r>
                  <w:r w:rsidRPr="00643E21">
                    <w:rPr>
                      <w:rFonts w:eastAsia="Times New Roman" w:cs="Times New Roman"/>
                      <w:sz w:val="22"/>
                      <w:szCs w:val="28"/>
                      <w:highlight w:val="white"/>
                      <w:lang w:val="vi-VN"/>
                    </w:rPr>
                    <w:t xml:space="preserve"> Thường vụ Quốc hội;</w:t>
                  </w:r>
                </w:p>
                <w:p w:rsidR="00FF4D81" w:rsidRPr="00643E21" w:rsidRDefault="00550257">
                  <w:pPr>
                    <w:spacing w:after="0" w:line="240" w:lineRule="auto"/>
                    <w:rPr>
                      <w:rFonts w:eastAsia="Times New Roman" w:cs="Times New Roman"/>
                      <w:sz w:val="22"/>
                      <w:szCs w:val="28"/>
                      <w:highlight w:val="white"/>
                      <w:lang w:val="vi-VN"/>
                    </w:rPr>
                  </w:pPr>
                  <w:r w:rsidRPr="00643E21">
                    <w:rPr>
                      <w:rFonts w:eastAsia="Times New Roman" w:cs="Times New Roman"/>
                      <w:sz w:val="22"/>
                      <w:szCs w:val="28"/>
                      <w:highlight w:val="white"/>
                      <w:lang w:val="vi-VN"/>
                    </w:rPr>
                    <w:t>- Chính phủ;</w:t>
                  </w:r>
                </w:p>
                <w:p w:rsidR="00FF4D81" w:rsidRPr="00643E21" w:rsidRDefault="00550257">
                  <w:pPr>
                    <w:spacing w:after="0" w:line="240" w:lineRule="auto"/>
                    <w:rPr>
                      <w:rFonts w:eastAsia="Times New Roman" w:cs="Times New Roman"/>
                      <w:sz w:val="22"/>
                      <w:szCs w:val="28"/>
                      <w:highlight w:val="white"/>
                      <w:lang w:val="vi-VN"/>
                    </w:rPr>
                  </w:pPr>
                  <w:r w:rsidRPr="00643E21">
                    <w:rPr>
                      <w:rFonts w:eastAsia="Times New Roman" w:cs="Times New Roman"/>
                      <w:sz w:val="22"/>
                      <w:szCs w:val="28"/>
                      <w:highlight w:val="white"/>
                      <w:lang w:val="vi-VN"/>
                    </w:rPr>
                    <w:t>- Hội đồng dân tộc và các Ủy ban của Quốc hội;</w:t>
                  </w:r>
                </w:p>
                <w:p w:rsidR="00FF4D81" w:rsidRPr="00643E21" w:rsidRDefault="00550257">
                  <w:pPr>
                    <w:spacing w:after="0" w:line="240" w:lineRule="auto"/>
                    <w:rPr>
                      <w:rFonts w:eastAsia="Times New Roman" w:cs="Times New Roman"/>
                      <w:sz w:val="22"/>
                      <w:szCs w:val="28"/>
                      <w:highlight w:val="white"/>
                      <w:lang w:val="vi-VN"/>
                    </w:rPr>
                  </w:pPr>
                  <w:r w:rsidRPr="00643E21">
                    <w:rPr>
                      <w:rFonts w:eastAsia="Times New Roman" w:cs="Times New Roman"/>
                      <w:sz w:val="22"/>
                      <w:szCs w:val="28"/>
                      <w:highlight w:val="white"/>
                      <w:lang w:val="vi-VN"/>
                    </w:rPr>
                    <w:t>- Ban Công tác đại biểu Quốc hội;</w:t>
                  </w:r>
                </w:p>
                <w:p w:rsidR="00FF4D81" w:rsidRPr="00643E21" w:rsidRDefault="00550257">
                  <w:pPr>
                    <w:spacing w:after="0" w:line="240" w:lineRule="auto"/>
                    <w:rPr>
                      <w:rFonts w:eastAsia="Times New Roman" w:cs="Times New Roman"/>
                      <w:sz w:val="22"/>
                      <w:szCs w:val="28"/>
                      <w:highlight w:val="white"/>
                      <w:lang w:val="vi-VN"/>
                    </w:rPr>
                  </w:pPr>
                  <w:r w:rsidRPr="00643E21">
                    <w:rPr>
                      <w:rFonts w:eastAsia="Times New Roman" w:cs="Times New Roman"/>
                      <w:sz w:val="22"/>
                      <w:szCs w:val="28"/>
                      <w:highlight w:val="white"/>
                      <w:lang w:val="vi-VN"/>
                    </w:rPr>
                    <w:t xml:space="preserve">- </w:t>
                  </w:r>
                  <w:r w:rsidR="002B6DB6" w:rsidRPr="00643E21">
                    <w:rPr>
                      <w:rFonts w:eastAsia="Times New Roman" w:cs="Times New Roman"/>
                      <w:sz w:val="22"/>
                      <w:szCs w:val="28"/>
                      <w:lang w:val="vi-VN"/>
                    </w:rPr>
                    <w:t>Cục Kiểm tra văn bản quy phạm pháp luật - Bộ Tư pháp</w:t>
                  </w:r>
                  <w:r w:rsidRPr="00643E21">
                    <w:rPr>
                      <w:rFonts w:eastAsia="Times New Roman" w:cs="Times New Roman"/>
                      <w:sz w:val="22"/>
                      <w:szCs w:val="28"/>
                      <w:highlight w:val="white"/>
                      <w:lang w:val="vi-VN"/>
                    </w:rPr>
                    <w:t>;</w:t>
                  </w:r>
                </w:p>
                <w:p w:rsidR="00FF4D81" w:rsidRPr="00643E21" w:rsidRDefault="00550257">
                  <w:pPr>
                    <w:spacing w:after="0" w:line="240" w:lineRule="auto"/>
                    <w:rPr>
                      <w:rFonts w:eastAsia="Times New Roman" w:cs="Times New Roman"/>
                      <w:i/>
                      <w:sz w:val="22"/>
                      <w:szCs w:val="28"/>
                      <w:highlight w:val="white"/>
                      <w:lang w:val="vi-VN"/>
                    </w:rPr>
                  </w:pPr>
                  <w:r w:rsidRPr="00643E21">
                    <w:rPr>
                      <w:rFonts w:eastAsia="Times New Roman" w:cs="Times New Roman"/>
                      <w:sz w:val="22"/>
                      <w:szCs w:val="28"/>
                      <w:highlight w:val="white"/>
                      <w:lang w:val="vi-VN"/>
                    </w:rPr>
                    <w:t xml:space="preserve">- </w:t>
                  </w:r>
                  <w:r w:rsidR="002B6DB6" w:rsidRPr="00643E21">
                    <w:rPr>
                      <w:rFonts w:eastAsia="Times New Roman" w:cs="Times New Roman"/>
                      <w:sz w:val="22"/>
                      <w:szCs w:val="28"/>
                      <w:lang w:val="vi-VN"/>
                    </w:rPr>
                    <w:t>Vụ Pháp chế - Bộ Tài chính</w:t>
                  </w:r>
                  <w:r w:rsidRPr="00643E21">
                    <w:rPr>
                      <w:rFonts w:eastAsia="Times New Roman" w:cs="Times New Roman"/>
                      <w:sz w:val="22"/>
                      <w:szCs w:val="28"/>
                      <w:highlight w:val="white"/>
                      <w:lang w:val="vi-VN"/>
                    </w:rPr>
                    <w:t>;</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Thường trực Tỉnh ủy;</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Thường trực HĐND tỉnh;</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xml:space="preserve">- Ủy ban nhân dân tỉnh; </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Đoàn Đại biểu Quốc hội tỉnh;</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Ủy ban Mặt trận Tổ quốc Việt Nam tỉnh;</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Đại biểu HĐND tỉnh;</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Các Ban HĐND tỉnh;</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Văn phòng Tỉnh ủy;</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Văn phòng Đoàn ĐBQH và HĐND tỉnh;</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Văn phòng UBND tỉnh;</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Các Sở, ban, ngành, đoàn thể của tỉnh;</w:t>
                  </w:r>
                </w:p>
                <w:p w:rsidR="00FF4D81" w:rsidRPr="00643E21" w:rsidRDefault="00550257">
                  <w:pPr>
                    <w:pStyle w:val="NormalWeb"/>
                    <w:spacing w:before="0" w:beforeAutospacing="0" w:after="0" w:afterAutospacing="0"/>
                    <w:jc w:val="both"/>
                    <w:rPr>
                      <w:sz w:val="22"/>
                      <w:szCs w:val="22"/>
                      <w:highlight w:val="white"/>
                      <w:lang w:val="vi-VN"/>
                    </w:rPr>
                  </w:pPr>
                  <w:r w:rsidRPr="00643E21">
                    <w:rPr>
                      <w:sz w:val="22"/>
                      <w:szCs w:val="22"/>
                      <w:highlight w:val="white"/>
                      <w:lang w:val="vi-VN"/>
                    </w:rPr>
                    <w:t>- Thường trực HĐND, UBND các huyện, thành phố;</w:t>
                  </w:r>
                </w:p>
                <w:p w:rsidR="00FF4D81" w:rsidRPr="00643E21" w:rsidRDefault="00550257">
                  <w:pPr>
                    <w:pStyle w:val="NormalWeb"/>
                    <w:spacing w:before="0" w:beforeAutospacing="0" w:after="0" w:afterAutospacing="0"/>
                    <w:jc w:val="both"/>
                    <w:rPr>
                      <w:sz w:val="22"/>
                      <w:szCs w:val="22"/>
                      <w:highlight w:val="white"/>
                    </w:rPr>
                  </w:pPr>
                  <w:r w:rsidRPr="00643E21">
                    <w:rPr>
                      <w:sz w:val="22"/>
                      <w:szCs w:val="22"/>
                      <w:highlight w:val="white"/>
                    </w:rPr>
                    <w:t xml:space="preserve">- Báo Kon Tum; </w:t>
                  </w:r>
                </w:p>
                <w:p w:rsidR="00FF4D81" w:rsidRPr="00643E21" w:rsidRDefault="00550257">
                  <w:pPr>
                    <w:pStyle w:val="NormalWeb"/>
                    <w:spacing w:before="0" w:beforeAutospacing="0" w:after="0" w:afterAutospacing="0"/>
                    <w:jc w:val="both"/>
                    <w:rPr>
                      <w:sz w:val="22"/>
                      <w:szCs w:val="22"/>
                      <w:highlight w:val="white"/>
                    </w:rPr>
                  </w:pPr>
                  <w:r w:rsidRPr="00643E21">
                    <w:rPr>
                      <w:sz w:val="22"/>
                      <w:szCs w:val="22"/>
                      <w:highlight w:val="white"/>
                    </w:rPr>
                    <w:t>- Đài PT-TH tỉnh;</w:t>
                  </w:r>
                </w:p>
                <w:p w:rsidR="00FF4D81" w:rsidRPr="00643E21" w:rsidRDefault="00550257">
                  <w:pPr>
                    <w:pStyle w:val="NormalWeb"/>
                    <w:spacing w:before="0" w:beforeAutospacing="0" w:after="0" w:afterAutospacing="0"/>
                    <w:jc w:val="both"/>
                    <w:rPr>
                      <w:sz w:val="22"/>
                      <w:szCs w:val="22"/>
                      <w:highlight w:val="white"/>
                    </w:rPr>
                  </w:pPr>
                  <w:r w:rsidRPr="00643E21">
                    <w:rPr>
                      <w:sz w:val="22"/>
                      <w:szCs w:val="22"/>
                      <w:highlight w:val="white"/>
                    </w:rPr>
                    <w:t>- Cổng thông tin điện tử tỉnh;</w:t>
                  </w:r>
                </w:p>
                <w:p w:rsidR="00FF4D81" w:rsidRPr="00643E21" w:rsidRDefault="00550257">
                  <w:pPr>
                    <w:pStyle w:val="NormalWeb"/>
                    <w:spacing w:before="0" w:beforeAutospacing="0" w:after="0" w:afterAutospacing="0"/>
                    <w:jc w:val="both"/>
                    <w:rPr>
                      <w:sz w:val="22"/>
                      <w:szCs w:val="22"/>
                      <w:highlight w:val="white"/>
                    </w:rPr>
                  </w:pPr>
                  <w:r w:rsidRPr="00643E21">
                    <w:rPr>
                      <w:sz w:val="22"/>
                      <w:szCs w:val="22"/>
                      <w:highlight w:val="white"/>
                    </w:rPr>
                    <w:t xml:space="preserve">- Công báo tỉnh; </w:t>
                  </w:r>
                </w:p>
                <w:p w:rsidR="00FF4D81" w:rsidRPr="00643E21" w:rsidRDefault="00550257">
                  <w:pPr>
                    <w:pStyle w:val="NormalWeb"/>
                    <w:spacing w:before="0" w:beforeAutospacing="0" w:after="0" w:afterAutospacing="0"/>
                    <w:rPr>
                      <w:sz w:val="22"/>
                      <w:szCs w:val="22"/>
                      <w:highlight w:val="white"/>
                    </w:rPr>
                  </w:pPr>
                  <w:r w:rsidRPr="00643E21">
                    <w:rPr>
                      <w:sz w:val="22"/>
                      <w:highlight w:val="white"/>
                    </w:rPr>
                    <w:t>- Lưu: VT, CTHĐ.</w:t>
                  </w:r>
                </w:p>
              </w:tc>
              <w:tc>
                <w:tcPr>
                  <w:tcW w:w="1953" w:type="pct"/>
                </w:tcPr>
                <w:p w:rsidR="00FF4D81" w:rsidRPr="00643E21" w:rsidRDefault="00550257">
                  <w:pPr>
                    <w:pStyle w:val="NormalWeb"/>
                    <w:spacing w:before="120" w:beforeAutospacing="0" w:after="0" w:afterAutospacing="0"/>
                    <w:jc w:val="center"/>
                    <w:rPr>
                      <w:b/>
                      <w:sz w:val="28"/>
                      <w:szCs w:val="28"/>
                      <w:highlight w:val="white"/>
                      <w:lang w:val="es-ES"/>
                    </w:rPr>
                  </w:pPr>
                  <w:r w:rsidRPr="00643E21">
                    <w:rPr>
                      <w:b/>
                      <w:sz w:val="28"/>
                      <w:szCs w:val="28"/>
                      <w:highlight w:val="white"/>
                      <w:lang w:val="es-ES"/>
                    </w:rPr>
                    <w:t>CHỦ TỊCH</w:t>
                  </w:r>
                </w:p>
                <w:p w:rsidR="00FF4D81" w:rsidRPr="00643E21" w:rsidRDefault="00FF4D81">
                  <w:pPr>
                    <w:pStyle w:val="NormalWeb"/>
                    <w:spacing w:before="120" w:beforeAutospacing="0" w:after="0" w:afterAutospacing="0"/>
                    <w:jc w:val="center"/>
                    <w:rPr>
                      <w:b/>
                      <w:sz w:val="28"/>
                      <w:highlight w:val="white"/>
                      <w:lang w:val="es-ES"/>
                    </w:rPr>
                  </w:pPr>
                </w:p>
                <w:p w:rsidR="00FF4D81" w:rsidRPr="00643E21" w:rsidRDefault="00FF4D81">
                  <w:pPr>
                    <w:pStyle w:val="NormalWeb"/>
                    <w:spacing w:before="120" w:beforeAutospacing="0" w:after="0" w:afterAutospacing="0"/>
                    <w:jc w:val="center"/>
                    <w:rPr>
                      <w:b/>
                      <w:sz w:val="28"/>
                      <w:highlight w:val="white"/>
                      <w:lang w:val="es-ES"/>
                    </w:rPr>
                  </w:pPr>
                </w:p>
                <w:p w:rsidR="00FF4D81" w:rsidRPr="00643E21" w:rsidRDefault="00FF4D81">
                  <w:pPr>
                    <w:pStyle w:val="NormalWeb"/>
                    <w:spacing w:before="120" w:beforeAutospacing="0" w:after="0" w:afterAutospacing="0"/>
                    <w:jc w:val="center"/>
                    <w:rPr>
                      <w:b/>
                      <w:sz w:val="28"/>
                      <w:highlight w:val="white"/>
                      <w:lang w:val="es-ES"/>
                    </w:rPr>
                  </w:pPr>
                </w:p>
                <w:p w:rsidR="00FF4D81" w:rsidRPr="00643E21" w:rsidRDefault="00FF4D81">
                  <w:pPr>
                    <w:pStyle w:val="NormalWeb"/>
                    <w:spacing w:before="120" w:beforeAutospacing="0" w:after="0" w:afterAutospacing="0"/>
                    <w:jc w:val="center"/>
                    <w:rPr>
                      <w:b/>
                      <w:sz w:val="28"/>
                      <w:highlight w:val="white"/>
                      <w:lang w:val="es-ES"/>
                    </w:rPr>
                  </w:pPr>
                </w:p>
                <w:p w:rsidR="00FF4D81" w:rsidRPr="00643E21" w:rsidRDefault="00550257">
                  <w:pPr>
                    <w:pStyle w:val="NormalWeb"/>
                    <w:spacing w:before="120" w:beforeAutospacing="0" w:after="0" w:afterAutospacing="0"/>
                    <w:jc w:val="center"/>
                    <w:rPr>
                      <w:b/>
                      <w:sz w:val="28"/>
                      <w:highlight w:val="white"/>
                      <w:lang w:val="es-ES"/>
                    </w:rPr>
                  </w:pPr>
                  <w:r w:rsidRPr="00643E21">
                    <w:rPr>
                      <w:b/>
                      <w:sz w:val="28"/>
                      <w:highlight w:val="white"/>
                      <w:lang w:val="es-ES"/>
                    </w:rPr>
                    <w:t>Dương Văn Trang</w:t>
                  </w:r>
                </w:p>
              </w:tc>
            </w:tr>
          </w:tbl>
          <w:p w:rsidR="00FF4D81" w:rsidRPr="00643E21" w:rsidRDefault="00FF4D81">
            <w:pPr>
              <w:spacing w:after="0" w:line="240" w:lineRule="auto"/>
              <w:jc w:val="both"/>
              <w:rPr>
                <w:rFonts w:ascii="Tahoma" w:eastAsia="Times New Roman" w:hAnsi="Tahoma" w:cs="Tahoma"/>
                <w:sz w:val="22"/>
                <w:highlight w:val="white"/>
              </w:rPr>
            </w:pPr>
          </w:p>
        </w:tc>
        <w:tc>
          <w:tcPr>
            <w:tcW w:w="120" w:type="pct"/>
          </w:tcPr>
          <w:p w:rsidR="00FF4D81" w:rsidRPr="00643E21" w:rsidRDefault="00FF4D81">
            <w:pPr>
              <w:spacing w:before="120" w:after="0" w:line="240" w:lineRule="auto"/>
              <w:jc w:val="center"/>
              <w:rPr>
                <w:rFonts w:ascii="Tahoma" w:eastAsia="Times New Roman" w:hAnsi="Tahoma" w:cs="Tahoma"/>
                <w:b/>
                <w:szCs w:val="16"/>
                <w:highlight w:val="white"/>
                <w:lang w:val="nl-NL"/>
              </w:rPr>
            </w:pPr>
          </w:p>
        </w:tc>
      </w:tr>
    </w:tbl>
    <w:p w:rsidR="00FF4D81" w:rsidRPr="00643E21" w:rsidRDefault="00FF4D81">
      <w:pPr>
        <w:spacing w:after="0" w:line="240" w:lineRule="auto"/>
        <w:rPr>
          <w:i/>
          <w:highlight w:val="white"/>
        </w:rPr>
      </w:pPr>
    </w:p>
    <w:sectPr w:rsidR="00FF4D81" w:rsidRPr="00643E21" w:rsidSect="00412D15">
      <w:headerReference w:type="default" r:id="rId8"/>
      <w:pgSz w:w="11907" w:h="16840"/>
      <w:pgMar w:top="1021" w:right="851" w:bottom="1021" w:left="1701" w:header="426" w:footer="26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35" w:rsidRDefault="00D24F35">
      <w:pPr>
        <w:spacing w:line="240" w:lineRule="auto"/>
      </w:pPr>
      <w:r>
        <w:separator/>
      </w:r>
    </w:p>
  </w:endnote>
  <w:endnote w:type="continuationSeparator" w:id="0">
    <w:p w:rsidR="00D24F35" w:rsidRDefault="00D24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35" w:rsidRDefault="00D24F35">
      <w:pPr>
        <w:spacing w:after="0"/>
      </w:pPr>
      <w:r>
        <w:separator/>
      </w:r>
    </w:p>
  </w:footnote>
  <w:footnote w:type="continuationSeparator" w:id="0">
    <w:p w:rsidR="00D24F35" w:rsidRDefault="00D24F3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3509"/>
      <w:docPartObj>
        <w:docPartGallery w:val="AutoText"/>
      </w:docPartObj>
    </w:sdtPr>
    <w:sdtEndPr/>
    <w:sdtContent>
      <w:p w:rsidR="00FF4D81" w:rsidRDefault="00550257">
        <w:pPr>
          <w:pStyle w:val="Header"/>
          <w:jc w:val="center"/>
        </w:pPr>
        <w:r>
          <w:fldChar w:fldCharType="begin"/>
        </w:r>
        <w:r>
          <w:instrText xml:space="preserve"> PAGE   \* MERGEFORMAT </w:instrText>
        </w:r>
        <w:r>
          <w:fldChar w:fldCharType="separate"/>
        </w:r>
        <w:r w:rsidR="00487D38">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C"/>
    <w:rsid w:val="00001C87"/>
    <w:rsid w:val="00002853"/>
    <w:rsid w:val="0000293D"/>
    <w:rsid w:val="000102EF"/>
    <w:rsid w:val="00027980"/>
    <w:rsid w:val="0003265C"/>
    <w:rsid w:val="0004191B"/>
    <w:rsid w:val="000554B3"/>
    <w:rsid w:val="000672E8"/>
    <w:rsid w:val="00082897"/>
    <w:rsid w:val="00090122"/>
    <w:rsid w:val="000A6580"/>
    <w:rsid w:val="000A79F1"/>
    <w:rsid w:val="000B0BA8"/>
    <w:rsid w:val="000C3D80"/>
    <w:rsid w:val="000D035B"/>
    <w:rsid w:val="000D399E"/>
    <w:rsid w:val="000E1D9F"/>
    <w:rsid w:val="000E26C9"/>
    <w:rsid w:val="000F18F1"/>
    <w:rsid w:val="000F24B5"/>
    <w:rsid w:val="000F3AC1"/>
    <w:rsid w:val="00101F0B"/>
    <w:rsid w:val="0010201B"/>
    <w:rsid w:val="001062BD"/>
    <w:rsid w:val="00112A2F"/>
    <w:rsid w:val="001206A0"/>
    <w:rsid w:val="00122F26"/>
    <w:rsid w:val="001326F0"/>
    <w:rsid w:val="00134AB9"/>
    <w:rsid w:val="00141F84"/>
    <w:rsid w:val="00150C2B"/>
    <w:rsid w:val="0016009A"/>
    <w:rsid w:val="00165857"/>
    <w:rsid w:val="00166D3C"/>
    <w:rsid w:val="00180C0F"/>
    <w:rsid w:val="00190356"/>
    <w:rsid w:val="001A5339"/>
    <w:rsid w:val="001A6176"/>
    <w:rsid w:val="001B3FB9"/>
    <w:rsid w:val="001C014A"/>
    <w:rsid w:val="001D4C5F"/>
    <w:rsid w:val="001D6DF7"/>
    <w:rsid w:val="001D766C"/>
    <w:rsid w:val="001E59ED"/>
    <w:rsid w:val="001E6C38"/>
    <w:rsid w:val="001F358A"/>
    <w:rsid w:val="001F726B"/>
    <w:rsid w:val="002028F6"/>
    <w:rsid w:val="00213F5F"/>
    <w:rsid w:val="00214E88"/>
    <w:rsid w:val="00220D34"/>
    <w:rsid w:val="002266FA"/>
    <w:rsid w:val="00230615"/>
    <w:rsid w:val="002318FB"/>
    <w:rsid w:val="002346AE"/>
    <w:rsid w:val="00240F53"/>
    <w:rsid w:val="00243B22"/>
    <w:rsid w:val="00250B42"/>
    <w:rsid w:val="00261C8E"/>
    <w:rsid w:val="002638CC"/>
    <w:rsid w:val="00265DE2"/>
    <w:rsid w:val="00280123"/>
    <w:rsid w:val="00280CE8"/>
    <w:rsid w:val="00284C9E"/>
    <w:rsid w:val="00286CAC"/>
    <w:rsid w:val="00291809"/>
    <w:rsid w:val="00292BC6"/>
    <w:rsid w:val="00292F2B"/>
    <w:rsid w:val="002950A2"/>
    <w:rsid w:val="002963EF"/>
    <w:rsid w:val="002A0263"/>
    <w:rsid w:val="002A2CD0"/>
    <w:rsid w:val="002A4B3D"/>
    <w:rsid w:val="002B0808"/>
    <w:rsid w:val="002B6DB6"/>
    <w:rsid w:val="002B7139"/>
    <w:rsid w:val="002D706D"/>
    <w:rsid w:val="002E0170"/>
    <w:rsid w:val="002E312D"/>
    <w:rsid w:val="002F214A"/>
    <w:rsid w:val="0030304C"/>
    <w:rsid w:val="00303FCB"/>
    <w:rsid w:val="00307B1D"/>
    <w:rsid w:val="00310A20"/>
    <w:rsid w:val="00311D71"/>
    <w:rsid w:val="0031405B"/>
    <w:rsid w:val="0032055A"/>
    <w:rsid w:val="0032281D"/>
    <w:rsid w:val="00325A75"/>
    <w:rsid w:val="00326460"/>
    <w:rsid w:val="00340DCD"/>
    <w:rsid w:val="003434FC"/>
    <w:rsid w:val="003572E8"/>
    <w:rsid w:val="0036361F"/>
    <w:rsid w:val="00366F9F"/>
    <w:rsid w:val="00367B77"/>
    <w:rsid w:val="003708DE"/>
    <w:rsid w:val="003715A7"/>
    <w:rsid w:val="003727BC"/>
    <w:rsid w:val="003764AF"/>
    <w:rsid w:val="003774FD"/>
    <w:rsid w:val="003826CB"/>
    <w:rsid w:val="0039344A"/>
    <w:rsid w:val="0039669E"/>
    <w:rsid w:val="00397C29"/>
    <w:rsid w:val="003A3645"/>
    <w:rsid w:val="003B0084"/>
    <w:rsid w:val="003B2C7A"/>
    <w:rsid w:val="003C019F"/>
    <w:rsid w:val="003C3DAF"/>
    <w:rsid w:val="003D225A"/>
    <w:rsid w:val="003D59B7"/>
    <w:rsid w:val="003D70FD"/>
    <w:rsid w:val="003E21F7"/>
    <w:rsid w:val="003E4863"/>
    <w:rsid w:val="003F0650"/>
    <w:rsid w:val="00400BBB"/>
    <w:rsid w:val="00402474"/>
    <w:rsid w:val="0040325A"/>
    <w:rsid w:val="00411698"/>
    <w:rsid w:val="00412D15"/>
    <w:rsid w:val="004136AC"/>
    <w:rsid w:val="0041446D"/>
    <w:rsid w:val="00420B8C"/>
    <w:rsid w:val="00420D81"/>
    <w:rsid w:val="00427DBF"/>
    <w:rsid w:val="004308DD"/>
    <w:rsid w:val="00430F3A"/>
    <w:rsid w:val="004376BA"/>
    <w:rsid w:val="00440E8E"/>
    <w:rsid w:val="00443DE5"/>
    <w:rsid w:val="00446F1D"/>
    <w:rsid w:val="00447ACF"/>
    <w:rsid w:val="0045163D"/>
    <w:rsid w:val="004517BC"/>
    <w:rsid w:val="004524D5"/>
    <w:rsid w:val="004552B4"/>
    <w:rsid w:val="00465F8B"/>
    <w:rsid w:val="0046671A"/>
    <w:rsid w:val="00467808"/>
    <w:rsid w:val="004771A7"/>
    <w:rsid w:val="00480681"/>
    <w:rsid w:val="00487D38"/>
    <w:rsid w:val="00494C7B"/>
    <w:rsid w:val="004A0B5D"/>
    <w:rsid w:val="004A2B15"/>
    <w:rsid w:val="004A3220"/>
    <w:rsid w:val="004A63CD"/>
    <w:rsid w:val="004B2C3F"/>
    <w:rsid w:val="004B5BAD"/>
    <w:rsid w:val="004B6AD6"/>
    <w:rsid w:val="004C1A1B"/>
    <w:rsid w:val="004D616F"/>
    <w:rsid w:val="004D6EEE"/>
    <w:rsid w:val="004E09E7"/>
    <w:rsid w:val="004E12EC"/>
    <w:rsid w:val="004F6830"/>
    <w:rsid w:val="00504F7C"/>
    <w:rsid w:val="00511423"/>
    <w:rsid w:val="00517855"/>
    <w:rsid w:val="00522502"/>
    <w:rsid w:val="005228FA"/>
    <w:rsid w:val="005312E4"/>
    <w:rsid w:val="005375DB"/>
    <w:rsid w:val="00542CFF"/>
    <w:rsid w:val="0054444F"/>
    <w:rsid w:val="00550257"/>
    <w:rsid w:val="00557F8A"/>
    <w:rsid w:val="00562A00"/>
    <w:rsid w:val="00562FC4"/>
    <w:rsid w:val="00564C29"/>
    <w:rsid w:val="00566AFE"/>
    <w:rsid w:val="0056767A"/>
    <w:rsid w:val="005731E0"/>
    <w:rsid w:val="00576A47"/>
    <w:rsid w:val="00581A1F"/>
    <w:rsid w:val="00586C2F"/>
    <w:rsid w:val="00587CDA"/>
    <w:rsid w:val="005A0AA6"/>
    <w:rsid w:val="005A2D6D"/>
    <w:rsid w:val="005A389C"/>
    <w:rsid w:val="005A3E84"/>
    <w:rsid w:val="005A4DD0"/>
    <w:rsid w:val="005B4E99"/>
    <w:rsid w:val="005B5E9F"/>
    <w:rsid w:val="005B66DE"/>
    <w:rsid w:val="005C4C92"/>
    <w:rsid w:val="005D1A1D"/>
    <w:rsid w:val="005E05CD"/>
    <w:rsid w:val="005E2377"/>
    <w:rsid w:val="005E44AF"/>
    <w:rsid w:val="00604988"/>
    <w:rsid w:val="00606A54"/>
    <w:rsid w:val="00611885"/>
    <w:rsid w:val="00612645"/>
    <w:rsid w:val="006151C4"/>
    <w:rsid w:val="006202EA"/>
    <w:rsid w:val="00626568"/>
    <w:rsid w:val="00626703"/>
    <w:rsid w:val="00635E78"/>
    <w:rsid w:val="00635E8D"/>
    <w:rsid w:val="006369D5"/>
    <w:rsid w:val="00643E21"/>
    <w:rsid w:val="00643EA2"/>
    <w:rsid w:val="006515DB"/>
    <w:rsid w:val="006605F0"/>
    <w:rsid w:val="00660ABE"/>
    <w:rsid w:val="00666BA6"/>
    <w:rsid w:val="00673B66"/>
    <w:rsid w:val="006748A7"/>
    <w:rsid w:val="00676ADE"/>
    <w:rsid w:val="00677880"/>
    <w:rsid w:val="00683053"/>
    <w:rsid w:val="00684624"/>
    <w:rsid w:val="0068783D"/>
    <w:rsid w:val="0069285B"/>
    <w:rsid w:val="006948E8"/>
    <w:rsid w:val="006A0068"/>
    <w:rsid w:val="006B0565"/>
    <w:rsid w:val="006B2C8A"/>
    <w:rsid w:val="006B6062"/>
    <w:rsid w:val="006B6A22"/>
    <w:rsid w:val="006B77B7"/>
    <w:rsid w:val="006C13F5"/>
    <w:rsid w:val="006D3940"/>
    <w:rsid w:val="006D57D4"/>
    <w:rsid w:val="006D7A55"/>
    <w:rsid w:val="006E2DB6"/>
    <w:rsid w:val="006E5044"/>
    <w:rsid w:val="006F11E6"/>
    <w:rsid w:val="00703361"/>
    <w:rsid w:val="00715F56"/>
    <w:rsid w:val="00717891"/>
    <w:rsid w:val="00717BAC"/>
    <w:rsid w:val="00722457"/>
    <w:rsid w:val="00727141"/>
    <w:rsid w:val="0073376E"/>
    <w:rsid w:val="007373C3"/>
    <w:rsid w:val="00742F3C"/>
    <w:rsid w:val="00756ACF"/>
    <w:rsid w:val="007628CA"/>
    <w:rsid w:val="007753E3"/>
    <w:rsid w:val="00776173"/>
    <w:rsid w:val="007914BA"/>
    <w:rsid w:val="007A795E"/>
    <w:rsid w:val="007C0463"/>
    <w:rsid w:val="007C14D1"/>
    <w:rsid w:val="007C6F05"/>
    <w:rsid w:val="007D14D3"/>
    <w:rsid w:val="007D3724"/>
    <w:rsid w:val="007D4AEF"/>
    <w:rsid w:val="007E61DC"/>
    <w:rsid w:val="007F09DE"/>
    <w:rsid w:val="007F49D3"/>
    <w:rsid w:val="00800043"/>
    <w:rsid w:val="008132A4"/>
    <w:rsid w:val="00816D1F"/>
    <w:rsid w:val="008218D2"/>
    <w:rsid w:val="00821AFD"/>
    <w:rsid w:val="0082209A"/>
    <w:rsid w:val="00824A3B"/>
    <w:rsid w:val="00831160"/>
    <w:rsid w:val="00832CD7"/>
    <w:rsid w:val="00834CD6"/>
    <w:rsid w:val="008426EF"/>
    <w:rsid w:val="00851BB3"/>
    <w:rsid w:val="0085744B"/>
    <w:rsid w:val="0086407A"/>
    <w:rsid w:val="00867800"/>
    <w:rsid w:val="0087226B"/>
    <w:rsid w:val="008822BA"/>
    <w:rsid w:val="00883B05"/>
    <w:rsid w:val="008862B8"/>
    <w:rsid w:val="0088644E"/>
    <w:rsid w:val="008951EC"/>
    <w:rsid w:val="008A119E"/>
    <w:rsid w:val="008A400C"/>
    <w:rsid w:val="008A6EA9"/>
    <w:rsid w:val="008B1C6C"/>
    <w:rsid w:val="008B60A2"/>
    <w:rsid w:val="008B6604"/>
    <w:rsid w:val="008E3A0B"/>
    <w:rsid w:val="008E6B07"/>
    <w:rsid w:val="008F1B19"/>
    <w:rsid w:val="008F6396"/>
    <w:rsid w:val="008F6ABB"/>
    <w:rsid w:val="00905FC0"/>
    <w:rsid w:val="00910E1C"/>
    <w:rsid w:val="00926DBD"/>
    <w:rsid w:val="009343C6"/>
    <w:rsid w:val="00937041"/>
    <w:rsid w:val="009377A2"/>
    <w:rsid w:val="009403BF"/>
    <w:rsid w:val="00942083"/>
    <w:rsid w:val="00946351"/>
    <w:rsid w:val="00946F30"/>
    <w:rsid w:val="009657A6"/>
    <w:rsid w:val="0097145A"/>
    <w:rsid w:val="009804B1"/>
    <w:rsid w:val="00990E3F"/>
    <w:rsid w:val="009952F6"/>
    <w:rsid w:val="009A1DE4"/>
    <w:rsid w:val="009A6ADC"/>
    <w:rsid w:val="009A7DC4"/>
    <w:rsid w:val="009B6715"/>
    <w:rsid w:val="009B6D15"/>
    <w:rsid w:val="009C02B8"/>
    <w:rsid w:val="009C10EA"/>
    <w:rsid w:val="009C519E"/>
    <w:rsid w:val="009D09D8"/>
    <w:rsid w:val="009D2869"/>
    <w:rsid w:val="009E1DFD"/>
    <w:rsid w:val="009F2BB2"/>
    <w:rsid w:val="009F4AA7"/>
    <w:rsid w:val="009F68A6"/>
    <w:rsid w:val="00A014AF"/>
    <w:rsid w:val="00A0783F"/>
    <w:rsid w:val="00A16E32"/>
    <w:rsid w:val="00A218BF"/>
    <w:rsid w:val="00A26D84"/>
    <w:rsid w:val="00A40EA7"/>
    <w:rsid w:val="00A41658"/>
    <w:rsid w:val="00A43273"/>
    <w:rsid w:val="00A466C9"/>
    <w:rsid w:val="00A506ED"/>
    <w:rsid w:val="00A51CA7"/>
    <w:rsid w:val="00A54B5A"/>
    <w:rsid w:val="00A57B9B"/>
    <w:rsid w:val="00A6307F"/>
    <w:rsid w:val="00A6535B"/>
    <w:rsid w:val="00A712D4"/>
    <w:rsid w:val="00A722C7"/>
    <w:rsid w:val="00A72811"/>
    <w:rsid w:val="00A76C71"/>
    <w:rsid w:val="00A77530"/>
    <w:rsid w:val="00A825A8"/>
    <w:rsid w:val="00A83904"/>
    <w:rsid w:val="00A86108"/>
    <w:rsid w:val="00A87E5E"/>
    <w:rsid w:val="00A971D6"/>
    <w:rsid w:val="00AA0EF6"/>
    <w:rsid w:val="00AA3751"/>
    <w:rsid w:val="00AA70C9"/>
    <w:rsid w:val="00AA7AD7"/>
    <w:rsid w:val="00AB34F0"/>
    <w:rsid w:val="00AB6C51"/>
    <w:rsid w:val="00AC0D0A"/>
    <w:rsid w:val="00AD5E31"/>
    <w:rsid w:val="00AD7B75"/>
    <w:rsid w:val="00AE55DA"/>
    <w:rsid w:val="00AF14BB"/>
    <w:rsid w:val="00AF6156"/>
    <w:rsid w:val="00B12237"/>
    <w:rsid w:val="00B178EA"/>
    <w:rsid w:val="00B21166"/>
    <w:rsid w:val="00B271BC"/>
    <w:rsid w:val="00B3187D"/>
    <w:rsid w:val="00B321AC"/>
    <w:rsid w:val="00B558E5"/>
    <w:rsid w:val="00B55B23"/>
    <w:rsid w:val="00B57FB1"/>
    <w:rsid w:val="00B634EF"/>
    <w:rsid w:val="00B750D4"/>
    <w:rsid w:val="00B80263"/>
    <w:rsid w:val="00B80811"/>
    <w:rsid w:val="00B85D65"/>
    <w:rsid w:val="00B875BE"/>
    <w:rsid w:val="00B90851"/>
    <w:rsid w:val="00B9322C"/>
    <w:rsid w:val="00B973AF"/>
    <w:rsid w:val="00BA66AB"/>
    <w:rsid w:val="00BB04FA"/>
    <w:rsid w:val="00BC0C2D"/>
    <w:rsid w:val="00BC50DC"/>
    <w:rsid w:val="00BD4E15"/>
    <w:rsid w:val="00BD6ADC"/>
    <w:rsid w:val="00C01514"/>
    <w:rsid w:val="00C05545"/>
    <w:rsid w:val="00C07B15"/>
    <w:rsid w:val="00C10863"/>
    <w:rsid w:val="00C10BAC"/>
    <w:rsid w:val="00C10EF3"/>
    <w:rsid w:val="00C131A9"/>
    <w:rsid w:val="00C16630"/>
    <w:rsid w:val="00C24D9F"/>
    <w:rsid w:val="00C263D5"/>
    <w:rsid w:val="00C26D5A"/>
    <w:rsid w:val="00C34973"/>
    <w:rsid w:val="00C534E5"/>
    <w:rsid w:val="00C54953"/>
    <w:rsid w:val="00C54F31"/>
    <w:rsid w:val="00C573E0"/>
    <w:rsid w:val="00C57542"/>
    <w:rsid w:val="00C57B7B"/>
    <w:rsid w:val="00C828EC"/>
    <w:rsid w:val="00C85348"/>
    <w:rsid w:val="00C9267C"/>
    <w:rsid w:val="00C92DF4"/>
    <w:rsid w:val="00CA621E"/>
    <w:rsid w:val="00CA6D1D"/>
    <w:rsid w:val="00CB5F80"/>
    <w:rsid w:val="00CC1E90"/>
    <w:rsid w:val="00CC496D"/>
    <w:rsid w:val="00CD2D44"/>
    <w:rsid w:val="00CD4C55"/>
    <w:rsid w:val="00CD561C"/>
    <w:rsid w:val="00CD7F8C"/>
    <w:rsid w:val="00CE2F85"/>
    <w:rsid w:val="00CE3E88"/>
    <w:rsid w:val="00CE6EE1"/>
    <w:rsid w:val="00CF0224"/>
    <w:rsid w:val="00CF0496"/>
    <w:rsid w:val="00CF42F7"/>
    <w:rsid w:val="00D0643E"/>
    <w:rsid w:val="00D0661D"/>
    <w:rsid w:val="00D07404"/>
    <w:rsid w:val="00D22121"/>
    <w:rsid w:val="00D23467"/>
    <w:rsid w:val="00D242A7"/>
    <w:rsid w:val="00D24F35"/>
    <w:rsid w:val="00D3087F"/>
    <w:rsid w:val="00D35FBF"/>
    <w:rsid w:val="00D66AA5"/>
    <w:rsid w:val="00D732A4"/>
    <w:rsid w:val="00D80460"/>
    <w:rsid w:val="00D8758C"/>
    <w:rsid w:val="00D93D67"/>
    <w:rsid w:val="00D946F9"/>
    <w:rsid w:val="00D94D2D"/>
    <w:rsid w:val="00DA13EA"/>
    <w:rsid w:val="00DA3A1E"/>
    <w:rsid w:val="00DA5B43"/>
    <w:rsid w:val="00DA630E"/>
    <w:rsid w:val="00DB2723"/>
    <w:rsid w:val="00DB4F55"/>
    <w:rsid w:val="00DC1AA9"/>
    <w:rsid w:val="00DC3710"/>
    <w:rsid w:val="00DD339B"/>
    <w:rsid w:val="00DE1351"/>
    <w:rsid w:val="00DF0D5F"/>
    <w:rsid w:val="00DF13B1"/>
    <w:rsid w:val="00E00835"/>
    <w:rsid w:val="00E0398B"/>
    <w:rsid w:val="00E12A27"/>
    <w:rsid w:val="00E20A88"/>
    <w:rsid w:val="00E20AFB"/>
    <w:rsid w:val="00E26019"/>
    <w:rsid w:val="00E2652A"/>
    <w:rsid w:val="00E300D1"/>
    <w:rsid w:val="00E30D80"/>
    <w:rsid w:val="00E3183E"/>
    <w:rsid w:val="00E37328"/>
    <w:rsid w:val="00E418DD"/>
    <w:rsid w:val="00E461AE"/>
    <w:rsid w:val="00E46645"/>
    <w:rsid w:val="00E50ED4"/>
    <w:rsid w:val="00E54779"/>
    <w:rsid w:val="00E63F86"/>
    <w:rsid w:val="00E6532C"/>
    <w:rsid w:val="00E70FD4"/>
    <w:rsid w:val="00E749A6"/>
    <w:rsid w:val="00E83B29"/>
    <w:rsid w:val="00E84AB6"/>
    <w:rsid w:val="00E86A46"/>
    <w:rsid w:val="00E907C5"/>
    <w:rsid w:val="00E92901"/>
    <w:rsid w:val="00EA0633"/>
    <w:rsid w:val="00EA0F70"/>
    <w:rsid w:val="00EA1948"/>
    <w:rsid w:val="00EA27C4"/>
    <w:rsid w:val="00EA3166"/>
    <w:rsid w:val="00EC1C22"/>
    <w:rsid w:val="00EC6B2F"/>
    <w:rsid w:val="00ED161D"/>
    <w:rsid w:val="00ED5391"/>
    <w:rsid w:val="00EE0AB0"/>
    <w:rsid w:val="00EE180E"/>
    <w:rsid w:val="00EE3BF9"/>
    <w:rsid w:val="00EE5616"/>
    <w:rsid w:val="00EF42C2"/>
    <w:rsid w:val="00EF5FEB"/>
    <w:rsid w:val="00EF760D"/>
    <w:rsid w:val="00F02568"/>
    <w:rsid w:val="00F02C68"/>
    <w:rsid w:val="00F02E67"/>
    <w:rsid w:val="00F0472D"/>
    <w:rsid w:val="00F130A2"/>
    <w:rsid w:val="00F1417E"/>
    <w:rsid w:val="00F14925"/>
    <w:rsid w:val="00F20C13"/>
    <w:rsid w:val="00F21193"/>
    <w:rsid w:val="00F2204D"/>
    <w:rsid w:val="00F25F40"/>
    <w:rsid w:val="00F26DE9"/>
    <w:rsid w:val="00F33143"/>
    <w:rsid w:val="00F35966"/>
    <w:rsid w:val="00F4468A"/>
    <w:rsid w:val="00F57597"/>
    <w:rsid w:val="00F57F5B"/>
    <w:rsid w:val="00F6328A"/>
    <w:rsid w:val="00F65402"/>
    <w:rsid w:val="00F72B55"/>
    <w:rsid w:val="00F75321"/>
    <w:rsid w:val="00F77BF0"/>
    <w:rsid w:val="00F802E7"/>
    <w:rsid w:val="00F86E07"/>
    <w:rsid w:val="00F877E7"/>
    <w:rsid w:val="00F96EDA"/>
    <w:rsid w:val="00FA15BA"/>
    <w:rsid w:val="00FA4E41"/>
    <w:rsid w:val="00FB1A92"/>
    <w:rsid w:val="00FC356E"/>
    <w:rsid w:val="00FC6BB8"/>
    <w:rsid w:val="00FC7318"/>
    <w:rsid w:val="00FD2378"/>
    <w:rsid w:val="00FD55D8"/>
    <w:rsid w:val="00FF367C"/>
    <w:rsid w:val="00FF4D81"/>
    <w:rsid w:val="3B9B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15A226"/>
  <w15:docId w15:val="{B4AB1ACF-7331-48D7-BBBC-32605044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eastAsia="Times New Roman" w:cs="Times New Roman"/>
      <w:szCs w:val="28"/>
    </w:rPr>
  </w:style>
  <w:style w:type="paragraph" w:styleId="BodyText2">
    <w:name w:val="Body Text 2"/>
    <w:basedOn w:val="Normal"/>
    <w:link w:val="BodyText2Char"/>
    <w:pPr>
      <w:autoSpaceDE w:val="0"/>
      <w:autoSpaceDN w:val="0"/>
      <w:spacing w:before="120" w:after="120" w:line="240" w:lineRule="auto"/>
      <w:ind w:firstLine="720"/>
      <w:jc w:val="both"/>
    </w:pPr>
    <w:rPr>
      <w:rFonts w:ascii=".VnTime" w:eastAsia="Times New Roman" w:hAnsi=".VnTime" w:cs="Times New Roman"/>
      <w:szCs w:val="28"/>
    </w:rPr>
  </w:style>
  <w:style w:type="paragraph" w:styleId="BodyTextIndent">
    <w:name w:val="Body Text Indent"/>
    <w:basedOn w:val="Normal"/>
    <w:link w:val="BodyTextIndentChar"/>
    <w:pPr>
      <w:widowControl w:val="0"/>
      <w:spacing w:after="0" w:line="240" w:lineRule="auto"/>
      <w:ind w:firstLine="544"/>
      <w:jc w:val="both"/>
    </w:pPr>
    <w:rPr>
      <w:rFonts w:eastAsia="Times New Roman" w:cs="Times New Roman"/>
      <w:szCs w:val="28"/>
      <w:lang w:val="nl-NL" w:eastAsia="zh-CN"/>
    </w:rPr>
  </w:style>
  <w:style w:type="paragraph" w:styleId="BodyTextIndent2">
    <w:name w:val="Body Text Indent 2"/>
    <w:basedOn w:val="Normal"/>
    <w:link w:val="BodyTextIndent2Char"/>
    <w:pPr>
      <w:spacing w:after="0" w:line="240" w:lineRule="auto"/>
      <w:ind w:firstLine="720"/>
      <w:jc w:val="both"/>
    </w:pPr>
    <w:rPr>
      <w:rFonts w:eastAsia="Times New Roman" w:cs="Times New Roman"/>
      <w:szCs w:val="24"/>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pPr>
      <w:spacing w:after="0" w:line="240" w:lineRule="auto"/>
    </w:pPr>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paragraph" w:styleId="NormalWeb">
    <w:name w:val="Normal (Web)"/>
    <w:basedOn w:val="Normal"/>
    <w:link w:val="NormalWebChar"/>
    <w:uiPriority w:val="99"/>
    <w:pPr>
      <w:spacing w:before="100" w:beforeAutospacing="1" w:after="100" w:afterAutospacing="1" w:line="240" w:lineRule="auto"/>
    </w:pPr>
    <w:rPr>
      <w:rFonts w:eastAsia="Times New Roman" w:cs="Times New Roman"/>
      <w:sz w:val="24"/>
      <w:szCs w:val="24"/>
    </w:rPr>
  </w:style>
  <w:style w:type="character" w:styleId="Strong">
    <w:name w:val="Strong"/>
    <w:qFormat/>
    <w:rPr>
      <w:b/>
      <w:bCs/>
    </w:rPr>
  </w:style>
  <w:style w:type="table" w:styleId="TableGrid">
    <w:name w:val="Table Grid"/>
    <w:basedOn w:val="TableNormal"/>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eastAsia="Times New Roman" w:cs="Times New Roman"/>
      <w:szCs w:val="24"/>
    </w:rPr>
  </w:style>
  <w:style w:type="character" w:customStyle="1" w:styleId="Heading2Char">
    <w:name w:val="Heading 2 Char"/>
    <w:basedOn w:val="DefaultParagraphFont"/>
    <w:link w:val="Heading2"/>
    <w:rPr>
      <w:rFonts w:eastAsia="Times New Roman" w:cs="Times New Roman"/>
      <w:szCs w:val="24"/>
    </w:rPr>
  </w:style>
  <w:style w:type="character" w:customStyle="1" w:styleId="BodyTextIndentChar">
    <w:name w:val="Body Text Indent Char"/>
    <w:basedOn w:val="DefaultParagraphFont"/>
    <w:link w:val="BodyTextIndent"/>
    <w:rPr>
      <w:rFonts w:eastAsia="Times New Roman" w:cs="Times New Roman"/>
      <w:szCs w:val="28"/>
      <w:lang w:val="nl-NL" w:eastAsia="zh-CN"/>
    </w:rPr>
  </w:style>
  <w:style w:type="character" w:customStyle="1" w:styleId="BodyTextIndent2Char">
    <w:name w:val="Body Text Indent 2 Char"/>
    <w:basedOn w:val="DefaultParagraphFont"/>
    <w:link w:val="BodyTextIndent2"/>
    <w:rPr>
      <w:rFonts w:eastAsia="Times New Roman" w:cs="Times New Roman"/>
      <w:szCs w:val="24"/>
    </w:rPr>
  </w:style>
  <w:style w:type="character" w:customStyle="1" w:styleId="BodyText2Char">
    <w:name w:val="Body Text 2 Char"/>
    <w:basedOn w:val="DefaultParagraphFont"/>
    <w:link w:val="BodyText2"/>
    <w:rPr>
      <w:rFonts w:ascii=".VnTime" w:eastAsia="Times New Roman" w:hAnsi=".VnTime" w:cs="Times New Roman"/>
      <w:szCs w:val="28"/>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Char">
    <w:name w:val="Char"/>
    <w:basedOn w:val="Normal"/>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bodytextindent0">
    <w:name w:val="bodytextindent"/>
    <w:basedOn w:val="Normal"/>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style>
  <w:style w:type="character" w:customStyle="1" w:styleId="BodyTextChar">
    <w:name w:val="Body Text Char"/>
    <w:basedOn w:val="DefaultParagraphFont"/>
    <w:link w:val="BodyText"/>
    <w:rPr>
      <w:rFonts w:eastAsia="Times New Roman" w:cs="Times New Roman"/>
      <w:szCs w:val="28"/>
    </w:rPr>
  </w:style>
  <w:style w:type="character" w:customStyle="1" w:styleId="FootnoteTextChar">
    <w:name w:val="Footnote Text Char"/>
    <w:basedOn w:val="DefaultParagraphFont"/>
    <w:link w:val="FootnoteText"/>
    <w:rPr>
      <w:rFonts w:eastAsia="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lock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A46F0-C8FB-4D6F-B459-8CC86329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6</cp:revision>
  <dcterms:created xsi:type="dcterms:W3CDTF">2024-07-05T01:28:00Z</dcterms:created>
  <dcterms:modified xsi:type="dcterms:W3CDTF">2024-07-09T09:31:00Z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56F7D73B2FC34C60A8D4EBEB0FFDF991</vt:lpwstr>
  </property>
</Properties>
</file>