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6D" w:rsidRPr="00E631C5" w:rsidRDefault="007371C6" w:rsidP="00E831C9">
      <w:pPr>
        <w:jc w:val="center"/>
        <w:rPr>
          <w:b/>
        </w:rPr>
      </w:pPr>
      <w:r w:rsidRPr="00E631C5">
        <w:rPr>
          <w:b/>
        </w:rPr>
        <w:t>DANH MỤC CÁC VĂN BẢN CHỈ ĐẠO, ĐIỀU HÀNH ĐÃ BAN HÀNH</w:t>
      </w:r>
    </w:p>
    <w:p w:rsidR="007371C6" w:rsidRPr="00202A7B" w:rsidRDefault="007371C6" w:rsidP="00E831C9">
      <w:pPr>
        <w:jc w:val="center"/>
        <w:rPr>
          <w:i/>
        </w:rPr>
      </w:pPr>
      <w:r w:rsidRPr="00202A7B">
        <w:rPr>
          <w:i/>
        </w:rPr>
        <w:t xml:space="preserve">(Kèm theo Báo cáo </w:t>
      </w:r>
      <w:r w:rsidR="00812CAE" w:rsidRPr="00202A7B">
        <w:rPr>
          <w:i/>
        </w:rPr>
        <w:t xml:space="preserve">số </w:t>
      </w:r>
      <w:r w:rsidR="007A6393">
        <w:rPr>
          <w:i/>
        </w:rPr>
        <w:t>74</w:t>
      </w:r>
      <w:r w:rsidR="000240A4">
        <w:rPr>
          <w:i/>
        </w:rPr>
        <w:t xml:space="preserve"> </w:t>
      </w:r>
      <w:r w:rsidR="00812CAE" w:rsidRPr="00202A7B">
        <w:rPr>
          <w:i/>
        </w:rPr>
        <w:t xml:space="preserve">/BC-VKSTC ngày </w:t>
      </w:r>
      <w:r w:rsidR="007A6393">
        <w:rPr>
          <w:i/>
        </w:rPr>
        <w:t>24/</w:t>
      </w:r>
      <w:r w:rsidR="000240A4">
        <w:rPr>
          <w:i/>
        </w:rPr>
        <w:t>5/2024</w:t>
      </w:r>
      <w:r w:rsidR="00812CAE" w:rsidRPr="00202A7B">
        <w:rPr>
          <w:i/>
        </w:rPr>
        <w:t xml:space="preserve"> </w:t>
      </w:r>
      <w:r w:rsidRPr="00202A7B">
        <w:rPr>
          <w:i/>
        </w:rPr>
        <w:t>của VKSND tối cao)</w:t>
      </w:r>
    </w:p>
    <w:tbl>
      <w:tblPr>
        <w:tblStyle w:val="TableGrid"/>
        <w:tblW w:w="15304" w:type="dxa"/>
        <w:tblLook w:val="04A0" w:firstRow="1" w:lastRow="0" w:firstColumn="1" w:lastColumn="0" w:noHBand="0" w:noVBand="1"/>
      </w:tblPr>
      <w:tblGrid>
        <w:gridCol w:w="704"/>
        <w:gridCol w:w="2410"/>
        <w:gridCol w:w="3402"/>
        <w:gridCol w:w="2410"/>
        <w:gridCol w:w="6378"/>
      </w:tblGrid>
      <w:tr w:rsidR="00585CB3" w:rsidRPr="00585CB3" w:rsidTr="0027014C">
        <w:tc>
          <w:tcPr>
            <w:tcW w:w="704" w:type="dxa"/>
          </w:tcPr>
          <w:p w:rsidR="0045209B" w:rsidRPr="00585CB3" w:rsidRDefault="0045209B" w:rsidP="00ED23DF">
            <w:pPr>
              <w:spacing w:before="120" w:after="120"/>
              <w:jc w:val="center"/>
              <w:rPr>
                <w:b/>
                <w:i/>
                <w:sz w:val="22"/>
              </w:rPr>
            </w:pPr>
            <w:r w:rsidRPr="00585CB3">
              <w:rPr>
                <w:b/>
                <w:i/>
                <w:sz w:val="22"/>
              </w:rPr>
              <w:t>TT</w:t>
            </w:r>
          </w:p>
        </w:tc>
        <w:tc>
          <w:tcPr>
            <w:tcW w:w="2410" w:type="dxa"/>
          </w:tcPr>
          <w:p w:rsidR="0045209B" w:rsidRPr="00585CB3" w:rsidRDefault="0045209B" w:rsidP="00ED23DF">
            <w:pPr>
              <w:spacing w:before="120" w:after="120"/>
              <w:jc w:val="center"/>
              <w:rPr>
                <w:b/>
                <w:i/>
                <w:sz w:val="22"/>
              </w:rPr>
            </w:pPr>
            <w:r w:rsidRPr="00585CB3">
              <w:rPr>
                <w:b/>
                <w:i/>
                <w:sz w:val="22"/>
              </w:rPr>
              <w:t>Loại văn bản</w:t>
            </w:r>
          </w:p>
        </w:tc>
        <w:tc>
          <w:tcPr>
            <w:tcW w:w="3402" w:type="dxa"/>
          </w:tcPr>
          <w:p w:rsidR="0045209B" w:rsidRPr="00585CB3" w:rsidRDefault="0045209B" w:rsidP="00ED23DF">
            <w:pPr>
              <w:spacing w:before="120" w:after="120"/>
              <w:jc w:val="center"/>
              <w:rPr>
                <w:b/>
                <w:i/>
                <w:sz w:val="22"/>
              </w:rPr>
            </w:pPr>
            <w:r w:rsidRPr="00585CB3">
              <w:rPr>
                <w:b/>
                <w:i/>
                <w:sz w:val="22"/>
              </w:rPr>
              <w:t>Số hiệu, ngày ban hành</w:t>
            </w:r>
          </w:p>
        </w:tc>
        <w:tc>
          <w:tcPr>
            <w:tcW w:w="2410" w:type="dxa"/>
          </w:tcPr>
          <w:p w:rsidR="0045209B" w:rsidRPr="00585CB3" w:rsidRDefault="0045209B" w:rsidP="00ED23DF">
            <w:pPr>
              <w:spacing w:before="120" w:after="120"/>
              <w:jc w:val="center"/>
              <w:rPr>
                <w:b/>
                <w:i/>
                <w:sz w:val="22"/>
              </w:rPr>
            </w:pPr>
            <w:r w:rsidRPr="00585CB3">
              <w:rPr>
                <w:b/>
                <w:i/>
                <w:sz w:val="22"/>
              </w:rPr>
              <w:t>Cơ quan ban hành</w:t>
            </w:r>
          </w:p>
        </w:tc>
        <w:tc>
          <w:tcPr>
            <w:tcW w:w="6378" w:type="dxa"/>
          </w:tcPr>
          <w:p w:rsidR="0045209B" w:rsidRPr="00585CB3" w:rsidRDefault="0045209B" w:rsidP="000240A4">
            <w:pPr>
              <w:spacing w:before="120" w:after="120"/>
              <w:jc w:val="center"/>
              <w:rPr>
                <w:b/>
                <w:i/>
                <w:sz w:val="22"/>
              </w:rPr>
            </w:pPr>
            <w:r w:rsidRPr="00585CB3">
              <w:rPr>
                <w:b/>
                <w:i/>
                <w:sz w:val="22"/>
              </w:rPr>
              <w:t xml:space="preserve">Nội dung văn bản </w:t>
            </w:r>
          </w:p>
        </w:tc>
      </w:tr>
      <w:tr w:rsidR="00512EF1" w:rsidRPr="00512EF1" w:rsidTr="0027014C">
        <w:tc>
          <w:tcPr>
            <w:tcW w:w="704" w:type="dxa"/>
          </w:tcPr>
          <w:p w:rsidR="00BB7DF9" w:rsidRPr="00512EF1" w:rsidRDefault="006D5FE3" w:rsidP="00BB7DF9">
            <w:pPr>
              <w:jc w:val="center"/>
              <w:rPr>
                <w:rFonts w:cs="Times New Roman"/>
                <w:sz w:val="24"/>
                <w:szCs w:val="24"/>
              </w:rPr>
            </w:pPr>
            <w:r w:rsidRPr="00512EF1">
              <w:rPr>
                <w:rFonts w:cs="Times New Roman"/>
                <w:sz w:val="24"/>
                <w:szCs w:val="24"/>
              </w:rPr>
              <w:t>1</w:t>
            </w:r>
          </w:p>
        </w:tc>
        <w:tc>
          <w:tcPr>
            <w:tcW w:w="2410" w:type="dxa"/>
          </w:tcPr>
          <w:p w:rsidR="00BB7DF9" w:rsidRPr="00512EF1" w:rsidRDefault="00BB7DF9" w:rsidP="00BB7DF9">
            <w:pPr>
              <w:rPr>
                <w:rFonts w:cs="Times New Roman"/>
                <w:sz w:val="24"/>
                <w:szCs w:val="24"/>
              </w:rPr>
            </w:pPr>
            <w:r w:rsidRPr="00512EF1">
              <w:rPr>
                <w:rFonts w:cs="Times New Roman"/>
                <w:sz w:val="24"/>
                <w:szCs w:val="24"/>
                <w:lang w:val="nl-NL"/>
              </w:rPr>
              <w:t xml:space="preserve">Quy chế quản lý nghiệp vụ </w:t>
            </w:r>
          </w:p>
        </w:tc>
        <w:tc>
          <w:tcPr>
            <w:tcW w:w="3402" w:type="dxa"/>
          </w:tcPr>
          <w:p w:rsidR="00BB7DF9" w:rsidRPr="00512EF1" w:rsidRDefault="00512EF1" w:rsidP="00512EF1">
            <w:pPr>
              <w:rPr>
                <w:rFonts w:cs="Times New Roman"/>
                <w:sz w:val="24"/>
                <w:szCs w:val="24"/>
                <w:lang w:val="nl-NL"/>
              </w:rPr>
            </w:pPr>
            <w:r w:rsidRPr="00512EF1">
              <w:rPr>
                <w:rFonts w:cs="Times New Roman"/>
                <w:sz w:val="24"/>
                <w:szCs w:val="24"/>
                <w:lang w:val="nl-NL"/>
              </w:rPr>
              <w:t>222/QĐ-VKSTC</w:t>
            </w:r>
            <w:r w:rsidR="00BB7DF9" w:rsidRPr="00512EF1">
              <w:rPr>
                <w:rFonts w:cs="Times New Roman"/>
                <w:sz w:val="24"/>
                <w:szCs w:val="24"/>
                <w:lang w:val="nl-NL"/>
              </w:rPr>
              <w:t xml:space="preserve"> ngày </w:t>
            </w:r>
            <w:r w:rsidRPr="00512EF1">
              <w:rPr>
                <w:rFonts w:cs="Times New Roman"/>
                <w:sz w:val="24"/>
                <w:szCs w:val="24"/>
                <w:lang w:val="nl-NL"/>
              </w:rPr>
              <w:t>2</w:t>
            </w:r>
            <w:r w:rsidR="00BB7DF9" w:rsidRPr="00512EF1">
              <w:rPr>
                <w:rFonts w:cs="Times New Roman"/>
                <w:sz w:val="24"/>
                <w:szCs w:val="24"/>
                <w:lang w:val="nl-NL"/>
              </w:rPr>
              <w:t>2/</w:t>
            </w:r>
            <w:r w:rsidRPr="00512EF1">
              <w:rPr>
                <w:rFonts w:cs="Times New Roman"/>
                <w:sz w:val="24"/>
                <w:szCs w:val="24"/>
                <w:lang w:val="nl-NL"/>
              </w:rPr>
              <w:t>6</w:t>
            </w:r>
            <w:r w:rsidR="00BB7DF9" w:rsidRPr="00512EF1">
              <w:rPr>
                <w:rFonts w:cs="Times New Roman"/>
                <w:sz w:val="24"/>
                <w:szCs w:val="24"/>
                <w:lang w:val="nl-NL"/>
              </w:rPr>
              <w:t>/20</w:t>
            </w:r>
            <w:r w:rsidRPr="00512EF1">
              <w:rPr>
                <w:rFonts w:cs="Times New Roman"/>
                <w:sz w:val="24"/>
                <w:szCs w:val="24"/>
                <w:lang w:val="nl-NL"/>
              </w:rPr>
              <w:t>23</w:t>
            </w:r>
          </w:p>
        </w:tc>
        <w:tc>
          <w:tcPr>
            <w:tcW w:w="2410" w:type="dxa"/>
          </w:tcPr>
          <w:p w:rsidR="00BB7DF9" w:rsidRPr="00512EF1" w:rsidRDefault="00BB7DF9" w:rsidP="00075818">
            <w:pPr>
              <w:jc w:val="center"/>
              <w:rPr>
                <w:rFonts w:cs="Times New Roman"/>
                <w:sz w:val="24"/>
                <w:szCs w:val="24"/>
              </w:rPr>
            </w:pPr>
            <w:r w:rsidRPr="00512EF1">
              <w:rPr>
                <w:rFonts w:cs="Times New Roman"/>
                <w:sz w:val="24"/>
                <w:szCs w:val="24"/>
              </w:rPr>
              <w:t>VKSND tối cao</w:t>
            </w:r>
          </w:p>
        </w:tc>
        <w:tc>
          <w:tcPr>
            <w:tcW w:w="6378" w:type="dxa"/>
          </w:tcPr>
          <w:p w:rsidR="00BB7DF9" w:rsidRPr="00512EF1" w:rsidRDefault="00C63D1C" w:rsidP="00BB7DF9">
            <w:pPr>
              <w:rPr>
                <w:rFonts w:cs="Times New Roman"/>
                <w:sz w:val="24"/>
                <w:szCs w:val="24"/>
                <w:lang w:val="nl-NL"/>
              </w:rPr>
            </w:pPr>
            <w:r>
              <w:rPr>
                <w:rFonts w:cs="Times New Roman"/>
                <w:sz w:val="24"/>
                <w:szCs w:val="24"/>
                <w:lang w:val="nl-NL"/>
              </w:rPr>
              <w:t>Quy chế</w:t>
            </w:r>
            <w:r w:rsidRPr="00512EF1">
              <w:rPr>
                <w:rFonts w:cs="Times New Roman"/>
                <w:sz w:val="24"/>
                <w:szCs w:val="24"/>
                <w:lang w:val="nl-NL"/>
              </w:rPr>
              <w:t xml:space="preserve"> </w:t>
            </w:r>
            <w:r w:rsidR="00BB7DF9" w:rsidRPr="00512EF1">
              <w:rPr>
                <w:rFonts w:cs="Times New Roman"/>
                <w:sz w:val="24"/>
                <w:szCs w:val="24"/>
                <w:lang w:val="nl-NL"/>
              </w:rPr>
              <w:t>công tác tiếp công dân, giải quyết khiếu nại, tố cáo và kiểm sát việc giải quyết khiếu nại, tố cáo thuộc thẩm quyền của Viện kiểm sát</w:t>
            </w:r>
          </w:p>
        </w:tc>
      </w:tr>
      <w:tr w:rsidR="00C63D1C" w:rsidRPr="000240A4" w:rsidTr="0027014C">
        <w:tc>
          <w:tcPr>
            <w:tcW w:w="704" w:type="dxa"/>
          </w:tcPr>
          <w:p w:rsidR="00C63D1C" w:rsidRPr="000240A4" w:rsidRDefault="00C63D1C" w:rsidP="00C63D1C">
            <w:pPr>
              <w:jc w:val="center"/>
              <w:rPr>
                <w:rFonts w:cs="Times New Roman"/>
                <w:sz w:val="24"/>
                <w:szCs w:val="24"/>
              </w:rPr>
            </w:pPr>
            <w:r>
              <w:rPr>
                <w:rFonts w:cs="Times New Roman"/>
                <w:sz w:val="24"/>
                <w:szCs w:val="24"/>
              </w:rPr>
              <w:t>2</w:t>
            </w:r>
          </w:p>
        </w:tc>
        <w:tc>
          <w:tcPr>
            <w:tcW w:w="2410" w:type="dxa"/>
          </w:tcPr>
          <w:p w:rsidR="00C63D1C" w:rsidRPr="00512EF1" w:rsidRDefault="00C63D1C" w:rsidP="00C63D1C">
            <w:pPr>
              <w:rPr>
                <w:rFonts w:cs="Times New Roman"/>
                <w:sz w:val="24"/>
                <w:szCs w:val="24"/>
              </w:rPr>
            </w:pPr>
            <w:r w:rsidRPr="00512EF1">
              <w:rPr>
                <w:rFonts w:cs="Times New Roman"/>
                <w:sz w:val="24"/>
                <w:szCs w:val="24"/>
                <w:lang w:val="nl-NL"/>
              </w:rPr>
              <w:t xml:space="preserve">Quy chế quản lý nghiệp vụ </w:t>
            </w:r>
          </w:p>
        </w:tc>
        <w:tc>
          <w:tcPr>
            <w:tcW w:w="3402" w:type="dxa"/>
          </w:tcPr>
          <w:p w:rsidR="00C63D1C" w:rsidRPr="00512EF1" w:rsidRDefault="00C63D1C" w:rsidP="00C63D1C">
            <w:pPr>
              <w:rPr>
                <w:rFonts w:cs="Times New Roman"/>
                <w:sz w:val="24"/>
                <w:szCs w:val="24"/>
                <w:lang w:val="nl-NL"/>
              </w:rPr>
            </w:pPr>
            <w:r w:rsidRPr="00512EF1">
              <w:rPr>
                <w:rFonts w:cs="Times New Roman"/>
                <w:sz w:val="24"/>
                <w:szCs w:val="24"/>
                <w:lang w:val="nl-NL"/>
              </w:rPr>
              <w:t>2</w:t>
            </w:r>
            <w:r>
              <w:rPr>
                <w:rFonts w:cs="Times New Roman"/>
                <w:sz w:val="24"/>
                <w:szCs w:val="24"/>
                <w:lang w:val="nl-NL"/>
              </w:rPr>
              <w:t>59</w:t>
            </w:r>
            <w:r w:rsidRPr="00512EF1">
              <w:rPr>
                <w:rFonts w:cs="Times New Roman"/>
                <w:sz w:val="24"/>
                <w:szCs w:val="24"/>
                <w:lang w:val="nl-NL"/>
              </w:rPr>
              <w:t>/QĐ-VKSTC ngày 2</w:t>
            </w:r>
            <w:r>
              <w:rPr>
                <w:rFonts w:cs="Times New Roman"/>
                <w:sz w:val="24"/>
                <w:szCs w:val="24"/>
                <w:lang w:val="nl-NL"/>
              </w:rPr>
              <w:t>0/7/</w:t>
            </w:r>
            <w:r w:rsidRPr="00512EF1">
              <w:rPr>
                <w:rFonts w:cs="Times New Roman"/>
                <w:sz w:val="24"/>
                <w:szCs w:val="24"/>
                <w:lang w:val="nl-NL"/>
              </w:rPr>
              <w:t>2023</w:t>
            </w:r>
          </w:p>
        </w:tc>
        <w:tc>
          <w:tcPr>
            <w:tcW w:w="2410" w:type="dxa"/>
          </w:tcPr>
          <w:p w:rsidR="00C63D1C" w:rsidRPr="00512EF1" w:rsidRDefault="00C63D1C" w:rsidP="00C63D1C">
            <w:pPr>
              <w:jc w:val="center"/>
              <w:rPr>
                <w:rFonts w:cs="Times New Roman"/>
                <w:sz w:val="24"/>
                <w:szCs w:val="24"/>
              </w:rPr>
            </w:pPr>
            <w:r w:rsidRPr="00512EF1">
              <w:rPr>
                <w:rFonts w:cs="Times New Roman"/>
                <w:sz w:val="24"/>
                <w:szCs w:val="24"/>
              </w:rPr>
              <w:t>VKSND tối cao</w:t>
            </w:r>
          </w:p>
        </w:tc>
        <w:tc>
          <w:tcPr>
            <w:tcW w:w="6378" w:type="dxa"/>
          </w:tcPr>
          <w:p w:rsidR="00C63D1C" w:rsidRPr="000240A4" w:rsidRDefault="00C63D1C" w:rsidP="00C63D1C">
            <w:pPr>
              <w:rPr>
                <w:rFonts w:cs="Times New Roman"/>
                <w:sz w:val="24"/>
                <w:szCs w:val="24"/>
                <w:lang w:val="nl-NL"/>
              </w:rPr>
            </w:pPr>
            <w:r>
              <w:rPr>
                <w:rFonts w:cs="Times New Roman"/>
                <w:sz w:val="24"/>
                <w:szCs w:val="24"/>
                <w:lang w:val="nl-NL"/>
              </w:rPr>
              <w:t>Quy chế công tác kiểm sát việc tạm giữ, tạm giam và thi hành án hình sự</w:t>
            </w:r>
          </w:p>
        </w:tc>
      </w:tr>
      <w:tr w:rsidR="00C63D1C" w:rsidRPr="000240A4" w:rsidTr="0027014C">
        <w:tc>
          <w:tcPr>
            <w:tcW w:w="704" w:type="dxa"/>
          </w:tcPr>
          <w:p w:rsidR="00C63D1C" w:rsidRPr="000240A4" w:rsidRDefault="00701469" w:rsidP="00C63D1C">
            <w:pPr>
              <w:jc w:val="center"/>
              <w:rPr>
                <w:rFonts w:cs="Times New Roman"/>
                <w:sz w:val="24"/>
                <w:szCs w:val="24"/>
              </w:rPr>
            </w:pPr>
            <w:r>
              <w:rPr>
                <w:rFonts w:cs="Times New Roman"/>
                <w:sz w:val="24"/>
                <w:szCs w:val="24"/>
              </w:rPr>
              <w:t>3</w:t>
            </w:r>
          </w:p>
        </w:tc>
        <w:tc>
          <w:tcPr>
            <w:tcW w:w="2410" w:type="dxa"/>
          </w:tcPr>
          <w:p w:rsidR="00C63D1C" w:rsidRPr="000240A4" w:rsidRDefault="00C63D1C" w:rsidP="00C63D1C">
            <w:pPr>
              <w:rPr>
                <w:rFonts w:cs="Times New Roman"/>
                <w:sz w:val="24"/>
                <w:szCs w:val="24"/>
                <w:lang w:val="nl-NL"/>
              </w:rPr>
            </w:pPr>
            <w:r w:rsidRPr="000240A4">
              <w:rPr>
                <w:rFonts w:cs="Times New Roman"/>
                <w:sz w:val="24"/>
                <w:szCs w:val="24"/>
                <w:lang w:val="nl-NL"/>
              </w:rPr>
              <w:t xml:space="preserve">Quy chế quản lý nghiệp vụ </w:t>
            </w:r>
          </w:p>
        </w:tc>
        <w:tc>
          <w:tcPr>
            <w:tcW w:w="3402" w:type="dxa"/>
          </w:tcPr>
          <w:p w:rsidR="00C63D1C" w:rsidRPr="000240A4" w:rsidRDefault="00C63D1C" w:rsidP="00C63D1C">
            <w:pPr>
              <w:spacing w:before="120" w:after="120"/>
              <w:rPr>
                <w:rFonts w:cs="Times New Roman"/>
                <w:sz w:val="24"/>
                <w:szCs w:val="24"/>
                <w:lang w:val="nl-NL"/>
              </w:rPr>
            </w:pPr>
            <w:r w:rsidRPr="000240A4">
              <w:rPr>
                <w:rFonts w:cs="Times New Roman"/>
                <w:sz w:val="24"/>
                <w:szCs w:val="24"/>
                <w:lang w:val="nl-NL"/>
              </w:rPr>
              <w:t>161/QĐ-VKSTC ngày 8/5/2024</w:t>
            </w:r>
          </w:p>
        </w:tc>
        <w:tc>
          <w:tcPr>
            <w:tcW w:w="2410" w:type="dxa"/>
          </w:tcPr>
          <w:p w:rsidR="00C63D1C" w:rsidRPr="000240A4" w:rsidRDefault="00C63D1C" w:rsidP="00C63D1C">
            <w:pPr>
              <w:jc w:val="center"/>
              <w:rPr>
                <w:rFonts w:cs="Times New Roman"/>
                <w:sz w:val="24"/>
                <w:szCs w:val="24"/>
              </w:rPr>
            </w:pPr>
            <w:r w:rsidRPr="000240A4">
              <w:rPr>
                <w:rFonts w:cs="Times New Roman"/>
                <w:sz w:val="24"/>
                <w:szCs w:val="24"/>
              </w:rPr>
              <w:t>VKSND tối cao</w:t>
            </w:r>
          </w:p>
        </w:tc>
        <w:tc>
          <w:tcPr>
            <w:tcW w:w="6378" w:type="dxa"/>
          </w:tcPr>
          <w:p w:rsidR="00C63D1C" w:rsidRPr="000240A4" w:rsidRDefault="00C63D1C" w:rsidP="00C63D1C">
            <w:pPr>
              <w:rPr>
                <w:rFonts w:cs="Times New Roman"/>
                <w:sz w:val="24"/>
                <w:szCs w:val="24"/>
                <w:lang w:val="nl-NL"/>
              </w:rPr>
            </w:pPr>
            <w:r w:rsidRPr="000240A4">
              <w:rPr>
                <w:rFonts w:cs="Times New Roman"/>
                <w:sz w:val="24"/>
                <w:szCs w:val="24"/>
                <w:lang w:val="nl-NL"/>
              </w:rPr>
              <w:t>Quy chế tiếp nhận, thu thập, phân loại, quản lý, xử lý và giải quyết nguồn tin về tội phạm thuộc thẩm quyền của Cơ quan điều tra VKSND tối cao</w:t>
            </w:r>
          </w:p>
        </w:tc>
      </w:tr>
      <w:tr w:rsidR="00C63D1C" w:rsidRPr="000240A4" w:rsidTr="0027014C">
        <w:tc>
          <w:tcPr>
            <w:tcW w:w="704" w:type="dxa"/>
          </w:tcPr>
          <w:p w:rsidR="00C63D1C" w:rsidRPr="000240A4" w:rsidRDefault="00701469" w:rsidP="00C63D1C">
            <w:pPr>
              <w:jc w:val="center"/>
              <w:rPr>
                <w:rFonts w:cs="Times New Roman"/>
                <w:sz w:val="24"/>
                <w:szCs w:val="24"/>
              </w:rPr>
            </w:pPr>
            <w:r>
              <w:rPr>
                <w:rFonts w:cs="Times New Roman"/>
                <w:sz w:val="24"/>
                <w:szCs w:val="24"/>
              </w:rPr>
              <w:t>4</w:t>
            </w:r>
          </w:p>
        </w:tc>
        <w:tc>
          <w:tcPr>
            <w:tcW w:w="2410" w:type="dxa"/>
          </w:tcPr>
          <w:p w:rsidR="00C63D1C" w:rsidRPr="000240A4" w:rsidRDefault="00C63D1C" w:rsidP="00C63D1C">
            <w:pPr>
              <w:rPr>
                <w:rFonts w:cs="Times New Roman"/>
                <w:sz w:val="24"/>
                <w:szCs w:val="24"/>
              </w:rPr>
            </w:pPr>
            <w:r w:rsidRPr="000240A4">
              <w:rPr>
                <w:rFonts w:cs="Times New Roman"/>
                <w:sz w:val="24"/>
                <w:szCs w:val="24"/>
              </w:rPr>
              <w:t>Quyết định</w:t>
            </w:r>
          </w:p>
        </w:tc>
        <w:tc>
          <w:tcPr>
            <w:tcW w:w="3402" w:type="dxa"/>
          </w:tcPr>
          <w:p w:rsidR="00C63D1C" w:rsidRPr="000240A4" w:rsidRDefault="00C63D1C" w:rsidP="00C63D1C">
            <w:pPr>
              <w:rPr>
                <w:rFonts w:cs="Times New Roman"/>
                <w:sz w:val="24"/>
                <w:szCs w:val="24"/>
              </w:rPr>
            </w:pPr>
            <w:r w:rsidRPr="000240A4">
              <w:rPr>
                <w:rFonts w:cs="Times New Roman"/>
                <w:sz w:val="24"/>
                <w:szCs w:val="24"/>
              </w:rPr>
              <w:t>118</w:t>
            </w:r>
            <w:r w:rsidRPr="000240A4">
              <w:rPr>
                <w:rFonts w:cs="Times New Roman"/>
                <w:sz w:val="24"/>
                <w:szCs w:val="24"/>
                <w:lang w:val="vi-VN"/>
              </w:rPr>
              <w:t xml:space="preserve">/QĐ-VKSTC ngày </w:t>
            </w:r>
            <w:r w:rsidRPr="000240A4">
              <w:rPr>
                <w:rFonts w:cs="Times New Roman"/>
                <w:sz w:val="24"/>
                <w:szCs w:val="24"/>
              </w:rPr>
              <w:t>12/4/2024</w:t>
            </w:r>
          </w:p>
        </w:tc>
        <w:tc>
          <w:tcPr>
            <w:tcW w:w="2410" w:type="dxa"/>
          </w:tcPr>
          <w:p w:rsidR="00C63D1C" w:rsidRPr="000240A4" w:rsidRDefault="00C63D1C" w:rsidP="00C63D1C">
            <w:pPr>
              <w:jc w:val="center"/>
              <w:rPr>
                <w:rFonts w:cs="Times New Roman"/>
                <w:sz w:val="24"/>
                <w:szCs w:val="24"/>
                <w:lang w:val="vi-VN"/>
              </w:rPr>
            </w:pPr>
            <w:r w:rsidRPr="000240A4">
              <w:rPr>
                <w:rFonts w:cs="Times New Roman"/>
                <w:sz w:val="24"/>
                <w:szCs w:val="24"/>
                <w:lang w:val="vi-VN"/>
              </w:rPr>
              <w:t>VKSND tối cao</w:t>
            </w:r>
          </w:p>
        </w:tc>
        <w:tc>
          <w:tcPr>
            <w:tcW w:w="6378" w:type="dxa"/>
          </w:tcPr>
          <w:p w:rsidR="00C63D1C" w:rsidRPr="000240A4" w:rsidRDefault="00C63D1C" w:rsidP="00C63D1C">
            <w:pPr>
              <w:spacing w:line="252" w:lineRule="auto"/>
              <w:rPr>
                <w:rFonts w:cs="Times New Roman"/>
                <w:sz w:val="24"/>
                <w:szCs w:val="24"/>
                <w:lang w:val="vi-VN"/>
              </w:rPr>
            </w:pPr>
            <w:r w:rsidRPr="000240A4">
              <w:rPr>
                <w:rFonts w:cs="Times New Roman"/>
                <w:sz w:val="24"/>
                <w:szCs w:val="24"/>
              </w:rPr>
              <w:t>Quy định về bảo vệ người phản ánh, tố cáo hành vi tham nhũng, tiêu cực xảy ra trong ngành Kiểm sát nhân dân</w:t>
            </w:r>
          </w:p>
        </w:tc>
      </w:tr>
      <w:tr w:rsidR="00C63D1C" w:rsidRPr="00512EF1" w:rsidTr="0027014C">
        <w:tc>
          <w:tcPr>
            <w:tcW w:w="704" w:type="dxa"/>
          </w:tcPr>
          <w:p w:rsidR="00C63D1C" w:rsidRPr="00512EF1" w:rsidRDefault="00701469" w:rsidP="00C63D1C">
            <w:pPr>
              <w:jc w:val="center"/>
              <w:rPr>
                <w:sz w:val="24"/>
                <w:szCs w:val="24"/>
              </w:rPr>
            </w:pPr>
            <w:r>
              <w:rPr>
                <w:sz w:val="24"/>
                <w:szCs w:val="24"/>
              </w:rPr>
              <w:t>5</w:t>
            </w:r>
          </w:p>
        </w:tc>
        <w:tc>
          <w:tcPr>
            <w:tcW w:w="2410" w:type="dxa"/>
          </w:tcPr>
          <w:p w:rsidR="00C63D1C" w:rsidRPr="000240A4" w:rsidRDefault="00C63D1C" w:rsidP="00C63D1C">
            <w:pPr>
              <w:rPr>
                <w:rFonts w:cs="Times New Roman"/>
                <w:sz w:val="24"/>
                <w:szCs w:val="24"/>
              </w:rPr>
            </w:pPr>
            <w:r w:rsidRPr="000240A4">
              <w:rPr>
                <w:rFonts w:cs="Times New Roman"/>
                <w:sz w:val="24"/>
                <w:szCs w:val="24"/>
              </w:rPr>
              <w:t>Quyết định</w:t>
            </w:r>
          </w:p>
        </w:tc>
        <w:tc>
          <w:tcPr>
            <w:tcW w:w="3402" w:type="dxa"/>
          </w:tcPr>
          <w:p w:rsidR="00C63D1C" w:rsidRPr="000240A4" w:rsidRDefault="00C63D1C" w:rsidP="00C63D1C">
            <w:pPr>
              <w:rPr>
                <w:rFonts w:cs="Times New Roman"/>
                <w:sz w:val="24"/>
                <w:szCs w:val="24"/>
              </w:rPr>
            </w:pPr>
            <w:r>
              <w:rPr>
                <w:rFonts w:cs="Times New Roman"/>
                <w:sz w:val="24"/>
                <w:szCs w:val="24"/>
              </w:rPr>
              <w:t>30</w:t>
            </w:r>
            <w:r w:rsidRPr="000240A4">
              <w:rPr>
                <w:rFonts w:cs="Times New Roman"/>
                <w:sz w:val="24"/>
                <w:szCs w:val="24"/>
              </w:rPr>
              <w:t>8</w:t>
            </w:r>
            <w:r w:rsidRPr="000240A4">
              <w:rPr>
                <w:rFonts w:cs="Times New Roman"/>
                <w:sz w:val="24"/>
                <w:szCs w:val="24"/>
                <w:lang w:val="vi-VN"/>
              </w:rPr>
              <w:t xml:space="preserve">/QĐ-VKSTC ngày </w:t>
            </w:r>
            <w:r>
              <w:rPr>
                <w:rFonts w:cs="Times New Roman"/>
                <w:sz w:val="24"/>
                <w:szCs w:val="24"/>
              </w:rPr>
              <w:t>29/8/2023</w:t>
            </w:r>
          </w:p>
        </w:tc>
        <w:tc>
          <w:tcPr>
            <w:tcW w:w="2410" w:type="dxa"/>
          </w:tcPr>
          <w:p w:rsidR="00C63D1C" w:rsidRPr="000240A4" w:rsidRDefault="00C63D1C" w:rsidP="00C63D1C">
            <w:pPr>
              <w:jc w:val="center"/>
              <w:rPr>
                <w:rFonts w:cs="Times New Roman"/>
                <w:sz w:val="24"/>
                <w:szCs w:val="24"/>
                <w:lang w:val="vi-VN"/>
              </w:rPr>
            </w:pPr>
            <w:r w:rsidRPr="000240A4">
              <w:rPr>
                <w:rFonts w:cs="Times New Roman"/>
                <w:sz w:val="24"/>
                <w:szCs w:val="24"/>
                <w:lang w:val="vi-VN"/>
              </w:rPr>
              <w:t>VKSND tối cao</w:t>
            </w:r>
          </w:p>
        </w:tc>
        <w:tc>
          <w:tcPr>
            <w:tcW w:w="6378" w:type="dxa"/>
          </w:tcPr>
          <w:p w:rsidR="00C63D1C" w:rsidRPr="000240A4" w:rsidRDefault="00C63D1C" w:rsidP="00C63D1C">
            <w:pPr>
              <w:spacing w:line="252" w:lineRule="auto"/>
              <w:rPr>
                <w:rFonts w:cs="Times New Roman"/>
                <w:sz w:val="24"/>
                <w:szCs w:val="24"/>
                <w:lang w:val="vi-VN"/>
              </w:rPr>
            </w:pPr>
            <w:r w:rsidRPr="000240A4">
              <w:rPr>
                <w:rFonts w:cs="Times New Roman"/>
                <w:sz w:val="24"/>
                <w:szCs w:val="24"/>
              </w:rPr>
              <w:t>Quy định về</w:t>
            </w:r>
            <w:r>
              <w:rPr>
                <w:rFonts w:cs="Times New Roman"/>
                <w:sz w:val="24"/>
                <w:szCs w:val="24"/>
              </w:rPr>
              <w:t xml:space="preserve"> quy trình, kỹ năng kiểm sát hoạt động bán đấu giá tài sản thi hành án</w:t>
            </w:r>
            <w:r w:rsidRPr="000240A4">
              <w:rPr>
                <w:rFonts w:cs="Times New Roman"/>
                <w:sz w:val="24"/>
                <w:szCs w:val="24"/>
              </w:rPr>
              <w:t xml:space="preserve"> </w:t>
            </w:r>
          </w:p>
        </w:tc>
      </w:tr>
      <w:tr w:rsidR="00C63D1C" w:rsidRPr="00512EF1" w:rsidTr="0027014C">
        <w:tc>
          <w:tcPr>
            <w:tcW w:w="704" w:type="dxa"/>
          </w:tcPr>
          <w:p w:rsidR="00C63D1C" w:rsidRPr="00512EF1" w:rsidRDefault="00701469" w:rsidP="00C63D1C">
            <w:pPr>
              <w:jc w:val="center"/>
              <w:rPr>
                <w:sz w:val="24"/>
                <w:szCs w:val="24"/>
              </w:rPr>
            </w:pPr>
            <w:r>
              <w:rPr>
                <w:sz w:val="24"/>
                <w:szCs w:val="24"/>
              </w:rPr>
              <w:t>6</w:t>
            </w:r>
          </w:p>
        </w:tc>
        <w:tc>
          <w:tcPr>
            <w:tcW w:w="2410" w:type="dxa"/>
          </w:tcPr>
          <w:p w:rsidR="00C63D1C" w:rsidRPr="00512EF1" w:rsidRDefault="00C63D1C" w:rsidP="00C63D1C">
            <w:pPr>
              <w:rPr>
                <w:sz w:val="24"/>
                <w:szCs w:val="24"/>
              </w:rPr>
            </w:pPr>
            <w:r>
              <w:rPr>
                <w:sz w:val="24"/>
                <w:szCs w:val="24"/>
              </w:rPr>
              <w:t>Hệ thống biểu m</w:t>
            </w:r>
            <w:r w:rsidRPr="00512EF1">
              <w:rPr>
                <w:sz w:val="24"/>
                <w:szCs w:val="24"/>
              </w:rPr>
              <w:t xml:space="preserve">ẫu </w:t>
            </w:r>
          </w:p>
        </w:tc>
        <w:tc>
          <w:tcPr>
            <w:tcW w:w="3402" w:type="dxa"/>
          </w:tcPr>
          <w:p w:rsidR="00C63D1C" w:rsidRPr="00512EF1" w:rsidRDefault="00C63D1C" w:rsidP="00C63D1C">
            <w:pPr>
              <w:rPr>
                <w:sz w:val="24"/>
                <w:szCs w:val="24"/>
              </w:rPr>
            </w:pPr>
            <w:r w:rsidRPr="00512EF1">
              <w:rPr>
                <w:sz w:val="24"/>
                <w:szCs w:val="24"/>
              </w:rPr>
              <w:t>Quyết định số 28/QĐ-VKSTC ngày 15</w:t>
            </w:r>
            <w:r>
              <w:rPr>
                <w:sz w:val="24"/>
                <w:szCs w:val="24"/>
              </w:rPr>
              <w:t>/</w:t>
            </w:r>
            <w:r w:rsidRPr="00512EF1">
              <w:rPr>
                <w:sz w:val="24"/>
                <w:szCs w:val="24"/>
              </w:rPr>
              <w:t>02</w:t>
            </w:r>
            <w:r>
              <w:rPr>
                <w:sz w:val="24"/>
                <w:szCs w:val="24"/>
              </w:rPr>
              <w:t>/</w:t>
            </w:r>
            <w:r w:rsidRPr="00512EF1">
              <w:rPr>
                <w:sz w:val="24"/>
                <w:szCs w:val="24"/>
              </w:rPr>
              <w:t>2023</w:t>
            </w:r>
          </w:p>
        </w:tc>
        <w:tc>
          <w:tcPr>
            <w:tcW w:w="2410" w:type="dxa"/>
          </w:tcPr>
          <w:p w:rsidR="00C63D1C" w:rsidRPr="00512EF1" w:rsidRDefault="00C63D1C" w:rsidP="00C63D1C">
            <w:pPr>
              <w:jc w:val="center"/>
              <w:rPr>
                <w:sz w:val="24"/>
                <w:szCs w:val="24"/>
              </w:rPr>
            </w:pPr>
            <w:r w:rsidRPr="00512EF1">
              <w:rPr>
                <w:sz w:val="24"/>
                <w:szCs w:val="24"/>
              </w:rPr>
              <w:t>VKSND tối cao</w:t>
            </w:r>
          </w:p>
        </w:tc>
        <w:tc>
          <w:tcPr>
            <w:tcW w:w="6378" w:type="dxa"/>
          </w:tcPr>
          <w:p w:rsidR="00C63D1C" w:rsidRPr="00512EF1" w:rsidRDefault="00C63D1C" w:rsidP="00C63D1C">
            <w:pPr>
              <w:spacing w:before="120" w:after="120" w:line="252" w:lineRule="auto"/>
              <w:jc w:val="both"/>
              <w:rPr>
                <w:sz w:val="24"/>
                <w:szCs w:val="24"/>
              </w:rPr>
            </w:pPr>
            <w:r w:rsidRPr="00512EF1">
              <w:rPr>
                <w:sz w:val="24"/>
                <w:szCs w:val="24"/>
              </w:rPr>
              <w:t>Hệ thống biểu mẫu công tác kiểm sát và giải quyết khiếu nại, tố cáo trong hoạt động tư pháp của ngành Kiểm sát nhân dân</w:t>
            </w:r>
          </w:p>
        </w:tc>
      </w:tr>
      <w:tr w:rsidR="00C63D1C" w:rsidRPr="00512EF1" w:rsidTr="0027014C">
        <w:tc>
          <w:tcPr>
            <w:tcW w:w="704" w:type="dxa"/>
          </w:tcPr>
          <w:p w:rsidR="00C63D1C" w:rsidRPr="00512EF1" w:rsidRDefault="00701469" w:rsidP="00C63D1C">
            <w:pPr>
              <w:jc w:val="center"/>
              <w:rPr>
                <w:rFonts w:cs="Times New Roman"/>
                <w:sz w:val="24"/>
                <w:szCs w:val="24"/>
              </w:rPr>
            </w:pPr>
            <w:r>
              <w:rPr>
                <w:rFonts w:cs="Times New Roman"/>
                <w:sz w:val="24"/>
                <w:szCs w:val="24"/>
              </w:rPr>
              <w:t>7</w:t>
            </w:r>
          </w:p>
        </w:tc>
        <w:tc>
          <w:tcPr>
            <w:tcW w:w="2410" w:type="dxa"/>
          </w:tcPr>
          <w:p w:rsidR="00C63D1C" w:rsidRPr="00512EF1" w:rsidRDefault="00C63D1C" w:rsidP="00C63D1C">
            <w:pPr>
              <w:rPr>
                <w:rFonts w:cs="Times New Roman"/>
                <w:sz w:val="24"/>
                <w:szCs w:val="24"/>
              </w:rPr>
            </w:pPr>
            <w:r>
              <w:rPr>
                <w:rFonts w:cs="Times New Roman"/>
                <w:sz w:val="24"/>
                <w:szCs w:val="24"/>
              </w:rPr>
              <w:t>Chỉ thị</w:t>
            </w:r>
          </w:p>
        </w:tc>
        <w:tc>
          <w:tcPr>
            <w:tcW w:w="3402" w:type="dxa"/>
          </w:tcPr>
          <w:p w:rsidR="00C63D1C" w:rsidRPr="00C63D1C" w:rsidRDefault="00C63D1C" w:rsidP="00C63D1C">
            <w:pPr>
              <w:rPr>
                <w:rFonts w:cs="Times New Roman"/>
                <w:sz w:val="24"/>
                <w:szCs w:val="24"/>
              </w:rPr>
            </w:pPr>
            <w:r>
              <w:rPr>
                <w:rFonts w:cs="Times New Roman"/>
                <w:sz w:val="24"/>
                <w:szCs w:val="24"/>
              </w:rPr>
              <w:t>05/CT-VKSTC ngày 18/10/2022</w:t>
            </w:r>
          </w:p>
        </w:tc>
        <w:tc>
          <w:tcPr>
            <w:tcW w:w="2410" w:type="dxa"/>
          </w:tcPr>
          <w:p w:rsidR="00C63D1C" w:rsidRPr="00512EF1" w:rsidRDefault="00C63D1C" w:rsidP="00C63D1C">
            <w:pPr>
              <w:jc w:val="center"/>
              <w:rPr>
                <w:rFonts w:cs="Times New Roman"/>
                <w:sz w:val="24"/>
                <w:szCs w:val="24"/>
                <w:lang w:val="vi-VN"/>
              </w:rPr>
            </w:pPr>
            <w:r w:rsidRPr="00512EF1">
              <w:rPr>
                <w:rFonts w:cs="Times New Roman"/>
                <w:sz w:val="24"/>
                <w:szCs w:val="24"/>
              </w:rPr>
              <w:t>VKSND tối cao</w:t>
            </w:r>
          </w:p>
        </w:tc>
        <w:tc>
          <w:tcPr>
            <w:tcW w:w="6378" w:type="dxa"/>
          </w:tcPr>
          <w:p w:rsidR="00C63D1C" w:rsidRPr="00C63D1C" w:rsidRDefault="00C63D1C" w:rsidP="00C63D1C">
            <w:pPr>
              <w:autoSpaceDE w:val="0"/>
              <w:autoSpaceDN w:val="0"/>
              <w:adjustRightInd w:val="0"/>
              <w:spacing w:line="252" w:lineRule="auto"/>
              <w:rPr>
                <w:rFonts w:cs="Times New Roman"/>
                <w:sz w:val="24"/>
                <w:szCs w:val="24"/>
              </w:rPr>
            </w:pPr>
            <w:r>
              <w:rPr>
                <w:rFonts w:cs="Times New Roman"/>
                <w:sz w:val="24"/>
                <w:szCs w:val="24"/>
              </w:rPr>
              <w:t>Về thực hiện các biện pháp nâng cao chất lượng, hiệu quả công tác kiểm sát việc giải quyết các vụ án hành chính, vụ việc dân sự, hôn nhân gia đình, kinh doanh thương mại, lao động và những việc khác khác theo quy định của pháp luật</w:t>
            </w:r>
          </w:p>
        </w:tc>
      </w:tr>
      <w:tr w:rsidR="00C63D1C" w:rsidRPr="00512EF1" w:rsidTr="0027014C">
        <w:tc>
          <w:tcPr>
            <w:tcW w:w="704" w:type="dxa"/>
          </w:tcPr>
          <w:p w:rsidR="00C63D1C" w:rsidRPr="00512EF1" w:rsidRDefault="00701469" w:rsidP="00C63D1C">
            <w:pPr>
              <w:jc w:val="center"/>
              <w:rPr>
                <w:rFonts w:cs="Times New Roman"/>
                <w:sz w:val="24"/>
                <w:szCs w:val="24"/>
              </w:rPr>
            </w:pPr>
            <w:r>
              <w:rPr>
                <w:rFonts w:cs="Times New Roman"/>
                <w:sz w:val="24"/>
                <w:szCs w:val="24"/>
              </w:rPr>
              <w:t>8</w:t>
            </w:r>
          </w:p>
        </w:tc>
        <w:tc>
          <w:tcPr>
            <w:tcW w:w="2410" w:type="dxa"/>
          </w:tcPr>
          <w:p w:rsidR="00C63D1C" w:rsidRPr="00512EF1" w:rsidRDefault="00C63D1C" w:rsidP="00C63D1C">
            <w:pPr>
              <w:rPr>
                <w:rFonts w:cs="Times New Roman"/>
                <w:sz w:val="24"/>
                <w:szCs w:val="24"/>
              </w:rPr>
            </w:pPr>
            <w:r>
              <w:rPr>
                <w:rFonts w:cs="Times New Roman"/>
                <w:sz w:val="24"/>
                <w:szCs w:val="24"/>
              </w:rPr>
              <w:t>Chỉ thị</w:t>
            </w:r>
          </w:p>
        </w:tc>
        <w:tc>
          <w:tcPr>
            <w:tcW w:w="3402" w:type="dxa"/>
          </w:tcPr>
          <w:p w:rsidR="00C63D1C" w:rsidRPr="00C63D1C" w:rsidRDefault="00C63D1C" w:rsidP="00C63D1C">
            <w:pPr>
              <w:rPr>
                <w:rFonts w:cs="Times New Roman"/>
                <w:sz w:val="24"/>
                <w:szCs w:val="24"/>
              </w:rPr>
            </w:pPr>
            <w:r>
              <w:rPr>
                <w:rFonts w:cs="Times New Roman"/>
                <w:sz w:val="24"/>
                <w:szCs w:val="24"/>
              </w:rPr>
              <w:t>03/CT-VKSTC ngày 27/6/2023</w:t>
            </w:r>
          </w:p>
        </w:tc>
        <w:tc>
          <w:tcPr>
            <w:tcW w:w="2410" w:type="dxa"/>
          </w:tcPr>
          <w:p w:rsidR="00C63D1C" w:rsidRPr="00512EF1" w:rsidRDefault="00C63D1C" w:rsidP="00C63D1C">
            <w:pPr>
              <w:jc w:val="center"/>
              <w:rPr>
                <w:rFonts w:cs="Times New Roman"/>
                <w:sz w:val="24"/>
                <w:szCs w:val="24"/>
                <w:lang w:val="vi-VN"/>
              </w:rPr>
            </w:pPr>
            <w:r w:rsidRPr="00512EF1">
              <w:rPr>
                <w:rFonts w:cs="Times New Roman"/>
                <w:sz w:val="24"/>
                <w:szCs w:val="24"/>
              </w:rPr>
              <w:t>VKSND tối cao</w:t>
            </w:r>
          </w:p>
        </w:tc>
        <w:tc>
          <w:tcPr>
            <w:tcW w:w="6378" w:type="dxa"/>
          </w:tcPr>
          <w:p w:rsidR="00C63D1C" w:rsidRPr="00C63D1C" w:rsidRDefault="00C63D1C" w:rsidP="00C63D1C">
            <w:pPr>
              <w:autoSpaceDE w:val="0"/>
              <w:autoSpaceDN w:val="0"/>
              <w:adjustRightInd w:val="0"/>
              <w:spacing w:line="252" w:lineRule="auto"/>
              <w:rPr>
                <w:rFonts w:cs="Times New Roman"/>
                <w:sz w:val="24"/>
                <w:szCs w:val="24"/>
              </w:rPr>
            </w:pPr>
            <w:r>
              <w:rPr>
                <w:rFonts w:cs="Times New Roman"/>
                <w:sz w:val="24"/>
                <w:szCs w:val="24"/>
              </w:rPr>
              <w:t xml:space="preserve">Về tăng cường công tác phòng, chống tham nhũng, tiêu cực trong ngành KSND </w:t>
            </w:r>
          </w:p>
        </w:tc>
      </w:tr>
      <w:tr w:rsidR="00C63D1C" w:rsidRPr="00512EF1" w:rsidTr="0027014C">
        <w:tc>
          <w:tcPr>
            <w:tcW w:w="704" w:type="dxa"/>
          </w:tcPr>
          <w:p w:rsidR="00C63D1C" w:rsidRPr="00512EF1" w:rsidRDefault="00701469" w:rsidP="00C63D1C">
            <w:pPr>
              <w:jc w:val="center"/>
              <w:rPr>
                <w:rFonts w:cs="Times New Roman"/>
                <w:sz w:val="24"/>
                <w:szCs w:val="24"/>
              </w:rPr>
            </w:pPr>
            <w:r>
              <w:rPr>
                <w:rFonts w:cs="Times New Roman"/>
                <w:sz w:val="24"/>
                <w:szCs w:val="24"/>
              </w:rPr>
              <w:t>9</w:t>
            </w:r>
          </w:p>
        </w:tc>
        <w:tc>
          <w:tcPr>
            <w:tcW w:w="2410" w:type="dxa"/>
          </w:tcPr>
          <w:p w:rsidR="00C63D1C" w:rsidRPr="00512EF1" w:rsidRDefault="00C63D1C" w:rsidP="00C63D1C">
            <w:pPr>
              <w:rPr>
                <w:rFonts w:cs="Times New Roman"/>
                <w:sz w:val="24"/>
                <w:szCs w:val="24"/>
              </w:rPr>
            </w:pPr>
            <w:r w:rsidRPr="00512EF1">
              <w:rPr>
                <w:rFonts w:cs="Times New Roman"/>
                <w:sz w:val="24"/>
                <w:szCs w:val="24"/>
              </w:rPr>
              <w:t>Nghị quyết</w:t>
            </w:r>
          </w:p>
        </w:tc>
        <w:tc>
          <w:tcPr>
            <w:tcW w:w="3402" w:type="dxa"/>
          </w:tcPr>
          <w:p w:rsidR="00C63D1C" w:rsidRPr="00512EF1" w:rsidRDefault="00C63D1C" w:rsidP="00C63D1C">
            <w:pPr>
              <w:rPr>
                <w:rFonts w:cs="Times New Roman"/>
                <w:sz w:val="24"/>
                <w:szCs w:val="24"/>
                <w:lang w:val="vi-VN"/>
              </w:rPr>
            </w:pPr>
            <w:r w:rsidRPr="00512EF1">
              <w:rPr>
                <w:sz w:val="24"/>
                <w:szCs w:val="24"/>
              </w:rPr>
              <w:t>118-NQ/BCSĐ ngày 02/02/2024</w:t>
            </w:r>
          </w:p>
        </w:tc>
        <w:tc>
          <w:tcPr>
            <w:tcW w:w="2410" w:type="dxa"/>
          </w:tcPr>
          <w:p w:rsidR="00C63D1C" w:rsidRPr="00512EF1" w:rsidRDefault="00C63D1C" w:rsidP="00C63D1C">
            <w:pPr>
              <w:jc w:val="center"/>
              <w:rPr>
                <w:rFonts w:cs="Times New Roman"/>
                <w:sz w:val="24"/>
                <w:szCs w:val="24"/>
                <w:lang w:val="vi-VN"/>
              </w:rPr>
            </w:pPr>
            <w:r w:rsidRPr="00512EF1">
              <w:rPr>
                <w:rFonts w:cs="Times New Roman"/>
                <w:sz w:val="24"/>
                <w:szCs w:val="24"/>
              </w:rPr>
              <w:t>VKSND tối cao</w:t>
            </w:r>
          </w:p>
        </w:tc>
        <w:tc>
          <w:tcPr>
            <w:tcW w:w="6378" w:type="dxa"/>
          </w:tcPr>
          <w:p w:rsidR="00C63D1C" w:rsidRPr="00512EF1" w:rsidRDefault="00C63D1C" w:rsidP="00C63D1C">
            <w:pPr>
              <w:autoSpaceDE w:val="0"/>
              <w:autoSpaceDN w:val="0"/>
              <w:adjustRightInd w:val="0"/>
              <w:spacing w:line="252" w:lineRule="auto"/>
              <w:rPr>
                <w:rFonts w:cs="Times New Roman"/>
                <w:sz w:val="24"/>
                <w:szCs w:val="24"/>
                <w:lang w:val="vi-VN"/>
              </w:rPr>
            </w:pPr>
            <w:r>
              <w:rPr>
                <w:sz w:val="24"/>
                <w:szCs w:val="24"/>
              </w:rPr>
              <w:t>Nghị quyết v</w:t>
            </w:r>
            <w:r w:rsidRPr="00512EF1">
              <w:rPr>
                <w:sz w:val="24"/>
                <w:szCs w:val="24"/>
              </w:rPr>
              <w:t>ề tăng cường sự lãnh đạo đối với công tác tiếp công dân, giải quyết khiếu nại, tố cáo trong ngành KSND và kiểm sát khiếu nại, tố cáo trong hoạt động tư pháp</w:t>
            </w:r>
          </w:p>
        </w:tc>
      </w:tr>
      <w:tr w:rsidR="00701469" w:rsidRPr="00512EF1" w:rsidTr="0027014C">
        <w:tc>
          <w:tcPr>
            <w:tcW w:w="704" w:type="dxa"/>
          </w:tcPr>
          <w:p w:rsidR="00701469" w:rsidRPr="00512EF1" w:rsidRDefault="00701469" w:rsidP="004755D7">
            <w:pPr>
              <w:spacing w:before="120"/>
              <w:jc w:val="center"/>
              <w:rPr>
                <w:rFonts w:cs="Times New Roman"/>
                <w:sz w:val="24"/>
                <w:szCs w:val="24"/>
              </w:rPr>
            </w:pPr>
            <w:r>
              <w:rPr>
                <w:rFonts w:cs="Times New Roman"/>
                <w:sz w:val="24"/>
                <w:szCs w:val="24"/>
              </w:rPr>
              <w:t>10</w:t>
            </w:r>
          </w:p>
        </w:tc>
        <w:tc>
          <w:tcPr>
            <w:tcW w:w="2410" w:type="dxa"/>
          </w:tcPr>
          <w:p w:rsidR="00701469" w:rsidRPr="00512EF1" w:rsidRDefault="00701469" w:rsidP="004755D7">
            <w:pPr>
              <w:spacing w:before="120"/>
              <w:rPr>
                <w:rFonts w:cs="Times New Roman"/>
                <w:sz w:val="24"/>
                <w:szCs w:val="24"/>
                <w:lang w:val="vi-VN"/>
              </w:rPr>
            </w:pPr>
            <w:r w:rsidRPr="00512EF1">
              <w:rPr>
                <w:rFonts w:cs="Times New Roman"/>
                <w:sz w:val="24"/>
                <w:szCs w:val="24"/>
                <w:lang w:val="vi-VN"/>
              </w:rPr>
              <w:t>Kế hoạch</w:t>
            </w:r>
          </w:p>
        </w:tc>
        <w:tc>
          <w:tcPr>
            <w:tcW w:w="3402" w:type="dxa"/>
          </w:tcPr>
          <w:p w:rsidR="00701469" w:rsidRPr="00512EF1" w:rsidRDefault="00701469" w:rsidP="00701469">
            <w:pPr>
              <w:spacing w:before="120"/>
              <w:rPr>
                <w:rFonts w:cs="Times New Roman"/>
                <w:sz w:val="24"/>
                <w:szCs w:val="24"/>
                <w:lang w:val="vi-VN"/>
              </w:rPr>
            </w:pPr>
            <w:r>
              <w:rPr>
                <w:rFonts w:cs="Times New Roman"/>
                <w:sz w:val="24"/>
                <w:szCs w:val="24"/>
              </w:rPr>
              <w:t>46</w:t>
            </w:r>
            <w:r w:rsidRPr="00512EF1">
              <w:rPr>
                <w:rFonts w:cs="Times New Roman"/>
                <w:sz w:val="24"/>
                <w:szCs w:val="24"/>
                <w:lang w:val="vi-VN"/>
              </w:rPr>
              <w:t xml:space="preserve">/KH-VKSTC  ngày </w:t>
            </w:r>
            <w:r>
              <w:rPr>
                <w:rFonts w:cs="Times New Roman"/>
                <w:sz w:val="24"/>
                <w:szCs w:val="24"/>
              </w:rPr>
              <w:t>16</w:t>
            </w:r>
            <w:r w:rsidRPr="00512EF1">
              <w:rPr>
                <w:rFonts w:cs="Times New Roman"/>
                <w:sz w:val="24"/>
                <w:szCs w:val="24"/>
              </w:rPr>
              <w:t>/</w:t>
            </w:r>
            <w:r>
              <w:rPr>
                <w:rFonts w:cs="Times New Roman"/>
                <w:sz w:val="24"/>
                <w:szCs w:val="24"/>
              </w:rPr>
              <w:t>3</w:t>
            </w:r>
            <w:r w:rsidRPr="00512EF1">
              <w:rPr>
                <w:rFonts w:cs="Times New Roman"/>
                <w:sz w:val="24"/>
                <w:szCs w:val="24"/>
              </w:rPr>
              <w:t>/202</w:t>
            </w:r>
            <w:r>
              <w:rPr>
                <w:rFonts w:cs="Times New Roman"/>
                <w:sz w:val="24"/>
                <w:szCs w:val="24"/>
              </w:rPr>
              <w:t>3</w:t>
            </w:r>
          </w:p>
        </w:tc>
        <w:tc>
          <w:tcPr>
            <w:tcW w:w="2410" w:type="dxa"/>
          </w:tcPr>
          <w:p w:rsidR="00701469" w:rsidRPr="00512EF1" w:rsidRDefault="00701469" w:rsidP="004755D7">
            <w:pPr>
              <w:spacing w:before="120"/>
              <w:jc w:val="center"/>
              <w:rPr>
                <w:rFonts w:cs="Times New Roman"/>
                <w:sz w:val="24"/>
                <w:szCs w:val="24"/>
                <w:lang w:val="vi-VN"/>
              </w:rPr>
            </w:pPr>
            <w:r w:rsidRPr="00512EF1">
              <w:rPr>
                <w:rFonts w:cs="Times New Roman"/>
                <w:sz w:val="24"/>
                <w:szCs w:val="24"/>
                <w:lang w:val="vi-VN"/>
              </w:rPr>
              <w:t>VKSND tối cao</w:t>
            </w:r>
          </w:p>
        </w:tc>
        <w:tc>
          <w:tcPr>
            <w:tcW w:w="6378" w:type="dxa"/>
          </w:tcPr>
          <w:p w:rsidR="00701469" w:rsidRPr="00512EF1" w:rsidRDefault="00701469" w:rsidP="00701469">
            <w:pPr>
              <w:spacing w:before="120" w:after="120"/>
              <w:rPr>
                <w:rFonts w:cs="Times New Roman"/>
                <w:sz w:val="24"/>
                <w:szCs w:val="24"/>
              </w:rPr>
            </w:pPr>
            <w:r>
              <w:rPr>
                <w:rFonts w:cs="Times New Roman"/>
                <w:sz w:val="24"/>
                <w:szCs w:val="24"/>
              </w:rPr>
              <w:t>Kế hoạch triển khai Nghị quyết 623 của Ủy ban Thường vụ Quốc hội</w:t>
            </w:r>
          </w:p>
        </w:tc>
      </w:tr>
      <w:tr w:rsidR="00C63D1C" w:rsidRPr="00512EF1" w:rsidTr="0027014C">
        <w:tc>
          <w:tcPr>
            <w:tcW w:w="704" w:type="dxa"/>
          </w:tcPr>
          <w:p w:rsidR="00C63D1C" w:rsidRPr="00512EF1" w:rsidRDefault="00701469" w:rsidP="00C63D1C">
            <w:pPr>
              <w:spacing w:before="120"/>
              <w:jc w:val="center"/>
              <w:rPr>
                <w:rFonts w:cs="Times New Roman"/>
                <w:sz w:val="24"/>
                <w:szCs w:val="24"/>
              </w:rPr>
            </w:pPr>
            <w:r>
              <w:rPr>
                <w:rFonts w:cs="Times New Roman"/>
                <w:sz w:val="24"/>
                <w:szCs w:val="24"/>
              </w:rPr>
              <w:lastRenderedPageBreak/>
              <w:t>11</w:t>
            </w:r>
          </w:p>
        </w:tc>
        <w:tc>
          <w:tcPr>
            <w:tcW w:w="2410" w:type="dxa"/>
          </w:tcPr>
          <w:p w:rsidR="00C63D1C" w:rsidRPr="00512EF1" w:rsidRDefault="00C63D1C" w:rsidP="00C63D1C">
            <w:pPr>
              <w:spacing w:before="120"/>
              <w:rPr>
                <w:rFonts w:cs="Times New Roman"/>
                <w:sz w:val="24"/>
                <w:szCs w:val="24"/>
                <w:lang w:val="vi-VN"/>
              </w:rPr>
            </w:pPr>
            <w:r w:rsidRPr="00512EF1">
              <w:rPr>
                <w:rFonts w:cs="Times New Roman"/>
                <w:sz w:val="24"/>
                <w:szCs w:val="24"/>
                <w:lang w:val="vi-VN"/>
              </w:rPr>
              <w:t>Kế hoạch</w:t>
            </w:r>
          </w:p>
        </w:tc>
        <w:tc>
          <w:tcPr>
            <w:tcW w:w="3402" w:type="dxa"/>
          </w:tcPr>
          <w:p w:rsidR="00C63D1C" w:rsidRPr="00512EF1" w:rsidRDefault="00C63D1C" w:rsidP="00C63D1C">
            <w:pPr>
              <w:spacing w:before="120"/>
              <w:rPr>
                <w:rFonts w:cs="Times New Roman"/>
                <w:sz w:val="24"/>
                <w:szCs w:val="24"/>
                <w:lang w:val="vi-VN"/>
              </w:rPr>
            </w:pPr>
            <w:r w:rsidRPr="00512EF1">
              <w:rPr>
                <w:rFonts w:cs="Times New Roman"/>
                <w:sz w:val="24"/>
                <w:szCs w:val="24"/>
              </w:rPr>
              <w:t>11</w:t>
            </w:r>
            <w:r>
              <w:rPr>
                <w:rFonts w:cs="Times New Roman"/>
                <w:sz w:val="24"/>
                <w:szCs w:val="24"/>
              </w:rPr>
              <w:t>1</w:t>
            </w:r>
            <w:r w:rsidRPr="00512EF1">
              <w:rPr>
                <w:rFonts w:cs="Times New Roman"/>
                <w:sz w:val="24"/>
                <w:szCs w:val="24"/>
                <w:lang w:val="vi-VN"/>
              </w:rPr>
              <w:t xml:space="preserve">/KH-VKSTC  ngày </w:t>
            </w:r>
            <w:r w:rsidRPr="00512EF1">
              <w:rPr>
                <w:rFonts w:cs="Times New Roman"/>
                <w:sz w:val="24"/>
                <w:szCs w:val="24"/>
              </w:rPr>
              <w:t>7/5/2024</w:t>
            </w:r>
          </w:p>
        </w:tc>
        <w:tc>
          <w:tcPr>
            <w:tcW w:w="2410" w:type="dxa"/>
          </w:tcPr>
          <w:p w:rsidR="00C63D1C" w:rsidRPr="00512EF1" w:rsidRDefault="00C63D1C" w:rsidP="00C63D1C">
            <w:pPr>
              <w:spacing w:before="120"/>
              <w:jc w:val="center"/>
              <w:rPr>
                <w:rFonts w:cs="Times New Roman"/>
                <w:sz w:val="24"/>
                <w:szCs w:val="24"/>
                <w:lang w:val="vi-VN"/>
              </w:rPr>
            </w:pPr>
            <w:r w:rsidRPr="00512EF1">
              <w:rPr>
                <w:rFonts w:cs="Times New Roman"/>
                <w:sz w:val="24"/>
                <w:szCs w:val="24"/>
                <w:lang w:val="vi-VN"/>
              </w:rPr>
              <w:t>VKSND tối cao</w:t>
            </w:r>
          </w:p>
        </w:tc>
        <w:tc>
          <w:tcPr>
            <w:tcW w:w="6378" w:type="dxa"/>
          </w:tcPr>
          <w:p w:rsidR="00C63D1C" w:rsidRPr="00512EF1" w:rsidRDefault="00C63D1C" w:rsidP="00C63D1C">
            <w:pPr>
              <w:spacing w:before="120" w:after="120"/>
              <w:rPr>
                <w:rFonts w:cs="Times New Roman"/>
                <w:sz w:val="24"/>
                <w:szCs w:val="24"/>
              </w:rPr>
            </w:pPr>
            <w:r>
              <w:rPr>
                <w:rFonts w:cs="Times New Roman"/>
                <w:sz w:val="24"/>
                <w:szCs w:val="24"/>
              </w:rPr>
              <w:t>Kế hoạch triển khai Nghị quyết 118</w:t>
            </w:r>
          </w:p>
        </w:tc>
      </w:tr>
      <w:tr w:rsidR="00701469" w:rsidRPr="00512EF1" w:rsidTr="0027014C">
        <w:tc>
          <w:tcPr>
            <w:tcW w:w="704" w:type="dxa"/>
          </w:tcPr>
          <w:p w:rsidR="00701469" w:rsidRDefault="00701469" w:rsidP="00701469">
            <w:pPr>
              <w:jc w:val="center"/>
              <w:rPr>
                <w:rFonts w:cs="Times New Roman"/>
                <w:sz w:val="24"/>
                <w:szCs w:val="24"/>
              </w:rPr>
            </w:pPr>
            <w:r>
              <w:rPr>
                <w:rFonts w:cs="Times New Roman"/>
                <w:sz w:val="24"/>
                <w:szCs w:val="24"/>
              </w:rPr>
              <w:t>12</w:t>
            </w:r>
          </w:p>
        </w:tc>
        <w:tc>
          <w:tcPr>
            <w:tcW w:w="2410" w:type="dxa"/>
          </w:tcPr>
          <w:p w:rsidR="00701469" w:rsidRPr="00512EF1" w:rsidRDefault="00701469" w:rsidP="00701469">
            <w:pPr>
              <w:rPr>
                <w:rFonts w:cs="Times New Roman"/>
                <w:sz w:val="24"/>
                <w:szCs w:val="24"/>
                <w:lang w:val="vi-VN"/>
              </w:rPr>
            </w:pPr>
            <w:r w:rsidRPr="00512EF1">
              <w:rPr>
                <w:sz w:val="24"/>
                <w:szCs w:val="24"/>
              </w:rPr>
              <w:t>Hướng dẫn</w:t>
            </w:r>
          </w:p>
        </w:tc>
        <w:tc>
          <w:tcPr>
            <w:tcW w:w="3402" w:type="dxa"/>
          </w:tcPr>
          <w:p w:rsidR="00701469" w:rsidRPr="00512EF1" w:rsidRDefault="00701469" w:rsidP="00701469">
            <w:pPr>
              <w:rPr>
                <w:rFonts w:cs="Times New Roman"/>
                <w:sz w:val="24"/>
                <w:szCs w:val="24"/>
              </w:rPr>
            </w:pPr>
            <w:r>
              <w:rPr>
                <w:rFonts w:cs="Times New Roman"/>
                <w:sz w:val="24"/>
                <w:szCs w:val="24"/>
              </w:rPr>
              <w:t>15/HD-VKSTC ngày 03/8/2023</w:t>
            </w:r>
          </w:p>
        </w:tc>
        <w:tc>
          <w:tcPr>
            <w:tcW w:w="2410" w:type="dxa"/>
          </w:tcPr>
          <w:p w:rsidR="00701469" w:rsidRPr="00512EF1" w:rsidRDefault="00701469" w:rsidP="00701469">
            <w:pPr>
              <w:jc w:val="center"/>
              <w:rPr>
                <w:rFonts w:cs="Times New Roman"/>
                <w:sz w:val="24"/>
                <w:szCs w:val="24"/>
                <w:lang w:val="vi-VN"/>
              </w:rPr>
            </w:pPr>
            <w:r w:rsidRPr="00512EF1">
              <w:rPr>
                <w:rFonts w:cs="Times New Roman"/>
                <w:sz w:val="24"/>
                <w:szCs w:val="24"/>
                <w:lang w:val="vi-VN"/>
              </w:rPr>
              <w:t>VKSND tối cao</w:t>
            </w:r>
          </w:p>
        </w:tc>
        <w:tc>
          <w:tcPr>
            <w:tcW w:w="6378" w:type="dxa"/>
          </w:tcPr>
          <w:p w:rsidR="00701469" w:rsidRDefault="00701469" w:rsidP="00701469">
            <w:pPr>
              <w:rPr>
                <w:rFonts w:cs="Times New Roman"/>
                <w:sz w:val="24"/>
                <w:szCs w:val="24"/>
              </w:rPr>
            </w:pPr>
            <w:r>
              <w:rPr>
                <w:rFonts w:cs="Times New Roman"/>
                <w:sz w:val="24"/>
                <w:szCs w:val="24"/>
              </w:rPr>
              <w:t xml:space="preserve"> </w:t>
            </w:r>
            <w:r w:rsidRPr="00585CB3">
              <w:rPr>
                <w:rFonts w:cs="Times New Roman"/>
                <w:sz w:val="24"/>
                <w:szCs w:val="24"/>
              </w:rPr>
              <w:t>Hướng dẫn một số nội dung trong công tác tiếp nhận, phân loại, thụ lý, xử lý và giải quyết đơn đề nghị kháng nghị theo thủ tục giám đốc thẩm, tái thẩm và thủ tục đặc biệt</w:t>
            </w:r>
          </w:p>
        </w:tc>
      </w:tr>
      <w:tr w:rsidR="00701469" w:rsidRPr="00512EF1" w:rsidTr="0027014C">
        <w:tc>
          <w:tcPr>
            <w:tcW w:w="704" w:type="dxa"/>
          </w:tcPr>
          <w:p w:rsidR="00701469" w:rsidRDefault="00701469" w:rsidP="00701469">
            <w:pPr>
              <w:jc w:val="center"/>
              <w:rPr>
                <w:rFonts w:cs="Times New Roman"/>
                <w:sz w:val="24"/>
                <w:szCs w:val="24"/>
              </w:rPr>
            </w:pPr>
            <w:r>
              <w:rPr>
                <w:rFonts w:cs="Times New Roman"/>
                <w:sz w:val="24"/>
                <w:szCs w:val="24"/>
              </w:rPr>
              <w:t>13</w:t>
            </w:r>
          </w:p>
        </w:tc>
        <w:tc>
          <w:tcPr>
            <w:tcW w:w="2410" w:type="dxa"/>
          </w:tcPr>
          <w:p w:rsidR="00701469" w:rsidRPr="00512EF1" w:rsidRDefault="00701469" w:rsidP="00701469">
            <w:pPr>
              <w:rPr>
                <w:rFonts w:cs="Times New Roman"/>
                <w:sz w:val="24"/>
                <w:szCs w:val="24"/>
                <w:lang w:val="vi-VN"/>
              </w:rPr>
            </w:pPr>
            <w:r w:rsidRPr="00512EF1">
              <w:rPr>
                <w:sz w:val="24"/>
                <w:szCs w:val="24"/>
              </w:rPr>
              <w:t>Hướng dẫn</w:t>
            </w:r>
          </w:p>
        </w:tc>
        <w:tc>
          <w:tcPr>
            <w:tcW w:w="3402" w:type="dxa"/>
          </w:tcPr>
          <w:p w:rsidR="00701469" w:rsidRPr="00512EF1" w:rsidRDefault="00701469" w:rsidP="00701469">
            <w:pPr>
              <w:rPr>
                <w:rFonts w:cs="Times New Roman"/>
                <w:sz w:val="24"/>
                <w:szCs w:val="24"/>
              </w:rPr>
            </w:pPr>
            <w:r>
              <w:rPr>
                <w:rFonts w:cs="Times New Roman"/>
                <w:sz w:val="24"/>
                <w:szCs w:val="24"/>
              </w:rPr>
              <w:t>16/HD-VKSTC ngày 14/8/2023</w:t>
            </w:r>
          </w:p>
        </w:tc>
        <w:tc>
          <w:tcPr>
            <w:tcW w:w="2410" w:type="dxa"/>
          </w:tcPr>
          <w:p w:rsidR="00701469" w:rsidRPr="00512EF1" w:rsidRDefault="00701469" w:rsidP="00701469">
            <w:pPr>
              <w:jc w:val="center"/>
              <w:rPr>
                <w:rFonts w:cs="Times New Roman"/>
                <w:sz w:val="24"/>
                <w:szCs w:val="24"/>
                <w:lang w:val="vi-VN"/>
              </w:rPr>
            </w:pPr>
            <w:r w:rsidRPr="00512EF1">
              <w:rPr>
                <w:rFonts w:cs="Times New Roman"/>
                <w:sz w:val="24"/>
                <w:szCs w:val="24"/>
                <w:lang w:val="vi-VN"/>
              </w:rPr>
              <w:t>VKSND tối cao</w:t>
            </w:r>
          </w:p>
        </w:tc>
        <w:tc>
          <w:tcPr>
            <w:tcW w:w="6378" w:type="dxa"/>
          </w:tcPr>
          <w:p w:rsidR="00701469" w:rsidRDefault="00701469" w:rsidP="00701469">
            <w:pPr>
              <w:rPr>
                <w:rFonts w:cs="Times New Roman"/>
                <w:sz w:val="24"/>
                <w:szCs w:val="24"/>
              </w:rPr>
            </w:pPr>
            <w:r w:rsidRPr="00585CB3">
              <w:rPr>
                <w:rFonts w:cs="Times New Roman"/>
                <w:sz w:val="24"/>
                <w:szCs w:val="24"/>
              </w:rPr>
              <w:t>Hướng dẫn công tác kiểm tra, xem xét lại quyết định giải quyết khiếu nại trong hoạt động tư pháp đã có hiệu lực pháp luật của VKSND</w:t>
            </w:r>
          </w:p>
        </w:tc>
      </w:tr>
      <w:tr w:rsidR="00701469" w:rsidRPr="00512EF1" w:rsidTr="0027014C">
        <w:tc>
          <w:tcPr>
            <w:tcW w:w="704" w:type="dxa"/>
          </w:tcPr>
          <w:p w:rsidR="00701469" w:rsidRDefault="00701469" w:rsidP="00701469">
            <w:pPr>
              <w:jc w:val="center"/>
              <w:rPr>
                <w:rFonts w:cs="Times New Roman"/>
                <w:sz w:val="24"/>
                <w:szCs w:val="24"/>
              </w:rPr>
            </w:pPr>
            <w:r>
              <w:rPr>
                <w:rFonts w:cs="Times New Roman"/>
                <w:sz w:val="24"/>
                <w:szCs w:val="24"/>
              </w:rPr>
              <w:t>14</w:t>
            </w:r>
          </w:p>
        </w:tc>
        <w:tc>
          <w:tcPr>
            <w:tcW w:w="2410" w:type="dxa"/>
          </w:tcPr>
          <w:p w:rsidR="00701469" w:rsidRPr="00C3242C" w:rsidRDefault="00701469" w:rsidP="00701469">
            <w:pPr>
              <w:rPr>
                <w:rFonts w:cs="Times New Roman"/>
                <w:sz w:val="24"/>
                <w:szCs w:val="24"/>
              </w:rPr>
            </w:pPr>
            <w:r w:rsidRPr="00512EF1">
              <w:rPr>
                <w:sz w:val="24"/>
                <w:szCs w:val="24"/>
              </w:rPr>
              <w:t>Hướng dẫn</w:t>
            </w:r>
          </w:p>
        </w:tc>
        <w:tc>
          <w:tcPr>
            <w:tcW w:w="3402" w:type="dxa"/>
          </w:tcPr>
          <w:p w:rsidR="00701469" w:rsidRPr="00512EF1" w:rsidRDefault="00701469" w:rsidP="00701469">
            <w:pPr>
              <w:rPr>
                <w:rFonts w:cs="Times New Roman"/>
                <w:sz w:val="24"/>
                <w:szCs w:val="24"/>
              </w:rPr>
            </w:pPr>
            <w:r w:rsidRPr="00E869E6">
              <w:rPr>
                <w:rFonts w:cs="Times New Roman"/>
                <w:sz w:val="24"/>
                <w:szCs w:val="24"/>
              </w:rPr>
              <w:t>25/HD-VKSTC ngày 27/12/2023</w:t>
            </w:r>
          </w:p>
        </w:tc>
        <w:tc>
          <w:tcPr>
            <w:tcW w:w="2410" w:type="dxa"/>
          </w:tcPr>
          <w:p w:rsidR="00701469" w:rsidRPr="00512EF1" w:rsidRDefault="00701469" w:rsidP="00701469">
            <w:pPr>
              <w:jc w:val="center"/>
              <w:rPr>
                <w:rFonts w:cs="Times New Roman"/>
                <w:sz w:val="24"/>
                <w:szCs w:val="24"/>
                <w:lang w:val="vi-VN"/>
              </w:rPr>
            </w:pPr>
            <w:r w:rsidRPr="00512EF1">
              <w:rPr>
                <w:rFonts w:cs="Times New Roman"/>
                <w:sz w:val="24"/>
                <w:szCs w:val="24"/>
                <w:lang w:val="vi-VN"/>
              </w:rPr>
              <w:t>VKSND tối cao</w:t>
            </w:r>
          </w:p>
        </w:tc>
        <w:tc>
          <w:tcPr>
            <w:tcW w:w="6378" w:type="dxa"/>
          </w:tcPr>
          <w:p w:rsidR="00701469" w:rsidRPr="00F84DC4" w:rsidRDefault="00701469" w:rsidP="0027014C">
            <w:pPr>
              <w:jc w:val="both"/>
              <w:rPr>
                <w:rFonts w:cs="Times New Roman"/>
                <w:sz w:val="24"/>
                <w:szCs w:val="24"/>
              </w:rPr>
            </w:pPr>
            <w:r w:rsidRPr="00512EF1">
              <w:rPr>
                <w:sz w:val="24"/>
                <w:szCs w:val="24"/>
              </w:rPr>
              <w:t>Hướng dẫn</w:t>
            </w:r>
            <w:r w:rsidRPr="00E869E6">
              <w:rPr>
                <w:rFonts w:cs="Times New Roman"/>
                <w:sz w:val="24"/>
                <w:szCs w:val="24"/>
              </w:rPr>
              <w:t xml:space="preserve"> của Viện trưởng VKSND tối cao về công tác tiếp công dân, kiểm sát v</w:t>
            </w:r>
            <w:bookmarkStart w:id="0" w:name="_GoBack"/>
            <w:bookmarkEnd w:id="0"/>
            <w:r w:rsidRPr="00E869E6">
              <w:rPr>
                <w:rFonts w:cs="Times New Roman"/>
                <w:sz w:val="24"/>
                <w:szCs w:val="24"/>
              </w:rPr>
              <w:t>à giải quyết đơn khiếu nại, tố cáo trong hoạt động tư pháp năm 2024.</w:t>
            </w:r>
          </w:p>
        </w:tc>
      </w:tr>
      <w:tr w:rsidR="00701469" w:rsidRPr="00512EF1" w:rsidTr="0027014C">
        <w:tc>
          <w:tcPr>
            <w:tcW w:w="704" w:type="dxa"/>
          </w:tcPr>
          <w:p w:rsidR="00701469" w:rsidRDefault="00701469" w:rsidP="00701469">
            <w:pPr>
              <w:jc w:val="center"/>
              <w:rPr>
                <w:rFonts w:cs="Times New Roman"/>
                <w:sz w:val="24"/>
                <w:szCs w:val="24"/>
              </w:rPr>
            </w:pPr>
            <w:r>
              <w:rPr>
                <w:rFonts w:cs="Times New Roman"/>
                <w:sz w:val="24"/>
                <w:szCs w:val="24"/>
              </w:rPr>
              <w:t>15</w:t>
            </w:r>
          </w:p>
        </w:tc>
        <w:tc>
          <w:tcPr>
            <w:tcW w:w="2410" w:type="dxa"/>
          </w:tcPr>
          <w:p w:rsidR="00701469" w:rsidRPr="00C3242C" w:rsidRDefault="00701469" w:rsidP="00701469">
            <w:pPr>
              <w:rPr>
                <w:rFonts w:cs="Times New Roman"/>
                <w:sz w:val="24"/>
                <w:szCs w:val="24"/>
              </w:rPr>
            </w:pPr>
            <w:r>
              <w:rPr>
                <w:rFonts w:cs="Times New Roman"/>
                <w:sz w:val="24"/>
                <w:szCs w:val="24"/>
              </w:rPr>
              <w:t>Kỹ năng nghiệp vụ</w:t>
            </w:r>
          </w:p>
        </w:tc>
        <w:tc>
          <w:tcPr>
            <w:tcW w:w="3402" w:type="dxa"/>
          </w:tcPr>
          <w:p w:rsidR="00701469" w:rsidRPr="00512EF1" w:rsidRDefault="00701469" w:rsidP="00701469">
            <w:pPr>
              <w:rPr>
                <w:rFonts w:cs="Times New Roman"/>
                <w:sz w:val="24"/>
                <w:szCs w:val="24"/>
              </w:rPr>
            </w:pPr>
          </w:p>
        </w:tc>
        <w:tc>
          <w:tcPr>
            <w:tcW w:w="2410" w:type="dxa"/>
          </w:tcPr>
          <w:p w:rsidR="00701469" w:rsidRPr="00512EF1" w:rsidRDefault="00701469" w:rsidP="00701469">
            <w:pPr>
              <w:jc w:val="center"/>
              <w:rPr>
                <w:rFonts w:cs="Times New Roman"/>
                <w:sz w:val="24"/>
                <w:szCs w:val="24"/>
                <w:lang w:val="vi-VN"/>
              </w:rPr>
            </w:pPr>
            <w:r w:rsidRPr="00512EF1">
              <w:rPr>
                <w:rFonts w:cs="Times New Roman"/>
                <w:sz w:val="24"/>
                <w:szCs w:val="24"/>
                <w:lang w:val="vi-VN"/>
              </w:rPr>
              <w:t>VKSND tối cao</w:t>
            </w:r>
          </w:p>
        </w:tc>
        <w:tc>
          <w:tcPr>
            <w:tcW w:w="6378" w:type="dxa"/>
          </w:tcPr>
          <w:p w:rsidR="00701469" w:rsidRPr="00F84DC4" w:rsidRDefault="00701469" w:rsidP="00701469">
            <w:pPr>
              <w:spacing w:before="120" w:after="120"/>
              <w:jc w:val="both"/>
              <w:rPr>
                <w:rFonts w:cs="Times New Roman"/>
                <w:sz w:val="24"/>
                <w:szCs w:val="24"/>
              </w:rPr>
            </w:pPr>
            <w:r>
              <w:rPr>
                <w:rFonts w:cs="Times New Roman"/>
                <w:sz w:val="24"/>
                <w:szCs w:val="24"/>
              </w:rPr>
              <w:t>K</w:t>
            </w:r>
            <w:r w:rsidRPr="00F84DC4">
              <w:rPr>
                <w:rFonts w:cs="Times New Roman"/>
                <w:sz w:val="24"/>
                <w:szCs w:val="24"/>
              </w:rPr>
              <w:t>ỹ năng, nghiệp vụ tiếp công dân khiếu nại, tố cáo, kiến nghị, phản ánh</w:t>
            </w:r>
          </w:p>
        </w:tc>
      </w:tr>
      <w:tr w:rsidR="00701469" w:rsidRPr="00512EF1" w:rsidTr="0027014C">
        <w:tc>
          <w:tcPr>
            <w:tcW w:w="704" w:type="dxa"/>
          </w:tcPr>
          <w:p w:rsidR="00701469" w:rsidRDefault="00701469" w:rsidP="00701469">
            <w:pPr>
              <w:jc w:val="center"/>
              <w:rPr>
                <w:rFonts w:cs="Times New Roman"/>
                <w:sz w:val="24"/>
                <w:szCs w:val="24"/>
              </w:rPr>
            </w:pPr>
            <w:r>
              <w:rPr>
                <w:rFonts w:cs="Times New Roman"/>
                <w:sz w:val="24"/>
                <w:szCs w:val="24"/>
              </w:rPr>
              <w:t>16</w:t>
            </w:r>
          </w:p>
        </w:tc>
        <w:tc>
          <w:tcPr>
            <w:tcW w:w="2410" w:type="dxa"/>
          </w:tcPr>
          <w:p w:rsidR="00701469" w:rsidRPr="00512EF1" w:rsidRDefault="00701469" w:rsidP="00701469">
            <w:pPr>
              <w:rPr>
                <w:rFonts w:cs="Times New Roman"/>
                <w:sz w:val="24"/>
                <w:szCs w:val="24"/>
                <w:lang w:val="vi-VN"/>
              </w:rPr>
            </w:pPr>
            <w:r>
              <w:rPr>
                <w:rFonts w:cs="Times New Roman"/>
                <w:sz w:val="24"/>
                <w:szCs w:val="24"/>
              </w:rPr>
              <w:t>Kỹ năng nghiệp vụ</w:t>
            </w:r>
          </w:p>
        </w:tc>
        <w:tc>
          <w:tcPr>
            <w:tcW w:w="3402" w:type="dxa"/>
          </w:tcPr>
          <w:p w:rsidR="00701469" w:rsidRPr="00512EF1" w:rsidRDefault="00701469" w:rsidP="00701469">
            <w:pPr>
              <w:rPr>
                <w:rFonts w:cs="Times New Roman"/>
                <w:sz w:val="24"/>
                <w:szCs w:val="24"/>
              </w:rPr>
            </w:pPr>
          </w:p>
        </w:tc>
        <w:tc>
          <w:tcPr>
            <w:tcW w:w="2410" w:type="dxa"/>
          </w:tcPr>
          <w:p w:rsidR="00701469" w:rsidRPr="00512EF1" w:rsidRDefault="00701469" w:rsidP="00701469">
            <w:pPr>
              <w:jc w:val="center"/>
              <w:rPr>
                <w:rFonts w:cs="Times New Roman"/>
                <w:sz w:val="24"/>
                <w:szCs w:val="24"/>
                <w:lang w:val="vi-VN"/>
              </w:rPr>
            </w:pPr>
            <w:r w:rsidRPr="00512EF1">
              <w:rPr>
                <w:rFonts w:cs="Times New Roman"/>
                <w:sz w:val="24"/>
                <w:szCs w:val="24"/>
                <w:lang w:val="vi-VN"/>
              </w:rPr>
              <w:t>VKSND tối cao</w:t>
            </w:r>
          </w:p>
        </w:tc>
        <w:tc>
          <w:tcPr>
            <w:tcW w:w="6378" w:type="dxa"/>
          </w:tcPr>
          <w:p w:rsidR="00701469" w:rsidRPr="00F84DC4" w:rsidRDefault="00701469" w:rsidP="0027014C">
            <w:pPr>
              <w:jc w:val="both"/>
              <w:rPr>
                <w:rFonts w:cs="Times New Roman"/>
                <w:sz w:val="24"/>
                <w:szCs w:val="24"/>
              </w:rPr>
            </w:pPr>
            <w:r>
              <w:rPr>
                <w:rFonts w:cs="Times New Roman"/>
                <w:sz w:val="24"/>
                <w:szCs w:val="24"/>
              </w:rPr>
              <w:t xml:space="preserve">Kỹ năng và </w:t>
            </w:r>
            <w:r w:rsidRPr="00F84DC4">
              <w:rPr>
                <w:rFonts w:cs="Times New Roman"/>
                <w:sz w:val="24"/>
                <w:szCs w:val="24"/>
              </w:rPr>
              <w:t>kinh nghiệm khi thực hiện phương thức trực tiếp kiểm sát việc giải quyết khiếu nại, tố cáo của cơ quan điều tra trong tố tụng hình sự</w:t>
            </w:r>
          </w:p>
        </w:tc>
      </w:tr>
      <w:tr w:rsidR="00195788" w:rsidRPr="00512EF1" w:rsidTr="0027014C">
        <w:tc>
          <w:tcPr>
            <w:tcW w:w="704" w:type="dxa"/>
          </w:tcPr>
          <w:p w:rsidR="00195788" w:rsidRDefault="00195788" w:rsidP="005E34F5">
            <w:pPr>
              <w:jc w:val="center"/>
              <w:rPr>
                <w:rFonts w:cs="Times New Roman"/>
                <w:sz w:val="24"/>
                <w:szCs w:val="24"/>
              </w:rPr>
            </w:pPr>
            <w:r>
              <w:rPr>
                <w:rFonts w:cs="Times New Roman"/>
                <w:sz w:val="24"/>
                <w:szCs w:val="24"/>
              </w:rPr>
              <w:t>17</w:t>
            </w:r>
          </w:p>
        </w:tc>
        <w:tc>
          <w:tcPr>
            <w:tcW w:w="2410" w:type="dxa"/>
          </w:tcPr>
          <w:p w:rsidR="00195788" w:rsidRPr="00512EF1" w:rsidRDefault="00195788" w:rsidP="005E34F5">
            <w:pPr>
              <w:rPr>
                <w:rFonts w:cs="Times New Roman"/>
                <w:sz w:val="24"/>
                <w:szCs w:val="24"/>
                <w:lang w:val="vi-VN"/>
              </w:rPr>
            </w:pPr>
            <w:r>
              <w:rPr>
                <w:rFonts w:cs="Times New Roman"/>
                <w:sz w:val="24"/>
                <w:szCs w:val="24"/>
              </w:rPr>
              <w:t>Kỹ năng nghiệp vụ</w:t>
            </w:r>
          </w:p>
        </w:tc>
        <w:tc>
          <w:tcPr>
            <w:tcW w:w="3402" w:type="dxa"/>
          </w:tcPr>
          <w:p w:rsidR="00195788" w:rsidRPr="00512EF1" w:rsidRDefault="00195788" w:rsidP="005E34F5">
            <w:pPr>
              <w:rPr>
                <w:rFonts w:cs="Times New Roman"/>
                <w:sz w:val="24"/>
                <w:szCs w:val="24"/>
              </w:rPr>
            </w:pPr>
          </w:p>
        </w:tc>
        <w:tc>
          <w:tcPr>
            <w:tcW w:w="2410" w:type="dxa"/>
          </w:tcPr>
          <w:p w:rsidR="00195788" w:rsidRPr="00512EF1" w:rsidRDefault="00195788" w:rsidP="005E34F5">
            <w:pPr>
              <w:jc w:val="center"/>
              <w:rPr>
                <w:rFonts w:cs="Times New Roman"/>
                <w:sz w:val="24"/>
                <w:szCs w:val="24"/>
                <w:lang w:val="vi-VN"/>
              </w:rPr>
            </w:pPr>
            <w:r w:rsidRPr="00512EF1">
              <w:rPr>
                <w:rFonts w:cs="Times New Roman"/>
                <w:sz w:val="24"/>
                <w:szCs w:val="24"/>
                <w:lang w:val="vi-VN"/>
              </w:rPr>
              <w:t>VKSND tối cao</w:t>
            </w:r>
          </w:p>
        </w:tc>
        <w:tc>
          <w:tcPr>
            <w:tcW w:w="6378" w:type="dxa"/>
          </w:tcPr>
          <w:p w:rsidR="00195788" w:rsidRPr="00F84DC4" w:rsidRDefault="00195788" w:rsidP="005E34F5">
            <w:pPr>
              <w:spacing w:before="120" w:after="120"/>
              <w:jc w:val="both"/>
              <w:rPr>
                <w:rFonts w:cs="Times New Roman"/>
                <w:sz w:val="24"/>
                <w:szCs w:val="24"/>
              </w:rPr>
            </w:pPr>
            <w:r>
              <w:rPr>
                <w:rFonts w:cs="Times New Roman"/>
                <w:sz w:val="24"/>
                <w:szCs w:val="24"/>
              </w:rPr>
              <w:t>K</w:t>
            </w:r>
            <w:r w:rsidRPr="00F84DC4">
              <w:rPr>
                <w:rFonts w:cs="Times New Roman"/>
                <w:sz w:val="24"/>
                <w:szCs w:val="24"/>
              </w:rPr>
              <w:t>ỹ năng kiểm sát việc giải quyết khiếu nại, tố cáo trong tố tụng dân sự, tố tụng hành chính</w:t>
            </w:r>
          </w:p>
        </w:tc>
      </w:tr>
      <w:tr w:rsidR="00701469" w:rsidRPr="00512EF1" w:rsidTr="0027014C">
        <w:tc>
          <w:tcPr>
            <w:tcW w:w="704" w:type="dxa"/>
          </w:tcPr>
          <w:p w:rsidR="00701469" w:rsidRDefault="00195788" w:rsidP="00701469">
            <w:pPr>
              <w:jc w:val="center"/>
              <w:rPr>
                <w:rFonts w:cs="Times New Roman"/>
                <w:sz w:val="24"/>
                <w:szCs w:val="24"/>
              </w:rPr>
            </w:pPr>
            <w:r>
              <w:rPr>
                <w:rFonts w:cs="Times New Roman"/>
                <w:sz w:val="24"/>
                <w:szCs w:val="24"/>
              </w:rPr>
              <w:t>18</w:t>
            </w:r>
          </w:p>
        </w:tc>
        <w:tc>
          <w:tcPr>
            <w:tcW w:w="2410" w:type="dxa"/>
          </w:tcPr>
          <w:p w:rsidR="00701469" w:rsidRPr="00195788" w:rsidRDefault="00195788" w:rsidP="00701469">
            <w:pPr>
              <w:rPr>
                <w:rFonts w:cs="Times New Roman"/>
                <w:sz w:val="24"/>
                <w:szCs w:val="24"/>
              </w:rPr>
            </w:pPr>
            <w:r>
              <w:rPr>
                <w:rFonts w:cs="Times New Roman"/>
                <w:sz w:val="24"/>
                <w:szCs w:val="24"/>
              </w:rPr>
              <w:t>Giải đáp vướng mắc</w:t>
            </w:r>
          </w:p>
        </w:tc>
        <w:tc>
          <w:tcPr>
            <w:tcW w:w="3402" w:type="dxa"/>
          </w:tcPr>
          <w:p w:rsidR="0027014C" w:rsidRDefault="0027014C" w:rsidP="0027014C">
            <w:pPr>
              <w:jc w:val="both"/>
              <w:rPr>
                <w:szCs w:val="28"/>
                <w:lang w:val="fr-FR"/>
              </w:rPr>
            </w:pPr>
            <w:r>
              <w:rPr>
                <w:rFonts w:cs="Times New Roman"/>
                <w:sz w:val="24"/>
                <w:szCs w:val="24"/>
              </w:rPr>
              <w:t xml:space="preserve">CV số </w:t>
            </w:r>
            <w:r w:rsidRPr="00C936E5">
              <w:rPr>
                <w:rFonts w:cs="Times New Roman"/>
                <w:sz w:val="24"/>
                <w:szCs w:val="24"/>
              </w:rPr>
              <w:t>5001/VKSTC-V12 ngày 27</w:t>
            </w:r>
            <w:r>
              <w:rPr>
                <w:rFonts w:cs="Times New Roman"/>
                <w:sz w:val="24"/>
                <w:szCs w:val="24"/>
              </w:rPr>
              <w:t>/12/2022</w:t>
            </w:r>
          </w:p>
          <w:p w:rsidR="00701469" w:rsidRPr="00512EF1" w:rsidRDefault="00701469" w:rsidP="00701469">
            <w:pPr>
              <w:rPr>
                <w:rFonts w:cs="Times New Roman"/>
                <w:sz w:val="24"/>
                <w:szCs w:val="24"/>
              </w:rPr>
            </w:pPr>
          </w:p>
        </w:tc>
        <w:tc>
          <w:tcPr>
            <w:tcW w:w="2410" w:type="dxa"/>
          </w:tcPr>
          <w:p w:rsidR="00701469" w:rsidRPr="00512EF1" w:rsidRDefault="00701469" w:rsidP="00701469">
            <w:pPr>
              <w:jc w:val="center"/>
              <w:rPr>
                <w:rFonts w:cs="Times New Roman"/>
                <w:sz w:val="24"/>
                <w:szCs w:val="24"/>
                <w:lang w:val="vi-VN"/>
              </w:rPr>
            </w:pPr>
            <w:r w:rsidRPr="00512EF1">
              <w:rPr>
                <w:rFonts w:cs="Times New Roman"/>
                <w:sz w:val="24"/>
                <w:szCs w:val="24"/>
                <w:lang w:val="vi-VN"/>
              </w:rPr>
              <w:t>VKSND tối cao</w:t>
            </w:r>
          </w:p>
        </w:tc>
        <w:tc>
          <w:tcPr>
            <w:tcW w:w="6378" w:type="dxa"/>
          </w:tcPr>
          <w:p w:rsidR="00701469" w:rsidRPr="00F84DC4" w:rsidRDefault="00195788" w:rsidP="0027014C">
            <w:pPr>
              <w:jc w:val="both"/>
              <w:rPr>
                <w:rFonts w:cs="Times New Roman"/>
                <w:sz w:val="24"/>
                <w:szCs w:val="24"/>
              </w:rPr>
            </w:pPr>
            <w:r>
              <w:rPr>
                <w:rFonts w:cs="Times New Roman"/>
                <w:sz w:val="24"/>
                <w:szCs w:val="24"/>
              </w:rPr>
              <w:t>G</w:t>
            </w:r>
            <w:r w:rsidRPr="00195788">
              <w:rPr>
                <w:rFonts w:cs="Times New Roman"/>
                <w:sz w:val="24"/>
                <w:szCs w:val="24"/>
              </w:rPr>
              <w:t>iải đáp vướng mắc trong công tác tiếp công dân, giải quyết khiếu nại, tố cáo và kiểm sát việc giải quyết khiếu nại, tố cáo trong hoạt độ</w:t>
            </w:r>
            <w:r w:rsidR="0027014C">
              <w:rPr>
                <w:rFonts w:cs="Times New Roman"/>
                <w:sz w:val="24"/>
                <w:szCs w:val="24"/>
              </w:rPr>
              <w:t>ng tư pháp</w:t>
            </w:r>
          </w:p>
        </w:tc>
      </w:tr>
      <w:tr w:rsidR="0027014C" w:rsidRPr="00512EF1" w:rsidTr="0027014C">
        <w:tc>
          <w:tcPr>
            <w:tcW w:w="704" w:type="dxa"/>
          </w:tcPr>
          <w:p w:rsidR="0027014C" w:rsidRDefault="0027014C" w:rsidP="00701469">
            <w:pPr>
              <w:jc w:val="center"/>
              <w:rPr>
                <w:rFonts w:cs="Times New Roman"/>
                <w:sz w:val="24"/>
                <w:szCs w:val="24"/>
              </w:rPr>
            </w:pPr>
            <w:r>
              <w:rPr>
                <w:rFonts w:cs="Times New Roman"/>
                <w:sz w:val="24"/>
                <w:szCs w:val="24"/>
              </w:rPr>
              <w:t>19</w:t>
            </w:r>
          </w:p>
        </w:tc>
        <w:tc>
          <w:tcPr>
            <w:tcW w:w="2410" w:type="dxa"/>
          </w:tcPr>
          <w:p w:rsidR="0027014C" w:rsidRDefault="0027014C" w:rsidP="00701469">
            <w:pPr>
              <w:rPr>
                <w:rFonts w:cs="Times New Roman"/>
                <w:sz w:val="24"/>
                <w:szCs w:val="24"/>
              </w:rPr>
            </w:pPr>
            <w:r>
              <w:rPr>
                <w:rFonts w:cs="Times New Roman"/>
                <w:sz w:val="24"/>
                <w:szCs w:val="24"/>
              </w:rPr>
              <w:t>Giải đáp vướng mắc</w:t>
            </w:r>
          </w:p>
        </w:tc>
        <w:tc>
          <w:tcPr>
            <w:tcW w:w="3402" w:type="dxa"/>
          </w:tcPr>
          <w:p w:rsidR="0027014C" w:rsidRDefault="0027014C" w:rsidP="0027014C">
            <w:pPr>
              <w:jc w:val="both"/>
              <w:rPr>
                <w:rFonts w:cs="Times New Roman"/>
                <w:sz w:val="24"/>
                <w:szCs w:val="24"/>
              </w:rPr>
            </w:pPr>
            <w:r>
              <w:rPr>
                <w:rFonts w:cs="Times New Roman"/>
                <w:sz w:val="24"/>
                <w:szCs w:val="24"/>
              </w:rPr>
              <w:t>CV số 274/VKSTC-V12 ngày 07/7/2023</w:t>
            </w:r>
          </w:p>
          <w:p w:rsidR="0027014C" w:rsidRDefault="0027014C" w:rsidP="0027014C">
            <w:pPr>
              <w:jc w:val="both"/>
              <w:rPr>
                <w:rFonts w:cs="Times New Roman"/>
                <w:sz w:val="24"/>
                <w:szCs w:val="24"/>
              </w:rPr>
            </w:pPr>
          </w:p>
        </w:tc>
        <w:tc>
          <w:tcPr>
            <w:tcW w:w="2410" w:type="dxa"/>
          </w:tcPr>
          <w:p w:rsidR="0027014C" w:rsidRPr="00512EF1" w:rsidRDefault="0027014C" w:rsidP="00701469">
            <w:pPr>
              <w:jc w:val="center"/>
              <w:rPr>
                <w:rFonts w:cs="Times New Roman"/>
                <w:sz w:val="24"/>
                <w:szCs w:val="24"/>
                <w:lang w:val="vi-VN"/>
              </w:rPr>
            </w:pPr>
            <w:r w:rsidRPr="00512EF1">
              <w:rPr>
                <w:rFonts w:cs="Times New Roman"/>
                <w:sz w:val="24"/>
                <w:szCs w:val="24"/>
                <w:lang w:val="vi-VN"/>
              </w:rPr>
              <w:t>VKSND tối cao</w:t>
            </w:r>
          </w:p>
        </w:tc>
        <w:tc>
          <w:tcPr>
            <w:tcW w:w="6378" w:type="dxa"/>
          </w:tcPr>
          <w:p w:rsidR="0027014C" w:rsidRDefault="0027014C" w:rsidP="007A6393">
            <w:pPr>
              <w:jc w:val="both"/>
              <w:rPr>
                <w:rFonts w:cs="Times New Roman"/>
                <w:sz w:val="24"/>
                <w:szCs w:val="24"/>
              </w:rPr>
            </w:pPr>
            <w:r>
              <w:rPr>
                <w:rFonts w:cs="Times New Roman"/>
                <w:sz w:val="24"/>
                <w:szCs w:val="24"/>
              </w:rPr>
              <w:t>G</w:t>
            </w:r>
            <w:r w:rsidRPr="00195788">
              <w:rPr>
                <w:rFonts w:cs="Times New Roman"/>
                <w:sz w:val="24"/>
                <w:szCs w:val="24"/>
              </w:rPr>
              <w:t>iải đáp vướng mắc trong công tác tiếp công dân, giải quyết khiếu nại, tố cáo và kiểm sát việc giải quyết khiếu nại, tố cáo trong hoạt độ</w:t>
            </w:r>
            <w:r>
              <w:rPr>
                <w:rFonts w:cs="Times New Roman"/>
                <w:sz w:val="24"/>
                <w:szCs w:val="24"/>
              </w:rPr>
              <w:t>ng tư pháp</w:t>
            </w:r>
          </w:p>
        </w:tc>
      </w:tr>
      <w:tr w:rsidR="0027014C" w:rsidRPr="00512EF1" w:rsidTr="0027014C">
        <w:tc>
          <w:tcPr>
            <w:tcW w:w="704" w:type="dxa"/>
          </w:tcPr>
          <w:p w:rsidR="0027014C" w:rsidRDefault="0027014C" w:rsidP="00701469">
            <w:pPr>
              <w:jc w:val="center"/>
              <w:rPr>
                <w:rFonts w:cs="Times New Roman"/>
                <w:sz w:val="24"/>
                <w:szCs w:val="24"/>
              </w:rPr>
            </w:pPr>
            <w:r>
              <w:rPr>
                <w:rFonts w:cs="Times New Roman"/>
                <w:sz w:val="24"/>
                <w:szCs w:val="24"/>
              </w:rPr>
              <w:t>20</w:t>
            </w:r>
          </w:p>
        </w:tc>
        <w:tc>
          <w:tcPr>
            <w:tcW w:w="2410" w:type="dxa"/>
          </w:tcPr>
          <w:p w:rsidR="0027014C" w:rsidRDefault="0027014C" w:rsidP="00701469">
            <w:pPr>
              <w:rPr>
                <w:rFonts w:cs="Times New Roman"/>
                <w:sz w:val="24"/>
                <w:szCs w:val="24"/>
              </w:rPr>
            </w:pPr>
            <w:r>
              <w:rPr>
                <w:rFonts w:cs="Times New Roman"/>
                <w:sz w:val="24"/>
                <w:szCs w:val="24"/>
              </w:rPr>
              <w:t>Giải đáp vướng mắc</w:t>
            </w:r>
          </w:p>
        </w:tc>
        <w:tc>
          <w:tcPr>
            <w:tcW w:w="3402" w:type="dxa"/>
          </w:tcPr>
          <w:p w:rsidR="0027014C" w:rsidRDefault="0027014C" w:rsidP="0027014C">
            <w:pPr>
              <w:jc w:val="both"/>
              <w:rPr>
                <w:rFonts w:cs="Times New Roman"/>
                <w:sz w:val="24"/>
                <w:szCs w:val="24"/>
              </w:rPr>
            </w:pPr>
            <w:r>
              <w:rPr>
                <w:rFonts w:cs="Times New Roman"/>
                <w:sz w:val="24"/>
                <w:szCs w:val="24"/>
              </w:rPr>
              <w:t xml:space="preserve">CV số </w:t>
            </w:r>
            <w:r w:rsidRPr="00C936E5">
              <w:rPr>
                <w:rFonts w:cs="Times New Roman"/>
                <w:sz w:val="24"/>
                <w:szCs w:val="24"/>
              </w:rPr>
              <w:t>5</w:t>
            </w:r>
            <w:r>
              <w:rPr>
                <w:rFonts w:cs="Times New Roman"/>
                <w:sz w:val="24"/>
                <w:szCs w:val="24"/>
              </w:rPr>
              <w:t>610</w:t>
            </w:r>
            <w:r w:rsidRPr="00C936E5">
              <w:rPr>
                <w:rFonts w:cs="Times New Roman"/>
                <w:sz w:val="24"/>
                <w:szCs w:val="24"/>
              </w:rPr>
              <w:t>/VKSTC-V12 ngày 2</w:t>
            </w:r>
            <w:r>
              <w:rPr>
                <w:rFonts w:cs="Times New Roman"/>
                <w:sz w:val="24"/>
                <w:szCs w:val="24"/>
              </w:rPr>
              <w:t>8/12/2023</w:t>
            </w:r>
          </w:p>
        </w:tc>
        <w:tc>
          <w:tcPr>
            <w:tcW w:w="2410" w:type="dxa"/>
          </w:tcPr>
          <w:p w:rsidR="0027014C" w:rsidRPr="00512EF1" w:rsidRDefault="0027014C" w:rsidP="00701469">
            <w:pPr>
              <w:jc w:val="center"/>
              <w:rPr>
                <w:rFonts w:cs="Times New Roman"/>
                <w:sz w:val="24"/>
                <w:szCs w:val="24"/>
                <w:lang w:val="vi-VN"/>
              </w:rPr>
            </w:pPr>
            <w:r w:rsidRPr="00512EF1">
              <w:rPr>
                <w:rFonts w:cs="Times New Roman"/>
                <w:sz w:val="24"/>
                <w:szCs w:val="24"/>
                <w:lang w:val="vi-VN"/>
              </w:rPr>
              <w:t>VKSND tối cao</w:t>
            </w:r>
          </w:p>
        </w:tc>
        <w:tc>
          <w:tcPr>
            <w:tcW w:w="6378" w:type="dxa"/>
          </w:tcPr>
          <w:p w:rsidR="0027014C" w:rsidRDefault="0027014C" w:rsidP="007A6393">
            <w:pPr>
              <w:jc w:val="both"/>
              <w:rPr>
                <w:rFonts w:cs="Times New Roman"/>
                <w:sz w:val="24"/>
                <w:szCs w:val="24"/>
              </w:rPr>
            </w:pPr>
            <w:r>
              <w:rPr>
                <w:rFonts w:cs="Times New Roman"/>
                <w:sz w:val="24"/>
                <w:szCs w:val="24"/>
              </w:rPr>
              <w:t>G</w:t>
            </w:r>
            <w:r w:rsidRPr="00195788">
              <w:rPr>
                <w:rFonts w:cs="Times New Roman"/>
                <w:sz w:val="24"/>
                <w:szCs w:val="24"/>
              </w:rPr>
              <w:t>iải đáp vướng mắc trong công tác tiếp công dân, giải quyết khiếu nại, tố cáo và kiểm sát việc giải quyết khiếu nại, tố cáo trong hoạt độ</w:t>
            </w:r>
            <w:r>
              <w:rPr>
                <w:rFonts w:cs="Times New Roman"/>
                <w:sz w:val="24"/>
                <w:szCs w:val="24"/>
              </w:rPr>
              <w:t>ng tư pháp</w:t>
            </w:r>
          </w:p>
        </w:tc>
      </w:tr>
    </w:tbl>
    <w:p w:rsidR="007371C6" w:rsidRPr="00512EF1" w:rsidRDefault="007371C6">
      <w:pPr>
        <w:rPr>
          <w:rFonts w:cs="Times New Roman"/>
          <w:color w:val="FF0000"/>
          <w:sz w:val="24"/>
          <w:szCs w:val="24"/>
        </w:rPr>
      </w:pPr>
    </w:p>
    <w:p w:rsidR="002F65CF" w:rsidRPr="00C3242C" w:rsidRDefault="00C94493" w:rsidP="002F65CF">
      <w:pPr>
        <w:rPr>
          <w:b/>
          <w:color w:val="FF0000"/>
          <w:sz w:val="24"/>
          <w:szCs w:val="24"/>
          <w:lang w:val="nl-NL"/>
        </w:rPr>
      </w:pPr>
      <w:r>
        <w:rPr>
          <w:color w:val="FF0000"/>
          <w:szCs w:val="28"/>
          <w:lang w:val="nl-NL"/>
        </w:rPr>
        <w:t xml:space="preserve">                                                                                                                                    </w:t>
      </w:r>
      <w:r w:rsidR="007A6393">
        <w:rPr>
          <w:color w:val="FF0000"/>
          <w:szCs w:val="28"/>
          <w:lang w:val="nl-NL"/>
        </w:rPr>
        <w:t xml:space="preserve">    </w:t>
      </w:r>
      <w:r>
        <w:rPr>
          <w:color w:val="FF0000"/>
          <w:szCs w:val="28"/>
          <w:lang w:val="nl-NL"/>
        </w:rPr>
        <w:t xml:space="preserve"> </w:t>
      </w:r>
      <w:r w:rsidRPr="00C3242C">
        <w:rPr>
          <w:color w:val="FF0000"/>
          <w:sz w:val="24"/>
          <w:szCs w:val="24"/>
          <w:lang w:val="nl-NL"/>
        </w:rPr>
        <w:t xml:space="preserve"> </w:t>
      </w:r>
      <w:r w:rsidRPr="00C3242C">
        <w:rPr>
          <w:b/>
          <w:sz w:val="24"/>
          <w:szCs w:val="24"/>
          <w:lang w:val="nl-NL"/>
        </w:rPr>
        <w:t>VIỆN KIỂM SÁT NHÂN DÂN TỐI CAO</w:t>
      </w:r>
    </w:p>
    <w:p w:rsidR="002F65CF" w:rsidRPr="00793E4A" w:rsidRDefault="00793E4A" w:rsidP="002F65CF">
      <w:r>
        <w:rPr>
          <w:color w:val="FF0000"/>
        </w:rPr>
        <w:t xml:space="preserve"> </w:t>
      </w:r>
    </w:p>
    <w:sectPr w:rsidR="002F65CF" w:rsidRPr="00793E4A" w:rsidSect="007371C6">
      <w:headerReference w:type="default" r:id="rId7"/>
      <w:pgSz w:w="16838" w:h="11906" w:orient="landscape"/>
      <w:pgMar w:top="1701" w:right="1134" w:bottom="1134" w:left="85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55" w:rsidRDefault="00C05D55" w:rsidP="007371C6">
      <w:pPr>
        <w:spacing w:line="240" w:lineRule="auto"/>
      </w:pPr>
      <w:r>
        <w:separator/>
      </w:r>
    </w:p>
  </w:endnote>
  <w:endnote w:type="continuationSeparator" w:id="0">
    <w:p w:rsidR="00C05D55" w:rsidRDefault="00C05D55" w:rsidP="00737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55" w:rsidRDefault="00C05D55" w:rsidP="007371C6">
      <w:pPr>
        <w:spacing w:line="240" w:lineRule="auto"/>
      </w:pPr>
      <w:r>
        <w:separator/>
      </w:r>
    </w:p>
  </w:footnote>
  <w:footnote w:type="continuationSeparator" w:id="0">
    <w:p w:rsidR="00C05D55" w:rsidRDefault="00C05D55" w:rsidP="007371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C6" w:rsidRDefault="007371C6">
    <w:pPr>
      <w:pStyle w:val="Header"/>
    </w:pPr>
    <w:r>
      <w:t>PHỤ LỤ</w:t>
    </w:r>
    <w:r w:rsidR="00C3242C">
      <w:t xml:space="preserve">C </w:t>
    </w:r>
  </w:p>
  <w:p w:rsidR="007371C6" w:rsidRDefault="007371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543DF"/>
    <w:multiLevelType w:val="hybridMultilevel"/>
    <w:tmpl w:val="E138E484"/>
    <w:lvl w:ilvl="0" w:tplc="989C2C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C6"/>
    <w:rsid w:val="0001150D"/>
    <w:rsid w:val="000240A4"/>
    <w:rsid w:val="00026208"/>
    <w:rsid w:val="000370FA"/>
    <w:rsid w:val="00045816"/>
    <w:rsid w:val="00051578"/>
    <w:rsid w:val="0007213E"/>
    <w:rsid w:val="00075818"/>
    <w:rsid w:val="000C3F2F"/>
    <w:rsid w:val="000E3C0B"/>
    <w:rsid w:val="000F1679"/>
    <w:rsid w:val="00123860"/>
    <w:rsid w:val="0013353A"/>
    <w:rsid w:val="00134DAE"/>
    <w:rsid w:val="00135BE8"/>
    <w:rsid w:val="00151765"/>
    <w:rsid w:val="001728BB"/>
    <w:rsid w:val="00185F24"/>
    <w:rsid w:val="00195788"/>
    <w:rsid w:val="001A3779"/>
    <w:rsid w:val="001B1B76"/>
    <w:rsid w:val="001D0011"/>
    <w:rsid w:val="001D1C79"/>
    <w:rsid w:val="001D6794"/>
    <w:rsid w:val="001E4F62"/>
    <w:rsid w:val="001F4FB0"/>
    <w:rsid w:val="00202A7B"/>
    <w:rsid w:val="00234694"/>
    <w:rsid w:val="00237408"/>
    <w:rsid w:val="00244A98"/>
    <w:rsid w:val="0025220F"/>
    <w:rsid w:val="0027014C"/>
    <w:rsid w:val="002B175E"/>
    <w:rsid w:val="002B306D"/>
    <w:rsid w:val="002C4E91"/>
    <w:rsid w:val="002D7EB2"/>
    <w:rsid w:val="002E3C10"/>
    <w:rsid w:val="002F48C0"/>
    <w:rsid w:val="002F5E8B"/>
    <w:rsid w:val="002F65CF"/>
    <w:rsid w:val="00303196"/>
    <w:rsid w:val="00307EEB"/>
    <w:rsid w:val="0031742B"/>
    <w:rsid w:val="003351BF"/>
    <w:rsid w:val="003537FA"/>
    <w:rsid w:val="003568CD"/>
    <w:rsid w:val="00390D86"/>
    <w:rsid w:val="003D5C20"/>
    <w:rsid w:val="003D5D67"/>
    <w:rsid w:val="0045209B"/>
    <w:rsid w:val="004954E8"/>
    <w:rsid w:val="0049556D"/>
    <w:rsid w:val="004B55F7"/>
    <w:rsid w:val="004C2250"/>
    <w:rsid w:val="004C3A7E"/>
    <w:rsid w:val="004E6174"/>
    <w:rsid w:val="004F4A48"/>
    <w:rsid w:val="004F6C04"/>
    <w:rsid w:val="0050505D"/>
    <w:rsid w:val="00512EF1"/>
    <w:rsid w:val="005431D5"/>
    <w:rsid w:val="00555E07"/>
    <w:rsid w:val="00585CB3"/>
    <w:rsid w:val="00587A0F"/>
    <w:rsid w:val="005D4DDB"/>
    <w:rsid w:val="006003A6"/>
    <w:rsid w:val="00616DC4"/>
    <w:rsid w:val="00624CE3"/>
    <w:rsid w:val="0064286C"/>
    <w:rsid w:val="0068305B"/>
    <w:rsid w:val="00686C81"/>
    <w:rsid w:val="006A3D67"/>
    <w:rsid w:val="006C1F1A"/>
    <w:rsid w:val="006C719C"/>
    <w:rsid w:val="006D1E29"/>
    <w:rsid w:val="006D5FE3"/>
    <w:rsid w:val="006E2FBD"/>
    <w:rsid w:val="00701469"/>
    <w:rsid w:val="00721069"/>
    <w:rsid w:val="007371C6"/>
    <w:rsid w:val="0074712A"/>
    <w:rsid w:val="0078624A"/>
    <w:rsid w:val="00791B72"/>
    <w:rsid w:val="00793E4A"/>
    <w:rsid w:val="007A0DB5"/>
    <w:rsid w:val="007A6393"/>
    <w:rsid w:val="007F54B4"/>
    <w:rsid w:val="00805B34"/>
    <w:rsid w:val="00812CAE"/>
    <w:rsid w:val="0082591E"/>
    <w:rsid w:val="00843994"/>
    <w:rsid w:val="00847823"/>
    <w:rsid w:val="008600DE"/>
    <w:rsid w:val="008607A6"/>
    <w:rsid w:val="00886F9F"/>
    <w:rsid w:val="008A28D6"/>
    <w:rsid w:val="008C3CF0"/>
    <w:rsid w:val="008D4679"/>
    <w:rsid w:val="008E55CF"/>
    <w:rsid w:val="008E7F55"/>
    <w:rsid w:val="008F5F26"/>
    <w:rsid w:val="00910F02"/>
    <w:rsid w:val="00931FBA"/>
    <w:rsid w:val="009401D6"/>
    <w:rsid w:val="0096031A"/>
    <w:rsid w:val="00963DDB"/>
    <w:rsid w:val="009A7DBA"/>
    <w:rsid w:val="009B014C"/>
    <w:rsid w:val="009B0627"/>
    <w:rsid w:val="009D0F6D"/>
    <w:rsid w:val="009F467A"/>
    <w:rsid w:val="00A02D67"/>
    <w:rsid w:val="00A139AC"/>
    <w:rsid w:val="00A14922"/>
    <w:rsid w:val="00A86C9B"/>
    <w:rsid w:val="00AB255E"/>
    <w:rsid w:val="00AD3752"/>
    <w:rsid w:val="00AE5B2B"/>
    <w:rsid w:val="00AF1068"/>
    <w:rsid w:val="00B427E4"/>
    <w:rsid w:val="00BA19A7"/>
    <w:rsid w:val="00BB56DA"/>
    <w:rsid w:val="00BB7DF9"/>
    <w:rsid w:val="00BF05CC"/>
    <w:rsid w:val="00C05D55"/>
    <w:rsid w:val="00C3242C"/>
    <w:rsid w:val="00C41060"/>
    <w:rsid w:val="00C57E5F"/>
    <w:rsid w:val="00C63D1C"/>
    <w:rsid w:val="00C83B43"/>
    <w:rsid w:val="00C936E5"/>
    <w:rsid w:val="00C94493"/>
    <w:rsid w:val="00CC16A2"/>
    <w:rsid w:val="00CD0819"/>
    <w:rsid w:val="00D165A1"/>
    <w:rsid w:val="00D36FC5"/>
    <w:rsid w:val="00D67865"/>
    <w:rsid w:val="00DA1917"/>
    <w:rsid w:val="00DF60B0"/>
    <w:rsid w:val="00DF6F04"/>
    <w:rsid w:val="00E1104D"/>
    <w:rsid w:val="00E3200B"/>
    <w:rsid w:val="00E56EAA"/>
    <w:rsid w:val="00E631C5"/>
    <w:rsid w:val="00E81E36"/>
    <w:rsid w:val="00E831C9"/>
    <w:rsid w:val="00E869E6"/>
    <w:rsid w:val="00EA6589"/>
    <w:rsid w:val="00EB0A85"/>
    <w:rsid w:val="00ED23DF"/>
    <w:rsid w:val="00ED530B"/>
    <w:rsid w:val="00EE781C"/>
    <w:rsid w:val="00EF5F41"/>
    <w:rsid w:val="00F04404"/>
    <w:rsid w:val="00F14D15"/>
    <w:rsid w:val="00F55E39"/>
    <w:rsid w:val="00F76FC9"/>
    <w:rsid w:val="00FA066A"/>
    <w:rsid w:val="00FB11A8"/>
    <w:rsid w:val="00FE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4DA3"/>
  <w15:chartTrackingRefBased/>
  <w15:docId w15:val="{E8D774CC-61C0-4600-AA43-787AA27D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1C6"/>
    <w:pPr>
      <w:tabs>
        <w:tab w:val="center" w:pos="4680"/>
        <w:tab w:val="right" w:pos="9360"/>
      </w:tabs>
      <w:spacing w:line="240" w:lineRule="auto"/>
    </w:pPr>
  </w:style>
  <w:style w:type="character" w:customStyle="1" w:styleId="HeaderChar">
    <w:name w:val="Header Char"/>
    <w:basedOn w:val="DefaultParagraphFont"/>
    <w:link w:val="Header"/>
    <w:uiPriority w:val="99"/>
    <w:rsid w:val="007371C6"/>
  </w:style>
  <w:style w:type="paragraph" w:styleId="Footer">
    <w:name w:val="footer"/>
    <w:basedOn w:val="Normal"/>
    <w:link w:val="FooterChar"/>
    <w:uiPriority w:val="99"/>
    <w:unhideWhenUsed/>
    <w:rsid w:val="007371C6"/>
    <w:pPr>
      <w:tabs>
        <w:tab w:val="center" w:pos="4680"/>
        <w:tab w:val="right" w:pos="9360"/>
      </w:tabs>
      <w:spacing w:line="240" w:lineRule="auto"/>
    </w:pPr>
  </w:style>
  <w:style w:type="character" w:customStyle="1" w:styleId="FooterChar">
    <w:name w:val="Footer Char"/>
    <w:basedOn w:val="DefaultParagraphFont"/>
    <w:link w:val="Footer"/>
    <w:uiPriority w:val="99"/>
    <w:rsid w:val="007371C6"/>
  </w:style>
  <w:style w:type="table" w:styleId="TableGrid">
    <w:name w:val="Table Grid"/>
    <w:basedOn w:val="TableNormal"/>
    <w:uiPriority w:val="39"/>
    <w:rsid w:val="004520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B34"/>
    <w:pPr>
      <w:ind w:left="720"/>
      <w:contextualSpacing/>
    </w:pPr>
  </w:style>
  <w:style w:type="paragraph" w:styleId="BalloonText">
    <w:name w:val="Balloon Text"/>
    <w:basedOn w:val="Normal"/>
    <w:link w:val="BalloonTextChar"/>
    <w:uiPriority w:val="99"/>
    <w:semiHidden/>
    <w:unhideWhenUsed/>
    <w:rsid w:val="00F76F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YEN</cp:lastModifiedBy>
  <cp:revision>2</cp:revision>
  <cp:lastPrinted>2024-05-31T06:39:00Z</cp:lastPrinted>
  <dcterms:created xsi:type="dcterms:W3CDTF">2024-05-31T07:04:00Z</dcterms:created>
  <dcterms:modified xsi:type="dcterms:W3CDTF">2024-05-31T07:04:00Z</dcterms:modified>
</cp:coreProperties>
</file>