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3" w:type="dxa"/>
        <w:jc w:val="center"/>
        <w:tblLook w:val="04A0" w:firstRow="1" w:lastRow="0" w:firstColumn="1" w:lastColumn="0" w:noHBand="0" w:noVBand="1"/>
      </w:tblPr>
      <w:tblGrid>
        <w:gridCol w:w="3636"/>
        <w:gridCol w:w="5847"/>
      </w:tblGrid>
      <w:tr w:rsidR="00AE6572" w:rsidRPr="00AE6572" w:rsidTr="00467450">
        <w:trPr>
          <w:jc w:val="center"/>
        </w:trPr>
        <w:tc>
          <w:tcPr>
            <w:tcW w:w="3636" w:type="dxa"/>
            <w:shd w:val="clear" w:color="auto" w:fill="auto"/>
          </w:tcPr>
          <w:p w:rsidR="000E3578" w:rsidRPr="007809B9" w:rsidRDefault="000E3578" w:rsidP="000E3578">
            <w:pPr>
              <w:spacing w:after="0" w:line="240" w:lineRule="auto"/>
              <w:jc w:val="center"/>
              <w:rPr>
                <w:bCs/>
                <w:sz w:val="26"/>
              </w:rPr>
            </w:pPr>
            <w:bookmarkStart w:id="0" w:name="_Hlk66458490"/>
            <w:r w:rsidRPr="007809B9">
              <w:rPr>
                <w:bCs/>
                <w:sz w:val="26"/>
              </w:rPr>
              <w:t>HĐND TỈNH KON TUM</w:t>
            </w:r>
          </w:p>
        </w:tc>
        <w:tc>
          <w:tcPr>
            <w:tcW w:w="5847" w:type="dxa"/>
            <w:shd w:val="clear" w:color="auto" w:fill="auto"/>
          </w:tcPr>
          <w:p w:rsidR="000E3578" w:rsidRPr="007809B9" w:rsidRDefault="000E3578" w:rsidP="000E3578">
            <w:pPr>
              <w:spacing w:after="0" w:line="240" w:lineRule="auto"/>
              <w:jc w:val="center"/>
              <w:rPr>
                <w:b/>
                <w:sz w:val="26"/>
                <w:szCs w:val="26"/>
              </w:rPr>
            </w:pPr>
            <w:r w:rsidRPr="007809B9">
              <w:rPr>
                <w:b/>
                <w:sz w:val="26"/>
                <w:szCs w:val="26"/>
              </w:rPr>
              <w:t>CỘNG HOÀ XÃ HỘI CHỦ NGHĨA VIỆT NAM</w:t>
            </w:r>
          </w:p>
        </w:tc>
      </w:tr>
      <w:tr w:rsidR="00AE6572" w:rsidRPr="00AE6572" w:rsidTr="00467450">
        <w:trPr>
          <w:jc w:val="center"/>
        </w:trPr>
        <w:tc>
          <w:tcPr>
            <w:tcW w:w="3636" w:type="dxa"/>
            <w:shd w:val="clear" w:color="auto" w:fill="auto"/>
          </w:tcPr>
          <w:p w:rsidR="000E3578" w:rsidRPr="007809B9" w:rsidRDefault="000E3578" w:rsidP="000E3578">
            <w:pPr>
              <w:spacing w:after="0" w:line="240" w:lineRule="auto"/>
              <w:jc w:val="center"/>
              <w:rPr>
                <w:b/>
                <w:szCs w:val="28"/>
              </w:rPr>
            </w:pPr>
            <w:r w:rsidRPr="007809B9">
              <w:rPr>
                <w:b/>
                <w:szCs w:val="28"/>
              </w:rPr>
              <w:t>ĐOÀN GIÁM SÁT</w:t>
            </w:r>
          </w:p>
        </w:tc>
        <w:tc>
          <w:tcPr>
            <w:tcW w:w="5847" w:type="dxa"/>
            <w:shd w:val="clear" w:color="auto" w:fill="auto"/>
          </w:tcPr>
          <w:p w:rsidR="000E3578" w:rsidRPr="007809B9" w:rsidRDefault="000E3578" w:rsidP="000E3578">
            <w:pPr>
              <w:spacing w:after="0" w:line="240" w:lineRule="auto"/>
              <w:jc w:val="center"/>
              <w:rPr>
                <w:b/>
                <w:szCs w:val="28"/>
              </w:rPr>
            </w:pPr>
            <w:r w:rsidRPr="007809B9">
              <w:rPr>
                <w:b/>
                <w:szCs w:val="28"/>
              </w:rPr>
              <w:t>Độc lập - Tự do - Hạnh phúc</w:t>
            </w:r>
          </w:p>
        </w:tc>
      </w:tr>
      <w:tr w:rsidR="00AE6572" w:rsidRPr="00AE6572" w:rsidTr="00467450">
        <w:trPr>
          <w:jc w:val="center"/>
        </w:trPr>
        <w:tc>
          <w:tcPr>
            <w:tcW w:w="3636" w:type="dxa"/>
            <w:shd w:val="clear" w:color="auto" w:fill="auto"/>
          </w:tcPr>
          <w:p w:rsidR="000E3578" w:rsidRPr="007809B9" w:rsidRDefault="000E3578" w:rsidP="000E3578">
            <w:pPr>
              <w:spacing w:after="0" w:line="240" w:lineRule="auto"/>
              <w:jc w:val="center"/>
              <w:rPr>
                <w:b/>
              </w:rPr>
            </w:pPr>
            <w:r w:rsidRPr="007809B9">
              <w:rPr>
                <w:noProof/>
              </w:rPr>
              <mc:AlternateContent>
                <mc:Choice Requires="wps">
                  <w:drawing>
                    <wp:anchor distT="0" distB="0" distL="114300" distR="114300" simplePos="0" relativeHeight="251659264" behindDoc="0" locked="0" layoutInCell="1" allowOverlap="1" wp14:anchorId="31A8610C" wp14:editId="239FD3C4">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">
                      <w10:wrap anchorx="margin"/>
                    </v:line>
                  </w:pict>
                </mc:Fallback>
              </mc:AlternateContent>
            </w:r>
          </w:p>
        </w:tc>
        <w:tc>
          <w:tcPr>
            <w:tcW w:w="5847" w:type="dxa"/>
            <w:shd w:val="clear" w:color="auto" w:fill="auto"/>
          </w:tcPr>
          <w:p w:rsidR="000E3578" w:rsidRPr="007809B9" w:rsidRDefault="000E3578" w:rsidP="000E3578">
            <w:pPr>
              <w:spacing w:after="0" w:line="240" w:lineRule="auto"/>
              <w:jc w:val="center"/>
              <w:rPr>
                <w:b/>
              </w:rPr>
            </w:pPr>
            <w:r w:rsidRPr="007809B9">
              <w:rPr>
                <w:noProof/>
              </w:rPr>
              <mc:AlternateContent>
                <mc:Choice Requires="wps">
                  <w:drawing>
                    <wp:anchor distT="0" distB="0" distL="114300" distR="114300" simplePos="0" relativeHeight="251660288" behindDoc="0" locked="0" layoutInCell="1" allowOverlap="1" wp14:anchorId="458BC7D7" wp14:editId="1E7E6171">
                      <wp:simplePos x="0" y="0"/>
                      <wp:positionH relativeFrom="margin">
                        <wp:align>center</wp:align>
                      </wp:positionH>
                      <wp:positionV relativeFrom="paragraph">
                        <wp:posOffset>25400</wp:posOffset>
                      </wp:positionV>
                      <wp:extent cx="217106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">
                      <w10:wrap anchorx="margin"/>
                    </v:line>
                  </w:pict>
                </mc:Fallback>
              </mc:AlternateContent>
            </w:r>
          </w:p>
        </w:tc>
      </w:tr>
      <w:tr w:rsidR="00AE6572" w:rsidRPr="00AE6572" w:rsidTr="00467450">
        <w:trPr>
          <w:jc w:val="center"/>
        </w:trPr>
        <w:tc>
          <w:tcPr>
            <w:tcW w:w="3636" w:type="dxa"/>
            <w:shd w:val="clear" w:color="auto" w:fill="auto"/>
          </w:tcPr>
          <w:p w:rsidR="000E3578" w:rsidRPr="007809B9" w:rsidRDefault="000E3578" w:rsidP="0018424A">
            <w:pPr>
              <w:spacing w:after="0" w:line="240" w:lineRule="auto"/>
              <w:jc w:val="center"/>
            </w:pPr>
            <w:r w:rsidRPr="007809B9">
              <w:rPr>
                <w:sz w:val="26"/>
              </w:rPr>
              <w:t>Số:       /ĐGS-TH</w:t>
            </w:r>
          </w:p>
        </w:tc>
        <w:tc>
          <w:tcPr>
            <w:tcW w:w="5847" w:type="dxa"/>
            <w:shd w:val="clear" w:color="auto" w:fill="auto"/>
          </w:tcPr>
          <w:p w:rsidR="000E3578" w:rsidRPr="005746BA" w:rsidRDefault="000E3578" w:rsidP="00266EDE">
            <w:pPr>
              <w:spacing w:after="0" w:line="240" w:lineRule="auto"/>
              <w:jc w:val="center"/>
              <w:rPr>
                <w:i/>
                <w:szCs w:val="28"/>
              </w:rPr>
            </w:pPr>
            <w:r w:rsidRPr="005746BA">
              <w:rPr>
                <w:i/>
                <w:szCs w:val="28"/>
              </w:rPr>
              <w:t xml:space="preserve">Kon Tum, ngày       tháng </w:t>
            </w:r>
            <w:r w:rsidR="00266EDE">
              <w:rPr>
                <w:i/>
                <w:szCs w:val="28"/>
              </w:rPr>
              <w:t>10</w:t>
            </w:r>
            <w:r w:rsidRPr="005746BA">
              <w:rPr>
                <w:i/>
                <w:szCs w:val="28"/>
              </w:rPr>
              <w:t xml:space="preserve"> năm 2023</w:t>
            </w:r>
          </w:p>
        </w:tc>
      </w:tr>
      <w:tr w:rsidR="000E3578" w:rsidRPr="00AE6572" w:rsidTr="00467450">
        <w:trPr>
          <w:jc w:val="center"/>
        </w:trPr>
        <w:tc>
          <w:tcPr>
            <w:tcW w:w="3636" w:type="dxa"/>
            <w:shd w:val="clear" w:color="auto" w:fill="auto"/>
          </w:tcPr>
          <w:p w:rsidR="000E3578" w:rsidRPr="007809B9" w:rsidRDefault="000E3578" w:rsidP="00266EDE">
            <w:pPr>
              <w:pStyle w:val="Heading1"/>
              <w:spacing w:before="0" w:after="0"/>
              <w:jc w:val="center"/>
              <w:rPr>
                <w:sz w:val="24"/>
              </w:rPr>
            </w:pPr>
            <w:r w:rsidRPr="007809B9">
              <w:rPr>
                <w:sz w:val="24"/>
                <w:szCs w:val="24"/>
              </w:rPr>
              <w:t>V/v thông báo chương trình giám sát chuyên đề của Đoàn giám sát Thường trực HĐND tỉnh</w:t>
            </w:r>
          </w:p>
        </w:tc>
        <w:tc>
          <w:tcPr>
            <w:tcW w:w="5847" w:type="dxa"/>
            <w:shd w:val="clear" w:color="auto" w:fill="auto"/>
          </w:tcPr>
          <w:p w:rsidR="000E3578" w:rsidRPr="007809B9" w:rsidRDefault="000E3578" w:rsidP="000E3578">
            <w:pPr>
              <w:spacing w:after="0" w:line="240" w:lineRule="auto"/>
              <w:jc w:val="both"/>
              <w:rPr>
                <w:i/>
                <w:sz w:val="26"/>
              </w:rPr>
            </w:pPr>
          </w:p>
        </w:tc>
      </w:tr>
    </w:tbl>
    <w:p w:rsidR="000E3578" w:rsidRPr="007809B9" w:rsidRDefault="000E3578" w:rsidP="000E3578">
      <w:pPr>
        <w:pStyle w:val="Heading1"/>
        <w:spacing w:before="0" w:after="0"/>
        <w:rPr>
          <w:b/>
          <w:bCs w:val="0"/>
        </w:rPr>
      </w:pPr>
    </w:p>
    <w:tbl>
      <w:tblPr>
        <w:tblStyle w:val="TableGrid"/>
        <w:tblW w:w="9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6088"/>
      </w:tblGrid>
      <w:tr w:rsidR="00AE6572" w:rsidRPr="00AE6572" w:rsidTr="00266EDE">
        <w:trPr>
          <w:trHeight w:val="3240"/>
        </w:trPr>
        <w:tc>
          <w:tcPr>
            <w:tcW w:w="3242" w:type="dxa"/>
          </w:tcPr>
          <w:p w:rsidR="000E3578" w:rsidRDefault="000E3578" w:rsidP="00D05965">
            <w:pPr>
              <w:spacing w:after="200" w:line="276" w:lineRule="auto"/>
              <w:jc w:val="right"/>
              <w:rPr>
                <w:sz w:val="28"/>
                <w:szCs w:val="28"/>
              </w:rPr>
            </w:pPr>
            <w:r w:rsidRPr="005746BA">
              <w:rPr>
                <w:sz w:val="28"/>
                <w:szCs w:val="28"/>
              </w:rPr>
              <w:t>Kính gửi:</w:t>
            </w:r>
          </w:p>
          <w:p w:rsidR="00266EDE" w:rsidRPr="0018424A" w:rsidRDefault="00266EDE" w:rsidP="00D05965">
            <w:pPr>
              <w:spacing w:after="200" w:line="276" w:lineRule="auto"/>
              <w:jc w:val="right"/>
              <w:rPr>
                <w:sz w:val="28"/>
                <w:szCs w:val="28"/>
              </w:rPr>
            </w:pPr>
          </w:p>
        </w:tc>
        <w:tc>
          <w:tcPr>
            <w:tcW w:w="6088" w:type="dxa"/>
          </w:tcPr>
          <w:p w:rsidR="000E3578" w:rsidRPr="005746BA" w:rsidRDefault="000E3578" w:rsidP="000E3578">
            <w:pPr>
              <w:spacing w:after="200" w:line="276" w:lineRule="auto"/>
              <w:jc w:val="both"/>
              <w:rPr>
                <w:sz w:val="28"/>
                <w:szCs w:val="28"/>
              </w:rPr>
            </w:pPr>
          </w:p>
          <w:p w:rsidR="000E3578" w:rsidRPr="0018424A" w:rsidRDefault="000E3578" w:rsidP="005746BA">
            <w:pPr>
              <w:jc w:val="both"/>
              <w:rPr>
                <w:sz w:val="28"/>
                <w:szCs w:val="28"/>
              </w:rPr>
            </w:pPr>
            <w:r w:rsidRPr="005746BA">
              <w:rPr>
                <w:sz w:val="28"/>
                <w:szCs w:val="28"/>
              </w:rPr>
              <w:t>- Ủy ban nhân dân tỉnh;</w:t>
            </w:r>
          </w:p>
          <w:p w:rsidR="000E3578" w:rsidRPr="0018424A" w:rsidRDefault="000E3578" w:rsidP="005746BA">
            <w:pPr>
              <w:jc w:val="both"/>
              <w:rPr>
                <w:sz w:val="28"/>
                <w:szCs w:val="28"/>
              </w:rPr>
            </w:pPr>
            <w:r w:rsidRPr="005746BA">
              <w:rPr>
                <w:sz w:val="28"/>
                <w:szCs w:val="28"/>
              </w:rPr>
              <w:t xml:space="preserve">- Các Sở: Giao thông vận tải, Y tế, Kế hoạch và Đầu tư, Tài chính, Xây dựng; </w:t>
            </w:r>
          </w:p>
          <w:p w:rsidR="000E3578" w:rsidRPr="0018424A" w:rsidRDefault="000E3578" w:rsidP="005746BA">
            <w:pPr>
              <w:jc w:val="both"/>
              <w:rPr>
                <w:sz w:val="28"/>
                <w:szCs w:val="28"/>
              </w:rPr>
            </w:pPr>
            <w:r w:rsidRPr="005746BA">
              <w:rPr>
                <w:sz w:val="28"/>
                <w:szCs w:val="28"/>
              </w:rPr>
              <w:t>- Ủy ban nhân dân các huyện: Sa Thầy, Kon Rẫy;</w:t>
            </w:r>
          </w:p>
          <w:p w:rsidR="000E3578" w:rsidRDefault="000E3578" w:rsidP="00266EDE">
            <w:pPr>
              <w:jc w:val="both"/>
              <w:rPr>
                <w:sz w:val="28"/>
                <w:szCs w:val="28"/>
                <w:lang w:val="nl-NL"/>
              </w:rPr>
            </w:pPr>
            <w:r w:rsidRPr="005746BA">
              <w:rPr>
                <w:sz w:val="28"/>
                <w:szCs w:val="28"/>
              </w:rPr>
              <w:t xml:space="preserve">- </w:t>
            </w:r>
            <w:r w:rsidR="0018424A">
              <w:rPr>
                <w:sz w:val="28"/>
                <w:szCs w:val="28"/>
                <w:lang w:val="nl-NL"/>
              </w:rPr>
              <w:t>BQL</w:t>
            </w:r>
            <w:r w:rsidRPr="005746BA">
              <w:rPr>
                <w:sz w:val="28"/>
                <w:szCs w:val="28"/>
                <w:lang w:val="nl-NL"/>
              </w:rPr>
              <w:t xml:space="preserve"> dự án đầu tư xây dựng các công trình giao thông, dân dụng và công nghiệp tỉnh Kon Tum</w:t>
            </w:r>
            <w:r w:rsidR="0018424A">
              <w:rPr>
                <w:sz w:val="28"/>
                <w:szCs w:val="28"/>
                <w:lang w:val="nl-NL"/>
              </w:rPr>
              <w:t xml:space="preserve">, BQL </w:t>
            </w:r>
            <w:r w:rsidRPr="005746BA">
              <w:rPr>
                <w:sz w:val="28"/>
                <w:szCs w:val="28"/>
                <w:lang w:val="nl-NL"/>
              </w:rPr>
              <w:t>dự án đầu tư xây dựng các công trình Nông nghiệp và Phát triển nông thôn;</w:t>
            </w:r>
          </w:p>
          <w:p w:rsidR="00266EDE" w:rsidRPr="005746BA" w:rsidRDefault="00266EDE" w:rsidP="00266EDE">
            <w:pPr>
              <w:jc w:val="both"/>
              <w:rPr>
                <w:sz w:val="28"/>
                <w:szCs w:val="28"/>
              </w:rPr>
            </w:pPr>
          </w:p>
        </w:tc>
      </w:tr>
    </w:tbl>
    <w:p w:rsidR="000E3578" w:rsidRPr="007809B9" w:rsidRDefault="000E3578" w:rsidP="00D05965">
      <w:pPr>
        <w:spacing w:before="120" w:after="0" w:line="240" w:lineRule="auto"/>
        <w:ind w:firstLine="720"/>
        <w:jc w:val="both"/>
        <w:rPr>
          <w:szCs w:val="28"/>
        </w:rPr>
      </w:pPr>
      <w:r w:rsidRPr="007809B9">
        <w:t>Thực hiện chương trình công tác năm 2023, Đoàn giám sát của Thường trực HĐND tỉnh đã ban hành kế hoạch g</w:t>
      </w:r>
      <w:r w:rsidRPr="007809B9">
        <w:rPr>
          <w:rFonts w:eastAsia="Times New Roman"/>
          <w:szCs w:val="28"/>
          <w:lang w:val="nl-NL"/>
        </w:rPr>
        <w:t>iám sát</w:t>
      </w:r>
      <w:r w:rsidR="00266EDE">
        <w:rPr>
          <w:rFonts w:eastAsia="Times New Roman"/>
          <w:szCs w:val="28"/>
          <w:lang w:val="nl-NL"/>
        </w:rPr>
        <w:t xml:space="preserve"> t</w:t>
      </w:r>
      <w:r w:rsidRPr="007809B9">
        <w:rPr>
          <w:bCs/>
          <w:szCs w:val="28"/>
          <w:lang w:val="nl-NL" w:eastAsia="fr-FR"/>
        </w:rPr>
        <w:t>ình hình triển khai thực hiện một số dự án, công trình đầu tư công được HĐND tỉnh phê duyệt chủ trương đầu tư</w:t>
      </w:r>
      <w:r w:rsidRPr="007809B9">
        <w:rPr>
          <w:rFonts w:eastAsia="Times New Roman"/>
          <w:szCs w:val="28"/>
          <w:lang w:val="nl-NL"/>
        </w:rPr>
        <w:t xml:space="preserve">. </w:t>
      </w:r>
      <w:r w:rsidRPr="007809B9">
        <w:rPr>
          <w:szCs w:val="28"/>
        </w:rPr>
        <w:t xml:space="preserve">Đoàn giám sát thông báo chương trình giám sát tại các đơn vị, địa phương, cụ thể như sau:   </w:t>
      </w:r>
    </w:p>
    <w:p w:rsidR="000E3578" w:rsidRPr="007809B9" w:rsidRDefault="000E3578" w:rsidP="00D05965">
      <w:pPr>
        <w:spacing w:before="120" w:after="0" w:line="240" w:lineRule="auto"/>
        <w:ind w:firstLine="720"/>
        <w:jc w:val="both"/>
        <w:rPr>
          <w:b/>
        </w:rPr>
      </w:pPr>
      <w:r w:rsidRPr="007809B9">
        <w:rPr>
          <w:b/>
          <w:szCs w:val="28"/>
          <w:lang w:val="nl-NL"/>
        </w:rPr>
        <w:t xml:space="preserve">1. </w:t>
      </w:r>
      <w:r w:rsidR="00C31837" w:rsidRPr="007809B9">
        <w:rPr>
          <w:b/>
        </w:rPr>
        <w:t>Thành phần Đoàn</w:t>
      </w:r>
      <w:r w:rsidRPr="007809B9">
        <w:rPr>
          <w:b/>
        </w:rPr>
        <w:t xml:space="preserve"> giám sát</w:t>
      </w:r>
    </w:p>
    <w:p w:rsidR="00E7418B" w:rsidRPr="007809B9" w:rsidRDefault="00E7418B" w:rsidP="00266EDE">
      <w:pPr>
        <w:spacing w:before="120"/>
        <w:ind w:firstLine="720"/>
        <w:jc w:val="both"/>
        <w:rPr>
          <w:szCs w:val="28"/>
          <w:lang w:val="nl-NL"/>
        </w:rPr>
      </w:pPr>
      <w:r w:rsidRPr="007809B9">
        <w:rPr>
          <w:bCs/>
        </w:rPr>
        <w:t>Đoàn giám sát của Thường trực HĐND tỉnh do đồng chí Nguyễn Thế Hải, Ủy viên Ban Thường vụ Tỉnh ủy, Phó Chủ tịch Thường trực HĐND tỉnh làm Trưở</w:t>
      </w:r>
      <w:r w:rsidR="00266EDE">
        <w:rPr>
          <w:bCs/>
        </w:rPr>
        <w:t xml:space="preserve">ng Đoàn </w:t>
      </w:r>
      <w:r w:rsidRPr="007809B9">
        <w:rPr>
          <w:i/>
        </w:rPr>
        <w:t>(Có Phụ lục 01 kèm theo)</w:t>
      </w:r>
      <w:r w:rsidR="00266EDE">
        <w:rPr>
          <w:i/>
        </w:rPr>
        <w:t>.</w:t>
      </w:r>
    </w:p>
    <w:p w:rsidR="000E3578" w:rsidRPr="007809B9" w:rsidRDefault="00266EDE" w:rsidP="00D05965">
      <w:pPr>
        <w:spacing w:before="120" w:after="0" w:line="240" w:lineRule="auto"/>
        <w:ind w:firstLine="720"/>
        <w:jc w:val="both"/>
        <w:rPr>
          <w:b/>
          <w:szCs w:val="28"/>
          <w:lang w:val="nl-NL"/>
        </w:rPr>
      </w:pPr>
      <w:r>
        <w:rPr>
          <w:b/>
          <w:szCs w:val="28"/>
          <w:lang w:val="nl-NL"/>
        </w:rPr>
        <w:t>2</w:t>
      </w:r>
      <w:r w:rsidR="000E3578" w:rsidRPr="007809B9">
        <w:rPr>
          <w:b/>
          <w:szCs w:val="28"/>
          <w:lang w:val="nl-NL"/>
        </w:rPr>
        <w:t xml:space="preserve">. Phương pháp, thời gian và địa điểm làm việc </w:t>
      </w:r>
    </w:p>
    <w:p w:rsidR="000E3578" w:rsidRPr="007809B9" w:rsidRDefault="00266EDE" w:rsidP="00D05965">
      <w:pPr>
        <w:spacing w:before="120" w:after="0" w:line="240" w:lineRule="auto"/>
        <w:ind w:firstLine="720"/>
        <w:jc w:val="both"/>
        <w:rPr>
          <w:b/>
          <w:szCs w:val="28"/>
          <w:lang w:val="nl-NL"/>
        </w:rPr>
      </w:pPr>
      <w:r>
        <w:rPr>
          <w:b/>
          <w:szCs w:val="28"/>
          <w:lang w:val="nl-NL"/>
        </w:rPr>
        <w:t>2</w:t>
      </w:r>
      <w:r w:rsidR="000E3578" w:rsidRPr="007809B9">
        <w:rPr>
          <w:b/>
          <w:szCs w:val="28"/>
          <w:lang w:val="nl-NL"/>
        </w:rPr>
        <w:t>.1. Phương pháp làm việc</w:t>
      </w:r>
    </w:p>
    <w:p w:rsidR="000E3578" w:rsidRPr="007809B9" w:rsidRDefault="00266EDE" w:rsidP="00D05965">
      <w:pPr>
        <w:spacing w:before="120" w:after="0" w:line="240" w:lineRule="auto"/>
        <w:ind w:firstLine="720"/>
        <w:jc w:val="both"/>
        <w:rPr>
          <w:iCs/>
          <w:szCs w:val="28"/>
          <w:lang w:val="nl-NL"/>
        </w:rPr>
      </w:pPr>
      <w:r>
        <w:rPr>
          <w:bCs/>
          <w:szCs w:val="28"/>
          <w:lang w:val="nl-NL"/>
        </w:rPr>
        <w:t xml:space="preserve">- </w:t>
      </w:r>
      <w:r w:rsidR="000E3578" w:rsidRPr="007809B9">
        <w:rPr>
          <w:bCs/>
          <w:szCs w:val="28"/>
          <w:lang w:val="nl-NL"/>
        </w:rPr>
        <w:t xml:space="preserve">Đoàn giám sát đi khảo sát thực tế </w:t>
      </w:r>
      <w:r w:rsidR="0058019F" w:rsidRPr="007809B9">
        <w:rPr>
          <w:bCs/>
          <w:szCs w:val="28"/>
          <w:lang w:val="nl-NL"/>
        </w:rPr>
        <w:t xml:space="preserve">hiện trường thi công </w:t>
      </w:r>
      <w:r w:rsidR="000E3578" w:rsidRPr="007809B9">
        <w:rPr>
          <w:iCs/>
          <w:szCs w:val="28"/>
          <w:lang w:val="nl-NL"/>
        </w:rPr>
        <w:t xml:space="preserve">các </w:t>
      </w:r>
      <w:r w:rsidR="00A9407C" w:rsidRPr="007809B9">
        <w:rPr>
          <w:iCs/>
          <w:szCs w:val="28"/>
          <w:lang w:val="nl-NL"/>
        </w:rPr>
        <w:t>công trình</w:t>
      </w:r>
      <w:r w:rsidR="000E3578" w:rsidRPr="007809B9">
        <w:rPr>
          <w:szCs w:val="28"/>
        </w:rPr>
        <w:t>,</w:t>
      </w:r>
      <w:r w:rsidR="0058019F" w:rsidRPr="007809B9">
        <w:rPr>
          <w:szCs w:val="28"/>
        </w:rPr>
        <w:t xml:space="preserve"> dự án đầu tư công;</w:t>
      </w:r>
      <w:r w:rsidR="00A9407C" w:rsidRPr="007809B9">
        <w:rPr>
          <w:szCs w:val="28"/>
        </w:rPr>
        <w:t xml:space="preserve"> làm việc với các C</w:t>
      </w:r>
      <w:r w:rsidR="0058019F" w:rsidRPr="007809B9">
        <w:rPr>
          <w:szCs w:val="28"/>
        </w:rPr>
        <w:t>hủ đầ</w:t>
      </w:r>
      <w:r w:rsidR="00C31837" w:rsidRPr="007809B9">
        <w:rPr>
          <w:szCs w:val="28"/>
        </w:rPr>
        <w:t>u tư và các đơn vị có liên quan</w:t>
      </w:r>
      <w:r w:rsidR="000E3578" w:rsidRPr="007809B9">
        <w:rPr>
          <w:iCs/>
          <w:szCs w:val="28"/>
          <w:lang w:val="nl-NL"/>
        </w:rPr>
        <w:t xml:space="preserve">. </w:t>
      </w:r>
    </w:p>
    <w:p w:rsidR="000E3578" w:rsidRPr="007809B9" w:rsidRDefault="0018424A">
      <w:pPr>
        <w:spacing w:before="120" w:after="0" w:line="240" w:lineRule="auto"/>
        <w:ind w:firstLine="720"/>
        <w:jc w:val="both"/>
        <w:rPr>
          <w:bCs/>
          <w:szCs w:val="28"/>
          <w:lang w:val="nl-NL"/>
        </w:rPr>
      </w:pPr>
      <w:r>
        <w:rPr>
          <w:bCs/>
          <w:szCs w:val="28"/>
          <w:lang w:val="nl-NL"/>
        </w:rPr>
        <w:t>-</w:t>
      </w:r>
      <w:r w:rsidR="000E3578" w:rsidRPr="007809B9">
        <w:rPr>
          <w:bCs/>
          <w:szCs w:val="28"/>
          <w:lang w:val="nl-NL"/>
        </w:rPr>
        <w:t xml:space="preserve"> Làm việc với </w:t>
      </w:r>
      <w:r w:rsidR="00266EDE">
        <w:rPr>
          <w:bCs/>
          <w:szCs w:val="28"/>
          <w:lang w:val="nl-NL"/>
        </w:rPr>
        <w:t xml:space="preserve">các chủ đầu tư </w:t>
      </w:r>
      <w:r w:rsidR="004E13F9" w:rsidRPr="007809B9">
        <w:rPr>
          <w:bCs/>
          <w:szCs w:val="28"/>
          <w:lang w:val="nl-NL"/>
        </w:rPr>
        <w:t xml:space="preserve">và các sở: Kế hoạch và Đầu tư, Tài chính, </w:t>
      </w:r>
      <w:r w:rsidR="00266EDE">
        <w:rPr>
          <w:bCs/>
          <w:szCs w:val="28"/>
          <w:lang w:val="nl-NL"/>
        </w:rPr>
        <w:t>Xây dựng.</w:t>
      </w:r>
    </w:p>
    <w:p w:rsidR="000E3578" w:rsidRPr="007809B9" w:rsidRDefault="000E3578" w:rsidP="00D05965">
      <w:pPr>
        <w:spacing w:before="120" w:after="0" w:line="240" w:lineRule="auto"/>
        <w:ind w:firstLine="720"/>
        <w:jc w:val="both"/>
        <w:rPr>
          <w:iCs/>
          <w:szCs w:val="28"/>
          <w:lang w:val="nl-NL"/>
        </w:rPr>
      </w:pPr>
      <w:r w:rsidRPr="007809B9">
        <w:rPr>
          <w:iCs/>
          <w:szCs w:val="28"/>
          <w:lang w:val="nl-NL"/>
        </w:rPr>
        <w:t xml:space="preserve">- Làm việc trực tuyến với </w:t>
      </w:r>
      <w:r w:rsidR="004E13F9" w:rsidRPr="007809B9">
        <w:rPr>
          <w:iCs/>
          <w:szCs w:val="28"/>
          <w:lang w:val="nl-NL"/>
        </w:rPr>
        <w:t xml:space="preserve">UBND tỉnh và các đơn vị, địa phương có liên quan </w:t>
      </w:r>
      <w:r w:rsidRPr="007809B9">
        <w:rPr>
          <w:i/>
          <w:szCs w:val="28"/>
          <w:lang w:val="nl-NL"/>
        </w:rPr>
        <w:t>(từ 01 buổi - 01 ngày tùy tình hình thực tế)</w:t>
      </w:r>
      <w:r w:rsidRPr="007809B9">
        <w:rPr>
          <w:iCs/>
          <w:szCs w:val="28"/>
          <w:lang w:val="nl-NL"/>
        </w:rPr>
        <w:t xml:space="preserve">: </w:t>
      </w:r>
    </w:p>
    <w:p w:rsidR="000E3578" w:rsidRPr="007809B9" w:rsidRDefault="000E3578" w:rsidP="00D05965">
      <w:pPr>
        <w:spacing w:before="120" w:after="0" w:line="240" w:lineRule="auto"/>
        <w:ind w:firstLine="720"/>
        <w:jc w:val="both"/>
        <w:rPr>
          <w:iCs/>
          <w:szCs w:val="28"/>
          <w:lang w:val="nl-NL"/>
        </w:rPr>
      </w:pPr>
      <w:r w:rsidRPr="007809B9">
        <w:rPr>
          <w:iCs/>
          <w:szCs w:val="28"/>
          <w:lang w:val="nl-NL"/>
        </w:rPr>
        <w:t>+ Tại điểm cầu cấp tỉnh, thành phần gồm: đại diện lãnh đạo UBND tỉnh</w:t>
      </w:r>
      <w:r w:rsidR="00B11881" w:rsidRPr="007809B9">
        <w:rPr>
          <w:iCs/>
          <w:szCs w:val="28"/>
          <w:lang w:val="nl-NL"/>
        </w:rPr>
        <w:t>; các</w:t>
      </w:r>
      <w:r w:rsidRPr="007809B9">
        <w:rPr>
          <w:iCs/>
          <w:szCs w:val="28"/>
          <w:lang w:val="nl-NL"/>
        </w:rPr>
        <w:t xml:space="preserve"> </w:t>
      </w:r>
      <w:r w:rsidR="0058019F" w:rsidRPr="007809B9">
        <w:rPr>
          <w:iCs/>
          <w:szCs w:val="28"/>
          <w:lang w:val="nl-NL"/>
        </w:rPr>
        <w:t>Sở</w:t>
      </w:r>
      <w:r w:rsidR="00B11881" w:rsidRPr="007809B9">
        <w:rPr>
          <w:iCs/>
          <w:szCs w:val="28"/>
          <w:lang w:val="nl-NL"/>
        </w:rPr>
        <w:t>:</w:t>
      </w:r>
      <w:r w:rsidR="0058019F" w:rsidRPr="007809B9">
        <w:rPr>
          <w:iCs/>
          <w:szCs w:val="28"/>
          <w:lang w:val="nl-NL"/>
        </w:rPr>
        <w:t xml:space="preserve"> Kế hoạch và Đầu tư, Tài chính, Xây dựng</w:t>
      </w:r>
      <w:r w:rsidR="00AE3D2B" w:rsidRPr="007809B9">
        <w:rPr>
          <w:iCs/>
          <w:szCs w:val="28"/>
          <w:lang w:val="nl-NL"/>
        </w:rPr>
        <w:t>,</w:t>
      </w:r>
      <w:r w:rsidR="0058019F" w:rsidRPr="007809B9">
        <w:rPr>
          <w:iCs/>
          <w:szCs w:val="28"/>
          <w:lang w:val="nl-NL"/>
        </w:rPr>
        <w:t xml:space="preserve"> </w:t>
      </w:r>
      <w:r w:rsidR="00C31837" w:rsidRPr="007809B9">
        <w:rPr>
          <w:iCs/>
          <w:szCs w:val="28"/>
          <w:lang w:val="nl-NL"/>
        </w:rPr>
        <w:t>Giao thông vận tải, Y tế</w:t>
      </w:r>
      <w:r w:rsidR="00B11881" w:rsidRPr="007809B9">
        <w:rPr>
          <w:iCs/>
          <w:szCs w:val="28"/>
          <w:lang w:val="nl-NL"/>
        </w:rPr>
        <w:t>, Lao động-TB&amp;XH, Nông nghiệp</w:t>
      </w:r>
      <w:r w:rsidR="0018424A">
        <w:rPr>
          <w:iCs/>
          <w:szCs w:val="28"/>
          <w:lang w:val="nl-NL"/>
        </w:rPr>
        <w:t xml:space="preserve"> và Phát triển Nông thôn</w:t>
      </w:r>
      <w:r w:rsidR="00266EDE">
        <w:rPr>
          <w:iCs/>
          <w:szCs w:val="28"/>
          <w:lang w:val="nl-NL"/>
        </w:rPr>
        <w:t xml:space="preserve"> </w:t>
      </w:r>
      <w:r w:rsidRPr="007809B9">
        <w:rPr>
          <w:iCs/>
          <w:szCs w:val="28"/>
          <w:lang w:val="nl-NL"/>
        </w:rPr>
        <w:t xml:space="preserve">một số </w:t>
      </w:r>
      <w:r w:rsidR="00B11881" w:rsidRPr="007809B9">
        <w:rPr>
          <w:iCs/>
          <w:szCs w:val="28"/>
          <w:lang w:val="nl-NL"/>
        </w:rPr>
        <w:t>đơn vị có</w:t>
      </w:r>
      <w:r w:rsidRPr="007809B9">
        <w:rPr>
          <w:iCs/>
          <w:szCs w:val="28"/>
          <w:lang w:val="nl-NL"/>
        </w:rPr>
        <w:t xml:space="preserve"> liên quan</w:t>
      </w:r>
      <w:r w:rsidR="0058019F" w:rsidRPr="007809B9">
        <w:rPr>
          <w:iCs/>
          <w:szCs w:val="28"/>
          <w:lang w:val="nl-NL"/>
        </w:rPr>
        <w:t>.</w:t>
      </w:r>
    </w:p>
    <w:p w:rsidR="000E3578" w:rsidRPr="007809B9" w:rsidRDefault="000E3578" w:rsidP="00D05965">
      <w:pPr>
        <w:spacing w:before="120" w:after="0" w:line="240" w:lineRule="auto"/>
        <w:ind w:firstLine="720"/>
        <w:jc w:val="both"/>
        <w:rPr>
          <w:iCs/>
          <w:szCs w:val="28"/>
          <w:lang w:val="nl-NL"/>
        </w:rPr>
      </w:pPr>
      <w:r w:rsidRPr="007809B9">
        <w:rPr>
          <w:iCs/>
          <w:szCs w:val="28"/>
          <w:lang w:val="nl-NL"/>
        </w:rPr>
        <w:lastRenderedPageBreak/>
        <w:t xml:space="preserve">+ Tại điểm cầu cấp huyện, thành phần gồm: đại diện lãnh đạo UBND huyện, các phòng, ban chuyên môn, </w:t>
      </w:r>
      <w:r w:rsidR="005416EB" w:rsidRPr="007809B9">
        <w:rPr>
          <w:iCs/>
          <w:szCs w:val="28"/>
          <w:lang w:val="nl-NL"/>
        </w:rPr>
        <w:t>BQL các DA ĐTXDCB huyện</w:t>
      </w:r>
      <w:r w:rsidR="00266EDE">
        <w:rPr>
          <w:iCs/>
          <w:szCs w:val="28"/>
          <w:lang w:val="nl-NL"/>
        </w:rPr>
        <w:t xml:space="preserve"> của huyện Kon Plông, Sa Thầy và Kon Rẫy. </w:t>
      </w:r>
      <w:r w:rsidRPr="007809B9">
        <w:rPr>
          <w:iCs/>
          <w:szCs w:val="28"/>
          <w:lang w:val="nl-NL"/>
        </w:rPr>
        <w:t xml:space="preserve"> </w:t>
      </w:r>
    </w:p>
    <w:p w:rsidR="000E3578" w:rsidRPr="007809B9" w:rsidRDefault="00266EDE" w:rsidP="00D05965">
      <w:pPr>
        <w:spacing w:before="120" w:after="0" w:line="240" w:lineRule="auto"/>
        <w:ind w:firstLine="720"/>
        <w:jc w:val="both"/>
        <w:rPr>
          <w:szCs w:val="28"/>
          <w:lang w:val="nl-NL"/>
        </w:rPr>
      </w:pPr>
      <w:r>
        <w:rPr>
          <w:b/>
          <w:szCs w:val="28"/>
          <w:lang w:val="nl-NL"/>
        </w:rPr>
        <w:t>2</w:t>
      </w:r>
      <w:r w:rsidR="000E3578" w:rsidRPr="007809B9">
        <w:rPr>
          <w:b/>
          <w:szCs w:val="28"/>
          <w:lang w:val="nl-NL"/>
        </w:rPr>
        <w:t xml:space="preserve">.2. Thời gian và địa điểm làm việc: </w:t>
      </w:r>
      <w:r w:rsidR="000E3578" w:rsidRPr="007809B9">
        <w:rPr>
          <w:szCs w:val="28"/>
          <w:lang w:val="nl-NL"/>
        </w:rPr>
        <w:t>Tại</w:t>
      </w:r>
      <w:r w:rsidR="000E3578" w:rsidRPr="007809B9">
        <w:rPr>
          <w:b/>
          <w:szCs w:val="28"/>
          <w:lang w:val="nl-NL"/>
        </w:rPr>
        <w:t xml:space="preserve"> </w:t>
      </w:r>
      <w:r w:rsidR="000E3578" w:rsidRPr="007809B9">
        <w:rPr>
          <w:iCs/>
          <w:szCs w:val="28"/>
          <w:lang w:val="nl-NL"/>
        </w:rPr>
        <w:t xml:space="preserve">Phụ lục </w:t>
      </w:r>
      <w:r w:rsidR="00C31837" w:rsidRPr="007809B9">
        <w:rPr>
          <w:iCs/>
          <w:szCs w:val="28"/>
          <w:lang w:val="nl-NL"/>
        </w:rPr>
        <w:t xml:space="preserve">số </w:t>
      </w:r>
      <w:r w:rsidR="004E13F9" w:rsidRPr="007809B9">
        <w:rPr>
          <w:iCs/>
          <w:szCs w:val="28"/>
          <w:lang w:val="nl-NL"/>
        </w:rPr>
        <w:t xml:space="preserve">02 </w:t>
      </w:r>
      <w:r w:rsidR="000E3578" w:rsidRPr="007809B9">
        <w:rPr>
          <w:iCs/>
          <w:szCs w:val="28"/>
          <w:lang w:val="nl-NL"/>
        </w:rPr>
        <w:t>kèm theo; t</w:t>
      </w:r>
      <w:r w:rsidR="000E3578" w:rsidRPr="007809B9">
        <w:rPr>
          <w:szCs w:val="28"/>
          <w:lang w:val="nl-NL"/>
        </w:rPr>
        <w:t>rường hợp có thay đổi về thời gian, Đoàn Giám sát sẽ thông tin cho đơn vị, địa phương trước ít nhất 02 ngày.</w:t>
      </w:r>
    </w:p>
    <w:p w:rsidR="000E3578" w:rsidRPr="007809B9" w:rsidRDefault="00266EDE" w:rsidP="00D05965">
      <w:pPr>
        <w:spacing w:before="120" w:after="0" w:line="240" w:lineRule="auto"/>
        <w:ind w:firstLine="720"/>
        <w:jc w:val="both"/>
        <w:rPr>
          <w:b/>
          <w:szCs w:val="28"/>
          <w:lang w:val="nl-NL"/>
        </w:rPr>
      </w:pPr>
      <w:r>
        <w:rPr>
          <w:b/>
          <w:szCs w:val="28"/>
          <w:lang w:val="nl-NL"/>
        </w:rPr>
        <w:t>3</w:t>
      </w:r>
      <w:r w:rsidR="000E3578" w:rsidRPr="007809B9">
        <w:rPr>
          <w:b/>
          <w:szCs w:val="28"/>
          <w:lang w:val="nl-NL"/>
        </w:rPr>
        <w:t>. Đoàn giám sát đề nghị</w:t>
      </w:r>
    </w:p>
    <w:p w:rsidR="000E3578" w:rsidRPr="007809B9" w:rsidRDefault="00266EDE" w:rsidP="00D05965">
      <w:pPr>
        <w:pStyle w:val="ListParagraph"/>
        <w:spacing w:before="120" w:after="0" w:line="240" w:lineRule="auto"/>
        <w:ind w:left="0" w:firstLine="720"/>
        <w:contextualSpacing w:val="0"/>
        <w:jc w:val="both"/>
        <w:rPr>
          <w:rFonts w:cs="Times New Roman"/>
          <w:szCs w:val="28"/>
          <w:lang w:val="nl-NL"/>
        </w:rPr>
      </w:pPr>
      <w:r>
        <w:rPr>
          <w:rFonts w:cs="Times New Roman"/>
          <w:b/>
          <w:bCs/>
          <w:szCs w:val="28"/>
          <w:lang w:val="nl-NL"/>
        </w:rPr>
        <w:t>3</w:t>
      </w:r>
      <w:r w:rsidR="000E3578" w:rsidRPr="007809B9">
        <w:rPr>
          <w:rFonts w:cs="Times New Roman"/>
          <w:b/>
          <w:bCs/>
          <w:szCs w:val="28"/>
          <w:lang w:val="nl-NL"/>
        </w:rPr>
        <w:t>.1. UBND tỉnh:</w:t>
      </w:r>
      <w:r w:rsidR="000E3578" w:rsidRPr="007809B9">
        <w:rPr>
          <w:rFonts w:cs="Times New Roman"/>
          <w:szCs w:val="28"/>
          <w:lang w:val="nl-NL"/>
        </w:rPr>
        <w:t xml:space="preserve"> Chỉ đạo các Sở, ngành, </w:t>
      </w:r>
      <w:r>
        <w:rPr>
          <w:rFonts w:cs="Times New Roman"/>
          <w:szCs w:val="28"/>
          <w:lang w:val="nl-NL"/>
        </w:rPr>
        <w:t xml:space="preserve">các chủ đầu tư </w:t>
      </w:r>
      <w:r w:rsidR="000E3578" w:rsidRPr="007809B9">
        <w:rPr>
          <w:rFonts w:cs="Times New Roman"/>
          <w:szCs w:val="28"/>
          <w:lang w:val="nl-NL"/>
        </w:rPr>
        <w:t xml:space="preserve">và các đơn vị có liên quan </w:t>
      </w:r>
      <w:r w:rsidR="005416EB" w:rsidRPr="007809B9">
        <w:rPr>
          <w:rFonts w:cs="Times New Roman"/>
          <w:szCs w:val="28"/>
          <w:lang w:val="nl-NL"/>
        </w:rPr>
        <w:t xml:space="preserve">thực hiện, </w:t>
      </w:r>
      <w:r w:rsidR="000E3578" w:rsidRPr="007809B9">
        <w:rPr>
          <w:rFonts w:cs="Times New Roman"/>
          <w:szCs w:val="28"/>
          <w:lang w:val="nl-NL"/>
        </w:rPr>
        <w:t>chuẩn bị các điều kiện cần thiết để làm việc trực tuyến với Đoàn giám sát.</w:t>
      </w:r>
    </w:p>
    <w:p w:rsidR="004E13F9" w:rsidRPr="007809B9" w:rsidRDefault="00266EDE" w:rsidP="00D05965">
      <w:pPr>
        <w:spacing w:before="120" w:after="0" w:line="240" w:lineRule="auto"/>
        <w:ind w:firstLine="720"/>
        <w:jc w:val="both"/>
        <w:rPr>
          <w:iCs/>
          <w:lang w:val="nl-NL"/>
        </w:rPr>
      </w:pPr>
      <w:r>
        <w:rPr>
          <w:b/>
          <w:szCs w:val="28"/>
          <w:lang w:val="nl-NL"/>
        </w:rPr>
        <w:t>3</w:t>
      </w:r>
      <w:r w:rsidR="000E3578" w:rsidRPr="007809B9">
        <w:rPr>
          <w:b/>
          <w:szCs w:val="28"/>
          <w:lang w:val="nl-NL"/>
        </w:rPr>
        <w:t xml:space="preserve">.2. Sở </w:t>
      </w:r>
      <w:r w:rsidR="00AE3D2B" w:rsidRPr="007809B9">
        <w:rPr>
          <w:b/>
          <w:szCs w:val="28"/>
          <w:lang w:val="nl-NL"/>
        </w:rPr>
        <w:t>Kế hoạch và Đầu tư</w:t>
      </w:r>
    </w:p>
    <w:p w:rsidR="000E3578" w:rsidRPr="007809B9" w:rsidRDefault="000E3578" w:rsidP="00D05965">
      <w:pPr>
        <w:spacing w:before="120" w:after="0" w:line="240" w:lineRule="auto"/>
        <w:ind w:firstLine="720"/>
        <w:jc w:val="both"/>
        <w:rPr>
          <w:szCs w:val="28"/>
          <w:lang w:val="nl-NL"/>
        </w:rPr>
      </w:pPr>
      <w:r w:rsidRPr="007809B9">
        <w:rPr>
          <w:iCs/>
          <w:lang w:val="nl-NL"/>
        </w:rPr>
        <w:t xml:space="preserve">- </w:t>
      </w:r>
      <w:r w:rsidRPr="007809B9">
        <w:rPr>
          <w:szCs w:val="28"/>
          <w:lang w:val="nl-NL"/>
        </w:rPr>
        <w:t xml:space="preserve">Cử đại diện lãnh đạo tham gia </w:t>
      </w:r>
      <w:r w:rsidR="005416EB" w:rsidRPr="007809B9">
        <w:rPr>
          <w:szCs w:val="28"/>
          <w:lang w:val="nl-NL"/>
        </w:rPr>
        <w:t>Đoàn Giám sát của Thường trực HĐND tỉnh</w:t>
      </w:r>
      <w:r w:rsidRPr="007809B9">
        <w:rPr>
          <w:szCs w:val="28"/>
          <w:lang w:val="nl-NL"/>
        </w:rPr>
        <w:t xml:space="preserve"> tại các huyện</w:t>
      </w:r>
      <w:r w:rsidR="000E5072" w:rsidRPr="007809B9">
        <w:rPr>
          <w:szCs w:val="28"/>
          <w:lang w:val="nl-NL"/>
        </w:rPr>
        <w:t xml:space="preserve"> và các đơn vị chủ đầu tư</w:t>
      </w:r>
      <w:r w:rsidRPr="007809B9">
        <w:rPr>
          <w:szCs w:val="28"/>
          <w:lang w:val="nl-NL"/>
        </w:rPr>
        <w:t xml:space="preserve"> theo lịch tại Phụ lục số 0</w:t>
      </w:r>
      <w:r w:rsidR="00266EDE">
        <w:rPr>
          <w:szCs w:val="28"/>
          <w:lang w:val="nl-NL"/>
        </w:rPr>
        <w:t>2</w:t>
      </w:r>
      <w:r w:rsidRPr="007809B9">
        <w:rPr>
          <w:szCs w:val="28"/>
          <w:lang w:val="nl-NL"/>
        </w:rPr>
        <w:t>.</w:t>
      </w:r>
    </w:p>
    <w:p w:rsidR="000E3578" w:rsidRPr="007809B9" w:rsidRDefault="000E3578" w:rsidP="00D05965">
      <w:pPr>
        <w:pStyle w:val="ListParagraph"/>
        <w:spacing w:before="120" w:after="0" w:line="240" w:lineRule="auto"/>
        <w:ind w:left="0" w:firstLine="720"/>
        <w:contextualSpacing w:val="0"/>
        <w:jc w:val="both"/>
        <w:rPr>
          <w:szCs w:val="28"/>
          <w:lang w:val="en-US"/>
        </w:rPr>
      </w:pPr>
      <w:r w:rsidRPr="007809B9">
        <w:rPr>
          <w:rFonts w:cs="Times New Roman"/>
          <w:szCs w:val="28"/>
          <w:lang w:val="nl-NL"/>
        </w:rPr>
        <w:t>- C</w:t>
      </w:r>
      <w:r w:rsidRPr="007809B9">
        <w:rPr>
          <w:szCs w:val="28"/>
          <w:lang w:val="nl-NL"/>
        </w:rPr>
        <w:t>h</w:t>
      </w:r>
      <w:r w:rsidR="00AE3D2B" w:rsidRPr="007809B9">
        <w:rPr>
          <w:szCs w:val="28"/>
          <w:lang w:val="nl-NL"/>
        </w:rPr>
        <w:t xml:space="preserve">uẩn bị nội dung làm việc </w:t>
      </w:r>
      <w:r w:rsidRPr="007809B9">
        <w:rPr>
          <w:szCs w:val="28"/>
          <w:lang w:val="nl-NL"/>
        </w:rPr>
        <w:t xml:space="preserve">và cung cấp </w:t>
      </w:r>
      <w:r w:rsidR="00AE3D2B" w:rsidRPr="007809B9">
        <w:rPr>
          <w:szCs w:val="28"/>
          <w:lang w:val="nl-NL"/>
        </w:rPr>
        <w:t xml:space="preserve">hồ sơ tài liệu có liên quan </w:t>
      </w:r>
      <w:r w:rsidRPr="007809B9">
        <w:rPr>
          <w:szCs w:val="28"/>
          <w:lang w:val="nl-NL"/>
        </w:rPr>
        <w:t xml:space="preserve">khi Đoàn đi thực tế </w:t>
      </w:r>
      <w:r w:rsidR="005416EB" w:rsidRPr="007809B9">
        <w:rPr>
          <w:szCs w:val="28"/>
          <w:lang w:val="nl-NL"/>
        </w:rPr>
        <w:t>hiện trường thi công các công trình</w:t>
      </w:r>
      <w:r w:rsidRPr="007809B9">
        <w:rPr>
          <w:szCs w:val="28"/>
          <w:lang w:val="nl-NL"/>
        </w:rPr>
        <w:t xml:space="preserve">. </w:t>
      </w:r>
      <w:r w:rsidRPr="007809B9">
        <w:rPr>
          <w:rFonts w:cs="Times New Roman"/>
          <w:i/>
          <w:sz w:val="24"/>
          <w:szCs w:val="24"/>
          <w:shd w:val="clear" w:color="auto" w:fill="FFFFFF"/>
          <w:lang w:val="en-US"/>
        </w:rPr>
        <w:t xml:space="preserve"> </w:t>
      </w:r>
    </w:p>
    <w:p w:rsidR="000E3578" w:rsidRPr="007809B9" w:rsidRDefault="000E3578" w:rsidP="00D05965">
      <w:pPr>
        <w:spacing w:before="120" w:after="0" w:line="240" w:lineRule="auto"/>
        <w:ind w:firstLine="720"/>
        <w:jc w:val="both"/>
        <w:rPr>
          <w:szCs w:val="28"/>
          <w:lang w:val="nl-NL"/>
        </w:rPr>
      </w:pPr>
      <w:r w:rsidRPr="007809B9">
        <w:rPr>
          <w:szCs w:val="28"/>
          <w:lang w:val="nl-NL"/>
        </w:rPr>
        <w:t>- Bố trí địa điểm, thành phần tham dự và mời các sở, ngành, đơn vị liên quan làm việc với Đoàn giám sát khi Đoàn làm việc với các Sở, ngành thuộc tỉnh tại Sở</w:t>
      </w:r>
      <w:r w:rsidR="00AE3D2B" w:rsidRPr="007809B9">
        <w:rPr>
          <w:szCs w:val="28"/>
          <w:lang w:val="nl-NL"/>
        </w:rPr>
        <w:t xml:space="preserve"> Kế hoạch và Đầu tư</w:t>
      </w:r>
      <w:r w:rsidRPr="007809B9">
        <w:rPr>
          <w:szCs w:val="28"/>
          <w:lang w:val="nl-NL"/>
        </w:rPr>
        <w:t>.</w:t>
      </w:r>
    </w:p>
    <w:p w:rsidR="000E3578" w:rsidRPr="007809B9" w:rsidRDefault="00266EDE" w:rsidP="00D05965">
      <w:pPr>
        <w:pStyle w:val="ListParagraph"/>
        <w:spacing w:before="120" w:after="0" w:line="240" w:lineRule="auto"/>
        <w:ind w:left="0" w:firstLine="720"/>
        <w:contextualSpacing w:val="0"/>
        <w:jc w:val="both"/>
        <w:rPr>
          <w:b/>
          <w:bCs/>
          <w:lang w:val="nl-NL"/>
        </w:rPr>
      </w:pPr>
      <w:r>
        <w:rPr>
          <w:b/>
          <w:bCs/>
          <w:szCs w:val="28"/>
          <w:lang w:val="nl-NL"/>
        </w:rPr>
        <w:t>3</w:t>
      </w:r>
      <w:r w:rsidR="000E3578" w:rsidRPr="007809B9">
        <w:rPr>
          <w:b/>
          <w:bCs/>
          <w:szCs w:val="28"/>
          <w:lang w:val="nl-NL"/>
        </w:rPr>
        <w:t>.</w:t>
      </w:r>
      <w:r>
        <w:rPr>
          <w:b/>
          <w:bCs/>
          <w:szCs w:val="28"/>
          <w:lang w:val="nl-NL"/>
        </w:rPr>
        <w:t>3</w:t>
      </w:r>
      <w:r w:rsidR="000E3578" w:rsidRPr="007809B9">
        <w:rPr>
          <w:b/>
          <w:bCs/>
          <w:szCs w:val="28"/>
          <w:lang w:val="nl-NL"/>
        </w:rPr>
        <w:t xml:space="preserve">. Các </w:t>
      </w:r>
      <w:r w:rsidR="006D22E5" w:rsidRPr="007809B9">
        <w:rPr>
          <w:b/>
          <w:bCs/>
          <w:szCs w:val="28"/>
          <w:lang w:val="nl-NL"/>
        </w:rPr>
        <w:t>chủ đầ</w:t>
      </w:r>
      <w:r>
        <w:rPr>
          <w:b/>
          <w:bCs/>
          <w:szCs w:val="28"/>
          <w:lang w:val="nl-NL"/>
        </w:rPr>
        <w:t>u tư</w:t>
      </w:r>
    </w:p>
    <w:p w:rsidR="000E3578" w:rsidRPr="007809B9" w:rsidRDefault="000E3578" w:rsidP="00D05965">
      <w:pPr>
        <w:pStyle w:val="ListParagraph"/>
        <w:spacing w:before="120" w:after="0" w:line="240" w:lineRule="auto"/>
        <w:ind w:left="0" w:firstLine="720"/>
        <w:contextualSpacing w:val="0"/>
        <w:jc w:val="both"/>
        <w:rPr>
          <w:szCs w:val="28"/>
          <w:lang w:val="nl-NL"/>
        </w:rPr>
      </w:pPr>
      <w:r w:rsidRPr="007809B9">
        <w:rPr>
          <w:szCs w:val="28"/>
          <w:lang w:val="nl-NL"/>
        </w:rPr>
        <w:t>- Bố trí thành phần tham dự</w:t>
      </w:r>
      <w:r w:rsidR="000E5072" w:rsidRPr="007809B9">
        <w:rPr>
          <w:szCs w:val="28"/>
          <w:lang w:val="nl-NL"/>
        </w:rPr>
        <w:t>, phương tiện kỹ thuật, hồ sơ dự án</w:t>
      </w:r>
      <w:r w:rsidR="00B17B35" w:rsidRPr="007809B9">
        <w:rPr>
          <w:szCs w:val="28"/>
          <w:lang w:val="nl-NL"/>
        </w:rPr>
        <w:t>, công trình</w:t>
      </w:r>
      <w:r w:rsidRPr="007809B9">
        <w:rPr>
          <w:szCs w:val="28"/>
          <w:lang w:val="nl-NL"/>
        </w:rPr>
        <w:t xml:space="preserve"> và địa điểm làm việc với Đoàn giám sát; c</w:t>
      </w:r>
      <w:r w:rsidRPr="007809B9">
        <w:rPr>
          <w:rFonts w:cs="Times New Roman"/>
          <w:szCs w:val="28"/>
          <w:lang w:val="nl-NL"/>
        </w:rPr>
        <w:t>ử cán bộ dẫn Đoàn đi thực tế.</w:t>
      </w:r>
    </w:p>
    <w:p w:rsidR="000E3578" w:rsidRPr="007809B9" w:rsidRDefault="000E3578" w:rsidP="00D05965">
      <w:pPr>
        <w:pStyle w:val="ListParagraph"/>
        <w:spacing w:before="120" w:after="0" w:line="240" w:lineRule="auto"/>
        <w:ind w:left="0" w:firstLine="720"/>
        <w:contextualSpacing w:val="0"/>
        <w:jc w:val="both"/>
        <w:rPr>
          <w:b/>
          <w:bCs/>
          <w:szCs w:val="28"/>
          <w:lang w:val="nl-NL"/>
        </w:rPr>
      </w:pPr>
      <w:r w:rsidRPr="007809B9">
        <w:rPr>
          <w:szCs w:val="28"/>
          <w:lang w:val="nl-NL"/>
        </w:rPr>
        <w:t xml:space="preserve">- Xác định chính xác, cụ thể các vị trí </w:t>
      </w:r>
      <w:r w:rsidR="00434221" w:rsidRPr="007809B9">
        <w:rPr>
          <w:szCs w:val="28"/>
          <w:lang w:val="nl-NL"/>
        </w:rPr>
        <w:t>hiện trường thi công dự án, công trình,</w:t>
      </w:r>
      <w:r w:rsidRPr="007809B9">
        <w:rPr>
          <w:szCs w:val="28"/>
          <w:lang w:val="nl-NL"/>
        </w:rPr>
        <w:t>... để báo cáo với Đoàn giám sát</w:t>
      </w:r>
      <w:r w:rsidRPr="007809B9">
        <w:rPr>
          <w:b/>
          <w:bCs/>
          <w:szCs w:val="28"/>
          <w:lang w:val="nl-NL"/>
        </w:rPr>
        <w:t>.</w:t>
      </w:r>
    </w:p>
    <w:p w:rsidR="000E3578" w:rsidRPr="007809B9" w:rsidRDefault="000E3578" w:rsidP="00D05965">
      <w:pPr>
        <w:pStyle w:val="ListParagraph"/>
        <w:spacing w:before="120" w:after="0" w:line="240" w:lineRule="auto"/>
        <w:ind w:left="0" w:firstLine="720"/>
        <w:contextualSpacing w:val="0"/>
        <w:jc w:val="both"/>
        <w:rPr>
          <w:rFonts w:cs="Times New Roman"/>
          <w:iCs/>
          <w:szCs w:val="28"/>
          <w:lang w:val="nl-NL"/>
        </w:rPr>
      </w:pPr>
      <w:r w:rsidRPr="007809B9">
        <w:rPr>
          <w:rFonts w:cs="Times New Roman"/>
          <w:iCs/>
          <w:lang w:val="nl-NL"/>
        </w:rPr>
        <w:t xml:space="preserve">Trong quá trình thực hiện nếu có nội dung cần trao đổi, thống nhất, </w:t>
      </w:r>
      <w:r w:rsidRPr="007809B9">
        <w:rPr>
          <w:rFonts w:cs="Times New Roman"/>
          <w:iCs/>
          <w:lang w:val="en-US"/>
        </w:rPr>
        <w:t>các</w:t>
      </w:r>
      <w:r w:rsidRPr="007809B9">
        <w:rPr>
          <w:rFonts w:cs="Times New Roman"/>
          <w:iCs/>
        </w:rPr>
        <w:t xml:space="preserve"> đơn vị</w:t>
      </w:r>
      <w:r w:rsidRPr="007809B9">
        <w:rPr>
          <w:rFonts w:cs="Times New Roman"/>
          <w:iCs/>
          <w:lang w:val="en-US"/>
        </w:rPr>
        <w:t>,</w:t>
      </w:r>
      <w:r w:rsidRPr="007809B9">
        <w:rPr>
          <w:rFonts w:cs="Times New Roman"/>
          <w:iCs/>
        </w:rPr>
        <w:t xml:space="preserve"> địa phương </w:t>
      </w:r>
      <w:r w:rsidRPr="007809B9">
        <w:rPr>
          <w:rFonts w:cs="Times New Roman"/>
          <w:iCs/>
          <w:lang w:val="en-US"/>
        </w:rPr>
        <w:t xml:space="preserve">vui lòng </w:t>
      </w:r>
      <w:r w:rsidRPr="007809B9">
        <w:rPr>
          <w:rFonts w:cs="Times New Roman"/>
          <w:iCs/>
        </w:rPr>
        <w:t xml:space="preserve">liên hệ đồng chí </w:t>
      </w:r>
      <w:r w:rsidRPr="007809B9">
        <w:rPr>
          <w:rFonts w:cs="Times New Roman"/>
          <w:iCs/>
          <w:lang w:val="nl-NL"/>
        </w:rPr>
        <w:t xml:space="preserve">Đỗ Đình Thảo, </w:t>
      </w:r>
      <w:r w:rsidRPr="007809B9">
        <w:rPr>
          <w:rFonts w:cs="Times New Roman"/>
          <w:iCs/>
        </w:rPr>
        <w:t>Chuyên viên</w:t>
      </w:r>
      <w:r w:rsidRPr="007809B9">
        <w:rPr>
          <w:rFonts w:cs="Times New Roman"/>
          <w:iCs/>
          <w:lang w:val="en-US"/>
        </w:rPr>
        <w:t xml:space="preserve"> </w:t>
      </w:r>
      <w:r w:rsidRPr="007809B9">
        <w:rPr>
          <w:rFonts w:cs="Times New Roman"/>
          <w:iCs/>
        </w:rPr>
        <w:t>Văn phòng</w:t>
      </w:r>
      <w:r w:rsidRPr="007809B9">
        <w:rPr>
          <w:rFonts w:cs="Times New Roman"/>
          <w:iCs/>
          <w:lang w:val="en-US"/>
        </w:rPr>
        <w:t xml:space="preserve"> Đoàn ĐBQH và HĐND tỉnh</w:t>
      </w:r>
      <w:r w:rsidRPr="007809B9">
        <w:rPr>
          <w:rFonts w:cs="Times New Roman"/>
          <w:iCs/>
          <w:lang w:val="nl-NL"/>
        </w:rPr>
        <w:t>,</w:t>
      </w:r>
      <w:r w:rsidRPr="007809B9">
        <w:rPr>
          <w:rFonts w:cs="Times New Roman"/>
          <w:iCs/>
        </w:rPr>
        <w:t xml:space="preserve"> </w:t>
      </w:r>
      <w:r w:rsidRPr="007809B9">
        <w:rPr>
          <w:rFonts w:cs="Times New Roman"/>
          <w:iCs/>
          <w:lang w:val="nl-NL"/>
        </w:rPr>
        <w:t>s</w:t>
      </w:r>
      <w:r w:rsidRPr="007809B9">
        <w:rPr>
          <w:rFonts w:cs="Times New Roman"/>
          <w:iCs/>
        </w:rPr>
        <w:t xml:space="preserve">ố điện thoại: </w:t>
      </w:r>
      <w:r w:rsidRPr="007809B9">
        <w:rPr>
          <w:rFonts w:cs="Times New Roman"/>
          <w:iCs/>
          <w:lang w:val="en-US"/>
        </w:rPr>
        <w:t>0966</w:t>
      </w:r>
      <w:r w:rsidRPr="007809B9">
        <w:rPr>
          <w:rFonts w:cs="Times New Roman"/>
          <w:iCs/>
        </w:rPr>
        <w:t>.</w:t>
      </w:r>
      <w:r w:rsidRPr="007809B9">
        <w:rPr>
          <w:rFonts w:cs="Times New Roman"/>
          <w:iCs/>
          <w:lang w:val="en-US"/>
        </w:rPr>
        <w:t>269</w:t>
      </w:r>
      <w:r w:rsidRPr="007809B9">
        <w:rPr>
          <w:rFonts w:cs="Times New Roman"/>
          <w:iCs/>
        </w:rPr>
        <w:t>.</w:t>
      </w:r>
      <w:r w:rsidR="00AD0BD8">
        <w:rPr>
          <w:rFonts w:cs="Times New Roman"/>
          <w:iCs/>
          <w:lang w:val="en-US"/>
        </w:rPr>
        <w:t>678</w:t>
      </w:r>
      <w:r w:rsidRPr="007809B9">
        <w:rPr>
          <w:rFonts w:cs="Times New Roman"/>
          <w:i/>
          <w:iCs/>
          <w:lang w:val="nl-NL"/>
        </w:rPr>
        <w:t>.</w:t>
      </w:r>
    </w:p>
    <w:p w:rsidR="000E3578" w:rsidRPr="007809B9" w:rsidRDefault="000E3578" w:rsidP="00D05965">
      <w:pPr>
        <w:spacing w:before="120" w:after="0" w:line="240" w:lineRule="auto"/>
        <w:ind w:firstLine="720"/>
        <w:jc w:val="both"/>
        <w:rPr>
          <w:szCs w:val="28"/>
          <w:lang w:val="nl-NL"/>
        </w:rPr>
      </w:pPr>
      <w:r w:rsidRPr="007809B9">
        <w:rPr>
          <w:szCs w:val="28"/>
          <w:lang w:val="nl-NL"/>
        </w:rPr>
        <w:t>Đoàn giám sát thông báo để các đơn vị biết, thực hiện./.</w:t>
      </w:r>
    </w:p>
    <w:p w:rsidR="000E3578" w:rsidRPr="007809B9" w:rsidRDefault="000E3578" w:rsidP="006D22E5">
      <w:pPr>
        <w:spacing w:after="0" w:line="240" w:lineRule="auto"/>
        <w:jc w:val="both"/>
        <w:rPr>
          <w:lang w:val="de-DE"/>
        </w:rPr>
      </w:pPr>
    </w:p>
    <w:tbl>
      <w:tblPr>
        <w:tblW w:w="9322" w:type="dxa"/>
        <w:jc w:val="center"/>
        <w:tblLook w:val="04A0" w:firstRow="1" w:lastRow="0" w:firstColumn="1" w:lastColumn="0" w:noHBand="0" w:noVBand="1"/>
      </w:tblPr>
      <w:tblGrid>
        <w:gridCol w:w="4945"/>
        <w:gridCol w:w="4377"/>
      </w:tblGrid>
      <w:tr w:rsidR="000E3578" w:rsidRPr="00AE6572" w:rsidTr="00467450">
        <w:trPr>
          <w:jc w:val="center"/>
        </w:trPr>
        <w:tc>
          <w:tcPr>
            <w:tcW w:w="4945" w:type="dxa"/>
            <w:shd w:val="clear" w:color="auto" w:fill="auto"/>
          </w:tcPr>
          <w:p w:rsidR="000E3578" w:rsidRPr="007809B9" w:rsidRDefault="000E3578" w:rsidP="006D22E5">
            <w:pPr>
              <w:spacing w:after="0" w:line="240" w:lineRule="auto"/>
              <w:jc w:val="both"/>
              <w:rPr>
                <w:b/>
                <w:i/>
                <w:sz w:val="24"/>
                <w:lang w:val="de-DE"/>
              </w:rPr>
            </w:pPr>
            <w:r w:rsidRPr="007809B9">
              <w:rPr>
                <w:b/>
                <w:i/>
                <w:sz w:val="24"/>
                <w:lang w:val="de-DE"/>
              </w:rPr>
              <w:t>Nơi nhận:</w:t>
            </w:r>
          </w:p>
          <w:p w:rsidR="000E3578" w:rsidRPr="007809B9" w:rsidRDefault="000E3578" w:rsidP="006D22E5">
            <w:pPr>
              <w:pStyle w:val="BodyTextIndent"/>
              <w:ind w:firstLine="0"/>
              <w:rPr>
                <w:sz w:val="22"/>
                <w:szCs w:val="22"/>
                <w:lang w:val="zu-ZA"/>
              </w:rPr>
            </w:pPr>
            <w:r w:rsidRPr="007809B9">
              <w:rPr>
                <w:sz w:val="22"/>
                <w:szCs w:val="22"/>
                <w:lang w:val="zu-ZA"/>
              </w:rPr>
              <w:t xml:space="preserve">- Như trên; </w:t>
            </w:r>
          </w:p>
          <w:p w:rsidR="000E3578" w:rsidRPr="007809B9" w:rsidRDefault="000E3578" w:rsidP="006D22E5">
            <w:pPr>
              <w:pStyle w:val="BodyTextIndent"/>
              <w:ind w:firstLine="0"/>
              <w:rPr>
                <w:sz w:val="22"/>
                <w:szCs w:val="22"/>
                <w:lang w:val="zu-ZA"/>
              </w:rPr>
            </w:pPr>
            <w:r w:rsidRPr="007809B9">
              <w:rPr>
                <w:sz w:val="22"/>
                <w:szCs w:val="22"/>
                <w:lang w:val="zu-ZA"/>
              </w:rPr>
              <w:t>- Thường trực HĐND tỉnh;</w:t>
            </w:r>
          </w:p>
          <w:p w:rsidR="000E3578" w:rsidRPr="007809B9" w:rsidRDefault="00AD0BD8" w:rsidP="006D22E5">
            <w:pPr>
              <w:pStyle w:val="BodyTextIndent"/>
              <w:ind w:firstLine="0"/>
              <w:rPr>
                <w:sz w:val="22"/>
                <w:szCs w:val="22"/>
                <w:lang w:val="zu-ZA"/>
              </w:rPr>
            </w:pPr>
            <w:r>
              <w:rPr>
                <w:sz w:val="22"/>
                <w:szCs w:val="22"/>
                <w:lang w:val="zu-ZA"/>
              </w:rPr>
              <w:t>- UBND tỉnh</w:t>
            </w:r>
            <w:r w:rsidR="000E3578" w:rsidRPr="007809B9">
              <w:rPr>
                <w:sz w:val="22"/>
                <w:szCs w:val="22"/>
                <w:lang w:val="zu-ZA"/>
              </w:rPr>
              <w:t>;</w:t>
            </w:r>
          </w:p>
          <w:p w:rsidR="000E3578" w:rsidRPr="007809B9" w:rsidRDefault="000E3578" w:rsidP="006D22E5">
            <w:pPr>
              <w:pStyle w:val="BodyTextIndent"/>
              <w:ind w:firstLine="0"/>
              <w:rPr>
                <w:sz w:val="22"/>
                <w:szCs w:val="22"/>
                <w:lang w:val="zu-ZA"/>
              </w:rPr>
            </w:pPr>
            <w:r w:rsidRPr="007809B9">
              <w:rPr>
                <w:sz w:val="22"/>
                <w:szCs w:val="22"/>
                <w:lang w:val="zu-ZA"/>
              </w:rPr>
              <w:t>- Thành viên Đoàn giám sát;</w:t>
            </w:r>
          </w:p>
          <w:p w:rsidR="000E3578" w:rsidRPr="007809B9" w:rsidRDefault="000E3578" w:rsidP="006D22E5">
            <w:pPr>
              <w:pStyle w:val="BodyTextIndent"/>
              <w:ind w:firstLine="0"/>
              <w:rPr>
                <w:sz w:val="22"/>
                <w:szCs w:val="22"/>
                <w:lang w:val="zu-ZA"/>
              </w:rPr>
            </w:pPr>
            <w:r w:rsidRPr="007809B9">
              <w:rPr>
                <w:sz w:val="22"/>
                <w:szCs w:val="22"/>
                <w:lang w:val="zu-ZA"/>
              </w:rPr>
              <w:t xml:space="preserve">- Đại biểu HĐND tỉnh ứng cử tại các huyện: Kon Plông, </w:t>
            </w:r>
            <w:r w:rsidR="000E5072" w:rsidRPr="007809B9">
              <w:rPr>
                <w:sz w:val="22"/>
                <w:szCs w:val="22"/>
                <w:lang w:val="zu-ZA"/>
              </w:rPr>
              <w:t xml:space="preserve">Kon Rẫy, </w:t>
            </w:r>
            <w:r w:rsidRPr="007809B9">
              <w:rPr>
                <w:sz w:val="22"/>
                <w:szCs w:val="22"/>
                <w:lang w:val="zu-ZA"/>
              </w:rPr>
              <w:t>Sa Thầy;</w:t>
            </w:r>
          </w:p>
          <w:p w:rsidR="000E3578" w:rsidRPr="007809B9" w:rsidRDefault="000E3578" w:rsidP="006D22E5">
            <w:pPr>
              <w:pStyle w:val="BodyTextIndent"/>
              <w:ind w:firstLine="0"/>
              <w:rPr>
                <w:sz w:val="22"/>
                <w:szCs w:val="22"/>
                <w:lang w:val="zu-ZA"/>
              </w:rPr>
            </w:pPr>
            <w:r w:rsidRPr="007809B9">
              <w:rPr>
                <w:sz w:val="22"/>
                <w:lang w:val="zu-ZA"/>
              </w:rPr>
              <w:t xml:space="preserve">- Thường trực HĐND các huyện: </w:t>
            </w:r>
            <w:r w:rsidR="000E5072" w:rsidRPr="007809B9">
              <w:rPr>
                <w:sz w:val="22"/>
                <w:szCs w:val="22"/>
                <w:lang w:val="zu-ZA"/>
              </w:rPr>
              <w:t>Kon Plông, Kon Rẫy, Sa Thầy;</w:t>
            </w:r>
          </w:p>
          <w:p w:rsidR="000E3578" w:rsidRPr="007809B9" w:rsidRDefault="000E3578" w:rsidP="006D22E5">
            <w:pPr>
              <w:pStyle w:val="BodyTextIndent"/>
              <w:ind w:firstLine="0"/>
              <w:rPr>
                <w:sz w:val="22"/>
                <w:szCs w:val="22"/>
                <w:lang w:val="zu-ZA"/>
              </w:rPr>
            </w:pPr>
            <w:r w:rsidRPr="007809B9">
              <w:rPr>
                <w:sz w:val="22"/>
                <w:szCs w:val="22"/>
                <w:lang w:val="vi-VN"/>
              </w:rPr>
              <w:t xml:space="preserve">- Văn phòng </w:t>
            </w:r>
            <w:r w:rsidRPr="007809B9">
              <w:rPr>
                <w:sz w:val="22"/>
                <w:szCs w:val="22"/>
                <w:lang w:val="zu-ZA"/>
              </w:rPr>
              <w:t xml:space="preserve">HĐND - UBND các huyện: </w:t>
            </w:r>
            <w:r w:rsidR="000E5072" w:rsidRPr="007809B9">
              <w:rPr>
                <w:sz w:val="22"/>
                <w:szCs w:val="22"/>
                <w:lang w:val="zu-ZA"/>
              </w:rPr>
              <w:t>Kon Plông, Kon Rẫy, Sa Thầy;</w:t>
            </w:r>
          </w:p>
          <w:p w:rsidR="000E3578" w:rsidRPr="007809B9" w:rsidRDefault="000E3578" w:rsidP="006D22E5">
            <w:pPr>
              <w:pStyle w:val="BodyTextIndent"/>
              <w:ind w:firstLine="0"/>
              <w:rPr>
                <w:sz w:val="22"/>
                <w:szCs w:val="22"/>
                <w:lang w:val="zu-ZA"/>
              </w:rPr>
            </w:pPr>
            <w:r w:rsidRPr="007809B9">
              <w:rPr>
                <w:sz w:val="22"/>
                <w:szCs w:val="22"/>
                <w:lang w:val="zu-ZA"/>
              </w:rPr>
              <w:t>- Văn phòng Đoàn ĐBQH và HĐND tỉnh;</w:t>
            </w:r>
          </w:p>
          <w:p w:rsidR="000E3578" w:rsidRPr="007809B9" w:rsidRDefault="000E3578" w:rsidP="006D22E5">
            <w:pPr>
              <w:pStyle w:val="BodyTextIndent"/>
              <w:ind w:firstLine="0"/>
              <w:rPr>
                <w:sz w:val="22"/>
                <w:szCs w:val="22"/>
                <w:lang w:val="zu-ZA"/>
              </w:rPr>
            </w:pPr>
            <w:r w:rsidRPr="007809B9">
              <w:rPr>
                <w:sz w:val="22"/>
                <w:szCs w:val="22"/>
                <w:lang w:val="zu-ZA"/>
              </w:rPr>
              <w:t>- Các phòng thuộc Văn phòng;</w:t>
            </w:r>
          </w:p>
          <w:p w:rsidR="000E3578" w:rsidRPr="007809B9" w:rsidRDefault="000E3578" w:rsidP="006D22E5">
            <w:pPr>
              <w:spacing w:after="0" w:line="240" w:lineRule="auto"/>
              <w:jc w:val="both"/>
              <w:rPr>
                <w:sz w:val="22"/>
              </w:rPr>
            </w:pPr>
            <w:r w:rsidRPr="007809B9">
              <w:rPr>
                <w:sz w:val="22"/>
              </w:rPr>
              <w:t>- Lưu: VT, TH.</w:t>
            </w:r>
          </w:p>
        </w:tc>
        <w:tc>
          <w:tcPr>
            <w:tcW w:w="4377" w:type="dxa"/>
            <w:shd w:val="clear" w:color="auto" w:fill="auto"/>
          </w:tcPr>
          <w:p w:rsidR="000E3578" w:rsidRPr="007809B9" w:rsidRDefault="000E3578" w:rsidP="006D22E5">
            <w:pPr>
              <w:spacing w:after="0" w:line="240" w:lineRule="auto"/>
              <w:jc w:val="center"/>
              <w:rPr>
                <w:b/>
              </w:rPr>
            </w:pPr>
            <w:r w:rsidRPr="007809B9">
              <w:rPr>
                <w:b/>
              </w:rPr>
              <w:t>TM. ĐOÀN GIÁM SÁT</w:t>
            </w:r>
          </w:p>
          <w:p w:rsidR="000E3578" w:rsidRPr="007809B9" w:rsidRDefault="000E3578" w:rsidP="006D22E5">
            <w:pPr>
              <w:spacing w:after="0" w:line="240" w:lineRule="auto"/>
              <w:jc w:val="center"/>
              <w:rPr>
                <w:b/>
              </w:rPr>
            </w:pPr>
            <w:r w:rsidRPr="007809B9">
              <w:rPr>
                <w:b/>
              </w:rPr>
              <w:t>TRƯỞNG ĐOÀN</w:t>
            </w:r>
          </w:p>
          <w:p w:rsidR="000E3578" w:rsidRPr="007809B9" w:rsidRDefault="000E3578" w:rsidP="006D22E5">
            <w:pPr>
              <w:spacing w:after="0" w:line="240" w:lineRule="auto"/>
              <w:jc w:val="center"/>
              <w:rPr>
                <w:b/>
              </w:rPr>
            </w:pPr>
          </w:p>
          <w:p w:rsidR="000E3578" w:rsidRPr="007809B9" w:rsidRDefault="000E3578" w:rsidP="006D22E5">
            <w:pPr>
              <w:spacing w:after="0" w:line="240" w:lineRule="auto"/>
              <w:jc w:val="center"/>
              <w:rPr>
                <w:b/>
              </w:rPr>
            </w:pPr>
          </w:p>
          <w:p w:rsidR="000E3578" w:rsidRPr="007809B9" w:rsidRDefault="000E3578" w:rsidP="006D22E5">
            <w:pPr>
              <w:spacing w:after="0" w:line="240" w:lineRule="auto"/>
              <w:jc w:val="center"/>
              <w:rPr>
                <w:b/>
              </w:rPr>
            </w:pPr>
          </w:p>
          <w:p w:rsidR="000E3578" w:rsidRPr="007809B9" w:rsidRDefault="000E3578" w:rsidP="006D22E5">
            <w:pPr>
              <w:spacing w:after="0" w:line="240" w:lineRule="auto"/>
              <w:jc w:val="center"/>
              <w:rPr>
                <w:b/>
              </w:rPr>
            </w:pPr>
          </w:p>
          <w:p w:rsidR="000E3578" w:rsidRPr="007809B9" w:rsidRDefault="000E3578" w:rsidP="006D22E5">
            <w:pPr>
              <w:spacing w:after="0" w:line="240" w:lineRule="auto"/>
              <w:jc w:val="center"/>
              <w:rPr>
                <w:b/>
              </w:rPr>
            </w:pPr>
          </w:p>
          <w:p w:rsidR="000E3578" w:rsidRPr="007809B9" w:rsidRDefault="000E3578" w:rsidP="006D22E5">
            <w:pPr>
              <w:spacing w:after="0" w:line="240" w:lineRule="auto"/>
              <w:jc w:val="center"/>
              <w:rPr>
                <w:b/>
              </w:rPr>
            </w:pPr>
            <w:r w:rsidRPr="007809B9">
              <w:rPr>
                <w:b/>
              </w:rPr>
              <w:t>PHÓ CHỦ TỊCH HĐND TỈNH</w:t>
            </w:r>
          </w:p>
          <w:p w:rsidR="000E3578" w:rsidRPr="007809B9" w:rsidRDefault="000E5072" w:rsidP="006D22E5">
            <w:pPr>
              <w:spacing w:after="0" w:line="240" w:lineRule="auto"/>
              <w:jc w:val="center"/>
            </w:pPr>
            <w:r w:rsidRPr="007809B9">
              <w:rPr>
                <w:b/>
              </w:rPr>
              <w:t xml:space="preserve"> </w:t>
            </w:r>
          </w:p>
        </w:tc>
      </w:tr>
    </w:tbl>
    <w:p w:rsidR="007F7A40" w:rsidRPr="007809B9" w:rsidRDefault="007F7A40">
      <w:bookmarkStart w:id="1" w:name="_GoBack"/>
      <w:bookmarkEnd w:id="0"/>
      <w:bookmarkEnd w:id="1"/>
    </w:p>
    <w:p w:rsidR="007F7A40" w:rsidRPr="007809B9" w:rsidRDefault="007F7A40" w:rsidP="007F7A40">
      <w:pPr>
        <w:spacing w:after="0" w:line="240" w:lineRule="auto"/>
        <w:jc w:val="center"/>
        <w:rPr>
          <w:rFonts w:cs="Times New Roman"/>
          <w:b/>
          <w:szCs w:val="28"/>
        </w:rPr>
      </w:pPr>
      <w:r w:rsidRPr="007809B9">
        <w:rPr>
          <w:rFonts w:cs="Times New Roman"/>
          <w:b/>
          <w:szCs w:val="28"/>
        </w:rPr>
        <w:lastRenderedPageBreak/>
        <w:t>PHỤ LỤC 01</w:t>
      </w:r>
    </w:p>
    <w:p w:rsidR="007F7A40" w:rsidRPr="007809B9" w:rsidRDefault="007F7A40" w:rsidP="007F7A40">
      <w:pPr>
        <w:spacing w:after="0" w:line="240" w:lineRule="auto"/>
        <w:jc w:val="center"/>
        <w:rPr>
          <w:rFonts w:cs="Times New Roman"/>
          <w:b/>
          <w:szCs w:val="28"/>
        </w:rPr>
      </w:pPr>
      <w:r w:rsidRPr="007809B9">
        <w:rPr>
          <w:rFonts w:cs="Times New Roman"/>
          <w:b/>
          <w:szCs w:val="28"/>
        </w:rPr>
        <w:t xml:space="preserve">Thành phần </w:t>
      </w:r>
      <w:r w:rsidRPr="00AE6572">
        <w:rPr>
          <w:rFonts w:cs="Times New Roman"/>
          <w:b/>
          <w:szCs w:val="28"/>
        </w:rPr>
        <w:t>Đoàn</w:t>
      </w:r>
      <w:r w:rsidRPr="007809B9">
        <w:rPr>
          <w:rFonts w:cs="Times New Roman"/>
          <w:b/>
          <w:szCs w:val="28"/>
        </w:rPr>
        <w:t xml:space="preserve"> giám sát của </w:t>
      </w:r>
      <w:r w:rsidRPr="00AE6572">
        <w:rPr>
          <w:rFonts w:cs="Times New Roman"/>
          <w:b/>
          <w:szCs w:val="28"/>
        </w:rPr>
        <w:t xml:space="preserve">Thường trực HĐND tỉnh </w:t>
      </w:r>
      <w:r w:rsidRPr="007809B9">
        <w:rPr>
          <w:rFonts w:cs="Times New Roman"/>
          <w:b/>
          <w:szCs w:val="28"/>
        </w:rPr>
        <w:t xml:space="preserve"> </w:t>
      </w:r>
    </w:p>
    <w:p w:rsidR="007F7A40" w:rsidRPr="007809B9" w:rsidRDefault="007F7A40" w:rsidP="007F7A40">
      <w:pPr>
        <w:spacing w:after="0" w:line="240" w:lineRule="auto"/>
        <w:jc w:val="center"/>
        <w:rPr>
          <w:rFonts w:cs="Times New Roman"/>
          <w:i/>
          <w:szCs w:val="28"/>
        </w:rPr>
      </w:pPr>
      <w:r w:rsidRPr="007809B9">
        <w:rPr>
          <w:rFonts w:cs="Times New Roman"/>
          <w:i/>
          <w:szCs w:val="28"/>
        </w:rPr>
        <w:t xml:space="preserve">(Kèm theo Công văn số: </w:t>
      </w:r>
      <w:r w:rsidRPr="00AE6572">
        <w:rPr>
          <w:rFonts w:cs="Times New Roman"/>
          <w:i/>
          <w:szCs w:val="28"/>
        </w:rPr>
        <w:t xml:space="preserve">    </w:t>
      </w:r>
      <w:r w:rsidRPr="007809B9">
        <w:rPr>
          <w:rFonts w:cs="Times New Roman"/>
          <w:i/>
          <w:szCs w:val="28"/>
        </w:rPr>
        <w:t xml:space="preserve"> /ĐGS-TH ngày </w:t>
      </w:r>
      <w:r w:rsidR="001D067C">
        <w:rPr>
          <w:rFonts w:cs="Times New Roman"/>
          <w:i/>
          <w:szCs w:val="28"/>
        </w:rPr>
        <w:t xml:space="preserve">  </w:t>
      </w:r>
      <w:r w:rsidRPr="007809B9">
        <w:rPr>
          <w:rFonts w:cs="Times New Roman"/>
          <w:i/>
          <w:szCs w:val="28"/>
        </w:rPr>
        <w:t xml:space="preserve">  tháng </w:t>
      </w:r>
      <w:r w:rsidR="00AD37DE">
        <w:rPr>
          <w:rFonts w:cs="Times New Roman"/>
          <w:i/>
          <w:szCs w:val="28"/>
        </w:rPr>
        <w:t>10</w:t>
      </w:r>
      <w:r w:rsidRPr="007809B9">
        <w:rPr>
          <w:rFonts w:cs="Times New Roman"/>
          <w:i/>
          <w:szCs w:val="28"/>
        </w:rPr>
        <w:t xml:space="preserve"> năm 2023</w:t>
      </w:r>
    </w:p>
    <w:p w:rsidR="007F7A40" w:rsidRPr="007809B9" w:rsidRDefault="007F7A40" w:rsidP="007F7A40">
      <w:pPr>
        <w:spacing w:after="0" w:line="240" w:lineRule="auto"/>
        <w:jc w:val="center"/>
        <w:rPr>
          <w:rFonts w:cs="Times New Roman"/>
          <w:i/>
          <w:szCs w:val="28"/>
        </w:rPr>
      </w:pPr>
      <w:r w:rsidRPr="007809B9">
        <w:rPr>
          <w:rFonts w:cs="Times New Roman"/>
          <w:i/>
          <w:szCs w:val="28"/>
        </w:rPr>
        <w:t xml:space="preserve"> của Thường trực HĐND tỉnh)</w:t>
      </w:r>
    </w:p>
    <w:p w:rsidR="007F7A40" w:rsidRPr="007809B9" w:rsidRDefault="007F7A40" w:rsidP="007F7A40">
      <w:pPr>
        <w:spacing w:after="0" w:line="240" w:lineRule="auto"/>
        <w:jc w:val="both"/>
        <w:rPr>
          <w:rFonts w:cs="Times New Roman"/>
          <w:i/>
          <w:szCs w:val="28"/>
        </w:rPr>
      </w:pPr>
      <w:r w:rsidRPr="007809B9">
        <w:rPr>
          <w:rFonts w:cs="Times New Roman"/>
          <w:i/>
          <w:noProof/>
          <w:szCs w:val="28"/>
        </w:rPr>
        <mc:AlternateContent>
          <mc:Choice Requires="wps">
            <w:drawing>
              <wp:anchor distT="0" distB="0" distL="114300" distR="114300" simplePos="0" relativeHeight="251662336" behindDoc="0" locked="0" layoutInCell="1" allowOverlap="1" wp14:anchorId="716CF9D3" wp14:editId="7CB90251">
                <wp:simplePos x="0" y="0"/>
                <wp:positionH relativeFrom="margin">
                  <wp:align>center</wp:align>
                </wp:positionH>
                <wp:positionV relativeFrom="paragraph">
                  <wp:posOffset>43815</wp:posOffset>
                </wp:positionV>
                <wp:extent cx="9315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316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3.45pt" to="73.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" strokecolor="#4579b8 [3044]">
                <w10:wrap anchorx="margin"/>
              </v:line>
            </w:pict>
          </mc:Fallback>
        </mc:AlternateContent>
      </w:r>
    </w:p>
    <w:p w:rsidR="007F7A40" w:rsidRPr="007809B9" w:rsidRDefault="007F7A40" w:rsidP="007F7A40">
      <w:pPr>
        <w:spacing w:before="120" w:after="0" w:line="240" w:lineRule="auto"/>
        <w:ind w:firstLine="720"/>
        <w:jc w:val="both"/>
        <w:rPr>
          <w:rFonts w:cs="Times New Roman"/>
          <w:b/>
          <w:szCs w:val="28"/>
        </w:rPr>
      </w:pPr>
      <w:r w:rsidRPr="007809B9">
        <w:rPr>
          <w:rFonts w:cs="Times New Roman"/>
          <w:b/>
          <w:szCs w:val="28"/>
        </w:rPr>
        <w:t>1</w:t>
      </w:r>
      <w:r w:rsidR="008A0097" w:rsidRPr="00AE6572">
        <w:rPr>
          <w:rFonts w:cs="Times New Roman"/>
          <w:b/>
          <w:szCs w:val="28"/>
        </w:rPr>
        <w:t>.</w:t>
      </w:r>
      <w:r w:rsidRPr="007809B9">
        <w:rPr>
          <w:rFonts w:cs="Times New Roman"/>
          <w:b/>
          <w:szCs w:val="28"/>
        </w:rPr>
        <w:t xml:space="preserve"> Thành </w:t>
      </w:r>
      <w:r w:rsidR="008A0097" w:rsidRPr="00AE6572">
        <w:rPr>
          <w:rFonts w:cs="Times New Roman"/>
          <w:b/>
          <w:szCs w:val="28"/>
        </w:rPr>
        <w:t>viên</w:t>
      </w:r>
      <w:r w:rsidRPr="007809B9">
        <w:rPr>
          <w:rFonts w:cs="Times New Roman"/>
          <w:b/>
          <w:szCs w:val="28"/>
        </w:rPr>
        <w:t xml:space="preserve"> Đoàn giám sát </w:t>
      </w:r>
    </w:p>
    <w:p w:rsidR="007F7A40" w:rsidRPr="007809B9" w:rsidRDefault="007F7A40" w:rsidP="007F7A40">
      <w:pPr>
        <w:spacing w:before="120" w:after="0" w:line="240" w:lineRule="auto"/>
        <w:ind w:firstLine="720"/>
        <w:jc w:val="both"/>
        <w:rPr>
          <w:rFonts w:cs="Times New Roman"/>
          <w:b/>
          <w:szCs w:val="28"/>
        </w:rPr>
      </w:pPr>
      <w:r w:rsidRPr="007809B9">
        <w:rPr>
          <w:rFonts w:cs="Times New Roman"/>
          <w:szCs w:val="28"/>
        </w:rPr>
        <w:t xml:space="preserve">- Đồng chí Nguyễn Thế Hải, Phó Chủ tịch Thường trực HĐND tỉnh - </w:t>
      </w:r>
      <w:r w:rsidRPr="00AE6572">
        <w:rPr>
          <w:rFonts w:cs="Times New Roman"/>
          <w:b/>
          <w:szCs w:val="28"/>
        </w:rPr>
        <w:t>T</w:t>
      </w:r>
      <w:r w:rsidRPr="007809B9">
        <w:rPr>
          <w:rFonts w:cs="Times New Roman"/>
          <w:b/>
          <w:szCs w:val="28"/>
        </w:rPr>
        <w:t>rưởng</w:t>
      </w:r>
      <w:r w:rsidRPr="00AE6572">
        <w:rPr>
          <w:rFonts w:cs="Times New Roman"/>
          <w:b/>
          <w:szCs w:val="28"/>
        </w:rPr>
        <w:t xml:space="preserve"> đoàn</w:t>
      </w:r>
      <w:r w:rsidRPr="007809B9">
        <w:rPr>
          <w:rFonts w:cs="Times New Roman"/>
          <w:b/>
          <w:szCs w:val="28"/>
        </w:rPr>
        <w:t>.</w:t>
      </w:r>
    </w:p>
    <w:p w:rsidR="007F7A40" w:rsidRPr="007809B9" w:rsidRDefault="007F7A40" w:rsidP="007F7A40">
      <w:pPr>
        <w:spacing w:before="120" w:after="0" w:line="240" w:lineRule="auto"/>
        <w:ind w:firstLine="720"/>
        <w:jc w:val="both"/>
        <w:rPr>
          <w:rFonts w:cs="Times New Roman"/>
          <w:b/>
          <w:szCs w:val="28"/>
        </w:rPr>
      </w:pPr>
      <w:r w:rsidRPr="007809B9">
        <w:rPr>
          <w:rFonts w:cs="Times New Roman"/>
          <w:szCs w:val="28"/>
        </w:rPr>
        <w:t xml:space="preserve">- Đồng chí </w:t>
      </w:r>
      <w:r w:rsidRPr="00AE6572">
        <w:rPr>
          <w:rFonts w:cs="Times New Roman"/>
          <w:szCs w:val="28"/>
        </w:rPr>
        <w:t>Hồ Văn Đà, Trưởng Ban Kinh tế - Ngân sách</w:t>
      </w:r>
      <w:r w:rsidRPr="007809B9">
        <w:rPr>
          <w:rFonts w:cs="Times New Roman"/>
          <w:szCs w:val="28"/>
        </w:rPr>
        <w:t xml:space="preserve"> HĐND tỉnh - </w:t>
      </w:r>
      <w:r w:rsidRPr="007809B9">
        <w:rPr>
          <w:rFonts w:cs="Times New Roman"/>
          <w:b/>
          <w:szCs w:val="28"/>
        </w:rPr>
        <w:t>Phó</w:t>
      </w:r>
      <w:r w:rsidRPr="00AE6572">
        <w:rPr>
          <w:rFonts w:cs="Times New Roman"/>
          <w:b/>
          <w:szCs w:val="28"/>
        </w:rPr>
        <w:t xml:space="preserve"> trưởng đoàn</w:t>
      </w:r>
      <w:r w:rsidRPr="007809B9">
        <w:rPr>
          <w:rFonts w:cs="Times New Roman"/>
          <w:b/>
          <w:szCs w:val="28"/>
        </w:rPr>
        <w:t>.</w:t>
      </w:r>
    </w:p>
    <w:p w:rsidR="007F7A40" w:rsidRPr="007809B9" w:rsidRDefault="007F7A40" w:rsidP="007F7A40">
      <w:pPr>
        <w:spacing w:before="120" w:after="0" w:line="240" w:lineRule="auto"/>
        <w:ind w:firstLine="720"/>
        <w:jc w:val="both"/>
        <w:rPr>
          <w:rFonts w:cs="Times New Roman"/>
          <w:szCs w:val="28"/>
        </w:rPr>
      </w:pPr>
      <w:r w:rsidRPr="007809B9">
        <w:rPr>
          <w:rFonts w:cs="Times New Roman"/>
          <w:szCs w:val="28"/>
        </w:rPr>
        <w:t xml:space="preserve">- Đồng chí </w:t>
      </w:r>
      <w:r w:rsidRPr="00AE6572">
        <w:rPr>
          <w:rFonts w:cs="Times New Roman"/>
          <w:szCs w:val="28"/>
        </w:rPr>
        <w:t xml:space="preserve">Blong Tiến , Trưởng Ban Dân tộc </w:t>
      </w:r>
      <w:r w:rsidRPr="007809B9">
        <w:rPr>
          <w:rFonts w:cs="Times New Roman"/>
          <w:szCs w:val="28"/>
        </w:rPr>
        <w:t>HĐND tỉnh</w:t>
      </w:r>
      <w:r w:rsidRPr="00AE6572">
        <w:rPr>
          <w:rFonts w:cs="Times New Roman"/>
          <w:szCs w:val="28"/>
        </w:rPr>
        <w:t>, thành viên</w:t>
      </w:r>
      <w:r w:rsidRPr="007809B9">
        <w:rPr>
          <w:rFonts w:cs="Times New Roman"/>
          <w:szCs w:val="28"/>
        </w:rPr>
        <w:t>.</w:t>
      </w:r>
    </w:p>
    <w:p w:rsidR="007F7A40" w:rsidRPr="00AE6572" w:rsidRDefault="007F7A40" w:rsidP="007F7A40">
      <w:pPr>
        <w:spacing w:before="120" w:after="0" w:line="240" w:lineRule="auto"/>
        <w:ind w:firstLine="720"/>
        <w:jc w:val="both"/>
        <w:rPr>
          <w:rFonts w:cs="Times New Roman"/>
          <w:szCs w:val="28"/>
        </w:rPr>
      </w:pPr>
      <w:r w:rsidRPr="00AE6572">
        <w:rPr>
          <w:rFonts w:cs="Times New Roman"/>
          <w:szCs w:val="28"/>
        </w:rPr>
        <w:t>- Đồng chí Đào Duy Thế, Chánh Văn phòng Đoàn ĐBQH và HĐND tỉnh, thành viên.</w:t>
      </w:r>
    </w:p>
    <w:p w:rsidR="007F7A40" w:rsidRDefault="007F7A40" w:rsidP="007F7A40">
      <w:pPr>
        <w:spacing w:before="120" w:after="0" w:line="240" w:lineRule="auto"/>
        <w:ind w:firstLine="720"/>
        <w:jc w:val="both"/>
        <w:rPr>
          <w:rFonts w:eastAsia="Times New Roman" w:cs="Times New Roman"/>
          <w:szCs w:val="28"/>
        </w:rPr>
      </w:pPr>
      <w:r w:rsidRPr="007809B9">
        <w:rPr>
          <w:rFonts w:cs="Times New Roman"/>
          <w:szCs w:val="28"/>
        </w:rPr>
        <w:t xml:space="preserve">- Đồng chí </w:t>
      </w:r>
      <w:r w:rsidRPr="00AE6572">
        <w:rPr>
          <w:rFonts w:cs="Times New Roman"/>
          <w:szCs w:val="28"/>
        </w:rPr>
        <w:t>Huỳnh Thị Hồng</w:t>
      </w:r>
      <w:r w:rsidRPr="007809B9">
        <w:rPr>
          <w:rFonts w:cs="Times New Roman"/>
          <w:szCs w:val="28"/>
        </w:rPr>
        <w:t>, Phó Trưở</w:t>
      </w:r>
      <w:r w:rsidRPr="00AE6572">
        <w:rPr>
          <w:rFonts w:cs="Times New Roman"/>
          <w:szCs w:val="28"/>
        </w:rPr>
        <w:t xml:space="preserve">ng Ban Văn hóa - Xã hội </w:t>
      </w:r>
      <w:r w:rsidRPr="007809B9">
        <w:rPr>
          <w:rFonts w:cs="Times New Roman"/>
          <w:szCs w:val="28"/>
        </w:rPr>
        <w:t>HĐND tỉnh</w:t>
      </w:r>
      <w:r w:rsidRPr="00AE6572">
        <w:rPr>
          <w:rFonts w:cs="Times New Roman"/>
          <w:szCs w:val="28"/>
        </w:rPr>
        <w:t>, thành viên</w:t>
      </w:r>
      <w:r w:rsidRPr="007809B9">
        <w:rPr>
          <w:rFonts w:eastAsia="Times New Roman" w:cs="Times New Roman"/>
          <w:szCs w:val="28"/>
        </w:rPr>
        <w:t>.</w:t>
      </w:r>
    </w:p>
    <w:p w:rsidR="00AE6A36" w:rsidRPr="007809B9" w:rsidRDefault="00AE6A36" w:rsidP="00AE6A36">
      <w:pPr>
        <w:spacing w:before="120" w:after="0" w:line="240" w:lineRule="auto"/>
        <w:ind w:firstLine="720"/>
        <w:jc w:val="both"/>
        <w:rPr>
          <w:rFonts w:eastAsia="Times New Roman" w:cs="Times New Roman"/>
          <w:szCs w:val="28"/>
        </w:rPr>
      </w:pPr>
      <w:r w:rsidRPr="007809B9">
        <w:rPr>
          <w:rFonts w:cs="Times New Roman"/>
          <w:szCs w:val="28"/>
        </w:rPr>
        <w:t>- Đồng chí A Tuân, Phó Trưởng Ban Pháp chế HĐND tỉnh</w:t>
      </w:r>
      <w:r w:rsidRPr="00AE6572">
        <w:rPr>
          <w:rFonts w:cs="Times New Roman"/>
          <w:szCs w:val="28"/>
        </w:rPr>
        <w:t>, thành viên.</w:t>
      </w:r>
    </w:p>
    <w:p w:rsidR="007F7A40" w:rsidRPr="007809B9" w:rsidRDefault="007F7A40" w:rsidP="007F7A40">
      <w:pPr>
        <w:spacing w:before="120" w:after="0" w:line="240" w:lineRule="auto"/>
        <w:ind w:firstLine="720"/>
        <w:jc w:val="both"/>
        <w:rPr>
          <w:rFonts w:cs="Times New Roman"/>
          <w:b/>
          <w:szCs w:val="28"/>
        </w:rPr>
      </w:pPr>
      <w:r w:rsidRPr="007809B9">
        <w:rPr>
          <w:rFonts w:cs="Times New Roman"/>
          <w:b/>
          <w:szCs w:val="28"/>
        </w:rPr>
        <w:t xml:space="preserve">2. Thành phần mời tham dự </w:t>
      </w:r>
    </w:p>
    <w:p w:rsidR="007F7A40" w:rsidRPr="007809B9" w:rsidRDefault="007F7A40" w:rsidP="007F7A40">
      <w:pPr>
        <w:spacing w:before="120" w:after="0" w:line="240" w:lineRule="auto"/>
        <w:ind w:firstLine="720"/>
        <w:jc w:val="both"/>
        <w:rPr>
          <w:rFonts w:cs="Times New Roman"/>
          <w:szCs w:val="28"/>
        </w:rPr>
      </w:pPr>
      <w:r w:rsidRPr="007809B9">
        <w:rPr>
          <w:rFonts w:cs="Times New Roman"/>
          <w:szCs w:val="28"/>
        </w:rPr>
        <w:t xml:space="preserve">- Đại biểu HĐND tỉnh ứng cử trên địa bàn các huyện nơi đoàn đến làm việc trực tiếp. </w:t>
      </w:r>
    </w:p>
    <w:p w:rsidR="007F7A40" w:rsidRPr="007809B9" w:rsidRDefault="007F7A40" w:rsidP="007F7A40">
      <w:pPr>
        <w:spacing w:before="120" w:after="0" w:line="240" w:lineRule="auto"/>
        <w:ind w:firstLine="720"/>
        <w:jc w:val="both"/>
        <w:rPr>
          <w:rFonts w:cs="Times New Roman"/>
          <w:szCs w:val="28"/>
        </w:rPr>
      </w:pPr>
      <w:r w:rsidRPr="007809B9">
        <w:rPr>
          <w:rFonts w:cs="Times New Roman"/>
          <w:szCs w:val="28"/>
        </w:rPr>
        <w:t xml:space="preserve">- Lãnh đạo Sở </w:t>
      </w:r>
      <w:r w:rsidRPr="007809B9">
        <w:rPr>
          <w:szCs w:val="28"/>
          <w:lang w:val="nl-NL"/>
        </w:rPr>
        <w:t>Kế hoạch và Đầu tư</w:t>
      </w:r>
      <w:r w:rsidRPr="007809B9">
        <w:rPr>
          <w:rFonts w:cs="Times New Roman"/>
          <w:szCs w:val="28"/>
        </w:rPr>
        <w:t>.</w:t>
      </w:r>
    </w:p>
    <w:p w:rsidR="007F7A40" w:rsidRPr="007809B9" w:rsidRDefault="007F7A40" w:rsidP="007F7A40">
      <w:pPr>
        <w:spacing w:before="120" w:after="0" w:line="240" w:lineRule="auto"/>
        <w:ind w:firstLine="720"/>
        <w:jc w:val="both"/>
        <w:rPr>
          <w:rFonts w:cs="Times New Roman"/>
          <w:szCs w:val="28"/>
        </w:rPr>
      </w:pPr>
      <w:r w:rsidRPr="007809B9">
        <w:rPr>
          <w:rFonts w:cs="Times New Roman"/>
          <w:szCs w:val="28"/>
        </w:rPr>
        <w:t xml:space="preserve">- Đại diện Thường trực HĐND các huyện nơi đoàn đến làm việc trực tiếp. </w:t>
      </w:r>
    </w:p>
    <w:p w:rsidR="001D067C" w:rsidRDefault="001D067C" w:rsidP="007809B9">
      <w:pPr>
        <w:spacing w:after="0" w:line="240" w:lineRule="auto"/>
        <w:jc w:val="center"/>
        <w:rPr>
          <w:rFonts w:cs="Times New Roman"/>
          <w:szCs w:val="28"/>
        </w:rPr>
      </w:pPr>
    </w:p>
    <w:p w:rsidR="008A0097" w:rsidRPr="007809B9" w:rsidRDefault="008A0097" w:rsidP="007809B9">
      <w:pPr>
        <w:spacing w:after="0" w:line="240" w:lineRule="auto"/>
        <w:jc w:val="center"/>
      </w:pPr>
      <w:r w:rsidRPr="00AE6572">
        <w:rPr>
          <w:rFonts w:cs="Times New Roman"/>
          <w:szCs w:val="28"/>
        </w:rPr>
        <w:t>------------------------</w:t>
      </w:r>
    </w:p>
    <w:sectPr w:rsidR="008A0097" w:rsidRPr="007809B9">
      <w:headerReference w:type="default" r:id="rId8"/>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04" w:rsidRDefault="00386F04">
      <w:pPr>
        <w:spacing w:after="0" w:line="240" w:lineRule="auto"/>
      </w:pPr>
      <w:r>
        <w:separator/>
      </w:r>
    </w:p>
  </w:endnote>
  <w:endnote w:type="continuationSeparator" w:id="0">
    <w:p w:rsidR="00386F04" w:rsidRDefault="0038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04" w:rsidRDefault="00386F04">
      <w:pPr>
        <w:spacing w:after="0" w:line="240" w:lineRule="auto"/>
      </w:pPr>
      <w:r>
        <w:separator/>
      </w:r>
    </w:p>
  </w:footnote>
  <w:footnote w:type="continuationSeparator" w:id="0">
    <w:p w:rsidR="00386F04" w:rsidRDefault="00386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9C" w:rsidRDefault="00ED750E">
    <w:pPr>
      <w:pStyle w:val="Header"/>
      <w:jc w:val="center"/>
    </w:pPr>
    <w:r>
      <w:fldChar w:fldCharType="begin"/>
    </w:r>
    <w:r>
      <w:instrText xml:space="preserve"> PAGE   \* MERGEFORMAT </w:instrText>
    </w:r>
    <w:r>
      <w:fldChar w:fldCharType="separate"/>
    </w:r>
    <w:r w:rsidR="00943520">
      <w:rPr>
        <w:noProof/>
      </w:rPr>
      <w:t>2</w:t>
    </w:r>
    <w:r>
      <w:fldChar w:fldCharType="end"/>
    </w:r>
  </w:p>
  <w:p w:rsidR="00AD5B9C" w:rsidRDefault="00386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78"/>
    <w:rsid w:val="00016637"/>
    <w:rsid w:val="000E3578"/>
    <w:rsid w:val="000E5072"/>
    <w:rsid w:val="000E55BE"/>
    <w:rsid w:val="0012300B"/>
    <w:rsid w:val="0018424A"/>
    <w:rsid w:val="001D067C"/>
    <w:rsid w:val="00266EDE"/>
    <w:rsid w:val="0033637B"/>
    <w:rsid w:val="003476F6"/>
    <w:rsid w:val="00386F04"/>
    <w:rsid w:val="00434221"/>
    <w:rsid w:val="00435779"/>
    <w:rsid w:val="004C1ABD"/>
    <w:rsid w:val="004E13F9"/>
    <w:rsid w:val="005416EB"/>
    <w:rsid w:val="00547CB9"/>
    <w:rsid w:val="005746BA"/>
    <w:rsid w:val="0058019F"/>
    <w:rsid w:val="005B0FF9"/>
    <w:rsid w:val="005B14D9"/>
    <w:rsid w:val="005C45FA"/>
    <w:rsid w:val="006C4C86"/>
    <w:rsid w:val="006D22E5"/>
    <w:rsid w:val="00701978"/>
    <w:rsid w:val="00707198"/>
    <w:rsid w:val="007809B9"/>
    <w:rsid w:val="00793477"/>
    <w:rsid w:val="007F7A40"/>
    <w:rsid w:val="008A0097"/>
    <w:rsid w:val="008C698D"/>
    <w:rsid w:val="008E1395"/>
    <w:rsid w:val="008F3663"/>
    <w:rsid w:val="00943520"/>
    <w:rsid w:val="009A033C"/>
    <w:rsid w:val="00A33376"/>
    <w:rsid w:val="00A9407C"/>
    <w:rsid w:val="00AD0BD8"/>
    <w:rsid w:val="00AD37DE"/>
    <w:rsid w:val="00AE3D2B"/>
    <w:rsid w:val="00AE6572"/>
    <w:rsid w:val="00AE6A36"/>
    <w:rsid w:val="00B11881"/>
    <w:rsid w:val="00B17B35"/>
    <w:rsid w:val="00B50EDE"/>
    <w:rsid w:val="00B96A84"/>
    <w:rsid w:val="00BA7ED9"/>
    <w:rsid w:val="00C31837"/>
    <w:rsid w:val="00C40446"/>
    <w:rsid w:val="00C8288F"/>
    <w:rsid w:val="00D05965"/>
    <w:rsid w:val="00D267F7"/>
    <w:rsid w:val="00DA77D3"/>
    <w:rsid w:val="00E463AB"/>
    <w:rsid w:val="00E7418B"/>
    <w:rsid w:val="00E8411B"/>
    <w:rsid w:val="00ED750E"/>
    <w:rsid w:val="00F7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578"/>
    <w:pPr>
      <w:keepNext/>
      <w:keepLines/>
      <w:spacing w:before="120" w:after="120" w:line="240" w:lineRule="auto"/>
      <w:jc w:val="both"/>
      <w:outlineLvl w:val="0"/>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E3578"/>
    <w:rPr>
      <w:rFonts w:eastAsia="Times New Roman" w:cs="Times New Roman"/>
      <w:bCs/>
      <w:szCs w:val="28"/>
    </w:rPr>
  </w:style>
  <w:style w:type="paragraph" w:styleId="BodyTextIndent">
    <w:name w:val="Body Text Indent"/>
    <w:basedOn w:val="Normal"/>
    <w:link w:val="BodyTextIndentChar"/>
    <w:qFormat/>
    <w:rsid w:val="000E3578"/>
    <w:pPr>
      <w:spacing w:after="0" w:line="240" w:lineRule="auto"/>
      <w:ind w:firstLine="720"/>
      <w:jc w:val="both"/>
    </w:pPr>
    <w:rPr>
      <w:rFonts w:eastAsia="Times New Roman" w:cs="Times New Roman"/>
      <w:szCs w:val="20"/>
    </w:rPr>
  </w:style>
  <w:style w:type="character" w:customStyle="1" w:styleId="BodyTextIndentChar">
    <w:name w:val="Body Text Indent Char"/>
    <w:basedOn w:val="DefaultParagraphFont"/>
    <w:link w:val="BodyTextIndent"/>
    <w:qFormat/>
    <w:rsid w:val="000E3578"/>
    <w:rPr>
      <w:rFonts w:eastAsia="Times New Roman" w:cs="Times New Roman"/>
      <w:szCs w:val="20"/>
    </w:rPr>
  </w:style>
  <w:style w:type="paragraph" w:styleId="Header">
    <w:name w:val="header"/>
    <w:basedOn w:val="Normal"/>
    <w:link w:val="HeaderChar"/>
    <w:uiPriority w:val="99"/>
    <w:unhideWhenUsed/>
    <w:qFormat/>
    <w:rsid w:val="000E3578"/>
    <w:pPr>
      <w:tabs>
        <w:tab w:val="center" w:pos="4680"/>
        <w:tab w:val="right" w:pos="9360"/>
      </w:tabs>
      <w:spacing w:after="0" w:line="240" w:lineRule="auto"/>
      <w:jc w:val="both"/>
    </w:pPr>
    <w:rPr>
      <w:rFonts w:eastAsia="Calibri" w:cs="Times New Roman"/>
    </w:rPr>
  </w:style>
  <w:style w:type="character" w:customStyle="1" w:styleId="HeaderChar">
    <w:name w:val="Header Char"/>
    <w:basedOn w:val="DefaultParagraphFont"/>
    <w:link w:val="Header"/>
    <w:uiPriority w:val="99"/>
    <w:qFormat/>
    <w:rsid w:val="000E3578"/>
    <w:rPr>
      <w:rFonts w:eastAsia="Calibri" w:cs="Times New Roman"/>
    </w:rPr>
  </w:style>
  <w:style w:type="table" w:styleId="TableGrid">
    <w:name w:val="Table Grid"/>
    <w:basedOn w:val="TableNormal"/>
    <w:uiPriority w:val="39"/>
    <w:rsid w:val="000E3578"/>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3578"/>
    <w:pPr>
      <w:ind w:left="720"/>
      <w:contextualSpacing/>
    </w:pPr>
    <w:rPr>
      <w:lang w:val="vi-VN"/>
    </w:rPr>
  </w:style>
  <w:style w:type="paragraph" w:styleId="FootnoteText">
    <w:name w:val="footnote text"/>
    <w:basedOn w:val="Normal"/>
    <w:link w:val="FootnoteTextChar"/>
    <w:uiPriority w:val="99"/>
    <w:semiHidden/>
    <w:unhideWhenUsed/>
    <w:rsid w:val="00B17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B35"/>
    <w:rPr>
      <w:sz w:val="20"/>
      <w:szCs w:val="20"/>
    </w:rPr>
  </w:style>
  <w:style w:type="character" w:styleId="FootnoteReference">
    <w:name w:val="footnote reference"/>
    <w:basedOn w:val="DefaultParagraphFont"/>
    <w:uiPriority w:val="99"/>
    <w:semiHidden/>
    <w:unhideWhenUsed/>
    <w:rsid w:val="00B17B35"/>
    <w:rPr>
      <w:vertAlign w:val="superscript"/>
    </w:rPr>
  </w:style>
  <w:style w:type="paragraph" w:styleId="BalloonText">
    <w:name w:val="Balloon Text"/>
    <w:basedOn w:val="Normal"/>
    <w:link w:val="BalloonTextChar"/>
    <w:uiPriority w:val="99"/>
    <w:semiHidden/>
    <w:unhideWhenUsed/>
    <w:rsid w:val="0078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578"/>
    <w:pPr>
      <w:keepNext/>
      <w:keepLines/>
      <w:spacing w:before="120" w:after="120" w:line="240" w:lineRule="auto"/>
      <w:jc w:val="both"/>
      <w:outlineLvl w:val="0"/>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E3578"/>
    <w:rPr>
      <w:rFonts w:eastAsia="Times New Roman" w:cs="Times New Roman"/>
      <w:bCs/>
      <w:szCs w:val="28"/>
    </w:rPr>
  </w:style>
  <w:style w:type="paragraph" w:styleId="BodyTextIndent">
    <w:name w:val="Body Text Indent"/>
    <w:basedOn w:val="Normal"/>
    <w:link w:val="BodyTextIndentChar"/>
    <w:qFormat/>
    <w:rsid w:val="000E3578"/>
    <w:pPr>
      <w:spacing w:after="0" w:line="240" w:lineRule="auto"/>
      <w:ind w:firstLine="720"/>
      <w:jc w:val="both"/>
    </w:pPr>
    <w:rPr>
      <w:rFonts w:eastAsia="Times New Roman" w:cs="Times New Roman"/>
      <w:szCs w:val="20"/>
    </w:rPr>
  </w:style>
  <w:style w:type="character" w:customStyle="1" w:styleId="BodyTextIndentChar">
    <w:name w:val="Body Text Indent Char"/>
    <w:basedOn w:val="DefaultParagraphFont"/>
    <w:link w:val="BodyTextIndent"/>
    <w:qFormat/>
    <w:rsid w:val="000E3578"/>
    <w:rPr>
      <w:rFonts w:eastAsia="Times New Roman" w:cs="Times New Roman"/>
      <w:szCs w:val="20"/>
    </w:rPr>
  </w:style>
  <w:style w:type="paragraph" w:styleId="Header">
    <w:name w:val="header"/>
    <w:basedOn w:val="Normal"/>
    <w:link w:val="HeaderChar"/>
    <w:uiPriority w:val="99"/>
    <w:unhideWhenUsed/>
    <w:qFormat/>
    <w:rsid w:val="000E3578"/>
    <w:pPr>
      <w:tabs>
        <w:tab w:val="center" w:pos="4680"/>
        <w:tab w:val="right" w:pos="9360"/>
      </w:tabs>
      <w:spacing w:after="0" w:line="240" w:lineRule="auto"/>
      <w:jc w:val="both"/>
    </w:pPr>
    <w:rPr>
      <w:rFonts w:eastAsia="Calibri" w:cs="Times New Roman"/>
    </w:rPr>
  </w:style>
  <w:style w:type="character" w:customStyle="1" w:styleId="HeaderChar">
    <w:name w:val="Header Char"/>
    <w:basedOn w:val="DefaultParagraphFont"/>
    <w:link w:val="Header"/>
    <w:uiPriority w:val="99"/>
    <w:qFormat/>
    <w:rsid w:val="000E3578"/>
    <w:rPr>
      <w:rFonts w:eastAsia="Calibri" w:cs="Times New Roman"/>
    </w:rPr>
  </w:style>
  <w:style w:type="table" w:styleId="TableGrid">
    <w:name w:val="Table Grid"/>
    <w:basedOn w:val="TableNormal"/>
    <w:uiPriority w:val="39"/>
    <w:rsid w:val="000E3578"/>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3578"/>
    <w:pPr>
      <w:ind w:left="720"/>
      <w:contextualSpacing/>
    </w:pPr>
    <w:rPr>
      <w:lang w:val="vi-VN"/>
    </w:rPr>
  </w:style>
  <w:style w:type="paragraph" w:styleId="FootnoteText">
    <w:name w:val="footnote text"/>
    <w:basedOn w:val="Normal"/>
    <w:link w:val="FootnoteTextChar"/>
    <w:uiPriority w:val="99"/>
    <w:semiHidden/>
    <w:unhideWhenUsed/>
    <w:rsid w:val="00B17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B35"/>
    <w:rPr>
      <w:sz w:val="20"/>
      <w:szCs w:val="20"/>
    </w:rPr>
  </w:style>
  <w:style w:type="character" w:styleId="FootnoteReference">
    <w:name w:val="footnote reference"/>
    <w:basedOn w:val="DefaultParagraphFont"/>
    <w:uiPriority w:val="99"/>
    <w:semiHidden/>
    <w:unhideWhenUsed/>
    <w:rsid w:val="00B17B35"/>
    <w:rPr>
      <w:vertAlign w:val="superscript"/>
    </w:rPr>
  </w:style>
  <w:style w:type="paragraph" w:styleId="BalloonText">
    <w:name w:val="Balloon Text"/>
    <w:basedOn w:val="Normal"/>
    <w:link w:val="BalloonTextChar"/>
    <w:uiPriority w:val="99"/>
    <w:semiHidden/>
    <w:unhideWhenUsed/>
    <w:rsid w:val="0078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7097-EC64-4653-9959-43189B60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Đình Thảo</dc:creator>
  <cp:lastModifiedBy>Trương Quang Vương </cp:lastModifiedBy>
  <cp:revision>8</cp:revision>
  <dcterms:created xsi:type="dcterms:W3CDTF">2023-10-09T08:48:00Z</dcterms:created>
  <dcterms:modified xsi:type="dcterms:W3CDTF">2023-10-09T09:01:00Z</dcterms:modified>
</cp:coreProperties>
</file>