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69"/>
        <w:gridCol w:w="5919"/>
      </w:tblGrid>
      <w:tr w:rsidR="00D77E3C" w:rsidRPr="00D77E3C" w14:paraId="5D1045E2" w14:textId="77777777" w:rsidTr="00F67881">
        <w:trPr>
          <w:trHeight w:val="850"/>
        </w:trPr>
        <w:tc>
          <w:tcPr>
            <w:tcW w:w="3369" w:type="dxa"/>
            <w:hideMark/>
          </w:tcPr>
          <w:p w14:paraId="3B398E5F" w14:textId="77777777" w:rsidR="00F67881" w:rsidRPr="00D77E3C" w:rsidRDefault="00F67881">
            <w:pPr>
              <w:spacing w:after="0" w:line="240" w:lineRule="auto"/>
              <w:jc w:val="center"/>
              <w:rPr>
                <w:rFonts w:eastAsia="Times New Roman" w:cs="Times New Roman"/>
                <w:b/>
                <w:bCs/>
                <w:sz w:val="26"/>
                <w:szCs w:val="26"/>
                <w:highlight w:val="white"/>
              </w:rPr>
            </w:pPr>
            <w:r w:rsidRPr="00D77E3C">
              <w:rPr>
                <w:noProof/>
              </w:rPr>
              <mc:AlternateContent>
                <mc:Choice Requires="wps">
                  <w:drawing>
                    <wp:anchor distT="0" distB="0" distL="114300" distR="114300" simplePos="0" relativeHeight="251659264" behindDoc="0" locked="0" layoutInCell="1" allowOverlap="1" wp14:anchorId="64D934C1" wp14:editId="506961B2">
                      <wp:simplePos x="0" y="0"/>
                      <wp:positionH relativeFrom="column">
                        <wp:posOffset>716915</wp:posOffset>
                      </wp:positionH>
                      <wp:positionV relativeFrom="paragraph">
                        <wp:posOffset>398780</wp:posOffset>
                      </wp:positionV>
                      <wp:extent cx="52387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365D64"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31.4pt" to="97.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"/>
                  </w:pict>
                </mc:Fallback>
              </mc:AlternateContent>
            </w:r>
            <w:r w:rsidRPr="00D77E3C">
              <w:rPr>
                <w:rFonts w:eastAsia="Times New Roman" w:cs="Times New Roman"/>
                <w:b/>
                <w:bCs/>
                <w:sz w:val="26"/>
                <w:szCs w:val="26"/>
                <w:highlight w:val="white"/>
              </w:rPr>
              <w:t>HỘI ĐỒNG NHÂN DÂN TỈNH KON TUM</w:t>
            </w:r>
          </w:p>
        </w:tc>
        <w:tc>
          <w:tcPr>
            <w:tcW w:w="5919" w:type="dxa"/>
            <w:hideMark/>
          </w:tcPr>
          <w:p w14:paraId="2A17B199" w14:textId="77777777" w:rsidR="00F67881" w:rsidRPr="00D77E3C" w:rsidRDefault="00F67881">
            <w:pPr>
              <w:spacing w:after="0" w:line="240" w:lineRule="auto"/>
              <w:jc w:val="center"/>
              <w:rPr>
                <w:rFonts w:eastAsia="Times New Roman" w:cs="Times New Roman"/>
                <w:b/>
                <w:bCs/>
                <w:sz w:val="26"/>
                <w:szCs w:val="26"/>
                <w:highlight w:val="white"/>
              </w:rPr>
            </w:pPr>
            <w:r w:rsidRPr="00D77E3C">
              <w:rPr>
                <w:rFonts w:eastAsia="Times New Roman" w:cs="Times New Roman"/>
                <w:b/>
                <w:bCs/>
                <w:sz w:val="26"/>
                <w:szCs w:val="26"/>
                <w:highlight w:val="white"/>
              </w:rPr>
              <w:t>CỘNG HÒA XÃ HỘI CHỦ NGHĨA VIỆT NAM</w:t>
            </w:r>
          </w:p>
          <w:p w14:paraId="6A050150" w14:textId="77777777" w:rsidR="00F67881" w:rsidRPr="00D77E3C" w:rsidRDefault="00F67881">
            <w:pPr>
              <w:spacing w:after="0" w:line="240" w:lineRule="auto"/>
              <w:jc w:val="center"/>
              <w:rPr>
                <w:rFonts w:eastAsia="Times New Roman" w:cs="Times New Roman"/>
                <w:b/>
                <w:bCs/>
                <w:sz w:val="26"/>
                <w:szCs w:val="26"/>
                <w:highlight w:val="white"/>
              </w:rPr>
            </w:pPr>
            <w:r w:rsidRPr="00D77E3C">
              <w:rPr>
                <w:noProof/>
              </w:rPr>
              <mc:AlternateContent>
                <mc:Choice Requires="wps">
                  <w:drawing>
                    <wp:anchor distT="0" distB="0" distL="114300" distR="114300" simplePos="0" relativeHeight="251660288" behindDoc="0" locked="0" layoutInCell="1" allowOverlap="1" wp14:anchorId="7BC9C573" wp14:editId="07DB3C0B">
                      <wp:simplePos x="0" y="0"/>
                      <wp:positionH relativeFrom="column">
                        <wp:posOffset>719455</wp:posOffset>
                      </wp:positionH>
                      <wp:positionV relativeFrom="paragraph">
                        <wp:posOffset>218440</wp:posOffset>
                      </wp:positionV>
                      <wp:extent cx="21590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08431F"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17.2pt" to="226.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bqX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"/>
                  </w:pict>
                </mc:Fallback>
              </mc:AlternateContent>
            </w:r>
            <w:r w:rsidRPr="00D77E3C">
              <w:rPr>
                <w:rFonts w:eastAsia="Times New Roman" w:cs="Times New Roman"/>
                <w:b/>
                <w:bCs/>
                <w:szCs w:val="28"/>
                <w:highlight w:val="white"/>
              </w:rPr>
              <w:t>Độc lập - Tự do - Hạnh phúc</w:t>
            </w:r>
          </w:p>
        </w:tc>
      </w:tr>
      <w:tr w:rsidR="00D77E3C" w:rsidRPr="00D77E3C" w14:paraId="02FAE7C8" w14:textId="77777777" w:rsidTr="00F67881">
        <w:tc>
          <w:tcPr>
            <w:tcW w:w="3369" w:type="dxa"/>
            <w:hideMark/>
          </w:tcPr>
          <w:p w14:paraId="5455D78D" w14:textId="77777777" w:rsidR="00F67881" w:rsidRPr="00D77E3C" w:rsidRDefault="00F67881">
            <w:pPr>
              <w:spacing w:after="0" w:line="240" w:lineRule="auto"/>
              <w:jc w:val="center"/>
              <w:rPr>
                <w:rFonts w:eastAsia="Times New Roman" w:cs="Times New Roman"/>
                <w:b/>
                <w:bCs/>
                <w:sz w:val="26"/>
                <w:szCs w:val="26"/>
                <w:highlight w:val="white"/>
              </w:rPr>
            </w:pPr>
            <w:r w:rsidRPr="00D77E3C">
              <w:rPr>
                <w:rFonts w:eastAsia="Times New Roman" w:cs="Times New Roman"/>
                <w:sz w:val="26"/>
                <w:szCs w:val="26"/>
                <w:highlight w:val="white"/>
                <w:lang w:val="nl-NL"/>
              </w:rPr>
              <w:t>Số:       /202</w:t>
            </w:r>
            <w:r w:rsidR="00426097" w:rsidRPr="00D77E3C">
              <w:rPr>
                <w:rFonts w:eastAsia="Times New Roman" w:cs="Times New Roman"/>
                <w:sz w:val="26"/>
                <w:szCs w:val="26"/>
                <w:highlight w:val="white"/>
                <w:lang w:val="nl-NL"/>
              </w:rPr>
              <w:t>4</w:t>
            </w:r>
            <w:r w:rsidRPr="00D77E3C">
              <w:rPr>
                <w:rFonts w:eastAsia="Times New Roman" w:cs="Times New Roman"/>
                <w:sz w:val="26"/>
                <w:szCs w:val="26"/>
                <w:highlight w:val="white"/>
                <w:lang w:val="nl-NL"/>
              </w:rPr>
              <w:t>/NQ-HĐND</w:t>
            </w:r>
          </w:p>
        </w:tc>
        <w:tc>
          <w:tcPr>
            <w:tcW w:w="5919" w:type="dxa"/>
            <w:hideMark/>
          </w:tcPr>
          <w:p w14:paraId="7C3B1E00" w14:textId="77777777" w:rsidR="00F67881" w:rsidRPr="00D77E3C" w:rsidRDefault="00F67881" w:rsidP="003D525C">
            <w:pPr>
              <w:spacing w:after="0" w:line="240" w:lineRule="auto"/>
              <w:jc w:val="both"/>
              <w:rPr>
                <w:rFonts w:eastAsia="Times New Roman" w:cs="Times New Roman"/>
                <w:b/>
                <w:bCs/>
                <w:sz w:val="26"/>
                <w:szCs w:val="26"/>
                <w:highlight w:val="white"/>
              </w:rPr>
            </w:pPr>
            <w:r w:rsidRPr="00D77E3C">
              <w:rPr>
                <w:rFonts w:eastAsia="Times New Roman" w:cs="Times New Roman"/>
                <w:i/>
                <w:szCs w:val="28"/>
                <w:highlight w:val="white"/>
                <w:lang w:val="nl-NL"/>
              </w:rPr>
              <w:t xml:space="preserve">           </w:t>
            </w:r>
            <w:r w:rsidRPr="00D77E3C">
              <w:rPr>
                <w:rFonts w:eastAsia="Times New Roman" w:cs="Times New Roman"/>
                <w:i/>
                <w:sz w:val="26"/>
                <w:szCs w:val="26"/>
                <w:highlight w:val="white"/>
                <w:lang w:val="nl-NL"/>
              </w:rPr>
              <w:t>Kon Tum</w:t>
            </w:r>
            <w:r w:rsidRPr="00D77E3C">
              <w:rPr>
                <w:rFonts w:eastAsia="Times New Roman" w:cs="Times New Roman"/>
                <w:i/>
                <w:iCs/>
                <w:sz w:val="26"/>
                <w:szCs w:val="26"/>
                <w:highlight w:val="white"/>
                <w:lang w:val="nl-NL"/>
              </w:rPr>
              <w:t>, ngày      tháng     năm</w:t>
            </w:r>
            <w:r w:rsidR="003D525C">
              <w:rPr>
                <w:rFonts w:eastAsia="Times New Roman" w:cs="Times New Roman"/>
                <w:i/>
                <w:iCs/>
                <w:sz w:val="26"/>
                <w:szCs w:val="26"/>
                <w:highlight w:val="white"/>
                <w:lang w:val="nl-NL"/>
              </w:rPr>
              <w:t xml:space="preserve"> 2024</w:t>
            </w:r>
          </w:p>
        </w:tc>
      </w:tr>
    </w:tbl>
    <w:p w14:paraId="6E9A87D8" w14:textId="77777777" w:rsidR="00F67881" w:rsidRPr="00D77E3C" w:rsidRDefault="00AE2264" w:rsidP="00F67881">
      <w:pPr>
        <w:spacing w:after="0" w:line="240" w:lineRule="auto"/>
        <w:jc w:val="both"/>
        <w:rPr>
          <w:rFonts w:eastAsia="Times New Roman" w:cs="Times New Roman"/>
          <w:b/>
          <w:sz w:val="26"/>
          <w:szCs w:val="26"/>
          <w:highlight w:val="white"/>
        </w:rPr>
      </w:pPr>
      <w:r w:rsidRPr="003C0499">
        <w:rPr>
          <w:b/>
          <w:noProof/>
        </w:rPr>
        <mc:AlternateContent>
          <mc:Choice Requires="wps">
            <w:drawing>
              <wp:anchor distT="0" distB="0" distL="114300" distR="114300" simplePos="0" relativeHeight="251664384" behindDoc="0" locked="0" layoutInCell="1" allowOverlap="1" wp14:anchorId="61122842" wp14:editId="109F43A5">
                <wp:simplePos x="0" y="0"/>
                <wp:positionH relativeFrom="margin">
                  <wp:align>center</wp:align>
                </wp:positionH>
                <wp:positionV relativeFrom="paragraph">
                  <wp:posOffset>-1092200</wp:posOffset>
                </wp:positionV>
                <wp:extent cx="485775" cy="323850"/>
                <wp:effectExtent l="0" t="0" r="28575" b="19050"/>
                <wp:wrapNone/>
                <wp:docPr id="6" name="Text Box 4"/>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14:paraId="29242682" w14:textId="77777777" w:rsidR="00AE2264" w:rsidRPr="00A141F5" w:rsidRDefault="00AE2264" w:rsidP="00AE2264">
                            <w:pPr>
                              <w:jc w:val="center"/>
                              <w:rPr>
                                <w:b/>
                                <w:bCs/>
                                <w:szCs w:val="28"/>
                              </w:rPr>
                            </w:pPr>
                            <w:r>
                              <w:rPr>
                                <w:b/>
                                <w:bCs/>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122842" id="_x0000_t202" coordsize="21600,21600" o:spt="202" path="m,l,21600r21600,l21600,xe">
                <v:stroke joinstyle="miter"/>
                <v:path gradientshapeok="t" o:connecttype="rect"/>
              </v:shapetype>
              <v:shape id="Text Box 4" o:spid="_x0000_s1026" type="#_x0000_t202" style="position:absolute;left:0;text-align:left;margin-left:0;margin-top:-86pt;width:38.25pt;height:2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" fillcolor="white [3201]" strokeweight=".5pt">
                <v:textbox>
                  <w:txbxContent>
                    <w:p w14:paraId="29242682" w14:textId="77777777" w:rsidR="00AE2264" w:rsidRPr="00A141F5" w:rsidRDefault="00AE2264" w:rsidP="00AE2264">
                      <w:pPr>
                        <w:jc w:val="center"/>
                        <w:rPr>
                          <w:b/>
                          <w:bCs/>
                          <w:szCs w:val="28"/>
                        </w:rPr>
                      </w:pPr>
                      <w:r>
                        <w:rPr>
                          <w:b/>
                          <w:bCs/>
                        </w:rPr>
                        <w:t>03</w:t>
                      </w:r>
                    </w:p>
                  </w:txbxContent>
                </v:textbox>
                <w10:wrap anchorx="margin"/>
              </v:shape>
            </w:pict>
          </mc:Fallback>
        </mc:AlternateContent>
      </w:r>
      <w:r w:rsidR="00F67881" w:rsidRPr="00D77E3C">
        <w:rPr>
          <w:noProof/>
        </w:rPr>
        <mc:AlternateContent>
          <mc:Choice Requires="wps">
            <w:drawing>
              <wp:anchor distT="0" distB="0" distL="114300" distR="114300" simplePos="0" relativeHeight="251662336" behindDoc="0" locked="0" layoutInCell="1" allowOverlap="1" wp14:anchorId="44810204" wp14:editId="24372DE5">
                <wp:simplePos x="0" y="0"/>
                <wp:positionH relativeFrom="column">
                  <wp:posOffset>196215</wp:posOffset>
                </wp:positionH>
                <wp:positionV relativeFrom="paragraph">
                  <wp:posOffset>83820</wp:posOffset>
                </wp:positionV>
                <wp:extent cx="895350" cy="350520"/>
                <wp:effectExtent l="0" t="0" r="1905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0520"/>
                        </a:xfrm>
                        <a:prstGeom prst="rect">
                          <a:avLst/>
                        </a:prstGeom>
                        <a:solidFill>
                          <a:srgbClr val="FFFFFF"/>
                        </a:solidFill>
                        <a:ln w="9525">
                          <a:solidFill>
                            <a:srgbClr val="000000"/>
                          </a:solidFill>
                          <a:miter lim="800000"/>
                          <a:headEnd/>
                          <a:tailEnd/>
                        </a:ln>
                      </wps:spPr>
                      <wps:txbx>
                        <w:txbxContent>
                          <w:p w14:paraId="6ECCC423" w14:textId="77777777" w:rsidR="00F67881" w:rsidRPr="00CB6A42" w:rsidRDefault="003D525C" w:rsidP="00F67881">
                            <w:pPr>
                              <w:jc w:val="center"/>
                            </w:pPr>
                            <w:r w:rsidRPr="00CB6A42">
                              <w:t>Dự thả</w:t>
                            </w:r>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810204" id="Text Box 10" o:spid="_x0000_s1027" type="#_x0000_t202" style="position:absolute;left:0;text-align:left;margin-left:15.45pt;margin-top:6.6pt;width:70.5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">
                <v:textbox>
                  <w:txbxContent>
                    <w:p w14:paraId="6ECCC423" w14:textId="77777777" w:rsidR="00F67881" w:rsidRPr="00CB6A42" w:rsidRDefault="003D525C" w:rsidP="00F67881">
                      <w:pPr>
                        <w:jc w:val="center"/>
                      </w:pPr>
                      <w:r w:rsidRPr="00CB6A42">
                        <w:t>Dự thả</w:t>
                      </w:r>
                      <w:r>
                        <w:t>o</w:t>
                      </w:r>
                    </w:p>
                  </w:txbxContent>
                </v:textbox>
              </v:shape>
            </w:pict>
          </mc:Fallback>
        </mc:AlternateContent>
      </w:r>
      <w:r w:rsidR="00F67881" w:rsidRPr="00D77E3C">
        <w:rPr>
          <w:rFonts w:eastAsia="Times New Roman" w:cs="Times New Roman"/>
          <w:szCs w:val="28"/>
          <w:highlight w:val="white"/>
          <w:lang w:val="nl-NL"/>
        </w:rPr>
        <w:t xml:space="preserve"> </w:t>
      </w:r>
    </w:p>
    <w:p w14:paraId="408D717E" w14:textId="77777777" w:rsidR="00F67881" w:rsidRPr="00D77E3C" w:rsidRDefault="00F67881" w:rsidP="00F67881">
      <w:pPr>
        <w:spacing w:after="0" w:line="240" w:lineRule="auto"/>
        <w:jc w:val="center"/>
        <w:rPr>
          <w:rFonts w:eastAsia="Times New Roman" w:cs="Times New Roman"/>
          <w:b/>
          <w:bCs/>
          <w:szCs w:val="28"/>
          <w:highlight w:val="white"/>
        </w:rPr>
      </w:pPr>
    </w:p>
    <w:p w14:paraId="0D47D581" w14:textId="77777777" w:rsidR="00F67881" w:rsidRPr="00D77E3C" w:rsidRDefault="00F67881" w:rsidP="00F67881">
      <w:pPr>
        <w:spacing w:after="0" w:line="240" w:lineRule="auto"/>
        <w:jc w:val="center"/>
        <w:rPr>
          <w:rFonts w:eastAsia="Times New Roman" w:cs="Times New Roman"/>
          <w:b/>
          <w:szCs w:val="28"/>
          <w:highlight w:val="white"/>
        </w:rPr>
      </w:pPr>
      <w:r w:rsidRPr="00D77E3C">
        <w:rPr>
          <w:rFonts w:eastAsia="Times New Roman" w:cs="Times New Roman"/>
          <w:b/>
          <w:bCs/>
          <w:szCs w:val="28"/>
          <w:highlight w:val="white"/>
        </w:rPr>
        <w:t>NGHỊ QUYẾT</w:t>
      </w:r>
    </w:p>
    <w:p w14:paraId="17D66A77" w14:textId="77777777" w:rsidR="00BC6B21" w:rsidRDefault="00B35CE9" w:rsidP="00B35CE9">
      <w:pPr>
        <w:spacing w:after="0" w:line="240" w:lineRule="auto"/>
        <w:jc w:val="center"/>
        <w:rPr>
          <w:b/>
          <w:bCs/>
          <w:iCs/>
          <w:color w:val="000000" w:themeColor="text1"/>
          <w:lang w:val="nl-NL"/>
        </w:rPr>
      </w:pPr>
      <w:r w:rsidRPr="00D77E3C">
        <w:rPr>
          <w:rFonts w:eastAsia="Times New Roman" w:cs="Times New Roman"/>
          <w:b/>
          <w:bCs/>
          <w:iCs/>
          <w:szCs w:val="28"/>
          <w:lang w:val="nl-NL"/>
        </w:rPr>
        <w:t xml:space="preserve">Quy định </w:t>
      </w:r>
      <w:r w:rsidR="00196E3A">
        <w:rPr>
          <w:b/>
          <w:bCs/>
          <w:iCs/>
          <w:lang w:val="nl-NL"/>
        </w:rPr>
        <w:t>mức</w:t>
      </w:r>
      <w:r w:rsidRPr="00D77E3C">
        <w:rPr>
          <w:b/>
          <w:bCs/>
          <w:iCs/>
          <w:lang w:val="nl-NL"/>
        </w:rPr>
        <w:t xml:space="preserve"> chi đón tiếp, thăm hỏi, chúc </w:t>
      </w:r>
      <w:r w:rsidRPr="00944B9D">
        <w:rPr>
          <w:b/>
          <w:bCs/>
          <w:iCs/>
          <w:color w:val="000000" w:themeColor="text1"/>
          <w:lang w:val="nl-NL"/>
        </w:rPr>
        <w:t xml:space="preserve">mừng đối với một số </w:t>
      </w:r>
    </w:p>
    <w:p w14:paraId="17BF1E57" w14:textId="77777777" w:rsidR="00BC6B21" w:rsidRDefault="00B35CE9" w:rsidP="00B35CE9">
      <w:pPr>
        <w:spacing w:after="0" w:line="240" w:lineRule="auto"/>
        <w:jc w:val="center"/>
        <w:rPr>
          <w:b/>
          <w:bCs/>
          <w:iCs/>
          <w:lang w:val="nl-NL"/>
        </w:rPr>
      </w:pPr>
      <w:r w:rsidRPr="00944B9D">
        <w:rPr>
          <w:b/>
          <w:bCs/>
          <w:iCs/>
          <w:color w:val="000000" w:themeColor="text1"/>
          <w:lang w:val="nl-NL"/>
        </w:rPr>
        <w:t>đối tượng do Ủy ban Mặt trận Tổ quốc</w:t>
      </w:r>
      <w:r w:rsidR="005A3282">
        <w:rPr>
          <w:b/>
          <w:bCs/>
          <w:iCs/>
          <w:color w:val="000000" w:themeColor="text1"/>
          <w:lang w:val="nl-NL"/>
        </w:rPr>
        <w:t xml:space="preserve"> Việt Nam</w:t>
      </w:r>
      <w:r w:rsidRPr="00944B9D">
        <w:rPr>
          <w:b/>
          <w:bCs/>
          <w:iCs/>
          <w:color w:val="000000" w:themeColor="text1"/>
          <w:lang w:val="nl-NL"/>
        </w:rPr>
        <w:t xml:space="preserve"> </w:t>
      </w:r>
      <w:r w:rsidR="00BC6B21">
        <w:rPr>
          <w:b/>
          <w:bCs/>
          <w:iCs/>
          <w:color w:val="000000" w:themeColor="text1"/>
          <w:lang w:val="nl-NL"/>
        </w:rPr>
        <w:t xml:space="preserve">các cấp </w:t>
      </w:r>
      <w:r w:rsidRPr="00944B9D">
        <w:rPr>
          <w:b/>
          <w:bCs/>
          <w:iCs/>
          <w:color w:val="000000" w:themeColor="text1"/>
          <w:lang w:val="nl-NL"/>
        </w:rPr>
        <w:t xml:space="preserve">thực </w:t>
      </w:r>
      <w:r w:rsidRPr="00D77E3C">
        <w:rPr>
          <w:b/>
          <w:bCs/>
          <w:iCs/>
          <w:lang w:val="nl-NL"/>
        </w:rPr>
        <w:t>hiện</w:t>
      </w:r>
    </w:p>
    <w:p w14:paraId="19FBB18C" w14:textId="77777777" w:rsidR="00F67881" w:rsidRPr="00D77E3C" w:rsidRDefault="00B35CE9" w:rsidP="00B35CE9">
      <w:pPr>
        <w:spacing w:after="0" w:line="240" w:lineRule="auto"/>
        <w:jc w:val="center"/>
        <w:rPr>
          <w:b/>
          <w:bCs/>
          <w:iCs/>
          <w:noProof/>
        </w:rPr>
      </w:pPr>
      <w:r w:rsidRPr="00D77E3C">
        <w:rPr>
          <w:rFonts w:eastAsia="Times New Roman" w:cs="Times New Roman"/>
          <w:b/>
          <w:bCs/>
          <w:iCs/>
          <w:szCs w:val="28"/>
          <w:lang w:val="nl-NL"/>
        </w:rPr>
        <w:t xml:space="preserve"> trên địa bàn tỉnh Kon Tum</w:t>
      </w:r>
      <w:r w:rsidRPr="00D77E3C">
        <w:rPr>
          <w:b/>
          <w:bCs/>
          <w:iCs/>
          <w:noProof/>
        </w:rPr>
        <w:t xml:space="preserve"> </w:t>
      </w:r>
    </w:p>
    <w:p w14:paraId="67D6F557" w14:textId="77777777" w:rsidR="0016025C" w:rsidRPr="00D77E3C" w:rsidRDefault="0016025C" w:rsidP="00B35CE9">
      <w:pPr>
        <w:spacing w:after="0" w:line="240" w:lineRule="auto"/>
        <w:jc w:val="center"/>
        <w:rPr>
          <w:rFonts w:eastAsia="Times New Roman" w:cs="Times New Roman"/>
          <w:b/>
          <w:bCs/>
          <w:iCs/>
          <w:szCs w:val="28"/>
          <w:highlight w:val="white"/>
        </w:rPr>
      </w:pPr>
      <w:r w:rsidRPr="00D77E3C">
        <w:rPr>
          <w:b/>
          <w:bCs/>
          <w:iCs/>
          <w:noProof/>
        </w:rPr>
        <mc:AlternateContent>
          <mc:Choice Requires="wps">
            <w:drawing>
              <wp:anchor distT="0" distB="0" distL="114300" distR="114300" simplePos="0" relativeHeight="251660800" behindDoc="0" locked="0" layoutInCell="1" allowOverlap="1" wp14:anchorId="11A1EF67" wp14:editId="38E13AA8">
                <wp:simplePos x="0" y="0"/>
                <wp:positionH relativeFrom="column">
                  <wp:posOffset>2521964</wp:posOffset>
                </wp:positionH>
                <wp:positionV relativeFrom="paragraph">
                  <wp:posOffset>2540</wp:posOffset>
                </wp:positionV>
                <wp:extent cx="89916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9D8C11" id="Straight Connector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pt,.2pt" to="26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"/>
            </w:pict>
          </mc:Fallback>
        </mc:AlternateContent>
      </w:r>
    </w:p>
    <w:p w14:paraId="3C8EEE43" w14:textId="77777777" w:rsidR="00F67881" w:rsidRPr="00D77E3C" w:rsidRDefault="00F67881" w:rsidP="00F67881">
      <w:pPr>
        <w:spacing w:after="0" w:line="240" w:lineRule="auto"/>
        <w:jc w:val="center"/>
        <w:rPr>
          <w:rFonts w:eastAsia="Times New Roman" w:cs="Times New Roman"/>
          <w:b/>
          <w:szCs w:val="28"/>
          <w:highlight w:val="white"/>
        </w:rPr>
      </w:pPr>
      <w:r w:rsidRPr="00D77E3C">
        <w:rPr>
          <w:rFonts w:eastAsia="Times New Roman" w:cs="Times New Roman"/>
          <w:b/>
          <w:bCs/>
          <w:szCs w:val="28"/>
          <w:highlight w:val="white"/>
        </w:rPr>
        <w:t>HỘI ĐỒNG NHÂN DÂN TỈNH KON TUM</w:t>
      </w:r>
    </w:p>
    <w:p w14:paraId="52574A25" w14:textId="77777777" w:rsidR="00F67881" w:rsidRPr="00D77E3C" w:rsidRDefault="00F67881" w:rsidP="00F67881">
      <w:pPr>
        <w:spacing w:after="0" w:line="240" w:lineRule="auto"/>
        <w:jc w:val="center"/>
        <w:rPr>
          <w:rFonts w:eastAsia="Times New Roman" w:cs="Times New Roman"/>
          <w:b/>
          <w:bCs/>
          <w:szCs w:val="28"/>
          <w:highlight w:val="white"/>
        </w:rPr>
      </w:pPr>
      <w:r w:rsidRPr="00D77E3C">
        <w:rPr>
          <w:rFonts w:eastAsia="Times New Roman" w:cs="Times New Roman"/>
          <w:b/>
          <w:bCs/>
          <w:szCs w:val="28"/>
          <w:highlight w:val="white"/>
        </w:rPr>
        <w:t xml:space="preserve">KHÓA XII KỲ HỌP THỨ </w:t>
      </w:r>
      <w:r w:rsidR="00763E4F" w:rsidRPr="00D77E3C">
        <w:rPr>
          <w:rFonts w:eastAsia="Times New Roman" w:cs="Times New Roman"/>
          <w:b/>
          <w:bCs/>
          <w:szCs w:val="28"/>
          <w:highlight w:val="white"/>
        </w:rPr>
        <w:t>7</w:t>
      </w:r>
    </w:p>
    <w:p w14:paraId="79C4440E" w14:textId="77777777" w:rsidR="00F67881" w:rsidRPr="00D77E3C" w:rsidRDefault="00F67881" w:rsidP="00F67881">
      <w:pPr>
        <w:spacing w:after="0" w:line="240" w:lineRule="auto"/>
        <w:jc w:val="center"/>
        <w:rPr>
          <w:rFonts w:eastAsia="Times New Roman" w:cs="Times New Roman"/>
          <w:b/>
          <w:szCs w:val="28"/>
          <w:highlight w:val="white"/>
        </w:rPr>
      </w:pPr>
    </w:p>
    <w:p w14:paraId="7973CC63" w14:textId="77777777" w:rsidR="00F67881" w:rsidRPr="00D77E3C" w:rsidRDefault="00F67881" w:rsidP="00410F60">
      <w:pPr>
        <w:widowControl w:val="0"/>
        <w:spacing w:before="40" w:after="0" w:line="240" w:lineRule="auto"/>
        <w:ind w:firstLine="720"/>
        <w:jc w:val="both"/>
        <w:rPr>
          <w:rFonts w:eastAsia="Times New Roman" w:cs="Times New Roman"/>
          <w:i/>
          <w:szCs w:val="28"/>
          <w:highlight w:val="white"/>
          <w:lang w:val="nl-NL" w:eastAsia="x-none"/>
        </w:rPr>
      </w:pPr>
      <w:r w:rsidRPr="00D77E3C">
        <w:rPr>
          <w:rFonts w:eastAsia="Times New Roman" w:cs="Times New Roman"/>
          <w:i/>
          <w:szCs w:val="28"/>
          <w:highlight w:val="white"/>
          <w:lang w:val="nl-NL" w:eastAsia="x-none"/>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6A74E32E" w14:textId="77777777" w:rsidR="00F67881" w:rsidRDefault="00F67881" w:rsidP="00410F60">
      <w:pPr>
        <w:widowControl w:val="0"/>
        <w:spacing w:before="40" w:after="0" w:line="240" w:lineRule="auto"/>
        <w:ind w:firstLine="720"/>
        <w:jc w:val="both"/>
        <w:rPr>
          <w:rFonts w:eastAsia="Times New Roman" w:cs="Times New Roman"/>
          <w:i/>
          <w:szCs w:val="28"/>
          <w:highlight w:val="white"/>
          <w:lang w:val="nl-NL" w:eastAsia="x-none"/>
        </w:rPr>
      </w:pPr>
      <w:r w:rsidRPr="00D77E3C">
        <w:rPr>
          <w:rFonts w:eastAsia="Times New Roman" w:cs="Times New Roman"/>
          <w:i/>
          <w:szCs w:val="28"/>
          <w:highlight w:val="white"/>
          <w:lang w:val="nl-NL" w:eastAsia="x-none"/>
        </w:rPr>
        <w:t>Căn cứ Luật Ban hành văn bản quy phạm pháp luật ngày 22 tháng 6 năm 2015; Luật sửa đổi, bổ sung một số điều của Luật Ban hành văn bản quy phạm pháp luật ngày 18 tháng 6 năm 2020;</w:t>
      </w:r>
    </w:p>
    <w:p w14:paraId="213C473C" w14:textId="77777777" w:rsidR="00994CD3" w:rsidRPr="006A47A5" w:rsidRDefault="00994CD3" w:rsidP="00410F60">
      <w:pPr>
        <w:widowControl w:val="0"/>
        <w:spacing w:before="40" w:after="0" w:line="240" w:lineRule="auto"/>
        <w:ind w:firstLine="720"/>
        <w:jc w:val="both"/>
        <w:rPr>
          <w:rFonts w:eastAsia="Times New Roman" w:cs="Times New Roman"/>
          <w:i/>
          <w:color w:val="000000" w:themeColor="text1"/>
          <w:szCs w:val="28"/>
          <w:highlight w:val="white"/>
          <w:lang w:val="nl-NL" w:eastAsia="x-none"/>
        </w:rPr>
      </w:pPr>
      <w:r w:rsidRPr="006A47A5">
        <w:rPr>
          <w:rFonts w:eastAsia="Times New Roman" w:cs="Times New Roman"/>
          <w:i/>
          <w:color w:val="000000" w:themeColor="text1"/>
          <w:szCs w:val="28"/>
          <w:highlight w:val="white"/>
          <w:lang w:val="nl-NL" w:eastAsia="x-none"/>
        </w:rPr>
        <w:t>Căn cứ Luật Mặt trận Tổ quốc Việt Nam ngày 09 tháng 6 năm 2015;</w:t>
      </w:r>
    </w:p>
    <w:p w14:paraId="20859560" w14:textId="77777777" w:rsidR="00F62EA5" w:rsidRPr="00D77E3C" w:rsidRDefault="00F67881" w:rsidP="00410F60">
      <w:pPr>
        <w:widowControl w:val="0"/>
        <w:spacing w:before="40" w:after="0" w:line="240" w:lineRule="auto"/>
        <w:ind w:firstLine="720"/>
        <w:jc w:val="both"/>
        <w:rPr>
          <w:rFonts w:eastAsia="Times New Roman" w:cs="Times New Roman"/>
          <w:i/>
          <w:szCs w:val="28"/>
          <w:highlight w:val="white"/>
          <w:lang w:val="nl-NL" w:eastAsia="x-none"/>
        </w:rPr>
      </w:pPr>
      <w:r w:rsidRPr="00D77E3C">
        <w:rPr>
          <w:rFonts w:eastAsia="Times New Roman" w:cs="Times New Roman"/>
          <w:i/>
          <w:szCs w:val="28"/>
          <w:highlight w:val="white"/>
          <w:lang w:val="nl-NL" w:eastAsia="x-none"/>
        </w:rPr>
        <w:t xml:space="preserve">Căn cứ Luật ngân sách nhà nước ngày 25 tháng 6 năm 2015; </w:t>
      </w:r>
    </w:p>
    <w:p w14:paraId="3FC04FC7" w14:textId="77777777" w:rsidR="00F67881" w:rsidRPr="00D77E3C" w:rsidRDefault="00F67881" w:rsidP="00410F60">
      <w:pPr>
        <w:widowControl w:val="0"/>
        <w:spacing w:before="40" w:after="0" w:line="240" w:lineRule="auto"/>
        <w:ind w:firstLine="720"/>
        <w:jc w:val="both"/>
        <w:rPr>
          <w:rFonts w:eastAsia="Times New Roman" w:cs="Times New Roman"/>
          <w:i/>
          <w:szCs w:val="28"/>
          <w:highlight w:val="white"/>
          <w:lang w:val="nl-NL" w:eastAsia="x-none"/>
        </w:rPr>
      </w:pPr>
      <w:r w:rsidRPr="00D77E3C">
        <w:rPr>
          <w:rFonts w:eastAsia="Times New Roman" w:cs="Times New Roman"/>
          <w:i/>
          <w:szCs w:val="28"/>
          <w:highlight w:val="white"/>
          <w:lang w:val="nl-NL" w:eastAsia="x-none"/>
        </w:rPr>
        <w:t>Căn cứ Nghị định số 163/2016/NĐ-CP ngày 21 tháng 12 năm 2016 của Chính phủ quy định chi tiết thi hành một số điều của Luật Ngân sách nhà nước;</w:t>
      </w:r>
    </w:p>
    <w:p w14:paraId="4FC15F35" w14:textId="77777777" w:rsidR="00F67881" w:rsidRPr="002F6F5B" w:rsidRDefault="00763E4F" w:rsidP="00410F60">
      <w:pPr>
        <w:spacing w:before="40" w:after="0" w:line="240" w:lineRule="auto"/>
        <w:ind w:firstLine="709"/>
        <w:jc w:val="both"/>
        <w:rPr>
          <w:rFonts w:cs="Times New Roman"/>
          <w:i/>
          <w:szCs w:val="28"/>
        </w:rPr>
      </w:pPr>
      <w:r w:rsidRPr="00D77E3C">
        <w:rPr>
          <w:rFonts w:cs="Times New Roman"/>
          <w:i/>
          <w:szCs w:val="28"/>
        </w:rPr>
        <w:t xml:space="preserve">Căn cứ Quyết định số </w:t>
      </w:r>
      <w:bookmarkStart w:id="0" w:name="_Hlk162964107"/>
      <w:r w:rsidRPr="00D77E3C">
        <w:rPr>
          <w:rFonts w:cs="Times New Roman"/>
          <w:i/>
          <w:szCs w:val="28"/>
        </w:rPr>
        <w:t xml:space="preserve">04/2024/QĐ-TTg ngày 22 tháng 03 năm 2024 của Thủ tướng Chính phủ </w:t>
      </w:r>
      <w:r w:rsidRPr="00D77E3C">
        <w:rPr>
          <w:rFonts w:cs="Times New Roman"/>
          <w:bCs/>
          <w:i/>
          <w:szCs w:val="28"/>
          <w:lang w:val="nl-NL"/>
        </w:rPr>
        <w:t xml:space="preserve">Quy định chế độ chi đón tiếp, thăm hỏi, chúc mừng đối với một số đối tượng do Ủy ban Mặt trận Tổ quốc </w:t>
      </w:r>
      <w:r w:rsidRPr="002F6F5B">
        <w:rPr>
          <w:rFonts w:cs="Times New Roman"/>
          <w:bCs/>
          <w:i/>
          <w:szCs w:val="28"/>
          <w:lang w:val="nl-NL"/>
        </w:rPr>
        <w:t xml:space="preserve">các cấp </w:t>
      </w:r>
      <w:bookmarkEnd w:id="0"/>
      <w:r w:rsidRPr="002F6F5B">
        <w:rPr>
          <w:rFonts w:cs="Times New Roman"/>
          <w:bCs/>
          <w:i/>
          <w:szCs w:val="28"/>
          <w:lang w:val="nl-NL"/>
        </w:rPr>
        <w:t>thực hiện</w:t>
      </w:r>
      <w:r w:rsidRPr="002F6F5B">
        <w:rPr>
          <w:rFonts w:cs="Times New Roman"/>
          <w:bCs/>
          <w:i/>
          <w:szCs w:val="28"/>
        </w:rPr>
        <w:t>;</w:t>
      </w:r>
    </w:p>
    <w:p w14:paraId="486E4CE5" w14:textId="7FA3AB7C" w:rsidR="00F67881" w:rsidRDefault="00F67881" w:rsidP="00410F60">
      <w:pPr>
        <w:spacing w:before="40" w:after="0" w:line="240" w:lineRule="auto"/>
        <w:ind w:firstLine="720"/>
        <w:jc w:val="both"/>
        <w:rPr>
          <w:rFonts w:eastAsia="Times New Roman" w:cs="Times New Roman"/>
          <w:i/>
          <w:szCs w:val="28"/>
          <w:lang w:val="nl-NL"/>
        </w:rPr>
      </w:pPr>
      <w:r w:rsidRPr="00D77E3C">
        <w:rPr>
          <w:rFonts w:eastAsia="Times New Roman" w:cs="Times New Roman"/>
          <w:i/>
          <w:szCs w:val="28"/>
          <w:highlight w:val="white"/>
          <w:lang w:val="nl-NL"/>
        </w:rPr>
        <w:t>Xét Tờ trình số</w:t>
      </w:r>
      <w:r w:rsidR="00410F60">
        <w:rPr>
          <w:rFonts w:eastAsia="Times New Roman" w:cs="Times New Roman"/>
          <w:i/>
          <w:szCs w:val="28"/>
          <w:highlight w:val="white"/>
          <w:lang w:val="nl-NL"/>
        </w:rPr>
        <w:t xml:space="preserve"> 101</w:t>
      </w:r>
      <w:r w:rsidRPr="00D77E3C">
        <w:rPr>
          <w:rFonts w:eastAsia="Times New Roman" w:cs="Times New Roman"/>
          <w:i/>
          <w:szCs w:val="28"/>
          <w:highlight w:val="white"/>
          <w:lang w:val="nl-NL"/>
        </w:rPr>
        <w:t>/TTr-UBND ngày</w:t>
      </w:r>
      <w:r w:rsidR="00410F60">
        <w:rPr>
          <w:rFonts w:eastAsia="Times New Roman" w:cs="Times New Roman"/>
          <w:i/>
          <w:szCs w:val="28"/>
          <w:highlight w:val="white"/>
          <w:lang w:val="nl-NL"/>
        </w:rPr>
        <w:t xml:space="preserve"> 19 </w:t>
      </w:r>
      <w:r w:rsidRPr="00D77E3C">
        <w:rPr>
          <w:rFonts w:eastAsia="Times New Roman" w:cs="Times New Roman"/>
          <w:i/>
          <w:szCs w:val="28"/>
          <w:highlight w:val="white"/>
          <w:lang w:val="nl-NL"/>
        </w:rPr>
        <w:t>tháng</w:t>
      </w:r>
      <w:r w:rsidR="00410F60">
        <w:rPr>
          <w:rFonts w:eastAsia="Times New Roman" w:cs="Times New Roman"/>
          <w:i/>
          <w:szCs w:val="28"/>
          <w:highlight w:val="white"/>
          <w:lang w:val="nl-NL"/>
        </w:rPr>
        <w:t xml:space="preserve"> 6 </w:t>
      </w:r>
      <w:r w:rsidRPr="00D77E3C">
        <w:rPr>
          <w:rFonts w:eastAsia="Times New Roman" w:cs="Times New Roman"/>
          <w:i/>
          <w:szCs w:val="28"/>
          <w:highlight w:val="white"/>
          <w:lang w:val="nl-NL"/>
        </w:rPr>
        <w:t>năm 202</w:t>
      </w:r>
      <w:r w:rsidR="00763E4F" w:rsidRPr="00D77E3C">
        <w:rPr>
          <w:rFonts w:eastAsia="Times New Roman" w:cs="Times New Roman"/>
          <w:i/>
          <w:szCs w:val="28"/>
          <w:highlight w:val="white"/>
          <w:lang w:val="nl-NL"/>
        </w:rPr>
        <w:t>4</w:t>
      </w:r>
      <w:r w:rsidRPr="00D77E3C">
        <w:rPr>
          <w:rFonts w:eastAsia="Times New Roman" w:cs="Times New Roman"/>
          <w:i/>
          <w:szCs w:val="28"/>
          <w:highlight w:val="white"/>
          <w:lang w:val="nl-NL"/>
        </w:rPr>
        <w:t xml:space="preserve"> của Ủy ban nhân dân tỉnh về đề nghị ban hành Nghị quyết </w:t>
      </w:r>
      <w:r w:rsidR="00A71857" w:rsidRPr="00D77E3C">
        <w:rPr>
          <w:rFonts w:eastAsia="Times New Roman" w:cs="Times New Roman"/>
          <w:i/>
          <w:szCs w:val="28"/>
          <w:lang w:val="nl-NL"/>
        </w:rPr>
        <w:t xml:space="preserve">Quy định </w:t>
      </w:r>
      <w:r w:rsidR="00B771A9">
        <w:rPr>
          <w:rFonts w:cs="Times New Roman"/>
          <w:bCs/>
          <w:i/>
          <w:szCs w:val="28"/>
          <w:lang w:val="nl-NL"/>
        </w:rPr>
        <w:t>mức</w:t>
      </w:r>
      <w:r w:rsidR="00763E4F" w:rsidRPr="00D77E3C">
        <w:rPr>
          <w:rFonts w:cs="Times New Roman"/>
          <w:bCs/>
          <w:i/>
          <w:szCs w:val="28"/>
          <w:lang w:val="nl-NL"/>
        </w:rPr>
        <w:t xml:space="preserve"> chi đón tiếp, thăm hỏi, chúc mừng đối với một số đối tượng do Ủy ban Mặt trận Tổ quốc </w:t>
      </w:r>
      <w:r w:rsidR="003E0C50" w:rsidRPr="00D77E3C">
        <w:rPr>
          <w:rFonts w:cs="Times New Roman"/>
          <w:bCs/>
          <w:i/>
          <w:szCs w:val="28"/>
          <w:lang w:val="nl-NL"/>
        </w:rPr>
        <w:t>cấp</w:t>
      </w:r>
      <w:r w:rsidR="00763E4F" w:rsidRPr="00D77E3C">
        <w:rPr>
          <w:rFonts w:cs="Times New Roman"/>
          <w:bCs/>
          <w:i/>
          <w:szCs w:val="28"/>
          <w:lang w:val="nl-NL"/>
        </w:rPr>
        <w:t xml:space="preserve"> tỉnh, </w:t>
      </w:r>
      <w:r w:rsidR="00654861" w:rsidRPr="00654861">
        <w:rPr>
          <w:i/>
          <w:color w:val="000000" w:themeColor="text1"/>
          <w:lang w:val="nl-NL"/>
        </w:rPr>
        <w:t>Ủy ban Mặt trận Tổ quốc Việt Nam</w:t>
      </w:r>
      <w:r w:rsidR="00654861" w:rsidRPr="00D77E3C">
        <w:rPr>
          <w:rFonts w:cs="Times New Roman"/>
          <w:bCs/>
          <w:i/>
          <w:szCs w:val="28"/>
          <w:lang w:val="nl-NL"/>
        </w:rPr>
        <w:t xml:space="preserve"> </w:t>
      </w:r>
      <w:r w:rsidR="00763E4F" w:rsidRPr="00D77E3C">
        <w:rPr>
          <w:rFonts w:cs="Times New Roman"/>
          <w:bCs/>
          <w:i/>
          <w:szCs w:val="28"/>
          <w:lang w:val="nl-NL"/>
        </w:rPr>
        <w:t>cấp huyện</w:t>
      </w:r>
      <w:r w:rsidR="00F10558">
        <w:rPr>
          <w:rFonts w:cs="Times New Roman"/>
          <w:bCs/>
          <w:i/>
          <w:szCs w:val="28"/>
          <w:lang w:val="nl-NL"/>
        </w:rPr>
        <w:t>, cấp xã</w:t>
      </w:r>
      <w:r w:rsidR="00763E4F" w:rsidRPr="00D77E3C">
        <w:rPr>
          <w:rFonts w:cs="Times New Roman"/>
          <w:bCs/>
          <w:i/>
          <w:szCs w:val="28"/>
          <w:lang w:val="nl-NL"/>
        </w:rPr>
        <w:t xml:space="preserve"> thực hiện</w:t>
      </w:r>
      <w:r w:rsidR="00A71857" w:rsidRPr="00D77E3C">
        <w:rPr>
          <w:rFonts w:eastAsia="Times New Roman" w:cs="Times New Roman"/>
          <w:i/>
          <w:szCs w:val="28"/>
          <w:lang w:val="nl-NL"/>
        </w:rPr>
        <w:t xml:space="preserve"> trên địa bàn tỉnh Kon Tum</w:t>
      </w:r>
      <w:r w:rsidRPr="00D77E3C">
        <w:rPr>
          <w:rFonts w:eastAsia="Times New Roman" w:cs="Times New Roman"/>
          <w:i/>
          <w:szCs w:val="28"/>
          <w:highlight w:val="white"/>
          <w:lang w:val="nl-NL"/>
        </w:rPr>
        <w:t xml:space="preserve">; Báo cáo thẩm tra của Ban Kinh tế - Ngân sách Hội đồng nhân dân tỉnh; </w:t>
      </w:r>
      <w:r w:rsidR="003D525C" w:rsidRPr="00E8113B">
        <w:rPr>
          <w:i/>
          <w:iCs/>
          <w:spacing w:val="-2"/>
        </w:rPr>
        <w:t>Báo cáo số 222/BC-</w:t>
      </w:r>
      <w:r w:rsidR="00AE14F9">
        <w:rPr>
          <w:i/>
          <w:iCs/>
          <w:spacing w:val="-2"/>
        </w:rPr>
        <w:t xml:space="preserve">UBND ngày 04 tháng 07 năm 2024 </w:t>
      </w:r>
      <w:bookmarkStart w:id="1" w:name="_GoBack"/>
      <w:bookmarkEnd w:id="1"/>
      <w:r w:rsidR="003D525C" w:rsidRPr="00E8113B">
        <w:rPr>
          <w:i/>
          <w:iCs/>
          <w:spacing w:val="-2"/>
        </w:rPr>
        <w:t>của Ủy ban nhân dân tỉnh về việc tiếp thu, giải trình ý kiến thẩm tra của các Ban Hội đồng nhân dân tỉnh, ý kiến thảo luận của các Tổ đại biểu Hội đồng nhân dân tỉnh</w:t>
      </w:r>
      <w:r w:rsidRPr="00D77E3C">
        <w:rPr>
          <w:rFonts w:cs="Times New Roman"/>
          <w:i/>
          <w:szCs w:val="28"/>
          <w:highlight w:val="white"/>
          <w:lang w:val="nl-NL"/>
        </w:rPr>
        <w:t xml:space="preserve">; </w:t>
      </w:r>
      <w:r w:rsidRPr="00D77E3C">
        <w:rPr>
          <w:rFonts w:eastAsia="Times New Roman" w:cs="Times New Roman"/>
          <w:i/>
          <w:szCs w:val="28"/>
          <w:highlight w:val="white"/>
          <w:lang w:val="nl-NL"/>
        </w:rPr>
        <w:t>ý kiến thảo luận của đại biểu Hội đồng nhân dân tại kỳ họp.</w:t>
      </w:r>
    </w:p>
    <w:p w14:paraId="4A88C276" w14:textId="77777777" w:rsidR="00410F60" w:rsidRPr="00D77E3C" w:rsidRDefault="00410F60" w:rsidP="00410F60">
      <w:pPr>
        <w:spacing w:before="40" w:after="0" w:line="240" w:lineRule="auto"/>
        <w:ind w:firstLine="720"/>
        <w:jc w:val="both"/>
        <w:rPr>
          <w:rFonts w:eastAsia="Times New Roman" w:cs="Times New Roman"/>
          <w:i/>
          <w:szCs w:val="28"/>
          <w:lang w:val="nl-NL"/>
        </w:rPr>
      </w:pPr>
    </w:p>
    <w:p w14:paraId="7B98F777" w14:textId="77777777" w:rsidR="00F67881" w:rsidRPr="00D77E3C" w:rsidRDefault="00F67881" w:rsidP="00410F60">
      <w:pPr>
        <w:spacing w:before="40" w:after="0" w:line="240" w:lineRule="auto"/>
        <w:jc w:val="center"/>
        <w:rPr>
          <w:rFonts w:eastAsia="Times New Roman" w:cs="Times New Roman"/>
          <w:b/>
          <w:noProof/>
          <w:szCs w:val="28"/>
          <w:highlight w:val="white"/>
        </w:rPr>
      </w:pPr>
      <w:r w:rsidRPr="00D77E3C">
        <w:rPr>
          <w:rFonts w:eastAsia="Times New Roman" w:cs="Times New Roman"/>
          <w:b/>
          <w:noProof/>
          <w:szCs w:val="28"/>
          <w:highlight w:val="white"/>
        </w:rPr>
        <w:t>QUYẾT NGHỊ:</w:t>
      </w:r>
    </w:p>
    <w:p w14:paraId="365A7ED3" w14:textId="77777777" w:rsidR="00F67881" w:rsidRPr="00D77E3C" w:rsidRDefault="00F67881" w:rsidP="00410F60">
      <w:pPr>
        <w:spacing w:before="40" w:after="0" w:line="240" w:lineRule="auto"/>
        <w:ind w:firstLine="720"/>
        <w:jc w:val="both"/>
        <w:rPr>
          <w:rFonts w:cs="Times New Roman"/>
          <w:szCs w:val="28"/>
          <w:highlight w:val="white"/>
        </w:rPr>
      </w:pPr>
      <w:bookmarkStart w:id="2" w:name="_Hlk32927856"/>
      <w:r w:rsidRPr="00D77E3C">
        <w:rPr>
          <w:rFonts w:eastAsia="Times New Roman" w:cs="Times New Roman"/>
          <w:b/>
          <w:szCs w:val="28"/>
          <w:highlight w:val="white"/>
          <w:lang w:val="nl-NL"/>
        </w:rPr>
        <w:t>Điều 1.</w:t>
      </w:r>
      <w:r w:rsidRPr="00D77E3C">
        <w:rPr>
          <w:rFonts w:cs="Times New Roman"/>
          <w:szCs w:val="28"/>
          <w:highlight w:val="white"/>
          <w:lang w:val="nl-NL"/>
        </w:rPr>
        <w:t xml:space="preserve"> </w:t>
      </w:r>
      <w:r w:rsidRPr="00D77E3C">
        <w:rPr>
          <w:rFonts w:cs="Times New Roman"/>
          <w:b/>
          <w:bCs/>
          <w:szCs w:val="28"/>
          <w:highlight w:val="white"/>
        </w:rPr>
        <w:t>Phạm vi điều chỉnh, đối tượng áp dụng</w:t>
      </w:r>
    </w:p>
    <w:p w14:paraId="48C04263" w14:textId="77777777" w:rsidR="00F67881" w:rsidRPr="00C82A73" w:rsidRDefault="00F67881" w:rsidP="00410F60">
      <w:pPr>
        <w:spacing w:before="40" w:after="0" w:line="240" w:lineRule="auto"/>
        <w:ind w:firstLine="720"/>
        <w:jc w:val="both"/>
        <w:rPr>
          <w:rFonts w:cs="Times New Roman"/>
          <w:color w:val="FF0000"/>
          <w:szCs w:val="28"/>
        </w:rPr>
      </w:pPr>
      <w:r w:rsidRPr="00D77E3C">
        <w:rPr>
          <w:rFonts w:cs="Times New Roman"/>
          <w:szCs w:val="28"/>
          <w:highlight w:val="white"/>
        </w:rPr>
        <w:t xml:space="preserve">1. Phạm vi điều chỉnh: </w:t>
      </w:r>
      <w:r w:rsidR="00A71857" w:rsidRPr="00D77E3C">
        <w:rPr>
          <w:rFonts w:cs="Times New Roman"/>
          <w:szCs w:val="28"/>
        </w:rPr>
        <w:t>Nghị quyết này quy định</w:t>
      </w:r>
      <w:r w:rsidR="00763E4F" w:rsidRPr="00D77E3C">
        <w:rPr>
          <w:rFonts w:cs="Times New Roman"/>
          <w:szCs w:val="28"/>
        </w:rPr>
        <w:t xml:space="preserve"> </w:t>
      </w:r>
      <w:r w:rsidR="00196E3A">
        <w:rPr>
          <w:rFonts w:cs="Times New Roman"/>
          <w:bCs/>
          <w:szCs w:val="28"/>
          <w:lang w:val="nl-NL"/>
        </w:rPr>
        <w:t>mức</w:t>
      </w:r>
      <w:r w:rsidR="00763E4F" w:rsidRPr="00D77E3C">
        <w:rPr>
          <w:rFonts w:cs="Times New Roman"/>
          <w:bCs/>
          <w:szCs w:val="28"/>
          <w:lang w:val="nl-NL"/>
        </w:rPr>
        <w:t xml:space="preserve"> chi đón tiếp, thăm hỏi, chúc mừng đối với một số đối tượng do Ủy ban Mặt trận Tổ quốc </w:t>
      </w:r>
      <w:r w:rsidR="00091B14">
        <w:rPr>
          <w:bCs/>
          <w:color w:val="000000"/>
          <w:lang w:val="nl-NL"/>
        </w:rPr>
        <w:t>Việt Nam</w:t>
      </w:r>
      <w:r w:rsidR="00091B14" w:rsidRPr="00C82A73">
        <w:rPr>
          <w:rFonts w:cs="Times New Roman"/>
          <w:bCs/>
          <w:szCs w:val="28"/>
          <w:lang w:val="nl-NL"/>
        </w:rPr>
        <w:t xml:space="preserve"> </w:t>
      </w:r>
      <w:r w:rsidR="00763E4F" w:rsidRPr="00C82A73">
        <w:rPr>
          <w:rFonts w:cs="Times New Roman"/>
          <w:bCs/>
          <w:szCs w:val="28"/>
          <w:lang w:val="nl-NL"/>
        </w:rPr>
        <w:t>c</w:t>
      </w:r>
      <w:r w:rsidR="00102CD4" w:rsidRPr="00C82A73">
        <w:rPr>
          <w:rFonts w:cs="Times New Roman"/>
          <w:bCs/>
          <w:szCs w:val="28"/>
          <w:lang w:val="nl-NL"/>
        </w:rPr>
        <w:t>ấp</w:t>
      </w:r>
      <w:r w:rsidR="00763E4F" w:rsidRPr="00C82A73">
        <w:rPr>
          <w:rFonts w:cs="Times New Roman"/>
          <w:bCs/>
          <w:szCs w:val="28"/>
          <w:lang w:val="nl-NL"/>
        </w:rPr>
        <w:t xml:space="preserve"> tỉnh,</w:t>
      </w:r>
      <w:r w:rsidR="00A23EB8">
        <w:rPr>
          <w:rFonts w:cs="Times New Roman"/>
          <w:bCs/>
          <w:szCs w:val="28"/>
          <w:lang w:val="nl-NL"/>
        </w:rPr>
        <w:t xml:space="preserve"> </w:t>
      </w:r>
      <w:r w:rsidR="00A23EB8" w:rsidRPr="00D77E3C">
        <w:rPr>
          <w:rFonts w:cs="Times New Roman"/>
          <w:bCs/>
          <w:szCs w:val="28"/>
          <w:lang w:val="nl-NL"/>
        </w:rPr>
        <w:t xml:space="preserve">Ủy ban Mặt trận Tổ quốc </w:t>
      </w:r>
      <w:r w:rsidR="00A23EB8">
        <w:rPr>
          <w:bCs/>
          <w:color w:val="000000"/>
          <w:lang w:val="nl-NL"/>
        </w:rPr>
        <w:t>Việt Nam</w:t>
      </w:r>
      <w:r w:rsidR="00763E4F" w:rsidRPr="00C82A73">
        <w:rPr>
          <w:rFonts w:cs="Times New Roman"/>
          <w:bCs/>
          <w:szCs w:val="28"/>
          <w:lang w:val="nl-NL"/>
        </w:rPr>
        <w:t xml:space="preserve"> cấp huyện</w:t>
      </w:r>
      <w:r w:rsidR="00BB07BB" w:rsidRPr="00944B9D">
        <w:rPr>
          <w:rFonts w:cs="Times New Roman"/>
          <w:bCs/>
          <w:color w:val="000000" w:themeColor="text1"/>
          <w:szCs w:val="28"/>
          <w:lang w:val="nl-NL"/>
        </w:rPr>
        <w:t>, cấp xã</w:t>
      </w:r>
      <w:r w:rsidR="00763E4F" w:rsidRPr="00944B9D">
        <w:rPr>
          <w:rFonts w:cs="Times New Roman"/>
          <w:bCs/>
          <w:color w:val="000000" w:themeColor="text1"/>
          <w:szCs w:val="28"/>
          <w:lang w:val="nl-NL"/>
        </w:rPr>
        <w:t xml:space="preserve"> thực </w:t>
      </w:r>
      <w:r w:rsidR="00763E4F" w:rsidRPr="00C82A73">
        <w:rPr>
          <w:rFonts w:cs="Times New Roman"/>
          <w:bCs/>
          <w:szCs w:val="28"/>
          <w:lang w:val="nl-NL"/>
        </w:rPr>
        <w:t>hiện</w:t>
      </w:r>
      <w:r w:rsidR="00763E4F" w:rsidRPr="00C82A73">
        <w:rPr>
          <w:rFonts w:eastAsia="Times New Roman" w:cs="Times New Roman"/>
          <w:szCs w:val="28"/>
          <w:lang w:val="nl-NL"/>
        </w:rPr>
        <w:t xml:space="preserve"> trên địa bàn tỉnh Kon Tum</w:t>
      </w:r>
      <w:r w:rsidRPr="00C82A73">
        <w:rPr>
          <w:rFonts w:cs="Times New Roman"/>
          <w:szCs w:val="28"/>
        </w:rPr>
        <w:t>.</w:t>
      </w:r>
      <w:r w:rsidR="00C16012" w:rsidRPr="00C82A73">
        <w:rPr>
          <w:rFonts w:cs="Times New Roman"/>
          <w:szCs w:val="28"/>
        </w:rPr>
        <w:t xml:space="preserve"> </w:t>
      </w:r>
    </w:p>
    <w:p w14:paraId="12BFB2B9" w14:textId="77777777" w:rsidR="007D4EED" w:rsidRDefault="00F67881" w:rsidP="00410F60">
      <w:pPr>
        <w:spacing w:before="40" w:after="0" w:line="240" w:lineRule="auto"/>
        <w:ind w:firstLine="720"/>
        <w:jc w:val="both"/>
        <w:rPr>
          <w:rFonts w:eastAsia="Calibri" w:cs="Times New Roman"/>
          <w:bCs/>
          <w:szCs w:val="28"/>
          <w:lang w:eastAsia="vi-VN"/>
        </w:rPr>
      </w:pPr>
      <w:r w:rsidRPr="00D77E3C">
        <w:rPr>
          <w:rFonts w:cs="Times New Roman"/>
          <w:szCs w:val="28"/>
          <w:highlight w:val="white"/>
        </w:rPr>
        <w:t>2. Đối tượng áp dụ</w:t>
      </w:r>
      <w:bookmarkStart w:id="3" w:name="_Hlk130368118"/>
      <w:r w:rsidR="00A42080" w:rsidRPr="00D77E3C">
        <w:rPr>
          <w:rFonts w:cs="Times New Roman"/>
          <w:szCs w:val="28"/>
          <w:highlight w:val="white"/>
        </w:rPr>
        <w:t xml:space="preserve">ng: </w:t>
      </w:r>
      <w:bookmarkEnd w:id="3"/>
    </w:p>
    <w:p w14:paraId="5F38261E" w14:textId="77777777" w:rsidR="00153543" w:rsidRPr="00153543" w:rsidRDefault="00153543" w:rsidP="00410F60">
      <w:pPr>
        <w:spacing w:before="40" w:after="0" w:line="240" w:lineRule="auto"/>
        <w:ind w:firstLine="720"/>
        <w:jc w:val="both"/>
        <w:rPr>
          <w:rFonts w:cs="Times New Roman"/>
          <w:color w:val="000000" w:themeColor="text1"/>
          <w:szCs w:val="28"/>
        </w:rPr>
      </w:pPr>
      <w:r w:rsidRPr="00153543">
        <w:rPr>
          <w:rFonts w:cs="Times New Roman"/>
          <w:color w:val="000000" w:themeColor="text1"/>
          <w:szCs w:val="28"/>
        </w:rPr>
        <w:lastRenderedPageBreak/>
        <w:t>a) Ủy ban Mặt trận Tổ quốc Việt Nam tỉnh Kon Tum; Ủy ban Mặt trận Tổ</w:t>
      </w:r>
      <w:r>
        <w:rPr>
          <w:rFonts w:cs="Times New Roman"/>
          <w:color w:val="000000" w:themeColor="text1"/>
          <w:szCs w:val="28"/>
        </w:rPr>
        <w:t xml:space="preserve"> </w:t>
      </w:r>
      <w:r w:rsidRPr="00153543">
        <w:rPr>
          <w:rFonts w:cs="Times New Roman"/>
          <w:color w:val="000000" w:themeColor="text1"/>
          <w:szCs w:val="28"/>
        </w:rPr>
        <w:t>quốc Việt Nam cấp huyện, cấp xã trên địa bàn tỉnh khi thực hiện đón tiế</w:t>
      </w:r>
      <w:r>
        <w:rPr>
          <w:rFonts w:cs="Times New Roman"/>
          <w:color w:val="000000" w:themeColor="text1"/>
          <w:szCs w:val="28"/>
        </w:rPr>
        <w:t xml:space="preserve">p, thăm </w:t>
      </w:r>
      <w:r w:rsidRPr="00153543">
        <w:rPr>
          <w:rFonts w:cs="Times New Roman"/>
          <w:color w:val="000000" w:themeColor="text1"/>
          <w:szCs w:val="28"/>
        </w:rPr>
        <w:t>hỏi, chúc mừng đối tượng quy định tại Điều 2 Quyết định số</w:t>
      </w:r>
      <w:r>
        <w:rPr>
          <w:rFonts w:cs="Times New Roman"/>
          <w:color w:val="000000" w:themeColor="text1"/>
          <w:szCs w:val="28"/>
        </w:rPr>
        <w:t xml:space="preserve"> 04/2024/QĐ-TTg </w:t>
      </w:r>
      <w:r w:rsidRPr="00153543">
        <w:rPr>
          <w:rFonts w:cs="Times New Roman"/>
          <w:color w:val="000000" w:themeColor="text1"/>
          <w:szCs w:val="28"/>
        </w:rPr>
        <w:t>ngày 22 tháng 3 năm 2024 của Thủ tướng Chính phủ quy định chế độ</w:t>
      </w:r>
      <w:r>
        <w:rPr>
          <w:rFonts w:cs="Times New Roman"/>
          <w:color w:val="000000" w:themeColor="text1"/>
          <w:szCs w:val="28"/>
        </w:rPr>
        <w:t xml:space="preserve"> chi đón </w:t>
      </w:r>
      <w:r w:rsidRPr="00153543">
        <w:rPr>
          <w:rFonts w:cs="Times New Roman"/>
          <w:color w:val="000000" w:themeColor="text1"/>
          <w:szCs w:val="28"/>
        </w:rPr>
        <w:t>tiếp, thăm hỏi, chúc mừng đối với một số đối tượng do Ủy ban Mặt trận Tổ quố</w:t>
      </w:r>
      <w:r>
        <w:rPr>
          <w:rFonts w:cs="Times New Roman"/>
          <w:color w:val="000000" w:themeColor="text1"/>
          <w:szCs w:val="28"/>
        </w:rPr>
        <w:t xml:space="preserve">c </w:t>
      </w:r>
      <w:r w:rsidRPr="00153543">
        <w:rPr>
          <w:rFonts w:cs="Times New Roman"/>
          <w:color w:val="000000" w:themeColor="text1"/>
          <w:szCs w:val="28"/>
        </w:rPr>
        <w:t>các cấp thực hiện;</w:t>
      </w:r>
    </w:p>
    <w:p w14:paraId="081B2E9C" w14:textId="77777777" w:rsidR="00153543" w:rsidRPr="00153543" w:rsidRDefault="00153543" w:rsidP="00410F60">
      <w:pPr>
        <w:spacing w:before="40" w:after="0" w:line="240" w:lineRule="auto"/>
        <w:ind w:firstLine="720"/>
        <w:jc w:val="both"/>
        <w:rPr>
          <w:rFonts w:cs="Times New Roman"/>
          <w:color w:val="000000" w:themeColor="text1"/>
          <w:szCs w:val="28"/>
        </w:rPr>
      </w:pPr>
      <w:r w:rsidRPr="00153543">
        <w:rPr>
          <w:rFonts w:cs="Times New Roman"/>
          <w:color w:val="000000" w:themeColor="text1"/>
          <w:szCs w:val="28"/>
        </w:rPr>
        <w:t>b) Các cơ quan nhà nước, tổ chức, cá nhân khác trên địa bàn tỉ</w:t>
      </w:r>
      <w:r>
        <w:rPr>
          <w:rFonts w:cs="Times New Roman"/>
          <w:color w:val="000000" w:themeColor="text1"/>
          <w:szCs w:val="28"/>
        </w:rPr>
        <w:t xml:space="preserve">nh có liên </w:t>
      </w:r>
      <w:r w:rsidRPr="00153543">
        <w:rPr>
          <w:rFonts w:cs="Times New Roman"/>
          <w:color w:val="000000" w:themeColor="text1"/>
          <w:szCs w:val="28"/>
        </w:rPr>
        <w:t>quan đến việc đón tiếp, thăm hỏi, chúc mừng đối tượng do Ủy ban Mặt trận Tổ</w:t>
      </w:r>
      <w:r>
        <w:rPr>
          <w:rFonts w:cs="Times New Roman"/>
          <w:color w:val="000000" w:themeColor="text1"/>
          <w:szCs w:val="28"/>
        </w:rPr>
        <w:t xml:space="preserve"> </w:t>
      </w:r>
      <w:r w:rsidRPr="00153543">
        <w:rPr>
          <w:rFonts w:cs="Times New Roman"/>
          <w:color w:val="000000" w:themeColor="text1"/>
          <w:szCs w:val="28"/>
        </w:rPr>
        <w:t>quốc các cấp tỉnh Kon Tum thực hiệ</w:t>
      </w:r>
      <w:r w:rsidR="00B16392">
        <w:rPr>
          <w:rFonts w:cs="Times New Roman"/>
          <w:color w:val="000000" w:themeColor="text1"/>
          <w:szCs w:val="28"/>
        </w:rPr>
        <w:t>n</w:t>
      </w:r>
      <w:r>
        <w:rPr>
          <w:rFonts w:cs="Times New Roman"/>
          <w:color w:val="000000" w:themeColor="text1"/>
          <w:szCs w:val="28"/>
        </w:rPr>
        <w:t>.</w:t>
      </w:r>
    </w:p>
    <w:p w14:paraId="15D7C4C1" w14:textId="77777777" w:rsidR="0089267B" w:rsidRPr="00D77E3C" w:rsidRDefault="00F67881" w:rsidP="00410F60">
      <w:pPr>
        <w:widowControl w:val="0"/>
        <w:spacing w:before="40" w:after="0" w:line="240" w:lineRule="auto"/>
        <w:ind w:firstLine="720"/>
        <w:jc w:val="both"/>
        <w:rPr>
          <w:rFonts w:eastAsia="Times New Roman" w:cs="Times New Roman"/>
          <w:b/>
          <w:szCs w:val="28"/>
          <w:lang w:val="nl-NL"/>
        </w:rPr>
      </w:pPr>
      <w:bookmarkStart w:id="4" w:name="_Hlk40013767"/>
      <w:r w:rsidRPr="00D77E3C">
        <w:rPr>
          <w:rFonts w:eastAsia="Times New Roman" w:cs="Times New Roman"/>
          <w:b/>
          <w:szCs w:val="28"/>
          <w:highlight w:val="white"/>
          <w:lang w:val="nl-NL"/>
        </w:rPr>
        <w:t xml:space="preserve">Điều </w:t>
      </w:r>
      <w:r w:rsidRPr="00D77E3C">
        <w:rPr>
          <w:rFonts w:eastAsia="Times New Roman" w:cs="Times New Roman"/>
          <w:b/>
          <w:szCs w:val="28"/>
          <w:highlight w:val="white"/>
        </w:rPr>
        <w:t>2</w:t>
      </w:r>
      <w:r w:rsidRPr="00D77E3C">
        <w:rPr>
          <w:rFonts w:eastAsia="Times New Roman" w:cs="Times New Roman"/>
          <w:b/>
          <w:szCs w:val="28"/>
          <w:highlight w:val="white"/>
          <w:lang w:val="nl-NL"/>
        </w:rPr>
        <w:t>.</w:t>
      </w:r>
      <w:r w:rsidR="009D555B">
        <w:rPr>
          <w:rFonts w:eastAsia="Times New Roman" w:cs="Times New Roman"/>
          <w:b/>
          <w:szCs w:val="28"/>
          <w:highlight w:val="white"/>
          <w:lang w:val="nl-NL"/>
        </w:rPr>
        <w:t xml:space="preserve"> Nội dung và m</w:t>
      </w:r>
      <w:r w:rsidR="009D555B" w:rsidRPr="00D77E3C">
        <w:rPr>
          <w:rFonts w:eastAsia="Times New Roman" w:cs="Times New Roman"/>
          <w:b/>
          <w:szCs w:val="28"/>
          <w:highlight w:val="white"/>
          <w:lang w:val="nl-NL"/>
        </w:rPr>
        <w:t xml:space="preserve">ức </w:t>
      </w:r>
      <w:r w:rsidR="0089267B" w:rsidRPr="00D77E3C">
        <w:rPr>
          <w:rFonts w:eastAsia="Times New Roman" w:cs="Times New Roman"/>
          <w:b/>
          <w:szCs w:val="28"/>
          <w:highlight w:val="white"/>
          <w:lang w:val="nl-NL"/>
        </w:rPr>
        <w:t>chi</w:t>
      </w:r>
    </w:p>
    <w:p w14:paraId="11A3EECB" w14:textId="77777777" w:rsidR="0089267B" w:rsidRPr="00D77E3C" w:rsidRDefault="00822B57" w:rsidP="00410F60">
      <w:pPr>
        <w:widowControl w:val="0"/>
        <w:spacing w:before="40" w:after="0" w:line="240" w:lineRule="auto"/>
        <w:ind w:firstLine="720"/>
        <w:jc w:val="both"/>
        <w:rPr>
          <w:rFonts w:cs="Times New Roman"/>
          <w:bCs/>
          <w:szCs w:val="28"/>
          <w:shd w:val="clear" w:color="auto" w:fill="FFFFFF"/>
          <w:lang w:val="vi-VN"/>
        </w:rPr>
      </w:pPr>
      <w:r w:rsidRPr="009D555B">
        <w:rPr>
          <w:rFonts w:eastAsia="Times New Roman" w:cs="Times New Roman"/>
          <w:bCs/>
          <w:szCs w:val="28"/>
          <w:lang w:val="nl-NL"/>
        </w:rPr>
        <w:t>1.</w:t>
      </w:r>
      <w:r w:rsidRPr="009D555B">
        <w:rPr>
          <w:rFonts w:eastAsia="Times New Roman" w:cs="Times New Roman"/>
          <w:szCs w:val="28"/>
          <w:lang w:val="nl-NL"/>
        </w:rPr>
        <w:t xml:space="preserve"> </w:t>
      </w:r>
      <w:r w:rsidR="009D555B" w:rsidRPr="009D555B">
        <w:rPr>
          <w:rFonts w:eastAsia="Times New Roman" w:cs="Times New Roman"/>
          <w:szCs w:val="28"/>
          <w:lang w:val="nl-NL"/>
        </w:rPr>
        <w:t>Mức c</w:t>
      </w:r>
      <w:r w:rsidR="0089267B" w:rsidRPr="009D555B">
        <w:rPr>
          <w:rFonts w:cs="Times New Roman"/>
          <w:szCs w:val="28"/>
          <w:shd w:val="clear" w:color="auto" w:fill="FFFFFF"/>
        </w:rPr>
        <w:t>hi đón tiếp</w:t>
      </w:r>
      <w:r w:rsidR="0089267B" w:rsidRPr="00D77E3C">
        <w:rPr>
          <w:rFonts w:cs="Times New Roman"/>
          <w:szCs w:val="28"/>
          <w:shd w:val="clear" w:color="auto" w:fill="FFFFFF"/>
        </w:rPr>
        <w:t xml:space="preserve"> các đoàn đại biểu, cá nhân quy định tại </w:t>
      </w:r>
      <w:bookmarkStart w:id="5" w:name="tc_1"/>
      <w:r w:rsidR="0089267B" w:rsidRPr="00D77E3C">
        <w:rPr>
          <w:rFonts w:cs="Times New Roman"/>
          <w:szCs w:val="28"/>
          <w:shd w:val="clear" w:color="auto" w:fill="FFFFFF"/>
        </w:rPr>
        <w:t>khoản 1 Điều 2</w:t>
      </w:r>
      <w:bookmarkEnd w:id="5"/>
      <w:r w:rsidR="0089267B" w:rsidRPr="00D77E3C">
        <w:rPr>
          <w:rFonts w:cs="Times New Roman"/>
          <w:szCs w:val="28"/>
          <w:shd w:val="clear" w:color="auto" w:fill="FFFFFF"/>
        </w:rPr>
        <w:t> </w:t>
      </w:r>
      <w:r w:rsidRPr="00D77E3C">
        <w:rPr>
          <w:rFonts w:cs="Times New Roman"/>
          <w:szCs w:val="28"/>
          <w:shd w:val="clear" w:color="auto" w:fill="FFFFFF"/>
        </w:rPr>
        <w:t xml:space="preserve">Quyết định </w:t>
      </w:r>
      <w:r w:rsidRPr="00D77E3C">
        <w:rPr>
          <w:rFonts w:eastAsia="Calibri" w:cs="Times New Roman"/>
          <w:bCs/>
          <w:szCs w:val="28"/>
          <w:lang w:eastAsia="vi-VN"/>
        </w:rPr>
        <w:t xml:space="preserve">số </w:t>
      </w:r>
      <w:r w:rsidRPr="00D77E3C">
        <w:rPr>
          <w:rFonts w:cs="Times New Roman"/>
          <w:szCs w:val="28"/>
        </w:rPr>
        <w:t>04/2024/QĐ-</w:t>
      </w:r>
      <w:r w:rsidRPr="006A47A5">
        <w:rPr>
          <w:rFonts w:cs="Times New Roman"/>
          <w:color w:val="000000" w:themeColor="text1"/>
          <w:szCs w:val="28"/>
        </w:rPr>
        <w:t xml:space="preserve">TTg </w:t>
      </w:r>
      <w:r w:rsidR="0089267B" w:rsidRPr="006A47A5">
        <w:rPr>
          <w:rFonts w:cs="Times New Roman"/>
          <w:color w:val="000000" w:themeColor="text1"/>
          <w:szCs w:val="28"/>
          <w:shd w:val="clear" w:color="auto" w:fill="FFFFFF"/>
        </w:rPr>
        <w:t xml:space="preserve">đến thăm và làm việc với </w:t>
      </w:r>
      <w:r w:rsidR="004F7E79" w:rsidRPr="006A47A5">
        <w:rPr>
          <w:iCs/>
          <w:color w:val="000000" w:themeColor="text1"/>
          <w:szCs w:val="28"/>
          <w:shd w:val="clear" w:color="auto" w:fill="FFFFFF"/>
        </w:rPr>
        <w:t>Ủy ban Mặt trận Tổ quốc Việt Nam</w:t>
      </w:r>
      <w:r w:rsidR="00C5566D">
        <w:rPr>
          <w:iCs/>
          <w:color w:val="000000" w:themeColor="text1"/>
          <w:szCs w:val="28"/>
          <w:shd w:val="clear" w:color="auto" w:fill="FFFFFF"/>
        </w:rPr>
        <w:t xml:space="preserve"> các cấp</w:t>
      </w:r>
      <w:r w:rsidR="004F7E79" w:rsidRPr="006A47A5">
        <w:rPr>
          <w:iCs/>
          <w:color w:val="000000" w:themeColor="text1"/>
          <w:szCs w:val="28"/>
          <w:shd w:val="clear" w:color="auto" w:fill="FFFFFF"/>
        </w:rPr>
        <w:t xml:space="preserve"> tỉnh Kon Tum</w:t>
      </w:r>
      <w:r w:rsidR="00EC4269">
        <w:rPr>
          <w:iCs/>
          <w:color w:val="000000" w:themeColor="text1"/>
          <w:szCs w:val="28"/>
          <w:shd w:val="clear" w:color="auto" w:fill="FFFFFF"/>
        </w:rPr>
        <w:t xml:space="preserve">: Áp dụng </w:t>
      </w:r>
      <w:r w:rsidR="0089267B" w:rsidRPr="006A47A5">
        <w:rPr>
          <w:rFonts w:cs="Times New Roman"/>
          <w:noProof/>
          <w:color w:val="000000" w:themeColor="text1"/>
          <w:szCs w:val="28"/>
          <w:lang w:val="vi-VN"/>
        </w:rPr>
        <w:t xml:space="preserve">mức chi </w:t>
      </w:r>
      <w:r w:rsidR="00067F7C" w:rsidRPr="006A47A5">
        <w:rPr>
          <w:rFonts w:cs="Times New Roman"/>
          <w:noProof/>
          <w:color w:val="000000" w:themeColor="text1"/>
          <w:szCs w:val="28"/>
        </w:rPr>
        <w:t xml:space="preserve">tiếp khách trong nước </w:t>
      </w:r>
      <w:r w:rsidR="0089267B" w:rsidRPr="006A47A5">
        <w:rPr>
          <w:rFonts w:cs="Times New Roman"/>
          <w:noProof/>
          <w:color w:val="000000" w:themeColor="text1"/>
          <w:szCs w:val="28"/>
          <w:lang w:val="vi-VN"/>
        </w:rPr>
        <w:t xml:space="preserve">theo quy định tại </w:t>
      </w:r>
      <w:r w:rsidR="0089267B" w:rsidRPr="006A47A5">
        <w:rPr>
          <w:rFonts w:cs="Times New Roman"/>
          <w:bCs/>
          <w:color w:val="000000" w:themeColor="text1"/>
          <w:szCs w:val="28"/>
          <w:shd w:val="clear" w:color="auto" w:fill="FFFFFF"/>
          <w:lang w:val="vi-VN" w:eastAsia="vi-VN"/>
        </w:rPr>
        <w:t xml:space="preserve">Nghị quyết số 11/2017/NQ-HĐND ngày 21 tháng 7 năm 2017 </w:t>
      </w:r>
      <w:r w:rsidR="0089267B" w:rsidRPr="00D77E3C">
        <w:rPr>
          <w:rFonts w:cs="Times New Roman"/>
          <w:bCs/>
          <w:szCs w:val="28"/>
          <w:shd w:val="clear" w:color="auto" w:fill="FFFFFF"/>
          <w:lang w:val="vi-VN" w:eastAsia="vi-VN"/>
        </w:rPr>
        <w:t xml:space="preserve">của Hội đồng nhân dân tỉnh quy định chế độ công tác phí, chế độ chi tổ chức hội nghị, chế độ đón tiếp khách nước ngoài, chi tổ chức các hội nghị, hội thảo quốc tế và tiếp khách trong nước áp dụng trên địa bàn tỉnh Kon Tum; Nghị quyết số 14/2019/NQ-HĐND ngày 18 tháng 7 năm 2019 và Nghị quyết số 46/2019/NQ-HĐND ngày 09 tháng 12 năm 2019 sửa đổi, bổ sung một số </w:t>
      </w:r>
      <w:r w:rsidR="001E117C">
        <w:rPr>
          <w:rFonts w:cs="Times New Roman"/>
          <w:bCs/>
          <w:szCs w:val="28"/>
          <w:shd w:val="clear" w:color="auto" w:fill="FFFFFF"/>
          <w:lang w:eastAsia="vi-VN"/>
        </w:rPr>
        <w:t>đ</w:t>
      </w:r>
      <w:r w:rsidR="0089267B" w:rsidRPr="00D77E3C">
        <w:rPr>
          <w:rFonts w:cs="Times New Roman"/>
          <w:bCs/>
          <w:szCs w:val="28"/>
          <w:shd w:val="clear" w:color="auto" w:fill="FFFFFF"/>
          <w:lang w:val="vi-VN" w:eastAsia="vi-VN"/>
        </w:rPr>
        <w:t>iều Nghị quyết số 11/2017/NQ-HĐND của Hội đồng nhân dân tỉnh</w:t>
      </w:r>
      <w:r w:rsidR="0089267B" w:rsidRPr="00D77E3C">
        <w:rPr>
          <w:rFonts w:cs="Times New Roman"/>
          <w:bCs/>
          <w:szCs w:val="28"/>
          <w:shd w:val="clear" w:color="auto" w:fill="FFFFFF"/>
          <w:lang w:val="vi-VN"/>
        </w:rPr>
        <w:t>.</w:t>
      </w:r>
    </w:p>
    <w:p w14:paraId="590C8A95" w14:textId="77777777" w:rsidR="0089267B" w:rsidRPr="00D77E3C" w:rsidRDefault="0089267B" w:rsidP="00410F60">
      <w:pPr>
        <w:widowControl w:val="0"/>
        <w:spacing w:before="40" w:after="0" w:line="240" w:lineRule="auto"/>
        <w:ind w:firstLine="720"/>
        <w:jc w:val="both"/>
        <w:rPr>
          <w:rFonts w:cs="Times New Roman"/>
          <w:szCs w:val="28"/>
          <w:shd w:val="clear" w:color="auto" w:fill="FFFFFF"/>
        </w:rPr>
      </w:pPr>
      <w:r w:rsidRPr="00D77E3C">
        <w:rPr>
          <w:rFonts w:cs="Times New Roman"/>
          <w:bCs/>
          <w:szCs w:val="28"/>
          <w:shd w:val="clear" w:color="auto" w:fill="FFFFFF"/>
        </w:rPr>
        <w:t xml:space="preserve">2. </w:t>
      </w:r>
      <w:r w:rsidR="009D555B">
        <w:rPr>
          <w:rFonts w:cs="Times New Roman"/>
          <w:bCs/>
          <w:szCs w:val="28"/>
          <w:shd w:val="clear" w:color="auto" w:fill="FFFFFF"/>
        </w:rPr>
        <w:t>Mức c</w:t>
      </w:r>
      <w:r w:rsidRPr="00D77E3C">
        <w:rPr>
          <w:rFonts w:cs="Times New Roman"/>
          <w:szCs w:val="28"/>
          <w:shd w:val="clear" w:color="auto" w:fill="FFFFFF"/>
        </w:rPr>
        <w:t xml:space="preserve">hi tặng quà chúc </w:t>
      </w:r>
      <w:r w:rsidRPr="00FD7CAE">
        <w:rPr>
          <w:rFonts w:cs="Times New Roman"/>
          <w:szCs w:val="28"/>
          <w:shd w:val="clear" w:color="auto" w:fill="FFFFFF"/>
        </w:rPr>
        <w:t xml:space="preserve">mừng, thăm hỏi, phúng viếng đối với </w:t>
      </w:r>
      <w:r w:rsidR="00F1672B">
        <w:rPr>
          <w:rFonts w:cs="Times New Roman"/>
          <w:szCs w:val="28"/>
          <w:shd w:val="clear" w:color="auto" w:fill="FFFFFF"/>
        </w:rPr>
        <w:t xml:space="preserve">một số </w:t>
      </w:r>
      <w:r w:rsidRPr="00FD7CAE">
        <w:rPr>
          <w:rFonts w:cs="Times New Roman"/>
          <w:szCs w:val="28"/>
          <w:shd w:val="clear" w:color="auto" w:fill="FFFFFF"/>
        </w:rPr>
        <w:t>đối tượng quy định tại </w:t>
      </w:r>
      <w:bookmarkStart w:id="6" w:name="tc_2"/>
      <w:r w:rsidRPr="00FD7CAE">
        <w:rPr>
          <w:rFonts w:cs="Times New Roman"/>
          <w:szCs w:val="28"/>
          <w:shd w:val="clear" w:color="auto" w:fill="FFFFFF"/>
        </w:rPr>
        <w:t>khoản 2 Điều 2 Quyết định</w:t>
      </w:r>
      <w:bookmarkEnd w:id="6"/>
      <w:r w:rsidR="00822B57" w:rsidRPr="00FD7CAE">
        <w:rPr>
          <w:rFonts w:cs="Times New Roman"/>
          <w:szCs w:val="28"/>
          <w:shd w:val="clear" w:color="auto" w:fill="FFFFFF"/>
        </w:rPr>
        <w:t xml:space="preserve"> </w:t>
      </w:r>
      <w:r w:rsidR="00822B57" w:rsidRPr="00FD7CAE">
        <w:rPr>
          <w:rFonts w:eastAsia="Calibri" w:cs="Times New Roman"/>
          <w:bCs/>
          <w:szCs w:val="28"/>
          <w:lang w:eastAsia="vi-VN"/>
        </w:rPr>
        <w:t xml:space="preserve">số </w:t>
      </w:r>
      <w:r w:rsidR="00992F74" w:rsidRPr="00FD7CAE">
        <w:rPr>
          <w:rFonts w:cs="Times New Roman"/>
          <w:szCs w:val="28"/>
        </w:rPr>
        <w:t>04/2024/QĐ-TTg</w:t>
      </w:r>
      <w:r w:rsidR="00D54735" w:rsidRPr="00FD7CAE">
        <w:rPr>
          <w:rFonts w:cs="Times New Roman"/>
          <w:szCs w:val="28"/>
        </w:rPr>
        <w:t>:</w:t>
      </w:r>
    </w:p>
    <w:p w14:paraId="512D4FBE" w14:textId="3006C60C" w:rsidR="00D54735" w:rsidRPr="00E84E06" w:rsidRDefault="00D54735" w:rsidP="00410F60">
      <w:pPr>
        <w:widowControl w:val="0"/>
        <w:spacing w:before="40" w:after="0" w:line="240" w:lineRule="auto"/>
        <w:ind w:firstLine="720"/>
        <w:jc w:val="both"/>
        <w:rPr>
          <w:rFonts w:cs="Times New Roman"/>
          <w:i/>
          <w:iCs/>
          <w:szCs w:val="28"/>
          <w:shd w:val="clear" w:color="auto" w:fill="FFFFFF"/>
        </w:rPr>
      </w:pPr>
      <w:r>
        <w:rPr>
          <w:rFonts w:cs="Times New Roman"/>
          <w:szCs w:val="28"/>
          <w:shd w:val="clear" w:color="auto" w:fill="FFFFFF"/>
        </w:rPr>
        <w:t xml:space="preserve">a) Chi tặng </w:t>
      </w:r>
      <w:r w:rsidR="00384898">
        <w:rPr>
          <w:rFonts w:cs="Times New Roman"/>
          <w:szCs w:val="28"/>
          <w:shd w:val="clear" w:color="auto" w:fill="FFFFFF"/>
          <w:lang w:val="en-AI"/>
        </w:rPr>
        <w:t>quá</w:t>
      </w:r>
      <w:r>
        <w:rPr>
          <w:rFonts w:cs="Times New Roman"/>
          <w:szCs w:val="28"/>
          <w:shd w:val="clear" w:color="auto" w:fill="FFFFFF"/>
        </w:rPr>
        <w:t xml:space="preserve"> chúc mừng nhân ngày Tết nguyên đán, ngày lễ hoặc ngày lễ trọ</w:t>
      </w:r>
      <w:r w:rsidR="002E0808">
        <w:rPr>
          <w:rFonts w:cs="Times New Roman"/>
          <w:szCs w:val="28"/>
          <w:shd w:val="clear" w:color="auto" w:fill="FFFFFF"/>
        </w:rPr>
        <w:t xml:space="preserve">ng </w:t>
      </w:r>
      <w:r>
        <w:rPr>
          <w:rFonts w:cs="Times New Roman"/>
          <w:szCs w:val="28"/>
          <w:shd w:val="clear" w:color="auto" w:fill="FFFFFF"/>
        </w:rPr>
        <w:t>(ngày lễ kỷ niệm trọng thể nhất của từng dân tộc): Mức chi 700.000 đồng/người/lần</w:t>
      </w:r>
      <w:r w:rsidR="002E0808" w:rsidRPr="00E84E06">
        <w:rPr>
          <w:rFonts w:cs="Times New Roman"/>
          <w:szCs w:val="28"/>
          <w:shd w:val="clear" w:color="auto" w:fill="FFFFFF"/>
        </w:rPr>
        <w:t xml:space="preserve">; </w:t>
      </w:r>
      <w:r w:rsidR="0062203C" w:rsidRPr="00E84E06">
        <w:rPr>
          <w:rFonts w:cs="Times New Roman"/>
          <w:iCs/>
          <w:szCs w:val="28"/>
          <w:shd w:val="clear" w:color="auto" w:fill="FFFFFF"/>
        </w:rPr>
        <w:t xml:space="preserve">không quá </w:t>
      </w:r>
      <w:r w:rsidR="00384898" w:rsidRPr="00E84E06">
        <w:rPr>
          <w:rFonts w:cs="Times New Roman"/>
          <w:iCs/>
          <w:szCs w:val="28"/>
          <w:shd w:val="clear" w:color="auto" w:fill="FFFFFF"/>
          <w:lang w:val="en-AI"/>
        </w:rPr>
        <w:t>3 lần</w:t>
      </w:r>
      <w:r w:rsidRPr="00E84E06">
        <w:rPr>
          <w:rFonts w:cs="Times New Roman"/>
          <w:iCs/>
          <w:szCs w:val="28"/>
          <w:shd w:val="clear" w:color="auto" w:fill="FFFFFF"/>
        </w:rPr>
        <w:t>/người/năm</w:t>
      </w:r>
      <w:r w:rsidR="00FB6DA4" w:rsidRPr="00E84E06">
        <w:rPr>
          <w:rFonts w:cs="Times New Roman"/>
          <w:i/>
          <w:iCs/>
          <w:szCs w:val="28"/>
          <w:shd w:val="clear" w:color="auto" w:fill="FFFFFF"/>
          <w:lang w:val="en-AI"/>
        </w:rPr>
        <w:t xml:space="preserve"> </w:t>
      </w:r>
      <w:r w:rsidR="002E0808" w:rsidRPr="00E84E06">
        <w:rPr>
          <w:rFonts w:cs="Times New Roman"/>
          <w:i/>
          <w:iCs/>
          <w:szCs w:val="28"/>
          <w:shd w:val="clear" w:color="auto" w:fill="FFFFFF"/>
        </w:rPr>
        <w:t>(</w:t>
      </w:r>
      <w:r w:rsidR="007B37F7" w:rsidRPr="00E84E06">
        <w:rPr>
          <w:rFonts w:cs="Times New Roman"/>
          <w:i/>
          <w:szCs w:val="28"/>
          <w:shd w:val="clear" w:color="auto" w:fill="FFFFFF"/>
        </w:rPr>
        <w:t>bao gồm cấp tỉnh, cấp huyện, cấp xã</w:t>
      </w:r>
      <w:r w:rsidR="002E0808" w:rsidRPr="00E84E06">
        <w:rPr>
          <w:rFonts w:cs="Times New Roman"/>
          <w:i/>
          <w:szCs w:val="28"/>
          <w:shd w:val="clear" w:color="auto" w:fill="FFFFFF"/>
        </w:rPr>
        <w:t>)</w:t>
      </w:r>
      <w:r w:rsidR="007B37F7" w:rsidRPr="00E84E06">
        <w:rPr>
          <w:rFonts w:cs="Times New Roman"/>
          <w:i/>
          <w:szCs w:val="28"/>
          <w:shd w:val="clear" w:color="auto" w:fill="FFFFFF"/>
        </w:rPr>
        <w:t>.</w:t>
      </w:r>
    </w:p>
    <w:p w14:paraId="52590F27" w14:textId="77777777" w:rsidR="009F2AD9" w:rsidRDefault="00D54735" w:rsidP="00410F60">
      <w:pPr>
        <w:widowControl w:val="0"/>
        <w:spacing w:before="40" w:after="0" w:line="240" w:lineRule="auto"/>
        <w:ind w:firstLine="720"/>
        <w:jc w:val="both"/>
        <w:rPr>
          <w:rFonts w:cs="Times New Roman"/>
          <w:color w:val="000000" w:themeColor="text1"/>
          <w:szCs w:val="28"/>
          <w:shd w:val="clear" w:color="auto" w:fill="FFFFFF"/>
        </w:rPr>
      </w:pPr>
      <w:r>
        <w:rPr>
          <w:rFonts w:cs="Times New Roman"/>
          <w:szCs w:val="28"/>
          <w:shd w:val="clear" w:color="auto" w:fill="FFFFFF"/>
        </w:rPr>
        <w:t>b</w:t>
      </w:r>
      <w:r w:rsidRPr="00944B9D">
        <w:rPr>
          <w:rFonts w:cs="Times New Roman"/>
          <w:color w:val="000000" w:themeColor="text1"/>
          <w:szCs w:val="28"/>
          <w:shd w:val="clear" w:color="auto" w:fill="FFFFFF"/>
        </w:rPr>
        <w:t>) Chi thăm hỏi khi ốm đau hoặc gặp khó khăn về kinh tế</w:t>
      </w:r>
      <w:r w:rsidR="009F2AD9">
        <w:rPr>
          <w:rFonts w:cs="Times New Roman"/>
          <w:color w:val="000000" w:themeColor="text1"/>
          <w:szCs w:val="28"/>
          <w:shd w:val="clear" w:color="auto" w:fill="FFFFFF"/>
        </w:rPr>
        <w:t xml:space="preserve">: </w:t>
      </w:r>
    </w:p>
    <w:p w14:paraId="3DA730EC" w14:textId="77777777" w:rsidR="009F2AD9" w:rsidRDefault="009F2AD9" w:rsidP="00410F60">
      <w:pPr>
        <w:widowControl w:val="0"/>
        <w:spacing w:before="40" w:after="0" w:line="240" w:lineRule="auto"/>
        <w:ind w:firstLine="720"/>
        <w:jc w:val="both"/>
        <w:rPr>
          <w:rFonts w:cs="Times New Roman"/>
          <w:bCs/>
          <w:color w:val="000000" w:themeColor="text1"/>
          <w:szCs w:val="28"/>
          <w:shd w:val="clear" w:color="auto" w:fill="FFFFFF"/>
        </w:rPr>
      </w:pPr>
      <w:r>
        <w:rPr>
          <w:rFonts w:cs="Times New Roman"/>
          <w:color w:val="000000" w:themeColor="text1"/>
          <w:szCs w:val="28"/>
          <w:shd w:val="clear" w:color="auto" w:fill="FFFFFF"/>
        </w:rPr>
        <w:t xml:space="preserve">- Cấp tỉnh: </w:t>
      </w:r>
      <w:r w:rsidRPr="00944B9D">
        <w:rPr>
          <w:rFonts w:eastAsia="Times New Roman" w:cs="Times New Roman"/>
          <w:bCs/>
          <w:color w:val="000000" w:themeColor="text1"/>
          <w:szCs w:val="28"/>
        </w:rPr>
        <w:t xml:space="preserve">3.500.000 </w:t>
      </w:r>
      <w:r w:rsidRPr="00944B9D">
        <w:rPr>
          <w:rFonts w:cs="Times New Roman"/>
          <w:bCs/>
          <w:color w:val="000000" w:themeColor="text1"/>
          <w:szCs w:val="28"/>
          <w:shd w:val="clear" w:color="auto" w:fill="FFFFFF"/>
        </w:rPr>
        <w:t>đồng/người/năm</w:t>
      </w:r>
      <w:r>
        <w:rPr>
          <w:rFonts w:cs="Times New Roman"/>
          <w:bCs/>
          <w:color w:val="000000" w:themeColor="text1"/>
          <w:szCs w:val="28"/>
          <w:shd w:val="clear" w:color="auto" w:fill="FFFFFF"/>
        </w:rPr>
        <w:t>;</w:t>
      </w:r>
    </w:p>
    <w:p w14:paraId="520C9AD6" w14:textId="77777777" w:rsidR="009F2AD9" w:rsidRDefault="009F2AD9" w:rsidP="00410F60">
      <w:pPr>
        <w:widowControl w:val="0"/>
        <w:spacing w:before="40" w:after="0" w:line="240" w:lineRule="auto"/>
        <w:ind w:firstLine="720"/>
        <w:jc w:val="both"/>
        <w:rPr>
          <w:rFonts w:eastAsia="Times New Roman" w:cs="Times New Roman"/>
          <w:bCs/>
          <w:color w:val="000000" w:themeColor="text1"/>
          <w:szCs w:val="28"/>
        </w:rPr>
      </w:pPr>
      <w:r>
        <w:rPr>
          <w:rFonts w:cs="Times New Roman"/>
          <w:bCs/>
          <w:color w:val="000000" w:themeColor="text1"/>
          <w:szCs w:val="28"/>
          <w:shd w:val="clear" w:color="auto" w:fill="FFFFFF"/>
        </w:rPr>
        <w:t xml:space="preserve">- </w:t>
      </w:r>
      <w:r>
        <w:rPr>
          <w:rFonts w:eastAsia="Times New Roman" w:cs="Times New Roman"/>
          <w:bCs/>
          <w:color w:val="000000" w:themeColor="text1"/>
          <w:szCs w:val="28"/>
        </w:rPr>
        <w:t>C</w:t>
      </w:r>
      <w:r w:rsidRPr="00944B9D">
        <w:rPr>
          <w:rFonts w:eastAsia="Times New Roman" w:cs="Times New Roman"/>
          <w:bCs/>
          <w:color w:val="000000" w:themeColor="text1"/>
          <w:szCs w:val="28"/>
        </w:rPr>
        <w:t>ấp huyện</w:t>
      </w:r>
      <w:r>
        <w:rPr>
          <w:rFonts w:eastAsia="Times New Roman" w:cs="Times New Roman"/>
          <w:bCs/>
          <w:color w:val="000000" w:themeColor="text1"/>
          <w:szCs w:val="28"/>
        </w:rPr>
        <w:t xml:space="preserve">: </w:t>
      </w:r>
      <w:r w:rsidRPr="00944B9D">
        <w:rPr>
          <w:rFonts w:eastAsia="Times New Roman" w:cs="Times New Roman"/>
          <w:bCs/>
          <w:color w:val="000000" w:themeColor="text1"/>
          <w:szCs w:val="28"/>
        </w:rPr>
        <w:t>2.500.000 đồng/người/năm</w:t>
      </w:r>
      <w:r>
        <w:rPr>
          <w:rFonts w:eastAsia="Times New Roman" w:cs="Times New Roman"/>
          <w:bCs/>
          <w:color w:val="000000" w:themeColor="text1"/>
          <w:szCs w:val="28"/>
        </w:rPr>
        <w:t>;</w:t>
      </w:r>
    </w:p>
    <w:p w14:paraId="489CDA0F" w14:textId="77777777" w:rsidR="009F2AD9" w:rsidRPr="009F2AD9" w:rsidRDefault="009F2AD9" w:rsidP="00410F60">
      <w:pPr>
        <w:widowControl w:val="0"/>
        <w:spacing w:before="40" w:after="0" w:line="240" w:lineRule="auto"/>
        <w:ind w:firstLine="720"/>
        <w:jc w:val="both"/>
        <w:rPr>
          <w:rFonts w:eastAsia="Times New Roman" w:cs="Times New Roman"/>
          <w:bCs/>
          <w:color w:val="000000" w:themeColor="text1"/>
          <w:szCs w:val="28"/>
        </w:rPr>
      </w:pPr>
      <w:r>
        <w:rPr>
          <w:rFonts w:eastAsia="Times New Roman" w:cs="Times New Roman"/>
          <w:bCs/>
          <w:color w:val="000000" w:themeColor="text1"/>
          <w:szCs w:val="28"/>
        </w:rPr>
        <w:t xml:space="preserve">- Cấp xã: </w:t>
      </w:r>
      <w:r w:rsidRPr="00944B9D">
        <w:rPr>
          <w:rFonts w:cs="Times New Roman"/>
          <w:bCs/>
          <w:color w:val="000000" w:themeColor="text1"/>
          <w:szCs w:val="28"/>
          <w:shd w:val="clear" w:color="auto" w:fill="FFFFFF"/>
        </w:rPr>
        <w:t xml:space="preserve">1.700.000 </w:t>
      </w:r>
      <w:r w:rsidRPr="00944B9D">
        <w:rPr>
          <w:rFonts w:eastAsia="Times New Roman" w:cs="Times New Roman"/>
          <w:bCs/>
          <w:color w:val="000000" w:themeColor="text1"/>
          <w:szCs w:val="28"/>
        </w:rPr>
        <w:t>đồng/người/năm</w:t>
      </w:r>
      <w:r>
        <w:rPr>
          <w:rFonts w:eastAsia="Times New Roman" w:cs="Times New Roman"/>
          <w:bCs/>
          <w:color w:val="000000" w:themeColor="text1"/>
          <w:szCs w:val="28"/>
        </w:rPr>
        <w:t>.</w:t>
      </w:r>
    </w:p>
    <w:p w14:paraId="446654E1" w14:textId="77777777" w:rsidR="009F2AD9" w:rsidRDefault="00D54735" w:rsidP="00410F60">
      <w:pPr>
        <w:widowControl w:val="0"/>
        <w:spacing w:before="40" w:after="0" w:line="240" w:lineRule="auto"/>
        <w:ind w:firstLine="720"/>
        <w:jc w:val="both"/>
        <w:rPr>
          <w:rFonts w:cs="Times New Roman"/>
          <w:bCs/>
          <w:color w:val="000000" w:themeColor="text1"/>
          <w:szCs w:val="28"/>
          <w:shd w:val="clear" w:color="auto" w:fill="FFFFFF"/>
        </w:rPr>
      </w:pPr>
      <w:r w:rsidRPr="00944B9D">
        <w:rPr>
          <w:rFonts w:cs="Times New Roman"/>
          <w:bCs/>
          <w:color w:val="000000" w:themeColor="text1"/>
          <w:szCs w:val="28"/>
          <w:shd w:val="clear" w:color="auto" w:fill="FFFFFF"/>
        </w:rPr>
        <w:t xml:space="preserve">c) Chi phúng viếng khi cá nhân qua đời </w:t>
      </w:r>
      <w:r w:rsidRPr="00384898">
        <w:rPr>
          <w:rFonts w:cs="Times New Roman"/>
          <w:bCs/>
          <w:i/>
          <w:iCs/>
          <w:color w:val="000000" w:themeColor="text1"/>
          <w:szCs w:val="28"/>
          <w:shd w:val="clear" w:color="auto" w:fill="FFFFFF"/>
        </w:rPr>
        <w:t>(bao gồm cả vòng hoa):</w:t>
      </w:r>
      <w:r w:rsidRPr="00944B9D">
        <w:rPr>
          <w:rFonts w:cs="Times New Roman"/>
          <w:bCs/>
          <w:color w:val="000000" w:themeColor="text1"/>
          <w:szCs w:val="28"/>
          <w:shd w:val="clear" w:color="auto" w:fill="FFFFFF"/>
        </w:rPr>
        <w:t xml:space="preserve"> </w:t>
      </w:r>
    </w:p>
    <w:p w14:paraId="24D31701" w14:textId="77777777" w:rsidR="009F2AD9" w:rsidRDefault="009F2AD9" w:rsidP="00410F60">
      <w:pPr>
        <w:widowControl w:val="0"/>
        <w:spacing w:before="40" w:after="0" w:line="240" w:lineRule="auto"/>
        <w:ind w:firstLine="720"/>
        <w:jc w:val="both"/>
        <w:rPr>
          <w:rFonts w:cs="Times New Roman"/>
          <w:bCs/>
          <w:color w:val="000000" w:themeColor="text1"/>
          <w:szCs w:val="28"/>
          <w:shd w:val="clear" w:color="auto" w:fill="FFFFFF"/>
        </w:rPr>
      </w:pPr>
      <w:r>
        <w:rPr>
          <w:rFonts w:cs="Times New Roman"/>
          <w:color w:val="000000" w:themeColor="text1"/>
          <w:szCs w:val="28"/>
          <w:shd w:val="clear" w:color="auto" w:fill="FFFFFF"/>
        </w:rPr>
        <w:t xml:space="preserve">- Cấp tỉnh: </w:t>
      </w:r>
      <w:r w:rsidRPr="00944B9D">
        <w:rPr>
          <w:rFonts w:eastAsia="Times New Roman" w:cs="Times New Roman"/>
          <w:bCs/>
          <w:color w:val="000000" w:themeColor="text1"/>
          <w:szCs w:val="28"/>
        </w:rPr>
        <w:t xml:space="preserve">2.800.000 </w:t>
      </w:r>
      <w:r w:rsidRPr="00944B9D">
        <w:rPr>
          <w:rFonts w:cs="Times New Roman"/>
          <w:bCs/>
          <w:color w:val="000000" w:themeColor="text1"/>
          <w:szCs w:val="28"/>
          <w:shd w:val="clear" w:color="auto" w:fill="FFFFFF"/>
        </w:rPr>
        <w:t>đồng/người</w:t>
      </w:r>
      <w:r>
        <w:rPr>
          <w:rFonts w:cs="Times New Roman"/>
          <w:bCs/>
          <w:color w:val="000000" w:themeColor="text1"/>
          <w:szCs w:val="28"/>
          <w:shd w:val="clear" w:color="auto" w:fill="FFFFFF"/>
        </w:rPr>
        <w:t>;</w:t>
      </w:r>
    </w:p>
    <w:p w14:paraId="51263DFB" w14:textId="77777777" w:rsidR="009F2AD9" w:rsidRDefault="009F2AD9" w:rsidP="00410F60">
      <w:pPr>
        <w:widowControl w:val="0"/>
        <w:spacing w:before="40" w:after="0" w:line="240" w:lineRule="auto"/>
        <w:ind w:firstLine="72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 xml:space="preserve">- </w:t>
      </w:r>
      <w:r>
        <w:rPr>
          <w:rFonts w:eastAsia="Times New Roman" w:cs="Times New Roman"/>
          <w:bCs/>
          <w:color w:val="000000" w:themeColor="text1"/>
          <w:szCs w:val="28"/>
        </w:rPr>
        <w:t>C</w:t>
      </w:r>
      <w:r w:rsidRPr="00944B9D">
        <w:rPr>
          <w:rFonts w:eastAsia="Times New Roman" w:cs="Times New Roman"/>
          <w:bCs/>
          <w:color w:val="000000" w:themeColor="text1"/>
          <w:szCs w:val="28"/>
        </w:rPr>
        <w:t>ấp huyện</w:t>
      </w:r>
      <w:r>
        <w:rPr>
          <w:rFonts w:eastAsia="Times New Roman" w:cs="Times New Roman"/>
          <w:bCs/>
          <w:color w:val="000000" w:themeColor="text1"/>
          <w:szCs w:val="28"/>
        </w:rPr>
        <w:t xml:space="preserve">: </w:t>
      </w:r>
      <w:r w:rsidRPr="00944B9D">
        <w:rPr>
          <w:rFonts w:eastAsia="Times New Roman" w:cs="Times New Roman"/>
          <w:bCs/>
          <w:color w:val="000000" w:themeColor="text1"/>
          <w:szCs w:val="28"/>
        </w:rPr>
        <w:t xml:space="preserve">2.000.000 </w:t>
      </w:r>
      <w:r w:rsidRPr="00944B9D">
        <w:rPr>
          <w:rFonts w:cs="Times New Roman"/>
          <w:bCs/>
          <w:color w:val="000000" w:themeColor="text1"/>
          <w:szCs w:val="28"/>
          <w:shd w:val="clear" w:color="auto" w:fill="FFFFFF"/>
        </w:rPr>
        <w:t>đồng/người</w:t>
      </w:r>
      <w:r>
        <w:rPr>
          <w:rFonts w:cs="Times New Roman"/>
          <w:bCs/>
          <w:color w:val="000000" w:themeColor="text1"/>
          <w:szCs w:val="28"/>
          <w:shd w:val="clear" w:color="auto" w:fill="FFFFFF"/>
        </w:rPr>
        <w:t>;</w:t>
      </w:r>
    </w:p>
    <w:p w14:paraId="43249E00" w14:textId="77777777" w:rsidR="009F2AD9" w:rsidRDefault="009F2AD9" w:rsidP="00410F60">
      <w:pPr>
        <w:widowControl w:val="0"/>
        <w:spacing w:before="40" w:after="0" w:line="240" w:lineRule="auto"/>
        <w:ind w:firstLine="72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 xml:space="preserve">- </w:t>
      </w:r>
      <w:r>
        <w:rPr>
          <w:rFonts w:eastAsia="Times New Roman" w:cs="Times New Roman"/>
          <w:bCs/>
          <w:color w:val="000000" w:themeColor="text1"/>
          <w:szCs w:val="28"/>
        </w:rPr>
        <w:t xml:space="preserve">Cấp xã: </w:t>
      </w:r>
      <w:r w:rsidRPr="00944B9D">
        <w:rPr>
          <w:rFonts w:eastAsia="Times New Roman" w:cs="Times New Roman"/>
          <w:bCs/>
          <w:color w:val="000000" w:themeColor="text1"/>
          <w:szCs w:val="28"/>
        </w:rPr>
        <w:t xml:space="preserve">1.400.000 </w:t>
      </w:r>
      <w:r w:rsidRPr="00944B9D">
        <w:rPr>
          <w:rFonts w:cs="Times New Roman"/>
          <w:bCs/>
          <w:color w:val="000000" w:themeColor="text1"/>
          <w:szCs w:val="28"/>
          <w:shd w:val="clear" w:color="auto" w:fill="FFFFFF"/>
        </w:rPr>
        <w:t>đồng/người</w:t>
      </w:r>
      <w:r>
        <w:rPr>
          <w:rFonts w:cs="Times New Roman"/>
          <w:bCs/>
          <w:color w:val="000000" w:themeColor="text1"/>
          <w:szCs w:val="28"/>
          <w:shd w:val="clear" w:color="auto" w:fill="FFFFFF"/>
        </w:rPr>
        <w:t>.</w:t>
      </w:r>
    </w:p>
    <w:p w14:paraId="6ECE3B57" w14:textId="77777777" w:rsidR="00F67881" w:rsidRPr="009878CE" w:rsidRDefault="00F67881" w:rsidP="00410F60">
      <w:pPr>
        <w:widowControl w:val="0"/>
        <w:spacing w:before="40" w:after="0" w:line="240" w:lineRule="auto"/>
        <w:ind w:firstLine="720"/>
        <w:jc w:val="both"/>
        <w:rPr>
          <w:rFonts w:eastAsia="Times New Roman" w:cs="Times New Roman"/>
          <w:b/>
          <w:szCs w:val="28"/>
          <w:lang w:val="nl-NL"/>
        </w:rPr>
      </w:pPr>
      <w:r w:rsidRPr="009878CE">
        <w:rPr>
          <w:rFonts w:eastAsia="Times New Roman" w:cs="Times New Roman"/>
          <w:b/>
          <w:szCs w:val="28"/>
          <w:lang w:val="nl-NL"/>
        </w:rPr>
        <w:t xml:space="preserve">Điều </w:t>
      </w:r>
      <w:r w:rsidRPr="009878CE">
        <w:rPr>
          <w:rFonts w:eastAsia="Times New Roman" w:cs="Times New Roman"/>
          <w:b/>
          <w:szCs w:val="28"/>
        </w:rPr>
        <w:t>3</w:t>
      </w:r>
      <w:r w:rsidRPr="009878CE">
        <w:rPr>
          <w:rFonts w:eastAsia="Times New Roman" w:cs="Times New Roman"/>
          <w:b/>
          <w:szCs w:val="28"/>
          <w:lang w:val="nl-NL"/>
        </w:rPr>
        <w:t>. Nguồn kinh phí thực hiện</w:t>
      </w:r>
    </w:p>
    <w:p w14:paraId="78C77489" w14:textId="77777777" w:rsidR="009878CE" w:rsidRPr="006A47A5" w:rsidRDefault="009878CE" w:rsidP="00410F60">
      <w:pPr>
        <w:widowControl w:val="0"/>
        <w:spacing w:before="40" w:after="0" w:line="240" w:lineRule="auto"/>
        <w:ind w:firstLine="720"/>
        <w:jc w:val="both"/>
        <w:rPr>
          <w:rFonts w:eastAsia="Times New Roman" w:cs="Times New Roman"/>
          <w:bCs/>
          <w:color w:val="000000" w:themeColor="text1"/>
          <w:szCs w:val="28"/>
          <w:lang w:val="nl-NL"/>
        </w:rPr>
      </w:pPr>
      <w:r w:rsidRPr="006A47A5">
        <w:rPr>
          <w:rFonts w:eastAsia="Times New Roman" w:cs="Times New Roman"/>
          <w:bCs/>
          <w:color w:val="000000" w:themeColor="text1"/>
          <w:szCs w:val="28"/>
          <w:lang w:val="nl-NL"/>
        </w:rPr>
        <w:t xml:space="preserve">Căn cứ vào tình hình thực tế, đối tượng cụ thể và khả năng ngân sách được giao hàng năm, </w:t>
      </w:r>
      <w:r w:rsidR="0077306C" w:rsidRPr="006A47A5">
        <w:rPr>
          <w:iCs/>
          <w:color w:val="000000" w:themeColor="text1"/>
          <w:szCs w:val="28"/>
          <w:shd w:val="clear" w:color="auto" w:fill="FFFFFF"/>
        </w:rPr>
        <w:t xml:space="preserve">Ủy ban Mặt trận Tổ quốc Việt Nam tỉnh Kon Tum, Ủy ban Mặt trận Tổ quốc Việt Nam cấp huyện, cấp xã </w:t>
      </w:r>
      <w:r w:rsidR="00B32373" w:rsidRPr="006A47A5">
        <w:rPr>
          <w:iCs/>
          <w:color w:val="000000" w:themeColor="text1"/>
          <w:szCs w:val="28"/>
          <w:shd w:val="clear" w:color="auto" w:fill="FFFFFF"/>
        </w:rPr>
        <w:t>trên địa bàn tỉnh</w:t>
      </w:r>
      <w:r w:rsidR="00B32373" w:rsidRPr="006A47A5">
        <w:rPr>
          <w:rFonts w:eastAsia="Times New Roman" w:cs="Times New Roman"/>
          <w:bCs/>
          <w:color w:val="000000" w:themeColor="text1"/>
          <w:szCs w:val="28"/>
          <w:lang w:val="nl-NL"/>
        </w:rPr>
        <w:t xml:space="preserve"> </w:t>
      </w:r>
      <w:r w:rsidRPr="006A47A5">
        <w:rPr>
          <w:rFonts w:eastAsia="Times New Roman" w:cs="Times New Roman"/>
          <w:bCs/>
          <w:color w:val="000000" w:themeColor="text1"/>
          <w:szCs w:val="28"/>
          <w:lang w:val="nl-NL"/>
        </w:rPr>
        <w:t>quyết định mức chi cho phù hợp nhưng không vượt quá mức chi quy định tại Nghị quyết này.</w:t>
      </w:r>
    </w:p>
    <w:p w14:paraId="16CE9665" w14:textId="77777777" w:rsidR="00032DFB" w:rsidRDefault="0084031E" w:rsidP="00410F60">
      <w:pPr>
        <w:widowControl w:val="0"/>
        <w:spacing w:before="40" w:after="0" w:line="240" w:lineRule="auto"/>
        <w:ind w:firstLine="720"/>
        <w:jc w:val="both"/>
        <w:rPr>
          <w:rFonts w:eastAsia="Times New Roman" w:cs="Times New Roman"/>
          <w:szCs w:val="28"/>
          <w:lang w:val="nl-NL"/>
        </w:rPr>
      </w:pPr>
      <w:r w:rsidRPr="006A47A5">
        <w:rPr>
          <w:rFonts w:eastAsia="Times New Roman" w:cs="Times New Roman"/>
          <w:color w:val="000000" w:themeColor="text1"/>
          <w:szCs w:val="28"/>
          <w:lang w:val="nl-NL"/>
        </w:rPr>
        <w:t xml:space="preserve">Kinh phí </w:t>
      </w:r>
      <w:r w:rsidR="00A82FA2" w:rsidRPr="006A47A5">
        <w:rPr>
          <w:rFonts w:cs="Times New Roman"/>
          <w:bCs/>
          <w:color w:val="000000" w:themeColor="text1"/>
          <w:szCs w:val="28"/>
          <w:lang w:val="nl-NL"/>
        </w:rPr>
        <w:t xml:space="preserve">chi đón tiếp, thăm hỏi, chúc mừng đối với một số đối tượng do </w:t>
      </w:r>
      <w:r w:rsidR="0077306C" w:rsidRPr="006A47A5">
        <w:rPr>
          <w:iCs/>
          <w:color w:val="000000" w:themeColor="text1"/>
          <w:szCs w:val="28"/>
          <w:shd w:val="clear" w:color="auto" w:fill="FFFFFF"/>
        </w:rPr>
        <w:t xml:space="preserve">Ủy ban Mặt trận Tổ quốc Việt Nam tỉnh Kon Tum, Ủy ban Mặt trận Tổ quốc Việt Nam cấp huyện, cấp xã </w:t>
      </w:r>
      <w:r w:rsidR="00DD1503" w:rsidRPr="006A47A5">
        <w:rPr>
          <w:iCs/>
          <w:color w:val="000000" w:themeColor="text1"/>
          <w:szCs w:val="28"/>
          <w:shd w:val="clear" w:color="auto" w:fill="FFFFFF"/>
        </w:rPr>
        <w:t>trên địa bàn tỉnh</w:t>
      </w:r>
      <w:r w:rsidR="00DD1503" w:rsidRPr="006A47A5">
        <w:rPr>
          <w:rFonts w:eastAsia="Times New Roman" w:cs="Times New Roman"/>
          <w:color w:val="000000" w:themeColor="text1"/>
          <w:szCs w:val="28"/>
          <w:lang w:val="nl-NL"/>
        </w:rPr>
        <w:t xml:space="preserve"> </w:t>
      </w:r>
      <w:r w:rsidR="00D2211A" w:rsidRPr="006A47A5">
        <w:rPr>
          <w:rFonts w:eastAsia="Times New Roman" w:cs="Times New Roman"/>
          <w:color w:val="000000" w:themeColor="text1"/>
          <w:szCs w:val="28"/>
          <w:lang w:val="nl-NL"/>
        </w:rPr>
        <w:t xml:space="preserve">do ngân </w:t>
      </w:r>
      <w:r w:rsidR="00D2211A" w:rsidRPr="00091C0A">
        <w:rPr>
          <w:rFonts w:eastAsia="Times New Roman" w:cs="Times New Roman"/>
          <w:szCs w:val="28"/>
          <w:lang w:val="nl-NL"/>
        </w:rPr>
        <w:t xml:space="preserve">sách địa phương đảm bảo theo phân cấp ngân sách nhà nước hiện hành, </w:t>
      </w:r>
      <w:r w:rsidR="00032DFB" w:rsidRPr="00091C0A">
        <w:rPr>
          <w:rFonts w:eastAsia="Times New Roman" w:cs="Times New Roman"/>
          <w:szCs w:val="28"/>
          <w:lang w:val="nl-NL"/>
        </w:rPr>
        <w:t>được bố trí trong dự toán chi thường xuyên hàng năm của các cơ quan, đơn vị</w:t>
      </w:r>
      <w:r w:rsidR="00A82FA2" w:rsidRPr="00091C0A">
        <w:rPr>
          <w:rFonts w:eastAsia="Times New Roman" w:cs="Times New Roman"/>
          <w:szCs w:val="28"/>
          <w:lang w:val="nl-NL"/>
        </w:rPr>
        <w:t xml:space="preserve"> và địa phương</w:t>
      </w:r>
      <w:r w:rsidR="0077675D" w:rsidRPr="00091C0A">
        <w:rPr>
          <w:rFonts w:eastAsia="Times New Roman" w:cs="Times New Roman"/>
          <w:szCs w:val="28"/>
          <w:lang w:val="nl-NL"/>
        </w:rPr>
        <w:t xml:space="preserve"> </w:t>
      </w:r>
      <w:r w:rsidR="00D2211A" w:rsidRPr="00091C0A">
        <w:rPr>
          <w:rFonts w:eastAsia="Times New Roman" w:cs="Times New Roman"/>
          <w:szCs w:val="28"/>
          <w:lang w:val="nl-NL"/>
        </w:rPr>
        <w:t>theo qu</w:t>
      </w:r>
      <w:r w:rsidR="00471179">
        <w:rPr>
          <w:rFonts w:eastAsia="Times New Roman" w:cs="Times New Roman"/>
          <w:szCs w:val="28"/>
          <w:lang w:val="nl-NL"/>
        </w:rPr>
        <w:t>y</w:t>
      </w:r>
      <w:r w:rsidR="00D2211A" w:rsidRPr="00091C0A">
        <w:rPr>
          <w:rFonts w:eastAsia="Times New Roman" w:cs="Times New Roman"/>
          <w:szCs w:val="28"/>
          <w:lang w:val="nl-NL"/>
        </w:rPr>
        <w:t xml:space="preserve"> định.</w:t>
      </w:r>
    </w:p>
    <w:p w14:paraId="0E6C6674" w14:textId="77777777" w:rsidR="00F67881" w:rsidRPr="00D77E3C" w:rsidRDefault="00F67881" w:rsidP="00410F60">
      <w:pPr>
        <w:widowControl w:val="0"/>
        <w:spacing w:before="40" w:after="0" w:line="240" w:lineRule="auto"/>
        <w:ind w:firstLine="720"/>
        <w:jc w:val="both"/>
        <w:rPr>
          <w:rFonts w:eastAsia="Times New Roman" w:cs="Times New Roman"/>
          <w:b/>
          <w:szCs w:val="28"/>
          <w:highlight w:val="white"/>
          <w:lang w:val="nl-NL"/>
        </w:rPr>
      </w:pPr>
      <w:r w:rsidRPr="00D77E3C">
        <w:rPr>
          <w:rFonts w:eastAsia="Times New Roman" w:cs="Times New Roman"/>
          <w:b/>
          <w:szCs w:val="28"/>
          <w:highlight w:val="white"/>
          <w:lang w:val="nl-NL"/>
        </w:rPr>
        <w:lastRenderedPageBreak/>
        <w:t xml:space="preserve">Điều </w:t>
      </w:r>
      <w:r w:rsidRPr="00D77E3C">
        <w:rPr>
          <w:rFonts w:eastAsia="Times New Roman" w:cs="Times New Roman"/>
          <w:b/>
          <w:szCs w:val="28"/>
          <w:highlight w:val="white"/>
        </w:rPr>
        <w:t>4</w:t>
      </w:r>
      <w:r w:rsidRPr="00D77E3C">
        <w:rPr>
          <w:rFonts w:eastAsia="Times New Roman" w:cs="Times New Roman"/>
          <w:b/>
          <w:szCs w:val="28"/>
          <w:highlight w:val="white"/>
          <w:lang w:val="nl-NL"/>
        </w:rPr>
        <w:t>. Tổ chức thực hiện</w:t>
      </w:r>
    </w:p>
    <w:bookmarkEnd w:id="4"/>
    <w:p w14:paraId="6FA327BC" w14:textId="77777777" w:rsidR="0084031E" w:rsidRPr="00D77E3C" w:rsidRDefault="0084031E" w:rsidP="00410F60">
      <w:pPr>
        <w:widowControl w:val="0"/>
        <w:spacing w:before="40" w:after="0" w:line="240" w:lineRule="auto"/>
        <w:ind w:firstLine="720"/>
        <w:jc w:val="both"/>
        <w:rPr>
          <w:rFonts w:eastAsia="Times New Roman" w:cs="Times New Roman"/>
          <w:szCs w:val="28"/>
          <w:lang w:val="nl-NL"/>
        </w:rPr>
      </w:pPr>
      <w:r w:rsidRPr="00D77E3C">
        <w:rPr>
          <w:rFonts w:eastAsia="Times New Roman" w:cs="Times New Roman"/>
          <w:szCs w:val="28"/>
          <w:lang w:val="nl-NL"/>
        </w:rPr>
        <w:t>1. Giao Ủy ban nhân dân tỉnh tổ chức triển khai thực hiện.</w:t>
      </w:r>
    </w:p>
    <w:p w14:paraId="61384EF5" w14:textId="77777777" w:rsidR="00F67881" w:rsidRDefault="0084031E" w:rsidP="00410F60">
      <w:pPr>
        <w:widowControl w:val="0"/>
        <w:spacing w:before="40" w:after="0" w:line="240" w:lineRule="auto"/>
        <w:ind w:firstLine="720"/>
        <w:jc w:val="both"/>
        <w:rPr>
          <w:rFonts w:eastAsia="Times New Roman" w:cs="Times New Roman"/>
          <w:szCs w:val="28"/>
          <w:highlight w:val="white"/>
          <w:lang w:val="nl-NL"/>
        </w:rPr>
      </w:pPr>
      <w:r w:rsidRPr="00D77E3C">
        <w:rPr>
          <w:rFonts w:eastAsia="Times New Roman" w:cs="Times New Roman"/>
          <w:szCs w:val="28"/>
          <w:lang w:val="nl-NL"/>
        </w:rPr>
        <w:t>2. Giao Thường trực Hội đồng nhân dân tỉnh, các Ban của Hội đồng nhân dân tỉnh, Tổ đại biểu Hội đồng nhân dân tỉnh và đại biểu Hội đồng nhân dân tỉnh giám sát việc thực hiện</w:t>
      </w:r>
      <w:r w:rsidR="00F67881" w:rsidRPr="00D77E3C">
        <w:rPr>
          <w:rFonts w:eastAsia="Times New Roman" w:cs="Times New Roman"/>
          <w:szCs w:val="28"/>
          <w:highlight w:val="white"/>
          <w:lang w:val="nl-NL"/>
        </w:rPr>
        <w:t>.</w:t>
      </w:r>
    </w:p>
    <w:p w14:paraId="4839E9FD" w14:textId="77777777" w:rsidR="00410F60" w:rsidRPr="00331D55" w:rsidRDefault="00410F60" w:rsidP="00410F60">
      <w:pPr>
        <w:spacing w:before="40" w:after="0" w:line="240" w:lineRule="auto"/>
        <w:ind w:firstLine="709"/>
        <w:jc w:val="both"/>
        <w:rPr>
          <w:b/>
          <w:szCs w:val="28"/>
          <w:lang w:val="nl-NL"/>
        </w:rPr>
      </w:pPr>
      <w:r w:rsidRPr="00331D55">
        <w:rPr>
          <w:b/>
          <w:szCs w:val="28"/>
          <w:lang w:val="nl-NL"/>
        </w:rPr>
        <w:t xml:space="preserve">Điều </w:t>
      </w:r>
      <w:r>
        <w:rPr>
          <w:b/>
          <w:szCs w:val="28"/>
          <w:lang w:val="nl-NL"/>
        </w:rPr>
        <w:t>5</w:t>
      </w:r>
      <w:r w:rsidRPr="00331D55">
        <w:rPr>
          <w:b/>
          <w:szCs w:val="28"/>
          <w:lang w:val="nl-NL"/>
        </w:rPr>
        <w:t>. Điều khoản thi hành</w:t>
      </w:r>
    </w:p>
    <w:p w14:paraId="70D278B5" w14:textId="77777777" w:rsidR="00A52A6A" w:rsidRPr="00D77E3C" w:rsidRDefault="00410F60" w:rsidP="00410F60">
      <w:pPr>
        <w:widowControl w:val="0"/>
        <w:spacing w:before="40" w:after="0" w:line="240" w:lineRule="auto"/>
        <w:ind w:firstLine="720"/>
        <w:jc w:val="both"/>
        <w:rPr>
          <w:rFonts w:cs="Times New Roman"/>
          <w:szCs w:val="28"/>
          <w:shd w:val="clear" w:color="auto" w:fill="FFFFFF"/>
        </w:rPr>
      </w:pPr>
      <w:r>
        <w:rPr>
          <w:rFonts w:eastAsia="Times New Roman" w:cs="Times New Roman"/>
          <w:szCs w:val="28"/>
          <w:highlight w:val="white"/>
          <w:lang w:val="nl-NL"/>
        </w:rPr>
        <w:t>1</w:t>
      </w:r>
      <w:r w:rsidR="008D1F4E">
        <w:rPr>
          <w:rFonts w:cs="Times New Roman"/>
          <w:szCs w:val="28"/>
          <w:shd w:val="clear" w:color="auto" w:fill="FFFFFF"/>
        </w:rPr>
        <w:t xml:space="preserve">. </w:t>
      </w:r>
      <w:r w:rsidR="006D1259" w:rsidRPr="00D77E3C">
        <w:rPr>
          <w:rFonts w:cs="Times New Roman"/>
          <w:szCs w:val="28"/>
          <w:shd w:val="clear" w:color="auto" w:fill="FFFFFF"/>
        </w:rPr>
        <w:t>Nghị quyết</w:t>
      </w:r>
      <w:r w:rsidR="00A52A6A" w:rsidRPr="00D77E3C">
        <w:rPr>
          <w:rFonts w:cs="Times New Roman"/>
          <w:szCs w:val="28"/>
          <w:shd w:val="clear" w:color="auto" w:fill="FFFFFF"/>
        </w:rPr>
        <w:t xml:space="preserve"> này thay thế Nghị quyết số 07/2014/NQ-HĐND ngày 11 tháng 7 năm 2014 của Hội đồng nhân dân tỉnh </w:t>
      </w:r>
      <w:r w:rsidR="007E2499" w:rsidRPr="00D77E3C">
        <w:rPr>
          <w:rFonts w:cs="Times New Roman"/>
          <w:szCs w:val="28"/>
          <w:shd w:val="clear" w:color="auto" w:fill="FFFFFF"/>
        </w:rPr>
        <w:t>q</w:t>
      </w:r>
      <w:r w:rsidR="00A52A6A" w:rsidRPr="00D77E3C">
        <w:rPr>
          <w:rFonts w:cs="Times New Roman"/>
          <w:szCs w:val="28"/>
          <w:shd w:val="clear" w:color="auto" w:fill="FFFFFF"/>
        </w:rPr>
        <w:t>uy định chế độ chi đón tiếp, thăm hỏi, chúc mừng đối với một số đối tượng do Ủy ban Mặt trận Tổ quốc cấp tỉnh, cấp huyện thực hiện trên địa bàn tỉnh Kon Tum;</w:t>
      </w:r>
      <w:r w:rsidR="007E2499" w:rsidRPr="00D77E3C">
        <w:rPr>
          <w:rFonts w:cs="Times New Roman"/>
          <w:szCs w:val="28"/>
          <w:shd w:val="clear" w:color="auto" w:fill="FFFFFF"/>
        </w:rPr>
        <w:t xml:space="preserve"> </w:t>
      </w:r>
      <w:r w:rsidR="00A52A6A" w:rsidRPr="00D77E3C">
        <w:rPr>
          <w:rFonts w:cs="Times New Roman"/>
          <w:szCs w:val="28"/>
          <w:shd w:val="clear" w:color="auto" w:fill="FFFFFF"/>
        </w:rPr>
        <w:t xml:space="preserve">Nghị quyết số 23/2020/NQ-HĐND ngày 13 tháng 7 năm 2020 Sửa đổi, bổ sung một số Điều của Nghị quyết số 07/2014/NQ-HĐND ngày 11 tháng 7 năm 2014 của Hội đồng nhân dân tỉnh về </w:t>
      </w:r>
      <w:r w:rsidR="007E2499" w:rsidRPr="00D77E3C">
        <w:rPr>
          <w:rFonts w:cs="Times New Roman"/>
          <w:szCs w:val="28"/>
          <w:shd w:val="clear" w:color="auto" w:fill="FFFFFF"/>
        </w:rPr>
        <w:t>q</w:t>
      </w:r>
      <w:r w:rsidR="00A52A6A" w:rsidRPr="00D77E3C">
        <w:rPr>
          <w:rFonts w:cs="Times New Roman"/>
          <w:szCs w:val="28"/>
          <w:shd w:val="clear" w:color="auto" w:fill="FFFFFF"/>
        </w:rPr>
        <w:t>uy định chế độ chi đón tiếp, thăm hỏi, chúc mừng đối với một số đối tượng do Ủy ban Mặt trận Tổ quốc cấp tỉnh, cấp huyện thực hiện trên địa bàn tỉnh Kon Tum</w:t>
      </w:r>
      <w:r w:rsidR="007E2499" w:rsidRPr="00D77E3C">
        <w:rPr>
          <w:rFonts w:cs="Times New Roman"/>
          <w:szCs w:val="28"/>
          <w:shd w:val="clear" w:color="auto" w:fill="FFFFFF"/>
        </w:rPr>
        <w:t>.</w:t>
      </w:r>
      <w:r w:rsidR="00A52A6A" w:rsidRPr="00D77E3C">
        <w:rPr>
          <w:rFonts w:cs="Times New Roman"/>
          <w:szCs w:val="28"/>
          <w:shd w:val="clear" w:color="auto" w:fill="FFFFFF"/>
        </w:rPr>
        <w:t xml:space="preserve"> </w:t>
      </w:r>
    </w:p>
    <w:p w14:paraId="556DA3E0" w14:textId="77777777" w:rsidR="00110E82" w:rsidRPr="00D77E3C" w:rsidRDefault="00410F60" w:rsidP="00410F60">
      <w:pPr>
        <w:widowControl w:val="0"/>
        <w:spacing w:before="40" w:after="0" w:line="240" w:lineRule="auto"/>
        <w:ind w:firstLine="720"/>
        <w:jc w:val="both"/>
        <w:rPr>
          <w:rFonts w:eastAsia="Times New Roman" w:cs="Times New Roman"/>
          <w:szCs w:val="28"/>
          <w:lang w:val="nl-NL"/>
        </w:rPr>
      </w:pPr>
      <w:r>
        <w:rPr>
          <w:rFonts w:eastAsia="Times New Roman" w:cs="Times New Roman"/>
          <w:szCs w:val="28"/>
          <w:lang w:val="nl-NL"/>
        </w:rPr>
        <w:t xml:space="preserve">2. </w:t>
      </w:r>
      <w:r w:rsidR="00110E82" w:rsidRPr="00D77E3C">
        <w:rPr>
          <w:rFonts w:eastAsia="Times New Roman" w:cs="Times New Roman"/>
          <w:szCs w:val="28"/>
          <w:lang w:val="nl-NL"/>
        </w:rPr>
        <w:t xml:space="preserve">Trường hợp các văn bản quy phạm pháp luật </w:t>
      </w:r>
      <w:r w:rsidR="006D1259" w:rsidRPr="00D77E3C">
        <w:rPr>
          <w:rFonts w:eastAsia="Times New Roman" w:cs="Times New Roman"/>
          <w:szCs w:val="28"/>
          <w:lang w:val="nl-NL"/>
        </w:rPr>
        <w:t>viện</w:t>
      </w:r>
      <w:r w:rsidR="00110E82" w:rsidRPr="00D77E3C">
        <w:rPr>
          <w:rFonts w:eastAsia="Times New Roman" w:cs="Times New Roman"/>
          <w:szCs w:val="28"/>
          <w:lang w:val="nl-NL"/>
        </w:rPr>
        <w:t xml:space="preserve"> dẫn tại Nghị quyết này được sửa đổi, bổ sung hoặc thay thế bằng văn bản quy phạm pháp luật khác thì áp dụng quy định tại văn bản sửa đổi, bổ sung hoặc thay thế.</w:t>
      </w:r>
    </w:p>
    <w:p w14:paraId="6A34A668" w14:textId="68BC4BC9" w:rsidR="00F67881" w:rsidRPr="00D77E3C" w:rsidRDefault="00110E82" w:rsidP="00410F60">
      <w:pPr>
        <w:widowControl w:val="0"/>
        <w:spacing w:before="40" w:after="0" w:line="240" w:lineRule="auto"/>
        <w:ind w:firstLine="720"/>
        <w:jc w:val="both"/>
        <w:rPr>
          <w:rFonts w:eastAsia="Times New Roman" w:cs="Times New Roman"/>
          <w:szCs w:val="28"/>
          <w:highlight w:val="white"/>
          <w:lang w:val="nl-NL"/>
        </w:rPr>
      </w:pPr>
      <w:r w:rsidRPr="00D77E3C">
        <w:rPr>
          <w:rFonts w:eastAsia="Times New Roman" w:cs="Times New Roman"/>
          <w:szCs w:val="28"/>
          <w:lang w:val="nl-NL"/>
        </w:rPr>
        <w:t xml:space="preserve">Nghị quyết này đã được Hội đồng nhân dân tỉnh Kon Tum Khóa XII Kỳ họp </w:t>
      </w:r>
      <w:r w:rsidRPr="00EF2B3F">
        <w:rPr>
          <w:rFonts w:eastAsia="Times New Roman" w:cs="Times New Roman"/>
          <w:szCs w:val="28"/>
          <w:lang w:val="nl-NL"/>
        </w:rPr>
        <w:t xml:space="preserve">thứ </w:t>
      </w:r>
      <w:r w:rsidR="007E2499" w:rsidRPr="00EF2B3F">
        <w:rPr>
          <w:rFonts w:eastAsia="Times New Roman" w:cs="Times New Roman"/>
          <w:szCs w:val="28"/>
          <w:lang w:val="nl-NL"/>
        </w:rPr>
        <w:t>7</w:t>
      </w:r>
      <w:r w:rsidRPr="00EF2B3F">
        <w:rPr>
          <w:rFonts w:eastAsia="Times New Roman" w:cs="Times New Roman"/>
          <w:szCs w:val="28"/>
          <w:lang w:val="nl-NL"/>
        </w:rPr>
        <w:t xml:space="preserve"> thông qua ngày</w:t>
      </w:r>
      <w:r w:rsidR="002A26E0">
        <w:rPr>
          <w:rFonts w:eastAsia="Times New Roman" w:cs="Times New Roman"/>
          <w:szCs w:val="28"/>
          <w:lang w:val="en-AI"/>
        </w:rPr>
        <w:t xml:space="preserve"> 10</w:t>
      </w:r>
      <w:r w:rsidRPr="00EF2B3F">
        <w:rPr>
          <w:rFonts w:eastAsia="Times New Roman" w:cs="Times New Roman"/>
          <w:szCs w:val="28"/>
          <w:lang w:val="nl-NL"/>
        </w:rPr>
        <w:t xml:space="preserve"> tháng </w:t>
      </w:r>
      <w:r w:rsidR="002A26E0">
        <w:rPr>
          <w:rFonts w:eastAsia="Times New Roman" w:cs="Times New Roman"/>
          <w:szCs w:val="28"/>
          <w:lang w:val="en-AI"/>
        </w:rPr>
        <w:t xml:space="preserve">7 </w:t>
      </w:r>
      <w:r w:rsidRPr="00EF2B3F">
        <w:rPr>
          <w:rFonts w:eastAsia="Times New Roman" w:cs="Times New Roman"/>
          <w:szCs w:val="28"/>
          <w:lang w:val="nl-NL"/>
        </w:rPr>
        <w:t>năm 202</w:t>
      </w:r>
      <w:r w:rsidR="007E2499" w:rsidRPr="00EF2B3F">
        <w:rPr>
          <w:rFonts w:eastAsia="Times New Roman" w:cs="Times New Roman"/>
          <w:szCs w:val="28"/>
          <w:lang w:val="nl-NL"/>
        </w:rPr>
        <w:t>4</w:t>
      </w:r>
      <w:r w:rsidR="008D1F4E" w:rsidRPr="00EF2B3F">
        <w:rPr>
          <w:rFonts w:eastAsia="Times New Roman" w:cs="Times New Roman"/>
          <w:szCs w:val="28"/>
          <w:lang w:val="nl-NL"/>
        </w:rPr>
        <w:t xml:space="preserve"> và </w:t>
      </w:r>
      <w:r w:rsidR="008D1F4E">
        <w:rPr>
          <w:rFonts w:eastAsia="Times New Roman" w:cs="Times New Roman"/>
          <w:szCs w:val="28"/>
          <w:lang w:val="nl-NL"/>
        </w:rPr>
        <w:t xml:space="preserve">có hiệu lực từ </w:t>
      </w:r>
      <w:r w:rsidR="008D1F4E" w:rsidRPr="008D1F4E">
        <w:rPr>
          <w:rFonts w:eastAsia="Times New Roman" w:cs="Times New Roman"/>
          <w:szCs w:val="28"/>
          <w:lang w:val="nl-NL"/>
        </w:rPr>
        <w:t xml:space="preserve">ngày </w:t>
      </w:r>
      <w:r w:rsidR="00EF2B3F">
        <w:rPr>
          <w:rFonts w:eastAsia="Times New Roman" w:cs="Times New Roman"/>
          <w:szCs w:val="28"/>
          <w:lang w:val="nl-NL"/>
        </w:rPr>
        <w:t xml:space="preserve">   </w:t>
      </w:r>
      <w:r w:rsidR="008D1F4E" w:rsidRPr="008D1F4E">
        <w:rPr>
          <w:rFonts w:eastAsia="Times New Roman" w:cs="Times New Roman"/>
          <w:szCs w:val="28"/>
          <w:lang w:val="nl-NL"/>
        </w:rPr>
        <w:t xml:space="preserve"> tháng </w:t>
      </w:r>
      <w:r w:rsidR="00EF2B3F">
        <w:rPr>
          <w:rFonts w:eastAsia="Times New Roman" w:cs="Times New Roman"/>
          <w:szCs w:val="28"/>
          <w:lang w:val="nl-NL"/>
        </w:rPr>
        <w:t xml:space="preserve">   </w:t>
      </w:r>
      <w:r w:rsidR="008D1F4E" w:rsidRPr="008D1F4E">
        <w:rPr>
          <w:rFonts w:eastAsia="Times New Roman" w:cs="Times New Roman"/>
          <w:szCs w:val="28"/>
          <w:lang w:val="nl-NL"/>
        </w:rPr>
        <w:t xml:space="preserve"> năm 2024.</w:t>
      </w:r>
      <w:r w:rsidR="00F67881" w:rsidRPr="00D77E3C">
        <w:rPr>
          <w:rFonts w:eastAsia="Times New Roman" w:cs="Times New Roman"/>
          <w:szCs w:val="28"/>
          <w:highlight w:val="white"/>
          <w:lang w:val="vi-VN"/>
        </w:rPr>
        <w:t>/.</w:t>
      </w:r>
    </w:p>
    <w:p w14:paraId="00E0E26A" w14:textId="77777777" w:rsidR="00F67881" w:rsidRPr="00410F60" w:rsidRDefault="00F67881" w:rsidP="00F67881">
      <w:pPr>
        <w:spacing w:after="0" w:line="240" w:lineRule="auto"/>
        <w:ind w:firstLine="720"/>
        <w:jc w:val="both"/>
        <w:rPr>
          <w:rFonts w:eastAsia="Times New Roman" w:cs="Times New Roman"/>
          <w:sz w:val="12"/>
          <w:szCs w:val="28"/>
          <w:highlight w:val="white"/>
          <w:lang w:val="vi-VN"/>
        </w:rPr>
      </w:pPr>
      <w:bookmarkStart w:id="7" w:name="_Hlk32926271"/>
    </w:p>
    <w:tbl>
      <w:tblPr>
        <w:tblW w:w="4931" w:type="pct"/>
        <w:tblLook w:val="01E0" w:firstRow="1" w:lastRow="1" w:firstColumn="1" w:lastColumn="1" w:noHBand="0" w:noVBand="0"/>
      </w:tblPr>
      <w:tblGrid>
        <w:gridCol w:w="9133"/>
        <w:gridCol w:w="222"/>
      </w:tblGrid>
      <w:tr w:rsidR="002D10C1" w:rsidRPr="00D77E3C" w14:paraId="28A6F81B" w14:textId="77777777" w:rsidTr="00F67881">
        <w:tc>
          <w:tcPr>
            <w:tcW w:w="2657" w:type="pct"/>
            <w:hideMark/>
          </w:tcPr>
          <w:tbl>
            <w:tblPr>
              <w:tblW w:w="9072" w:type="dxa"/>
              <w:tblLook w:val="01E0" w:firstRow="1" w:lastRow="1" w:firstColumn="1" w:lastColumn="1" w:noHBand="0" w:noVBand="0"/>
            </w:tblPr>
            <w:tblGrid>
              <w:gridCol w:w="4962"/>
              <w:gridCol w:w="4110"/>
            </w:tblGrid>
            <w:tr w:rsidR="00D77E3C" w:rsidRPr="00D77E3C" w14:paraId="7423AFF6" w14:textId="77777777">
              <w:tc>
                <w:tcPr>
                  <w:tcW w:w="2735" w:type="pct"/>
                  <w:hideMark/>
                </w:tcPr>
                <w:bookmarkEnd w:id="2"/>
                <w:bookmarkEnd w:id="7"/>
                <w:p w14:paraId="4E5AAEEF" w14:textId="77777777" w:rsidR="00F67881" w:rsidRPr="00D77E3C" w:rsidRDefault="00F67881">
                  <w:pPr>
                    <w:pStyle w:val="NormalWeb"/>
                    <w:spacing w:before="60" w:beforeAutospacing="0" w:after="0" w:afterAutospacing="0" w:line="256" w:lineRule="auto"/>
                    <w:jc w:val="both"/>
                    <w:rPr>
                      <w:b/>
                      <w:i/>
                      <w:iCs/>
                      <w:highlight w:val="white"/>
                      <w:lang w:val="es-ES"/>
                    </w:rPr>
                  </w:pPr>
                  <w:r w:rsidRPr="00D77E3C">
                    <w:rPr>
                      <w:b/>
                      <w:i/>
                      <w:iCs/>
                      <w:highlight w:val="white"/>
                      <w:lang w:val="es-ES"/>
                    </w:rPr>
                    <w:t>Nơi nhận:</w:t>
                  </w:r>
                </w:p>
                <w:p w14:paraId="07F5EA09"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Ủy ban Thường vụ Quốc hội;</w:t>
                  </w:r>
                </w:p>
                <w:p w14:paraId="002006BB"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Chính phủ;</w:t>
                  </w:r>
                </w:p>
                <w:p w14:paraId="67AEF4E5"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Hội đồng dân tộc và các Ủy ban của Quốc hội;</w:t>
                  </w:r>
                </w:p>
                <w:p w14:paraId="3DF5E18A"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Ban Công tác đại biểu Quốc hội;</w:t>
                  </w:r>
                </w:p>
                <w:p w14:paraId="1CDA4606"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Bộ Tư pháp (Cục kiểm tra văn bản QPPL);</w:t>
                  </w:r>
                </w:p>
                <w:p w14:paraId="7CBD1451"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Bộ Tài chính;</w:t>
                  </w:r>
                </w:p>
                <w:p w14:paraId="7CC153D8"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Thường trực Tỉnh ủy;</w:t>
                  </w:r>
                </w:p>
                <w:p w14:paraId="1FBA7F61"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Thường trực HĐND tỉnh;</w:t>
                  </w:r>
                </w:p>
                <w:p w14:paraId="50B57418"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xml:space="preserve">- Ủy ban nhân dân tỉnh; </w:t>
                  </w:r>
                </w:p>
                <w:p w14:paraId="5C339DF9"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Đoàn Đại biểu Quốc hội tỉnh;</w:t>
                  </w:r>
                </w:p>
                <w:p w14:paraId="434050D1"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Ủy ban Mặt trận Tổ quốc Việt Nam tỉnh;</w:t>
                  </w:r>
                </w:p>
                <w:p w14:paraId="15694954"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Đại biểu HĐND tỉnh;</w:t>
                  </w:r>
                </w:p>
                <w:p w14:paraId="032EE879"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Các Ban HĐND tỉnh;</w:t>
                  </w:r>
                </w:p>
                <w:p w14:paraId="39990BFA"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Văn phòng Tỉnh ủy;</w:t>
                  </w:r>
                </w:p>
                <w:p w14:paraId="3F6D3B22"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Văn phòng Đoàn ĐBQH và HĐND tỉnh;</w:t>
                  </w:r>
                </w:p>
                <w:p w14:paraId="5C825281"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Văn phòng UBND tỉnh;</w:t>
                  </w:r>
                </w:p>
                <w:p w14:paraId="0EA3FFD3"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Các Sở, ban, ngành, đoàn thể của tỉnh;</w:t>
                  </w:r>
                </w:p>
                <w:p w14:paraId="4499F6C7"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Thường trực HĐND, UBND các huyện, thành phố;</w:t>
                  </w:r>
                </w:p>
                <w:p w14:paraId="619D01D0"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xml:space="preserve">- Báo Kon Tum; </w:t>
                  </w:r>
                </w:p>
                <w:p w14:paraId="5F5B7A61"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Đài PT-TH tỉnh;</w:t>
                  </w:r>
                </w:p>
                <w:p w14:paraId="5372B1B4"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Cổng thông tin điện tử tỉnh;</w:t>
                  </w:r>
                </w:p>
                <w:p w14:paraId="721837C1" w14:textId="77777777" w:rsidR="00110E82" w:rsidRPr="00D77E3C" w:rsidRDefault="00110E82" w:rsidP="00110E82">
                  <w:pPr>
                    <w:spacing w:after="0" w:line="240" w:lineRule="auto"/>
                    <w:rPr>
                      <w:rFonts w:eastAsia="Times New Roman" w:cs="Times New Roman"/>
                      <w:sz w:val="22"/>
                      <w:szCs w:val="28"/>
                      <w:lang w:val="vi-VN"/>
                    </w:rPr>
                  </w:pPr>
                  <w:r w:rsidRPr="00D77E3C">
                    <w:rPr>
                      <w:rFonts w:eastAsia="Times New Roman" w:cs="Times New Roman"/>
                      <w:sz w:val="22"/>
                      <w:szCs w:val="28"/>
                      <w:lang w:val="vi-VN"/>
                    </w:rPr>
                    <w:t xml:space="preserve">- Công báo tỉnh; </w:t>
                  </w:r>
                </w:p>
                <w:p w14:paraId="261FE080" w14:textId="77777777" w:rsidR="00F67881" w:rsidRPr="00D77E3C" w:rsidRDefault="00110E82" w:rsidP="00110E82">
                  <w:pPr>
                    <w:pStyle w:val="NormalWeb"/>
                    <w:spacing w:before="0" w:beforeAutospacing="0" w:after="0" w:afterAutospacing="0" w:line="256" w:lineRule="auto"/>
                    <w:rPr>
                      <w:sz w:val="22"/>
                      <w:szCs w:val="22"/>
                      <w:highlight w:val="white"/>
                    </w:rPr>
                  </w:pPr>
                  <w:r w:rsidRPr="00D77E3C">
                    <w:rPr>
                      <w:sz w:val="22"/>
                      <w:szCs w:val="28"/>
                      <w:lang w:val="vi-VN"/>
                    </w:rPr>
                    <w:t>- Lưu: VT, CTHĐ.</w:t>
                  </w:r>
                </w:p>
              </w:tc>
              <w:tc>
                <w:tcPr>
                  <w:tcW w:w="2265" w:type="pct"/>
                </w:tcPr>
                <w:p w14:paraId="2FF44BDE" w14:textId="77777777" w:rsidR="00F67881" w:rsidRPr="00D77E3C" w:rsidRDefault="00F67881">
                  <w:pPr>
                    <w:pStyle w:val="NormalWeb"/>
                    <w:spacing w:before="120" w:beforeAutospacing="0" w:after="0" w:afterAutospacing="0" w:line="256" w:lineRule="auto"/>
                    <w:jc w:val="center"/>
                    <w:rPr>
                      <w:b/>
                      <w:sz w:val="28"/>
                      <w:szCs w:val="28"/>
                      <w:highlight w:val="white"/>
                      <w:lang w:val="es-ES"/>
                    </w:rPr>
                  </w:pPr>
                  <w:r w:rsidRPr="00D77E3C">
                    <w:rPr>
                      <w:b/>
                      <w:sz w:val="28"/>
                      <w:szCs w:val="28"/>
                      <w:highlight w:val="white"/>
                      <w:lang w:val="es-ES"/>
                    </w:rPr>
                    <w:t>CHỦ TỊCH</w:t>
                  </w:r>
                </w:p>
                <w:p w14:paraId="4A0F546C" w14:textId="77777777" w:rsidR="00F67881" w:rsidRDefault="00F67881">
                  <w:pPr>
                    <w:pStyle w:val="NormalWeb"/>
                    <w:spacing w:before="120" w:beforeAutospacing="0" w:after="0" w:afterAutospacing="0" w:line="256" w:lineRule="auto"/>
                    <w:jc w:val="center"/>
                    <w:rPr>
                      <w:b/>
                      <w:sz w:val="28"/>
                      <w:highlight w:val="white"/>
                      <w:lang w:val="es-ES"/>
                    </w:rPr>
                  </w:pPr>
                </w:p>
                <w:p w14:paraId="492685BB" w14:textId="77777777" w:rsidR="00410F60" w:rsidRDefault="00410F60">
                  <w:pPr>
                    <w:pStyle w:val="NormalWeb"/>
                    <w:spacing w:before="120" w:beforeAutospacing="0" w:after="0" w:afterAutospacing="0" w:line="256" w:lineRule="auto"/>
                    <w:jc w:val="center"/>
                    <w:rPr>
                      <w:b/>
                      <w:sz w:val="28"/>
                      <w:highlight w:val="white"/>
                      <w:lang w:val="es-ES"/>
                    </w:rPr>
                  </w:pPr>
                </w:p>
                <w:p w14:paraId="65E5303F" w14:textId="77777777" w:rsidR="00410F60" w:rsidRDefault="00410F60">
                  <w:pPr>
                    <w:pStyle w:val="NormalWeb"/>
                    <w:spacing w:before="120" w:beforeAutospacing="0" w:after="0" w:afterAutospacing="0" w:line="256" w:lineRule="auto"/>
                    <w:jc w:val="center"/>
                    <w:rPr>
                      <w:b/>
                      <w:sz w:val="28"/>
                      <w:highlight w:val="white"/>
                      <w:lang w:val="es-ES"/>
                    </w:rPr>
                  </w:pPr>
                </w:p>
                <w:p w14:paraId="2478CE82" w14:textId="77777777" w:rsidR="00410F60" w:rsidRDefault="00410F60">
                  <w:pPr>
                    <w:pStyle w:val="NormalWeb"/>
                    <w:spacing w:before="120" w:beforeAutospacing="0" w:after="0" w:afterAutospacing="0" w:line="256" w:lineRule="auto"/>
                    <w:jc w:val="center"/>
                    <w:rPr>
                      <w:b/>
                      <w:sz w:val="28"/>
                      <w:highlight w:val="white"/>
                      <w:lang w:val="es-ES"/>
                    </w:rPr>
                  </w:pPr>
                </w:p>
                <w:p w14:paraId="4997211A" w14:textId="77777777" w:rsidR="00410F60" w:rsidRPr="00D77E3C" w:rsidRDefault="00410F60">
                  <w:pPr>
                    <w:pStyle w:val="NormalWeb"/>
                    <w:spacing w:before="120" w:beforeAutospacing="0" w:after="0" w:afterAutospacing="0" w:line="256" w:lineRule="auto"/>
                    <w:jc w:val="center"/>
                    <w:rPr>
                      <w:b/>
                      <w:sz w:val="28"/>
                      <w:highlight w:val="white"/>
                      <w:lang w:val="es-ES"/>
                    </w:rPr>
                  </w:pPr>
                  <w:r>
                    <w:rPr>
                      <w:b/>
                      <w:sz w:val="28"/>
                      <w:highlight w:val="white"/>
                      <w:lang w:val="es-ES"/>
                    </w:rPr>
                    <w:t>Dương Văn Trang</w:t>
                  </w:r>
                </w:p>
                <w:p w14:paraId="45DDAE0C" w14:textId="77777777" w:rsidR="00F67881" w:rsidRPr="00D77E3C" w:rsidRDefault="00F67881">
                  <w:pPr>
                    <w:pStyle w:val="NormalWeb"/>
                    <w:spacing w:before="120" w:beforeAutospacing="0" w:after="0" w:afterAutospacing="0" w:line="256" w:lineRule="auto"/>
                    <w:jc w:val="center"/>
                    <w:rPr>
                      <w:b/>
                      <w:sz w:val="28"/>
                      <w:highlight w:val="white"/>
                      <w:lang w:val="es-ES"/>
                    </w:rPr>
                  </w:pPr>
                </w:p>
                <w:p w14:paraId="646AE6C3" w14:textId="77777777" w:rsidR="00F67881" w:rsidRPr="00D77E3C" w:rsidRDefault="00F67881">
                  <w:pPr>
                    <w:pStyle w:val="NormalWeb"/>
                    <w:spacing w:before="120" w:beforeAutospacing="0" w:after="0" w:afterAutospacing="0" w:line="256" w:lineRule="auto"/>
                    <w:rPr>
                      <w:b/>
                      <w:sz w:val="28"/>
                      <w:highlight w:val="white"/>
                      <w:lang w:val="es-ES"/>
                    </w:rPr>
                  </w:pPr>
                </w:p>
              </w:tc>
            </w:tr>
          </w:tbl>
          <w:p w14:paraId="18226A81" w14:textId="77777777" w:rsidR="00F67881" w:rsidRPr="00D77E3C" w:rsidRDefault="00F67881">
            <w:pPr>
              <w:spacing w:after="0" w:line="240" w:lineRule="auto"/>
              <w:jc w:val="both"/>
              <w:rPr>
                <w:rFonts w:ascii="Tahoma" w:eastAsia="Times New Roman" w:hAnsi="Tahoma" w:cs="Tahoma"/>
                <w:sz w:val="22"/>
                <w:highlight w:val="white"/>
              </w:rPr>
            </w:pPr>
          </w:p>
        </w:tc>
        <w:tc>
          <w:tcPr>
            <w:tcW w:w="2343" w:type="pct"/>
          </w:tcPr>
          <w:p w14:paraId="7B5C8D55" w14:textId="77777777" w:rsidR="00F67881" w:rsidRPr="00D77E3C" w:rsidRDefault="00F67881">
            <w:pPr>
              <w:spacing w:before="120" w:after="0" w:line="240" w:lineRule="auto"/>
              <w:jc w:val="center"/>
              <w:rPr>
                <w:rFonts w:ascii="Tahoma" w:eastAsia="Times New Roman" w:hAnsi="Tahoma" w:cs="Tahoma"/>
                <w:b/>
                <w:szCs w:val="16"/>
                <w:highlight w:val="white"/>
                <w:lang w:val="nl-NL"/>
              </w:rPr>
            </w:pPr>
          </w:p>
        </w:tc>
      </w:tr>
    </w:tbl>
    <w:p w14:paraId="2888F1F6" w14:textId="77777777" w:rsidR="005D1A1D" w:rsidRPr="00D77E3C" w:rsidRDefault="005D1A1D" w:rsidP="00F67881"/>
    <w:sectPr w:rsidR="005D1A1D" w:rsidRPr="00D77E3C" w:rsidSect="00A60036">
      <w:headerReference w:type="default" r:id="rId8"/>
      <w:headerReference w:type="first" r:id="rId9"/>
      <w:pgSz w:w="11907" w:h="16840" w:code="9"/>
      <w:pgMar w:top="1134" w:right="851" w:bottom="1134" w:left="1701" w:header="709" w:footer="266"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49492" w14:textId="77777777" w:rsidR="00417B0E" w:rsidRDefault="00417B0E" w:rsidP="00C10BAC">
      <w:pPr>
        <w:spacing w:after="0" w:line="240" w:lineRule="auto"/>
      </w:pPr>
      <w:r>
        <w:separator/>
      </w:r>
    </w:p>
  </w:endnote>
  <w:endnote w:type="continuationSeparator" w:id="0">
    <w:p w14:paraId="3B271EBA" w14:textId="77777777" w:rsidR="00417B0E" w:rsidRDefault="00417B0E" w:rsidP="00C1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6D698" w14:textId="77777777" w:rsidR="00417B0E" w:rsidRDefault="00417B0E" w:rsidP="00C10BAC">
      <w:pPr>
        <w:spacing w:after="0" w:line="240" w:lineRule="auto"/>
      </w:pPr>
      <w:r>
        <w:separator/>
      </w:r>
    </w:p>
  </w:footnote>
  <w:footnote w:type="continuationSeparator" w:id="0">
    <w:p w14:paraId="7896B95D" w14:textId="77777777" w:rsidR="00417B0E" w:rsidRDefault="00417B0E" w:rsidP="00C10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63509"/>
      <w:docPartObj>
        <w:docPartGallery w:val="Page Numbers (Top of Page)"/>
        <w:docPartUnique/>
      </w:docPartObj>
    </w:sdtPr>
    <w:sdtEndPr>
      <w:rPr>
        <w:noProof/>
      </w:rPr>
    </w:sdtEndPr>
    <w:sdtContent>
      <w:p w14:paraId="096D74FB" w14:textId="61BDAAB4" w:rsidR="006D3940" w:rsidRDefault="006D3940">
        <w:pPr>
          <w:pStyle w:val="Header"/>
          <w:jc w:val="center"/>
        </w:pPr>
        <w:r>
          <w:fldChar w:fldCharType="begin"/>
        </w:r>
        <w:r>
          <w:instrText xml:space="preserve"> PAGE   \* MERGEFORMAT </w:instrText>
        </w:r>
        <w:r>
          <w:fldChar w:fldCharType="separate"/>
        </w:r>
        <w:r w:rsidR="00AE14F9">
          <w:rPr>
            <w:noProof/>
          </w:rPr>
          <w:t>3</w:t>
        </w:r>
        <w:r>
          <w:rPr>
            <w:noProof/>
          </w:rPr>
          <w:fldChar w:fldCharType="end"/>
        </w:r>
      </w:p>
    </w:sdtContent>
  </w:sdt>
  <w:p w14:paraId="472D7AF4" w14:textId="77777777" w:rsidR="00A218BF" w:rsidRDefault="00A218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7A961" w14:textId="77777777" w:rsidR="006D3940" w:rsidRDefault="006D3940">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27975"/>
    <w:multiLevelType w:val="hybridMultilevel"/>
    <w:tmpl w:val="A2562EF2"/>
    <w:lvl w:ilvl="0" w:tplc="59B85790">
      <w:start w:val="1"/>
      <w:numFmt w:val="decimal"/>
      <w:lvlText w:val="%1."/>
      <w:lvlJc w:val="left"/>
      <w:pPr>
        <w:tabs>
          <w:tab w:val="num" w:pos="904"/>
        </w:tabs>
        <w:ind w:left="904" w:hanging="360"/>
      </w:pPr>
      <w:rPr>
        <w:rFonts w:hint="default"/>
      </w:rPr>
    </w:lvl>
    <w:lvl w:ilvl="1" w:tplc="04090019" w:tentative="1">
      <w:start w:val="1"/>
      <w:numFmt w:val="lowerLetter"/>
      <w:lvlText w:val="%2."/>
      <w:lvlJc w:val="left"/>
      <w:pPr>
        <w:tabs>
          <w:tab w:val="num" w:pos="1624"/>
        </w:tabs>
        <w:ind w:left="1624" w:hanging="360"/>
      </w:pPr>
    </w:lvl>
    <w:lvl w:ilvl="2" w:tplc="0409001B" w:tentative="1">
      <w:start w:val="1"/>
      <w:numFmt w:val="lowerRoman"/>
      <w:lvlText w:val="%3."/>
      <w:lvlJc w:val="right"/>
      <w:pPr>
        <w:tabs>
          <w:tab w:val="num" w:pos="2344"/>
        </w:tabs>
        <w:ind w:left="2344" w:hanging="180"/>
      </w:pPr>
    </w:lvl>
    <w:lvl w:ilvl="3" w:tplc="0409000F" w:tentative="1">
      <w:start w:val="1"/>
      <w:numFmt w:val="decimal"/>
      <w:lvlText w:val="%4."/>
      <w:lvlJc w:val="left"/>
      <w:pPr>
        <w:tabs>
          <w:tab w:val="num" w:pos="3064"/>
        </w:tabs>
        <w:ind w:left="3064" w:hanging="360"/>
      </w:pPr>
    </w:lvl>
    <w:lvl w:ilvl="4" w:tplc="04090019" w:tentative="1">
      <w:start w:val="1"/>
      <w:numFmt w:val="lowerLetter"/>
      <w:lvlText w:val="%5."/>
      <w:lvlJc w:val="left"/>
      <w:pPr>
        <w:tabs>
          <w:tab w:val="num" w:pos="3784"/>
        </w:tabs>
        <w:ind w:left="3784" w:hanging="360"/>
      </w:pPr>
    </w:lvl>
    <w:lvl w:ilvl="5" w:tplc="0409001B" w:tentative="1">
      <w:start w:val="1"/>
      <w:numFmt w:val="lowerRoman"/>
      <w:lvlText w:val="%6."/>
      <w:lvlJc w:val="right"/>
      <w:pPr>
        <w:tabs>
          <w:tab w:val="num" w:pos="4504"/>
        </w:tabs>
        <w:ind w:left="4504" w:hanging="180"/>
      </w:pPr>
    </w:lvl>
    <w:lvl w:ilvl="6" w:tplc="0409000F" w:tentative="1">
      <w:start w:val="1"/>
      <w:numFmt w:val="decimal"/>
      <w:lvlText w:val="%7."/>
      <w:lvlJc w:val="left"/>
      <w:pPr>
        <w:tabs>
          <w:tab w:val="num" w:pos="5224"/>
        </w:tabs>
        <w:ind w:left="5224" w:hanging="360"/>
      </w:pPr>
    </w:lvl>
    <w:lvl w:ilvl="7" w:tplc="04090019" w:tentative="1">
      <w:start w:val="1"/>
      <w:numFmt w:val="lowerLetter"/>
      <w:lvlText w:val="%8."/>
      <w:lvlJc w:val="left"/>
      <w:pPr>
        <w:tabs>
          <w:tab w:val="num" w:pos="5944"/>
        </w:tabs>
        <w:ind w:left="5944" w:hanging="360"/>
      </w:pPr>
    </w:lvl>
    <w:lvl w:ilvl="8" w:tplc="0409001B" w:tentative="1">
      <w:start w:val="1"/>
      <w:numFmt w:val="lowerRoman"/>
      <w:lvlText w:val="%9."/>
      <w:lvlJc w:val="right"/>
      <w:pPr>
        <w:tabs>
          <w:tab w:val="num" w:pos="6664"/>
        </w:tabs>
        <w:ind w:left="6664" w:hanging="180"/>
      </w:pPr>
    </w:lvl>
  </w:abstractNum>
  <w:abstractNum w:abstractNumId="1" w15:restartNumberingAfterBreak="0">
    <w:nsid w:val="361B77FD"/>
    <w:multiLevelType w:val="hybridMultilevel"/>
    <w:tmpl w:val="BEBA7674"/>
    <w:lvl w:ilvl="0" w:tplc="D182242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9384C80"/>
    <w:multiLevelType w:val="hybridMultilevel"/>
    <w:tmpl w:val="15769042"/>
    <w:lvl w:ilvl="0" w:tplc="282C9C6A">
      <w:start w:val="4"/>
      <w:numFmt w:val="bullet"/>
      <w:lvlText w:val="-"/>
      <w:lvlJc w:val="left"/>
      <w:pPr>
        <w:tabs>
          <w:tab w:val="num" w:pos="904"/>
        </w:tabs>
        <w:ind w:left="904" w:hanging="360"/>
      </w:pPr>
      <w:rPr>
        <w:rFonts w:ascii="Times New Roman" w:eastAsia="Times New Roman" w:hAnsi="Times New Roman" w:cs="Times New Roman" w:hint="default"/>
      </w:rPr>
    </w:lvl>
    <w:lvl w:ilvl="1" w:tplc="04090003" w:tentative="1">
      <w:start w:val="1"/>
      <w:numFmt w:val="bullet"/>
      <w:lvlText w:val="o"/>
      <w:lvlJc w:val="left"/>
      <w:pPr>
        <w:tabs>
          <w:tab w:val="num" w:pos="1624"/>
        </w:tabs>
        <w:ind w:left="1624" w:hanging="360"/>
      </w:pPr>
      <w:rPr>
        <w:rFonts w:ascii="Courier New" w:hAnsi="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 w15:restartNumberingAfterBreak="0">
    <w:nsid w:val="3F6849CB"/>
    <w:multiLevelType w:val="hybridMultilevel"/>
    <w:tmpl w:val="551CAA14"/>
    <w:lvl w:ilvl="0" w:tplc="651A164C">
      <w:start w:val="3"/>
      <w:numFmt w:val="decimal"/>
      <w:lvlText w:val="%1."/>
      <w:lvlJc w:val="left"/>
      <w:pPr>
        <w:tabs>
          <w:tab w:val="num" w:pos="904"/>
        </w:tabs>
        <w:ind w:left="904" w:hanging="360"/>
      </w:pPr>
      <w:rPr>
        <w:rFonts w:hint="default"/>
      </w:rPr>
    </w:lvl>
    <w:lvl w:ilvl="1" w:tplc="B45EF8EC">
      <w:numFmt w:val="none"/>
      <w:lvlText w:val=""/>
      <w:lvlJc w:val="left"/>
      <w:pPr>
        <w:tabs>
          <w:tab w:val="num" w:pos="360"/>
        </w:tabs>
      </w:pPr>
    </w:lvl>
    <w:lvl w:ilvl="2" w:tplc="20FE2AF4">
      <w:numFmt w:val="none"/>
      <w:lvlText w:val=""/>
      <w:lvlJc w:val="left"/>
      <w:pPr>
        <w:tabs>
          <w:tab w:val="num" w:pos="360"/>
        </w:tabs>
      </w:pPr>
    </w:lvl>
    <w:lvl w:ilvl="3" w:tplc="1F58FAF4">
      <w:numFmt w:val="none"/>
      <w:lvlText w:val=""/>
      <w:lvlJc w:val="left"/>
      <w:pPr>
        <w:tabs>
          <w:tab w:val="num" w:pos="360"/>
        </w:tabs>
      </w:pPr>
    </w:lvl>
    <w:lvl w:ilvl="4" w:tplc="26003FCE">
      <w:numFmt w:val="none"/>
      <w:lvlText w:val=""/>
      <w:lvlJc w:val="left"/>
      <w:pPr>
        <w:tabs>
          <w:tab w:val="num" w:pos="360"/>
        </w:tabs>
      </w:pPr>
    </w:lvl>
    <w:lvl w:ilvl="5" w:tplc="2BA6D394">
      <w:numFmt w:val="none"/>
      <w:lvlText w:val=""/>
      <w:lvlJc w:val="left"/>
      <w:pPr>
        <w:tabs>
          <w:tab w:val="num" w:pos="360"/>
        </w:tabs>
      </w:pPr>
    </w:lvl>
    <w:lvl w:ilvl="6" w:tplc="66A064F2">
      <w:numFmt w:val="none"/>
      <w:lvlText w:val=""/>
      <w:lvlJc w:val="left"/>
      <w:pPr>
        <w:tabs>
          <w:tab w:val="num" w:pos="360"/>
        </w:tabs>
      </w:pPr>
    </w:lvl>
    <w:lvl w:ilvl="7" w:tplc="31E22124">
      <w:numFmt w:val="none"/>
      <w:lvlText w:val=""/>
      <w:lvlJc w:val="left"/>
      <w:pPr>
        <w:tabs>
          <w:tab w:val="num" w:pos="360"/>
        </w:tabs>
      </w:pPr>
    </w:lvl>
    <w:lvl w:ilvl="8" w:tplc="DD52500C">
      <w:numFmt w:val="none"/>
      <w:lvlText w:val=""/>
      <w:lvlJc w:val="left"/>
      <w:pPr>
        <w:tabs>
          <w:tab w:val="num" w:pos="360"/>
        </w:tabs>
      </w:pPr>
    </w:lvl>
  </w:abstractNum>
  <w:abstractNum w:abstractNumId="4" w15:restartNumberingAfterBreak="0">
    <w:nsid w:val="5F283ED0"/>
    <w:multiLevelType w:val="hybridMultilevel"/>
    <w:tmpl w:val="54B416F2"/>
    <w:lvl w:ilvl="0" w:tplc="672EC63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6B3A577E"/>
    <w:multiLevelType w:val="hybridMultilevel"/>
    <w:tmpl w:val="F4760634"/>
    <w:lvl w:ilvl="0" w:tplc="139822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6F2772DF"/>
    <w:multiLevelType w:val="hybridMultilevel"/>
    <w:tmpl w:val="304C1AD2"/>
    <w:lvl w:ilvl="0" w:tplc="2C0ADB9E">
      <w:start w:val="1"/>
      <w:numFmt w:val="decimal"/>
      <w:lvlText w:val="%1."/>
      <w:lvlJc w:val="left"/>
      <w:pPr>
        <w:tabs>
          <w:tab w:val="num" w:pos="904"/>
        </w:tabs>
        <w:ind w:left="904" w:hanging="360"/>
      </w:pPr>
      <w:rPr>
        <w:rFonts w:hint="default"/>
      </w:rPr>
    </w:lvl>
    <w:lvl w:ilvl="1" w:tplc="E2A08FA0">
      <w:numFmt w:val="none"/>
      <w:lvlText w:val=""/>
      <w:lvlJc w:val="left"/>
      <w:pPr>
        <w:tabs>
          <w:tab w:val="num" w:pos="360"/>
        </w:tabs>
      </w:pPr>
    </w:lvl>
    <w:lvl w:ilvl="2" w:tplc="4EBC0E2A">
      <w:numFmt w:val="none"/>
      <w:lvlText w:val=""/>
      <w:lvlJc w:val="left"/>
      <w:pPr>
        <w:tabs>
          <w:tab w:val="num" w:pos="360"/>
        </w:tabs>
      </w:pPr>
    </w:lvl>
    <w:lvl w:ilvl="3" w:tplc="C694ADD8">
      <w:numFmt w:val="none"/>
      <w:lvlText w:val=""/>
      <w:lvlJc w:val="left"/>
      <w:pPr>
        <w:tabs>
          <w:tab w:val="num" w:pos="360"/>
        </w:tabs>
      </w:pPr>
    </w:lvl>
    <w:lvl w:ilvl="4" w:tplc="D7488BCA">
      <w:numFmt w:val="none"/>
      <w:lvlText w:val=""/>
      <w:lvlJc w:val="left"/>
      <w:pPr>
        <w:tabs>
          <w:tab w:val="num" w:pos="360"/>
        </w:tabs>
      </w:pPr>
    </w:lvl>
    <w:lvl w:ilvl="5" w:tplc="51D82ABE">
      <w:numFmt w:val="none"/>
      <w:lvlText w:val=""/>
      <w:lvlJc w:val="left"/>
      <w:pPr>
        <w:tabs>
          <w:tab w:val="num" w:pos="360"/>
        </w:tabs>
      </w:pPr>
    </w:lvl>
    <w:lvl w:ilvl="6" w:tplc="1FB234B8">
      <w:numFmt w:val="none"/>
      <w:lvlText w:val=""/>
      <w:lvlJc w:val="left"/>
      <w:pPr>
        <w:tabs>
          <w:tab w:val="num" w:pos="360"/>
        </w:tabs>
      </w:pPr>
    </w:lvl>
    <w:lvl w:ilvl="7" w:tplc="C9344324">
      <w:numFmt w:val="none"/>
      <w:lvlText w:val=""/>
      <w:lvlJc w:val="left"/>
      <w:pPr>
        <w:tabs>
          <w:tab w:val="num" w:pos="360"/>
        </w:tabs>
      </w:pPr>
    </w:lvl>
    <w:lvl w:ilvl="8" w:tplc="307C85A0">
      <w:numFmt w:val="none"/>
      <w:lvlText w:val=""/>
      <w:lvlJc w:val="left"/>
      <w:pPr>
        <w:tabs>
          <w:tab w:val="num" w:pos="360"/>
        </w:tabs>
      </w:pPr>
    </w:lvl>
  </w:abstractNum>
  <w:num w:numId="1">
    <w:abstractNumId w:val="6"/>
  </w:num>
  <w:num w:numId="2">
    <w:abstractNumId w:val="3"/>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AC"/>
    <w:rsid w:val="0000177C"/>
    <w:rsid w:val="00001C87"/>
    <w:rsid w:val="00002853"/>
    <w:rsid w:val="0000293D"/>
    <w:rsid w:val="00005043"/>
    <w:rsid w:val="00005B88"/>
    <w:rsid w:val="00006F92"/>
    <w:rsid w:val="000102EF"/>
    <w:rsid w:val="0002357E"/>
    <w:rsid w:val="00027980"/>
    <w:rsid w:val="000323FF"/>
    <w:rsid w:val="00032DFB"/>
    <w:rsid w:val="0004191B"/>
    <w:rsid w:val="00050895"/>
    <w:rsid w:val="000554B3"/>
    <w:rsid w:val="0006080C"/>
    <w:rsid w:val="00063C5C"/>
    <w:rsid w:val="00067F7C"/>
    <w:rsid w:val="00073388"/>
    <w:rsid w:val="000764A1"/>
    <w:rsid w:val="0008010E"/>
    <w:rsid w:val="00085F1E"/>
    <w:rsid w:val="00090122"/>
    <w:rsid w:val="00091B14"/>
    <w:rsid w:val="00091C0A"/>
    <w:rsid w:val="000933C7"/>
    <w:rsid w:val="000A6580"/>
    <w:rsid w:val="000A79F1"/>
    <w:rsid w:val="000B0BA8"/>
    <w:rsid w:val="000C3D80"/>
    <w:rsid w:val="000D035B"/>
    <w:rsid w:val="000D767B"/>
    <w:rsid w:val="000E1D9F"/>
    <w:rsid w:val="000E26C9"/>
    <w:rsid w:val="000E5210"/>
    <w:rsid w:val="000F24B5"/>
    <w:rsid w:val="000F5296"/>
    <w:rsid w:val="00101F0B"/>
    <w:rsid w:val="0010201B"/>
    <w:rsid w:val="00102CD4"/>
    <w:rsid w:val="00105BEA"/>
    <w:rsid w:val="001062BD"/>
    <w:rsid w:val="00110E82"/>
    <w:rsid w:val="00112A2F"/>
    <w:rsid w:val="00122F26"/>
    <w:rsid w:val="00134AB9"/>
    <w:rsid w:val="00141F84"/>
    <w:rsid w:val="00147ADC"/>
    <w:rsid w:val="00150C2B"/>
    <w:rsid w:val="00152A11"/>
    <w:rsid w:val="001534D2"/>
    <w:rsid w:val="00153543"/>
    <w:rsid w:val="0015553C"/>
    <w:rsid w:val="00155EF3"/>
    <w:rsid w:val="0016009A"/>
    <w:rsid w:val="0016025C"/>
    <w:rsid w:val="00163C1A"/>
    <w:rsid w:val="00165857"/>
    <w:rsid w:val="00166D3C"/>
    <w:rsid w:val="00180C0F"/>
    <w:rsid w:val="00184449"/>
    <w:rsid w:val="001958BB"/>
    <w:rsid w:val="00195AA5"/>
    <w:rsid w:val="00196E3A"/>
    <w:rsid w:val="001A0650"/>
    <w:rsid w:val="001A40CD"/>
    <w:rsid w:val="001A5339"/>
    <w:rsid w:val="001A6176"/>
    <w:rsid w:val="001A6B83"/>
    <w:rsid w:val="001C014A"/>
    <w:rsid w:val="001C5544"/>
    <w:rsid w:val="001D6DF7"/>
    <w:rsid w:val="001D766C"/>
    <w:rsid w:val="001E117C"/>
    <w:rsid w:val="001E1AEC"/>
    <w:rsid w:val="001E1C9B"/>
    <w:rsid w:val="001E59ED"/>
    <w:rsid w:val="001E6C38"/>
    <w:rsid w:val="001F3AC7"/>
    <w:rsid w:val="002011C6"/>
    <w:rsid w:val="002028F6"/>
    <w:rsid w:val="002037D9"/>
    <w:rsid w:val="00214E88"/>
    <w:rsid w:val="00220D34"/>
    <w:rsid w:val="002266FA"/>
    <w:rsid w:val="00230615"/>
    <w:rsid w:val="002307B6"/>
    <w:rsid w:val="002318FB"/>
    <w:rsid w:val="002329A4"/>
    <w:rsid w:val="002346AE"/>
    <w:rsid w:val="00240F53"/>
    <w:rsid w:val="002431E7"/>
    <w:rsid w:val="002454AB"/>
    <w:rsid w:val="00246131"/>
    <w:rsid w:val="00247018"/>
    <w:rsid w:val="00254863"/>
    <w:rsid w:val="00261C8E"/>
    <w:rsid w:val="00265DE2"/>
    <w:rsid w:val="002743BF"/>
    <w:rsid w:val="00280CE8"/>
    <w:rsid w:val="00284C9E"/>
    <w:rsid w:val="00286CAC"/>
    <w:rsid w:val="00291809"/>
    <w:rsid w:val="00292BC6"/>
    <w:rsid w:val="00292C7D"/>
    <w:rsid w:val="00292F2B"/>
    <w:rsid w:val="002950A2"/>
    <w:rsid w:val="002963EF"/>
    <w:rsid w:val="002966A8"/>
    <w:rsid w:val="002A0263"/>
    <w:rsid w:val="002A26E0"/>
    <w:rsid w:val="002B0808"/>
    <w:rsid w:val="002D10C1"/>
    <w:rsid w:val="002D706D"/>
    <w:rsid w:val="002D7954"/>
    <w:rsid w:val="002E0170"/>
    <w:rsid w:val="002E0808"/>
    <w:rsid w:val="002F12A4"/>
    <w:rsid w:val="002F6F5B"/>
    <w:rsid w:val="0030304C"/>
    <w:rsid w:val="00303FCB"/>
    <w:rsid w:val="00307B1D"/>
    <w:rsid w:val="00310A20"/>
    <w:rsid w:val="00311D71"/>
    <w:rsid w:val="0032055A"/>
    <w:rsid w:val="003218BB"/>
    <w:rsid w:val="00326460"/>
    <w:rsid w:val="00336791"/>
    <w:rsid w:val="00340307"/>
    <w:rsid w:val="0034220D"/>
    <w:rsid w:val="003434FC"/>
    <w:rsid w:val="00344FBA"/>
    <w:rsid w:val="00350068"/>
    <w:rsid w:val="003564C7"/>
    <w:rsid w:val="003575E5"/>
    <w:rsid w:val="0036361F"/>
    <w:rsid w:val="0036693B"/>
    <w:rsid w:val="00366F9F"/>
    <w:rsid w:val="003708DE"/>
    <w:rsid w:val="003714CC"/>
    <w:rsid w:val="003715A7"/>
    <w:rsid w:val="003764AF"/>
    <w:rsid w:val="003774FD"/>
    <w:rsid w:val="003826CB"/>
    <w:rsid w:val="00384898"/>
    <w:rsid w:val="0039344A"/>
    <w:rsid w:val="0039669E"/>
    <w:rsid w:val="003A104C"/>
    <w:rsid w:val="003A1AE2"/>
    <w:rsid w:val="003A2566"/>
    <w:rsid w:val="003A3645"/>
    <w:rsid w:val="003A3E68"/>
    <w:rsid w:val="003A5C9C"/>
    <w:rsid w:val="003A7CC4"/>
    <w:rsid w:val="003B4A34"/>
    <w:rsid w:val="003B53AB"/>
    <w:rsid w:val="003C08F0"/>
    <w:rsid w:val="003C3DAF"/>
    <w:rsid w:val="003D225A"/>
    <w:rsid w:val="003D3007"/>
    <w:rsid w:val="003D433D"/>
    <w:rsid w:val="003D525C"/>
    <w:rsid w:val="003D7D65"/>
    <w:rsid w:val="003E0C50"/>
    <w:rsid w:val="003E21F7"/>
    <w:rsid w:val="003E45A8"/>
    <w:rsid w:val="003E6776"/>
    <w:rsid w:val="003F0650"/>
    <w:rsid w:val="003F1F53"/>
    <w:rsid w:val="00400594"/>
    <w:rsid w:val="00400BBB"/>
    <w:rsid w:val="00410F60"/>
    <w:rsid w:val="004136AC"/>
    <w:rsid w:val="00417B0E"/>
    <w:rsid w:val="00420B8C"/>
    <w:rsid w:val="00426097"/>
    <w:rsid w:val="004308DD"/>
    <w:rsid w:val="00431CB6"/>
    <w:rsid w:val="004355CC"/>
    <w:rsid w:val="004376BA"/>
    <w:rsid w:val="00443DE5"/>
    <w:rsid w:val="00444B7E"/>
    <w:rsid w:val="00445ED6"/>
    <w:rsid w:val="00447ACF"/>
    <w:rsid w:val="0045163D"/>
    <w:rsid w:val="004524D5"/>
    <w:rsid w:val="00454653"/>
    <w:rsid w:val="004569EB"/>
    <w:rsid w:val="004577FB"/>
    <w:rsid w:val="00465F8B"/>
    <w:rsid w:val="00471179"/>
    <w:rsid w:val="00473F2C"/>
    <w:rsid w:val="00474D3C"/>
    <w:rsid w:val="004771A7"/>
    <w:rsid w:val="00480681"/>
    <w:rsid w:val="0048571B"/>
    <w:rsid w:val="00487FAD"/>
    <w:rsid w:val="00494C7B"/>
    <w:rsid w:val="004A0B5D"/>
    <w:rsid w:val="004A2B15"/>
    <w:rsid w:val="004A3220"/>
    <w:rsid w:val="004A325F"/>
    <w:rsid w:val="004B2C3F"/>
    <w:rsid w:val="004B5BAD"/>
    <w:rsid w:val="004B6AD6"/>
    <w:rsid w:val="004C577B"/>
    <w:rsid w:val="004D41FD"/>
    <w:rsid w:val="004D60CC"/>
    <w:rsid w:val="004D6EEE"/>
    <w:rsid w:val="004D7257"/>
    <w:rsid w:val="004E12EC"/>
    <w:rsid w:val="004E1E2A"/>
    <w:rsid w:val="004F5855"/>
    <w:rsid w:val="004F6830"/>
    <w:rsid w:val="004F7075"/>
    <w:rsid w:val="004F7E79"/>
    <w:rsid w:val="00501D7C"/>
    <w:rsid w:val="00507E31"/>
    <w:rsid w:val="00511793"/>
    <w:rsid w:val="00513465"/>
    <w:rsid w:val="00517855"/>
    <w:rsid w:val="00520AE5"/>
    <w:rsid w:val="00522502"/>
    <w:rsid w:val="00522743"/>
    <w:rsid w:val="005228FA"/>
    <w:rsid w:val="005253DD"/>
    <w:rsid w:val="005312E4"/>
    <w:rsid w:val="005375DB"/>
    <w:rsid w:val="00537963"/>
    <w:rsid w:val="00542CFF"/>
    <w:rsid w:val="0054444F"/>
    <w:rsid w:val="0055500E"/>
    <w:rsid w:val="00557F8A"/>
    <w:rsid w:val="00562A00"/>
    <w:rsid w:val="00562FC4"/>
    <w:rsid w:val="00566379"/>
    <w:rsid w:val="00566AFE"/>
    <w:rsid w:val="005731E0"/>
    <w:rsid w:val="00576A47"/>
    <w:rsid w:val="00581A1F"/>
    <w:rsid w:val="00586C2F"/>
    <w:rsid w:val="00587CDA"/>
    <w:rsid w:val="0059311A"/>
    <w:rsid w:val="00597180"/>
    <w:rsid w:val="005A0AA6"/>
    <w:rsid w:val="005A2DFE"/>
    <w:rsid w:val="005A3282"/>
    <w:rsid w:val="005A389C"/>
    <w:rsid w:val="005A3E84"/>
    <w:rsid w:val="005A4DD0"/>
    <w:rsid w:val="005A76DF"/>
    <w:rsid w:val="005B696A"/>
    <w:rsid w:val="005B6D41"/>
    <w:rsid w:val="005C43BB"/>
    <w:rsid w:val="005C4C92"/>
    <w:rsid w:val="005C57D7"/>
    <w:rsid w:val="005D08F6"/>
    <w:rsid w:val="005D1A1D"/>
    <w:rsid w:val="005E2377"/>
    <w:rsid w:val="005E44AF"/>
    <w:rsid w:val="005E71E1"/>
    <w:rsid w:val="005F0947"/>
    <w:rsid w:val="005F559F"/>
    <w:rsid w:val="0060076F"/>
    <w:rsid w:val="0060226C"/>
    <w:rsid w:val="00604988"/>
    <w:rsid w:val="00605A57"/>
    <w:rsid w:val="00611885"/>
    <w:rsid w:val="0062203C"/>
    <w:rsid w:val="006232E8"/>
    <w:rsid w:val="00626703"/>
    <w:rsid w:val="00626D78"/>
    <w:rsid w:val="00635A39"/>
    <w:rsid w:val="00635E78"/>
    <w:rsid w:val="00635E8D"/>
    <w:rsid w:val="006429E1"/>
    <w:rsid w:val="00643EA2"/>
    <w:rsid w:val="006515DB"/>
    <w:rsid w:val="00651715"/>
    <w:rsid w:val="00654861"/>
    <w:rsid w:val="00661056"/>
    <w:rsid w:val="006658CC"/>
    <w:rsid w:val="00666C99"/>
    <w:rsid w:val="00673B66"/>
    <w:rsid w:val="006748A7"/>
    <w:rsid w:val="00676ADE"/>
    <w:rsid w:val="00677880"/>
    <w:rsid w:val="00683053"/>
    <w:rsid w:val="00684624"/>
    <w:rsid w:val="0068783D"/>
    <w:rsid w:val="00691D88"/>
    <w:rsid w:val="0069285B"/>
    <w:rsid w:val="006943EC"/>
    <w:rsid w:val="006A0068"/>
    <w:rsid w:val="006A47A5"/>
    <w:rsid w:val="006A7F0C"/>
    <w:rsid w:val="006B0565"/>
    <w:rsid w:val="006B6062"/>
    <w:rsid w:val="006B6A22"/>
    <w:rsid w:val="006D1259"/>
    <w:rsid w:val="006D3940"/>
    <w:rsid w:val="006E5044"/>
    <w:rsid w:val="006F11E6"/>
    <w:rsid w:val="006F5D20"/>
    <w:rsid w:val="00703361"/>
    <w:rsid w:val="00703F34"/>
    <w:rsid w:val="00707554"/>
    <w:rsid w:val="00717BAC"/>
    <w:rsid w:val="00722457"/>
    <w:rsid w:val="00727141"/>
    <w:rsid w:val="00731F45"/>
    <w:rsid w:val="00735DE4"/>
    <w:rsid w:val="007373C3"/>
    <w:rsid w:val="00740EC5"/>
    <w:rsid w:val="00741E4D"/>
    <w:rsid w:val="00742F3C"/>
    <w:rsid w:val="00754E09"/>
    <w:rsid w:val="007628CA"/>
    <w:rsid w:val="00763E4F"/>
    <w:rsid w:val="00766CB8"/>
    <w:rsid w:val="0077274C"/>
    <w:rsid w:val="0077306C"/>
    <w:rsid w:val="00776173"/>
    <w:rsid w:val="0077675D"/>
    <w:rsid w:val="00784972"/>
    <w:rsid w:val="00787C17"/>
    <w:rsid w:val="007914BA"/>
    <w:rsid w:val="007949A4"/>
    <w:rsid w:val="007A18A9"/>
    <w:rsid w:val="007A795E"/>
    <w:rsid w:val="007B1CD4"/>
    <w:rsid w:val="007B25D0"/>
    <w:rsid w:val="007B37F7"/>
    <w:rsid w:val="007C0463"/>
    <w:rsid w:val="007C0B6D"/>
    <w:rsid w:val="007C6F05"/>
    <w:rsid w:val="007C77D8"/>
    <w:rsid w:val="007D14D3"/>
    <w:rsid w:val="007D3724"/>
    <w:rsid w:val="007D4AEF"/>
    <w:rsid w:val="007D4EED"/>
    <w:rsid w:val="007D67A5"/>
    <w:rsid w:val="007E1776"/>
    <w:rsid w:val="007E2499"/>
    <w:rsid w:val="007E61DC"/>
    <w:rsid w:val="007F09DE"/>
    <w:rsid w:val="00800043"/>
    <w:rsid w:val="008036EA"/>
    <w:rsid w:val="008132A4"/>
    <w:rsid w:val="008160E6"/>
    <w:rsid w:val="00817CB8"/>
    <w:rsid w:val="008218D2"/>
    <w:rsid w:val="00821AFD"/>
    <w:rsid w:val="00822B57"/>
    <w:rsid w:val="00831160"/>
    <w:rsid w:val="00831C90"/>
    <w:rsid w:val="00832CD7"/>
    <w:rsid w:val="00837578"/>
    <w:rsid w:val="0084031E"/>
    <w:rsid w:val="008426EF"/>
    <w:rsid w:val="00851BB3"/>
    <w:rsid w:val="00853773"/>
    <w:rsid w:val="0085744B"/>
    <w:rsid w:val="0086361E"/>
    <w:rsid w:val="0086407A"/>
    <w:rsid w:val="00867800"/>
    <w:rsid w:val="0087226B"/>
    <w:rsid w:val="008822BA"/>
    <w:rsid w:val="0088644E"/>
    <w:rsid w:val="0089267B"/>
    <w:rsid w:val="008951EC"/>
    <w:rsid w:val="008A119E"/>
    <w:rsid w:val="008A400C"/>
    <w:rsid w:val="008A6EA9"/>
    <w:rsid w:val="008B1C6C"/>
    <w:rsid w:val="008B60A2"/>
    <w:rsid w:val="008B6604"/>
    <w:rsid w:val="008C3F08"/>
    <w:rsid w:val="008D1F4E"/>
    <w:rsid w:val="008D37BD"/>
    <w:rsid w:val="008E3A0B"/>
    <w:rsid w:val="008E6B07"/>
    <w:rsid w:val="008F1B19"/>
    <w:rsid w:val="008F3419"/>
    <w:rsid w:val="00900386"/>
    <w:rsid w:val="00904EB5"/>
    <w:rsid w:val="00910E1C"/>
    <w:rsid w:val="009131A2"/>
    <w:rsid w:val="00923AB1"/>
    <w:rsid w:val="00926DBD"/>
    <w:rsid w:val="00927167"/>
    <w:rsid w:val="009343C6"/>
    <w:rsid w:val="00937041"/>
    <w:rsid w:val="00937A86"/>
    <w:rsid w:val="00942083"/>
    <w:rsid w:val="00944B9D"/>
    <w:rsid w:val="00946351"/>
    <w:rsid w:val="00946F30"/>
    <w:rsid w:val="00951587"/>
    <w:rsid w:val="009657A6"/>
    <w:rsid w:val="0097145A"/>
    <w:rsid w:val="009737EC"/>
    <w:rsid w:val="009755D4"/>
    <w:rsid w:val="009804B1"/>
    <w:rsid w:val="009878CE"/>
    <w:rsid w:val="00990E3F"/>
    <w:rsid w:val="00992F74"/>
    <w:rsid w:val="00993884"/>
    <w:rsid w:val="00994213"/>
    <w:rsid w:val="00994CD3"/>
    <w:rsid w:val="009952F6"/>
    <w:rsid w:val="009960C5"/>
    <w:rsid w:val="009B38E4"/>
    <w:rsid w:val="009B6D15"/>
    <w:rsid w:val="009C02B8"/>
    <w:rsid w:val="009C10EA"/>
    <w:rsid w:val="009C2F0B"/>
    <w:rsid w:val="009C519E"/>
    <w:rsid w:val="009D2869"/>
    <w:rsid w:val="009D555B"/>
    <w:rsid w:val="009D5749"/>
    <w:rsid w:val="009F2AD9"/>
    <w:rsid w:val="009F2BB2"/>
    <w:rsid w:val="009F4AA7"/>
    <w:rsid w:val="009F4CC8"/>
    <w:rsid w:val="009F68A6"/>
    <w:rsid w:val="009F6989"/>
    <w:rsid w:val="00A014AF"/>
    <w:rsid w:val="00A0783F"/>
    <w:rsid w:val="00A16E32"/>
    <w:rsid w:val="00A218BF"/>
    <w:rsid w:val="00A23EB8"/>
    <w:rsid w:val="00A26D84"/>
    <w:rsid w:val="00A41658"/>
    <w:rsid w:val="00A42080"/>
    <w:rsid w:val="00A43273"/>
    <w:rsid w:val="00A45889"/>
    <w:rsid w:val="00A466C9"/>
    <w:rsid w:val="00A506ED"/>
    <w:rsid w:val="00A51186"/>
    <w:rsid w:val="00A5135C"/>
    <w:rsid w:val="00A51CA7"/>
    <w:rsid w:val="00A52A6A"/>
    <w:rsid w:val="00A54B5A"/>
    <w:rsid w:val="00A57B9B"/>
    <w:rsid w:val="00A57DD6"/>
    <w:rsid w:val="00A60036"/>
    <w:rsid w:val="00A6307F"/>
    <w:rsid w:val="00A6535B"/>
    <w:rsid w:val="00A66B77"/>
    <w:rsid w:val="00A712D4"/>
    <w:rsid w:val="00A71857"/>
    <w:rsid w:val="00A722C7"/>
    <w:rsid w:val="00A72811"/>
    <w:rsid w:val="00A75DCB"/>
    <w:rsid w:val="00A76C71"/>
    <w:rsid w:val="00A77530"/>
    <w:rsid w:val="00A825A8"/>
    <w:rsid w:val="00A82FA2"/>
    <w:rsid w:val="00A83904"/>
    <w:rsid w:val="00A86108"/>
    <w:rsid w:val="00A87E5E"/>
    <w:rsid w:val="00A971D6"/>
    <w:rsid w:val="00AA0EF6"/>
    <w:rsid w:val="00AA1AD9"/>
    <w:rsid w:val="00AA3751"/>
    <w:rsid w:val="00AA6B0E"/>
    <w:rsid w:val="00AA7023"/>
    <w:rsid w:val="00AA70C9"/>
    <w:rsid w:val="00AA7AD7"/>
    <w:rsid w:val="00AB34F0"/>
    <w:rsid w:val="00AC0D0A"/>
    <w:rsid w:val="00AD06B5"/>
    <w:rsid w:val="00AD156C"/>
    <w:rsid w:val="00AD5E31"/>
    <w:rsid w:val="00AD61B5"/>
    <w:rsid w:val="00AE14F9"/>
    <w:rsid w:val="00AE2264"/>
    <w:rsid w:val="00AE53BA"/>
    <w:rsid w:val="00AE55DA"/>
    <w:rsid w:val="00AE5E19"/>
    <w:rsid w:val="00AE730A"/>
    <w:rsid w:val="00AF14BB"/>
    <w:rsid w:val="00AF156E"/>
    <w:rsid w:val="00AF6156"/>
    <w:rsid w:val="00B13F2C"/>
    <w:rsid w:val="00B16392"/>
    <w:rsid w:val="00B21166"/>
    <w:rsid w:val="00B27265"/>
    <w:rsid w:val="00B3187D"/>
    <w:rsid w:val="00B31C2C"/>
    <w:rsid w:val="00B321AC"/>
    <w:rsid w:val="00B32373"/>
    <w:rsid w:val="00B343C1"/>
    <w:rsid w:val="00B35CE9"/>
    <w:rsid w:val="00B4357C"/>
    <w:rsid w:val="00B46B1D"/>
    <w:rsid w:val="00B558E5"/>
    <w:rsid w:val="00B55B23"/>
    <w:rsid w:val="00B57FB1"/>
    <w:rsid w:val="00B66C7C"/>
    <w:rsid w:val="00B750D4"/>
    <w:rsid w:val="00B771A9"/>
    <w:rsid w:val="00B80263"/>
    <w:rsid w:val="00B831B4"/>
    <w:rsid w:val="00B85D65"/>
    <w:rsid w:val="00B866AB"/>
    <w:rsid w:val="00B875BE"/>
    <w:rsid w:val="00B900E1"/>
    <w:rsid w:val="00B90851"/>
    <w:rsid w:val="00B9322C"/>
    <w:rsid w:val="00BA4AEB"/>
    <w:rsid w:val="00BA66AB"/>
    <w:rsid w:val="00BB07BB"/>
    <w:rsid w:val="00BB7181"/>
    <w:rsid w:val="00BC50DC"/>
    <w:rsid w:val="00BC6B21"/>
    <w:rsid w:val="00BD4E15"/>
    <w:rsid w:val="00BD6ADC"/>
    <w:rsid w:val="00BE213B"/>
    <w:rsid w:val="00BE52F3"/>
    <w:rsid w:val="00C00DD8"/>
    <w:rsid w:val="00C0355E"/>
    <w:rsid w:val="00C042BA"/>
    <w:rsid w:val="00C05545"/>
    <w:rsid w:val="00C05E54"/>
    <w:rsid w:val="00C10863"/>
    <w:rsid w:val="00C10BAC"/>
    <w:rsid w:val="00C10EF3"/>
    <w:rsid w:val="00C131A9"/>
    <w:rsid w:val="00C16012"/>
    <w:rsid w:val="00C24D9F"/>
    <w:rsid w:val="00C26D5A"/>
    <w:rsid w:val="00C31577"/>
    <w:rsid w:val="00C34973"/>
    <w:rsid w:val="00C358AB"/>
    <w:rsid w:val="00C459A0"/>
    <w:rsid w:val="00C45D04"/>
    <w:rsid w:val="00C471F9"/>
    <w:rsid w:val="00C51075"/>
    <w:rsid w:val="00C51FEC"/>
    <w:rsid w:val="00C54F31"/>
    <w:rsid w:val="00C555BA"/>
    <w:rsid w:val="00C5566D"/>
    <w:rsid w:val="00C573E0"/>
    <w:rsid w:val="00C577DB"/>
    <w:rsid w:val="00C57B7B"/>
    <w:rsid w:val="00C61A5C"/>
    <w:rsid w:val="00C7548C"/>
    <w:rsid w:val="00C828EC"/>
    <w:rsid w:val="00C82A73"/>
    <w:rsid w:val="00C85348"/>
    <w:rsid w:val="00C9267C"/>
    <w:rsid w:val="00C92DF4"/>
    <w:rsid w:val="00CA6D1D"/>
    <w:rsid w:val="00CB16D9"/>
    <w:rsid w:val="00CB22B4"/>
    <w:rsid w:val="00CB5F80"/>
    <w:rsid w:val="00CB6A42"/>
    <w:rsid w:val="00CC1E90"/>
    <w:rsid w:val="00CD21F2"/>
    <w:rsid w:val="00CD2D44"/>
    <w:rsid w:val="00CD39EA"/>
    <w:rsid w:val="00CD561C"/>
    <w:rsid w:val="00CD6C77"/>
    <w:rsid w:val="00CD7F8C"/>
    <w:rsid w:val="00CE1EB2"/>
    <w:rsid w:val="00CE2F85"/>
    <w:rsid w:val="00CE3E88"/>
    <w:rsid w:val="00CE426F"/>
    <w:rsid w:val="00CE6EE1"/>
    <w:rsid w:val="00CF0496"/>
    <w:rsid w:val="00CF4108"/>
    <w:rsid w:val="00CF42F7"/>
    <w:rsid w:val="00D0661D"/>
    <w:rsid w:val="00D07404"/>
    <w:rsid w:val="00D111DD"/>
    <w:rsid w:val="00D2211A"/>
    <w:rsid w:val="00D22121"/>
    <w:rsid w:val="00D23467"/>
    <w:rsid w:val="00D242A7"/>
    <w:rsid w:val="00D3087F"/>
    <w:rsid w:val="00D349C4"/>
    <w:rsid w:val="00D35FBF"/>
    <w:rsid w:val="00D43F26"/>
    <w:rsid w:val="00D5012B"/>
    <w:rsid w:val="00D54735"/>
    <w:rsid w:val="00D77E3C"/>
    <w:rsid w:val="00D80460"/>
    <w:rsid w:val="00D847E0"/>
    <w:rsid w:val="00D8758C"/>
    <w:rsid w:val="00D94D2D"/>
    <w:rsid w:val="00DA098D"/>
    <w:rsid w:val="00DA13EA"/>
    <w:rsid w:val="00DA630E"/>
    <w:rsid w:val="00DB2723"/>
    <w:rsid w:val="00DB4F55"/>
    <w:rsid w:val="00DB5B14"/>
    <w:rsid w:val="00DB6254"/>
    <w:rsid w:val="00DC77C8"/>
    <w:rsid w:val="00DD1503"/>
    <w:rsid w:val="00DD339B"/>
    <w:rsid w:val="00DE1351"/>
    <w:rsid w:val="00DE1C43"/>
    <w:rsid w:val="00DE1EAE"/>
    <w:rsid w:val="00DE3399"/>
    <w:rsid w:val="00DE66D5"/>
    <w:rsid w:val="00DF13B1"/>
    <w:rsid w:val="00DF288F"/>
    <w:rsid w:val="00DF362E"/>
    <w:rsid w:val="00E028A1"/>
    <w:rsid w:val="00E0398B"/>
    <w:rsid w:val="00E12A27"/>
    <w:rsid w:val="00E17CDF"/>
    <w:rsid w:val="00E20AFB"/>
    <w:rsid w:val="00E26019"/>
    <w:rsid w:val="00E2652A"/>
    <w:rsid w:val="00E300D1"/>
    <w:rsid w:val="00E3183E"/>
    <w:rsid w:val="00E35335"/>
    <w:rsid w:val="00E37328"/>
    <w:rsid w:val="00E418DD"/>
    <w:rsid w:val="00E441B2"/>
    <w:rsid w:val="00E461AE"/>
    <w:rsid w:val="00E50815"/>
    <w:rsid w:val="00E50ED4"/>
    <w:rsid w:val="00E578AE"/>
    <w:rsid w:val="00E749A6"/>
    <w:rsid w:val="00E7597C"/>
    <w:rsid w:val="00E81A94"/>
    <w:rsid w:val="00E83AB1"/>
    <w:rsid w:val="00E83B29"/>
    <w:rsid w:val="00E84AB6"/>
    <w:rsid w:val="00E84E06"/>
    <w:rsid w:val="00E907C5"/>
    <w:rsid w:val="00E92901"/>
    <w:rsid w:val="00EA0633"/>
    <w:rsid w:val="00EA1948"/>
    <w:rsid w:val="00EA2054"/>
    <w:rsid w:val="00EA27C4"/>
    <w:rsid w:val="00EA3166"/>
    <w:rsid w:val="00EA4239"/>
    <w:rsid w:val="00EA4F1A"/>
    <w:rsid w:val="00EA6C56"/>
    <w:rsid w:val="00EA6F9C"/>
    <w:rsid w:val="00EC1C22"/>
    <w:rsid w:val="00EC4269"/>
    <w:rsid w:val="00EC6B2F"/>
    <w:rsid w:val="00EC6CA3"/>
    <w:rsid w:val="00ED161D"/>
    <w:rsid w:val="00ED5391"/>
    <w:rsid w:val="00EE0AB0"/>
    <w:rsid w:val="00EE180E"/>
    <w:rsid w:val="00EE3BF9"/>
    <w:rsid w:val="00EE5616"/>
    <w:rsid w:val="00EE7C5A"/>
    <w:rsid w:val="00EF2B3F"/>
    <w:rsid w:val="00EF42C2"/>
    <w:rsid w:val="00EF4F7D"/>
    <w:rsid w:val="00EF760D"/>
    <w:rsid w:val="00F02568"/>
    <w:rsid w:val="00F02C68"/>
    <w:rsid w:val="00F02E67"/>
    <w:rsid w:val="00F0472D"/>
    <w:rsid w:val="00F04A8B"/>
    <w:rsid w:val="00F10558"/>
    <w:rsid w:val="00F1417E"/>
    <w:rsid w:val="00F14925"/>
    <w:rsid w:val="00F1672B"/>
    <w:rsid w:val="00F167D8"/>
    <w:rsid w:val="00F17F74"/>
    <w:rsid w:val="00F20C13"/>
    <w:rsid w:val="00F21193"/>
    <w:rsid w:val="00F21DF6"/>
    <w:rsid w:val="00F2204D"/>
    <w:rsid w:val="00F25F40"/>
    <w:rsid w:val="00F30394"/>
    <w:rsid w:val="00F33143"/>
    <w:rsid w:val="00F335A7"/>
    <w:rsid w:val="00F4468A"/>
    <w:rsid w:val="00F521D0"/>
    <w:rsid w:val="00F527C4"/>
    <w:rsid w:val="00F55C52"/>
    <w:rsid w:val="00F62EA5"/>
    <w:rsid w:val="00F6328A"/>
    <w:rsid w:val="00F67881"/>
    <w:rsid w:val="00F70D15"/>
    <w:rsid w:val="00F73473"/>
    <w:rsid w:val="00F771AF"/>
    <w:rsid w:val="00F77BF0"/>
    <w:rsid w:val="00F77FF5"/>
    <w:rsid w:val="00F802E7"/>
    <w:rsid w:val="00F86E07"/>
    <w:rsid w:val="00F90557"/>
    <w:rsid w:val="00F95656"/>
    <w:rsid w:val="00F96EDA"/>
    <w:rsid w:val="00FA15BA"/>
    <w:rsid w:val="00FA3CD3"/>
    <w:rsid w:val="00FA4E41"/>
    <w:rsid w:val="00FB1A92"/>
    <w:rsid w:val="00FB3AA3"/>
    <w:rsid w:val="00FB6DA4"/>
    <w:rsid w:val="00FC356E"/>
    <w:rsid w:val="00FC6BB8"/>
    <w:rsid w:val="00FC7318"/>
    <w:rsid w:val="00FD2378"/>
    <w:rsid w:val="00FD55D8"/>
    <w:rsid w:val="00FD7CAE"/>
    <w:rsid w:val="00FE1039"/>
    <w:rsid w:val="00FF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CACE"/>
  <w15:docId w15:val="{41FE3239-CE2C-480C-A8EE-2D5D138E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881"/>
    <w:pPr>
      <w:spacing w:line="256" w:lineRule="auto"/>
    </w:pPr>
  </w:style>
  <w:style w:type="paragraph" w:styleId="Heading1">
    <w:name w:val="heading 1"/>
    <w:basedOn w:val="Normal"/>
    <w:next w:val="Normal"/>
    <w:link w:val="Heading1Char"/>
    <w:qFormat/>
    <w:rsid w:val="007628CA"/>
    <w:pPr>
      <w:keepNext/>
      <w:spacing w:after="0" w:line="240" w:lineRule="auto"/>
      <w:outlineLvl w:val="0"/>
    </w:pPr>
    <w:rPr>
      <w:rFonts w:eastAsia="Times New Roman" w:cs="Times New Roman"/>
      <w:szCs w:val="24"/>
    </w:rPr>
  </w:style>
  <w:style w:type="paragraph" w:styleId="Heading2">
    <w:name w:val="heading 2"/>
    <w:basedOn w:val="Normal"/>
    <w:next w:val="Normal"/>
    <w:link w:val="Heading2Char"/>
    <w:qFormat/>
    <w:rsid w:val="007628CA"/>
    <w:pPr>
      <w:keepNext/>
      <w:spacing w:after="0" w:line="240" w:lineRule="auto"/>
      <w:jc w:val="center"/>
      <w:outlineLvl w:val="1"/>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BAC"/>
  </w:style>
  <w:style w:type="paragraph" w:styleId="Footer">
    <w:name w:val="footer"/>
    <w:basedOn w:val="Normal"/>
    <w:link w:val="FooterChar"/>
    <w:uiPriority w:val="99"/>
    <w:unhideWhenUsed/>
    <w:rsid w:val="00C1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BAC"/>
  </w:style>
  <w:style w:type="character" w:customStyle="1" w:styleId="Heading1Char">
    <w:name w:val="Heading 1 Char"/>
    <w:basedOn w:val="DefaultParagraphFont"/>
    <w:link w:val="Heading1"/>
    <w:rsid w:val="007628CA"/>
    <w:rPr>
      <w:rFonts w:eastAsia="Times New Roman" w:cs="Times New Roman"/>
      <w:szCs w:val="24"/>
    </w:rPr>
  </w:style>
  <w:style w:type="character" w:customStyle="1" w:styleId="Heading2Char">
    <w:name w:val="Heading 2 Char"/>
    <w:basedOn w:val="DefaultParagraphFont"/>
    <w:link w:val="Heading2"/>
    <w:rsid w:val="007628CA"/>
    <w:rPr>
      <w:rFonts w:eastAsia="Times New Roman" w:cs="Times New Roman"/>
      <w:szCs w:val="24"/>
    </w:rPr>
  </w:style>
  <w:style w:type="numbering" w:customStyle="1" w:styleId="NoList1">
    <w:name w:val="No List1"/>
    <w:next w:val="NoList"/>
    <w:uiPriority w:val="99"/>
    <w:semiHidden/>
    <w:rsid w:val="007628CA"/>
  </w:style>
  <w:style w:type="paragraph" w:styleId="BodyTextIndent">
    <w:name w:val="Body Text Indent"/>
    <w:basedOn w:val="Normal"/>
    <w:link w:val="BodyTextIndentChar"/>
    <w:rsid w:val="007628CA"/>
    <w:pPr>
      <w:widowControl w:val="0"/>
      <w:spacing w:after="0" w:line="240" w:lineRule="auto"/>
      <w:ind w:firstLine="544"/>
      <w:jc w:val="both"/>
    </w:pPr>
    <w:rPr>
      <w:rFonts w:eastAsia="Times New Roman" w:cs="Times New Roman"/>
      <w:szCs w:val="28"/>
      <w:lang w:val="nl-NL" w:eastAsia="x-none"/>
    </w:rPr>
  </w:style>
  <w:style w:type="character" w:customStyle="1" w:styleId="BodyTextIndentChar">
    <w:name w:val="Body Text Indent Char"/>
    <w:basedOn w:val="DefaultParagraphFont"/>
    <w:link w:val="BodyTextIndent"/>
    <w:rsid w:val="007628CA"/>
    <w:rPr>
      <w:rFonts w:eastAsia="Times New Roman" w:cs="Times New Roman"/>
      <w:szCs w:val="28"/>
      <w:lang w:val="nl-NL" w:eastAsia="x-none"/>
    </w:rPr>
  </w:style>
  <w:style w:type="paragraph" w:styleId="BodyTextIndent2">
    <w:name w:val="Body Text Indent 2"/>
    <w:basedOn w:val="Normal"/>
    <w:link w:val="BodyTextIndent2Char"/>
    <w:rsid w:val="007628CA"/>
    <w:pPr>
      <w:spacing w:after="0" w:line="240" w:lineRule="auto"/>
      <w:ind w:firstLine="720"/>
      <w:jc w:val="both"/>
    </w:pPr>
    <w:rPr>
      <w:rFonts w:eastAsia="Times New Roman" w:cs="Times New Roman"/>
      <w:szCs w:val="24"/>
    </w:rPr>
  </w:style>
  <w:style w:type="character" w:customStyle="1" w:styleId="BodyTextIndent2Char">
    <w:name w:val="Body Text Indent 2 Char"/>
    <w:basedOn w:val="DefaultParagraphFont"/>
    <w:link w:val="BodyTextIndent2"/>
    <w:rsid w:val="007628CA"/>
    <w:rPr>
      <w:rFonts w:eastAsia="Times New Roman" w:cs="Times New Roman"/>
      <w:szCs w:val="24"/>
    </w:rPr>
  </w:style>
  <w:style w:type="paragraph" w:styleId="BodyText2">
    <w:name w:val="Body Text 2"/>
    <w:basedOn w:val="Normal"/>
    <w:link w:val="BodyText2Char"/>
    <w:rsid w:val="007628CA"/>
    <w:pPr>
      <w:autoSpaceDE w:val="0"/>
      <w:autoSpaceDN w:val="0"/>
      <w:spacing w:before="120" w:after="120" w:line="240" w:lineRule="auto"/>
      <w:ind w:firstLine="720"/>
      <w:jc w:val="both"/>
    </w:pPr>
    <w:rPr>
      <w:rFonts w:ascii=".VnTime" w:eastAsia="Times New Roman" w:hAnsi=".VnTime" w:cs="Times New Roman"/>
      <w:szCs w:val="28"/>
    </w:rPr>
  </w:style>
  <w:style w:type="character" w:customStyle="1" w:styleId="BodyText2Char">
    <w:name w:val="Body Text 2 Char"/>
    <w:basedOn w:val="DefaultParagraphFont"/>
    <w:link w:val="BodyText2"/>
    <w:rsid w:val="007628CA"/>
    <w:rPr>
      <w:rFonts w:ascii=".VnTime" w:eastAsia="Times New Roman" w:hAnsi=".VnTime" w:cs="Times New Roman"/>
      <w:szCs w:val="28"/>
    </w:rPr>
  </w:style>
  <w:style w:type="table" w:styleId="TableGrid">
    <w:name w:val="Table Grid"/>
    <w:basedOn w:val="TableNormal"/>
    <w:rsid w:val="007628C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628C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semiHidden/>
    <w:rsid w:val="007628C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628CA"/>
    <w:rPr>
      <w:rFonts w:ascii="Tahoma" w:eastAsia="Times New Roman" w:hAnsi="Tahoma" w:cs="Tahoma"/>
      <w:sz w:val="16"/>
      <w:szCs w:val="16"/>
    </w:rPr>
  </w:style>
  <w:style w:type="paragraph" w:customStyle="1" w:styleId="Char">
    <w:name w:val="Char"/>
    <w:basedOn w:val="Normal"/>
    <w:rsid w:val="007628CA"/>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Strong">
    <w:name w:val="Strong"/>
    <w:qFormat/>
    <w:rsid w:val="007628CA"/>
    <w:rPr>
      <w:b/>
      <w:bCs/>
    </w:rPr>
  </w:style>
  <w:style w:type="paragraph" w:customStyle="1" w:styleId="bodytextindent0">
    <w:name w:val="bodytextindent"/>
    <w:basedOn w:val="Normal"/>
    <w:rsid w:val="007628CA"/>
    <w:pPr>
      <w:spacing w:before="100" w:beforeAutospacing="1" w:after="100" w:afterAutospacing="1" w:line="240" w:lineRule="auto"/>
    </w:pPr>
    <w:rPr>
      <w:rFonts w:eastAsia="Times New Roman" w:cs="Times New Roman"/>
      <w:sz w:val="24"/>
      <w:szCs w:val="24"/>
    </w:rPr>
  </w:style>
  <w:style w:type="paragraph" w:customStyle="1" w:styleId="normalweb0">
    <w:name w:val="normalweb"/>
    <w:basedOn w:val="Normal"/>
    <w:rsid w:val="007628CA"/>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7628CA"/>
  </w:style>
  <w:style w:type="paragraph" w:styleId="BodyText">
    <w:name w:val="Body Text"/>
    <w:basedOn w:val="Normal"/>
    <w:link w:val="BodyTextChar"/>
    <w:rsid w:val="007628CA"/>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7628CA"/>
    <w:rPr>
      <w:rFonts w:eastAsia="Times New Roman" w:cs="Times New Roman"/>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rsid w:val="007628CA"/>
    <w:pPr>
      <w:spacing w:after="0" w:line="240" w:lineRule="auto"/>
    </w:pPr>
    <w:rPr>
      <w:rFonts w:eastAsia="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rsid w:val="007628CA"/>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f1,B"/>
    <w:qFormat/>
    <w:rsid w:val="007628CA"/>
    <w:rPr>
      <w:vertAlign w:val="superscript"/>
    </w:rPr>
  </w:style>
  <w:style w:type="character" w:styleId="Hyperlink">
    <w:name w:val="Hyperlink"/>
    <w:uiPriority w:val="99"/>
    <w:unhideWhenUsed/>
    <w:rsid w:val="007628CA"/>
    <w:rPr>
      <w:color w:val="0000FF"/>
      <w:u w:val="single"/>
    </w:rPr>
  </w:style>
  <w:style w:type="character" w:styleId="FollowedHyperlink">
    <w:name w:val="FollowedHyperlink"/>
    <w:uiPriority w:val="99"/>
    <w:unhideWhenUsed/>
    <w:rsid w:val="007628CA"/>
    <w:rPr>
      <w:color w:val="954F72"/>
      <w:u w:val="single"/>
    </w:rPr>
  </w:style>
  <w:style w:type="paragraph" w:styleId="ListParagraph">
    <w:name w:val="List Paragraph"/>
    <w:basedOn w:val="Normal"/>
    <w:uiPriority w:val="34"/>
    <w:qFormat/>
    <w:rsid w:val="00EE3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501146">
      <w:bodyDiv w:val="1"/>
      <w:marLeft w:val="0"/>
      <w:marRight w:val="0"/>
      <w:marTop w:val="0"/>
      <w:marBottom w:val="0"/>
      <w:divBdr>
        <w:top w:val="none" w:sz="0" w:space="0" w:color="auto"/>
        <w:left w:val="none" w:sz="0" w:space="0" w:color="auto"/>
        <w:bottom w:val="none" w:sz="0" w:space="0" w:color="auto"/>
        <w:right w:val="none" w:sz="0" w:space="0" w:color="auto"/>
      </w:divBdr>
    </w:div>
    <w:div w:id="1228032249">
      <w:bodyDiv w:val="1"/>
      <w:marLeft w:val="0"/>
      <w:marRight w:val="0"/>
      <w:marTop w:val="0"/>
      <w:marBottom w:val="0"/>
      <w:divBdr>
        <w:top w:val="none" w:sz="0" w:space="0" w:color="auto"/>
        <w:left w:val="none" w:sz="0" w:space="0" w:color="auto"/>
        <w:bottom w:val="none" w:sz="0" w:space="0" w:color="auto"/>
        <w:right w:val="none" w:sz="0" w:space="0" w:color="auto"/>
      </w:divBdr>
    </w:div>
    <w:div w:id="1710060772">
      <w:bodyDiv w:val="1"/>
      <w:marLeft w:val="0"/>
      <w:marRight w:val="0"/>
      <w:marTop w:val="0"/>
      <w:marBottom w:val="0"/>
      <w:divBdr>
        <w:top w:val="none" w:sz="0" w:space="0" w:color="auto"/>
        <w:left w:val="none" w:sz="0" w:space="0" w:color="auto"/>
        <w:bottom w:val="none" w:sz="0" w:space="0" w:color="auto"/>
        <w:right w:val="none" w:sz="0" w:space="0" w:color="auto"/>
      </w:divBdr>
    </w:div>
    <w:div w:id="17816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B4B16-7B68-470D-B04E-45A4295F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Minh Khương</cp:lastModifiedBy>
  <cp:revision>4</cp:revision>
  <cp:lastPrinted>2024-05-17T02:31:00Z</cp:lastPrinted>
  <dcterms:created xsi:type="dcterms:W3CDTF">2024-07-09T09:15:00Z</dcterms:created>
  <dcterms:modified xsi:type="dcterms:W3CDTF">2024-07-09T09:25:00Z</dcterms:modified>
</cp:coreProperties>
</file>