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739" w:rsidRDefault="00E87739" w:rsidP="00E87739">
      <w:pPr>
        <w:spacing w:after="0" w:line="240" w:lineRule="auto"/>
        <w:jc w:val="center"/>
        <w:rPr>
          <w:b/>
          <w:sz w:val="26"/>
          <w:szCs w:val="26"/>
        </w:rPr>
      </w:pPr>
      <w:r>
        <w:rPr>
          <w:b/>
          <w:sz w:val="26"/>
          <w:szCs w:val="26"/>
        </w:rPr>
        <w:t>PHỤ LỤC</w:t>
      </w:r>
      <w:r w:rsidR="006A6317">
        <w:rPr>
          <w:b/>
          <w:sz w:val="26"/>
          <w:szCs w:val="26"/>
        </w:rPr>
        <w:t xml:space="preserve"> 5</w:t>
      </w:r>
    </w:p>
    <w:p w:rsidR="00E87739" w:rsidRDefault="00E87739" w:rsidP="00E87739">
      <w:pPr>
        <w:spacing w:after="0" w:line="240" w:lineRule="auto"/>
        <w:jc w:val="center"/>
        <w:rPr>
          <w:b/>
          <w:sz w:val="26"/>
          <w:szCs w:val="26"/>
        </w:rPr>
      </w:pPr>
      <w:r w:rsidRPr="00DF017C">
        <w:rPr>
          <w:b/>
          <w:sz w:val="26"/>
          <w:szCs w:val="26"/>
        </w:rPr>
        <w:t xml:space="preserve">  Ý KIẾN, KIẾN NGHỊ CỦA CỬ TRI TRƯỚC VÀ SAU KỲ HỌP THỨ </w:t>
      </w:r>
      <w:r>
        <w:rPr>
          <w:b/>
          <w:sz w:val="26"/>
          <w:szCs w:val="26"/>
        </w:rPr>
        <w:t xml:space="preserve">8 </w:t>
      </w:r>
      <w:r w:rsidRPr="00DF017C">
        <w:rPr>
          <w:b/>
          <w:sz w:val="26"/>
          <w:szCs w:val="26"/>
        </w:rPr>
        <w:t>HĐND HUYỆN</w:t>
      </w:r>
      <w:r>
        <w:rPr>
          <w:b/>
          <w:sz w:val="26"/>
          <w:szCs w:val="26"/>
        </w:rPr>
        <w:t xml:space="preserve"> </w:t>
      </w:r>
    </w:p>
    <w:p w:rsidR="00E87739" w:rsidRPr="00DF017C" w:rsidRDefault="00E87739" w:rsidP="00E87739">
      <w:pPr>
        <w:spacing w:after="0" w:line="240" w:lineRule="auto"/>
        <w:jc w:val="center"/>
        <w:rPr>
          <w:b/>
          <w:sz w:val="26"/>
          <w:szCs w:val="26"/>
        </w:rPr>
      </w:pPr>
      <w:r>
        <w:rPr>
          <w:b/>
          <w:sz w:val="26"/>
          <w:szCs w:val="26"/>
        </w:rPr>
        <w:t>THUỘC THẨM QUYỀN CẤP HUYỆN THÔNG TIN ĐẾN CỬ TRI</w:t>
      </w:r>
    </w:p>
    <w:p w:rsidR="00E87739" w:rsidRPr="00B75FAD" w:rsidRDefault="00E87739" w:rsidP="00E87739">
      <w:pPr>
        <w:spacing w:after="0" w:line="240" w:lineRule="auto"/>
        <w:jc w:val="center"/>
        <w:rPr>
          <w:i/>
          <w:sz w:val="26"/>
          <w:szCs w:val="26"/>
        </w:rPr>
      </w:pPr>
      <w:r w:rsidRPr="00B75FAD">
        <w:rPr>
          <w:i/>
          <w:sz w:val="26"/>
          <w:szCs w:val="26"/>
        </w:rPr>
        <w:t xml:space="preserve">(Kèm theo Báo cáo </w:t>
      </w:r>
      <w:proofErr w:type="gramStart"/>
      <w:r w:rsidRPr="00B75FAD">
        <w:rPr>
          <w:i/>
          <w:sz w:val="26"/>
          <w:szCs w:val="26"/>
        </w:rPr>
        <w:t xml:space="preserve">số  </w:t>
      </w:r>
      <w:r w:rsidR="00E54921">
        <w:rPr>
          <w:i/>
          <w:sz w:val="26"/>
          <w:szCs w:val="26"/>
        </w:rPr>
        <w:t>92</w:t>
      </w:r>
      <w:proofErr w:type="gramEnd"/>
      <w:r w:rsidRPr="00B75FAD">
        <w:rPr>
          <w:i/>
          <w:sz w:val="26"/>
          <w:szCs w:val="26"/>
        </w:rPr>
        <w:t xml:space="preserve"> </w:t>
      </w:r>
      <w:r w:rsidR="006A6317">
        <w:rPr>
          <w:i/>
          <w:sz w:val="26"/>
          <w:szCs w:val="26"/>
        </w:rPr>
        <w:t xml:space="preserve"> </w:t>
      </w:r>
      <w:bookmarkStart w:id="0" w:name="_GoBack"/>
      <w:bookmarkEnd w:id="0"/>
      <w:r w:rsidRPr="00B75FAD">
        <w:rPr>
          <w:i/>
          <w:sz w:val="26"/>
          <w:szCs w:val="26"/>
        </w:rPr>
        <w:t xml:space="preserve">  /BC-TTHĐND ngày  </w:t>
      </w:r>
      <w:r w:rsidR="00907100">
        <w:rPr>
          <w:i/>
          <w:sz w:val="26"/>
          <w:szCs w:val="26"/>
        </w:rPr>
        <w:t xml:space="preserve">24   </w:t>
      </w:r>
      <w:r w:rsidRPr="00B75FAD">
        <w:rPr>
          <w:i/>
          <w:sz w:val="26"/>
          <w:szCs w:val="26"/>
        </w:rPr>
        <w:t xml:space="preserve"> /  </w:t>
      </w:r>
      <w:r w:rsidR="003E1B15">
        <w:rPr>
          <w:i/>
          <w:sz w:val="26"/>
          <w:szCs w:val="26"/>
        </w:rPr>
        <w:t>12</w:t>
      </w:r>
      <w:r>
        <w:rPr>
          <w:i/>
          <w:sz w:val="26"/>
          <w:szCs w:val="26"/>
        </w:rPr>
        <w:t xml:space="preserve">   </w:t>
      </w:r>
      <w:r w:rsidRPr="00B75FAD">
        <w:rPr>
          <w:i/>
          <w:sz w:val="26"/>
          <w:szCs w:val="26"/>
        </w:rPr>
        <w:t xml:space="preserve"> /2024 của Thường trực Hội đồng nhân dân huyện)</w:t>
      </w:r>
    </w:p>
    <w:p w:rsidR="00AC2B56" w:rsidRPr="00DF017C" w:rsidRDefault="00E87739" w:rsidP="00AC2B56">
      <w:pPr>
        <w:spacing w:after="0" w:line="240" w:lineRule="auto"/>
        <w:jc w:val="center"/>
        <w:rPr>
          <w:b/>
          <w:i/>
          <w:sz w:val="26"/>
          <w:szCs w:val="26"/>
        </w:rPr>
      </w:pPr>
      <w:r>
        <w:rPr>
          <w:noProof/>
          <w:sz w:val="26"/>
          <w:szCs w:val="26"/>
          <w:lang w:val="en-US"/>
        </w:rPr>
        <mc:AlternateContent>
          <mc:Choice Requires="wps">
            <w:drawing>
              <wp:anchor distT="4294967294" distB="4294967294" distL="114300" distR="114300" simplePos="0" relativeHeight="251659264" behindDoc="0" locked="0" layoutInCell="1" allowOverlap="1" wp14:anchorId="0D2A8D62" wp14:editId="347E97A8">
                <wp:simplePos x="0" y="0"/>
                <wp:positionH relativeFrom="column">
                  <wp:posOffset>2989580</wp:posOffset>
                </wp:positionH>
                <wp:positionV relativeFrom="paragraph">
                  <wp:posOffset>61595</wp:posOffset>
                </wp:positionV>
                <wp:extent cx="24015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15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5.4pt,4.85pt" to="42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" strokecolor="windowText" strokeweight=".5pt">
                <v:stroke joinstyle="miter"/>
                <o:lock v:ext="edit" shapetype="f"/>
              </v:line>
            </w:pict>
          </mc:Fallback>
        </mc:AlternateContent>
      </w:r>
    </w:p>
    <w:p w:rsidR="00AC2B56" w:rsidRPr="00DF017C" w:rsidRDefault="00AC2B56" w:rsidP="00AC2B56">
      <w:pPr>
        <w:spacing w:after="0" w:line="240" w:lineRule="auto"/>
        <w:jc w:val="center"/>
        <w:rPr>
          <w:b/>
          <w:i/>
          <w:sz w:val="26"/>
          <w:szCs w:val="26"/>
        </w:rPr>
      </w:pPr>
    </w:p>
    <w:p w:rsidR="00AC2B56" w:rsidRPr="00DF017C" w:rsidRDefault="00AC2B56" w:rsidP="00AC2B56">
      <w:pPr>
        <w:tabs>
          <w:tab w:val="left" w:pos="1327"/>
        </w:tabs>
        <w:rPr>
          <w:sz w:val="26"/>
          <w:szCs w:val="26"/>
        </w:rPr>
      </w:pPr>
      <w:r w:rsidRPr="00DF017C">
        <w:rPr>
          <w:sz w:val="26"/>
          <w:szCs w:val="26"/>
        </w:rPr>
        <w:tab/>
      </w:r>
    </w:p>
    <w:tbl>
      <w:tblPr>
        <w:tblW w:w="152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178"/>
        <w:gridCol w:w="7088"/>
        <w:gridCol w:w="2268"/>
      </w:tblGrid>
      <w:tr w:rsidR="00AC2B56" w:rsidRPr="00DF017C" w:rsidTr="00332432">
        <w:tc>
          <w:tcPr>
            <w:tcW w:w="747" w:type="dxa"/>
            <w:shd w:val="clear" w:color="auto" w:fill="auto"/>
          </w:tcPr>
          <w:p w:rsidR="00AC2B56" w:rsidRPr="00DF017C" w:rsidRDefault="00AC2B56" w:rsidP="00332432">
            <w:pPr>
              <w:tabs>
                <w:tab w:val="left" w:pos="1327"/>
              </w:tabs>
              <w:spacing w:after="0" w:line="240" w:lineRule="auto"/>
              <w:jc w:val="center"/>
              <w:rPr>
                <w:b/>
                <w:sz w:val="26"/>
                <w:szCs w:val="26"/>
              </w:rPr>
            </w:pPr>
            <w:r w:rsidRPr="00DF017C">
              <w:rPr>
                <w:b/>
                <w:sz w:val="26"/>
                <w:szCs w:val="26"/>
              </w:rPr>
              <w:t>STT</w:t>
            </w:r>
          </w:p>
        </w:tc>
        <w:tc>
          <w:tcPr>
            <w:tcW w:w="5178" w:type="dxa"/>
            <w:shd w:val="clear" w:color="auto" w:fill="auto"/>
          </w:tcPr>
          <w:p w:rsidR="00AC2B56" w:rsidRPr="00DF017C" w:rsidRDefault="00AC2B56" w:rsidP="00332432">
            <w:pPr>
              <w:tabs>
                <w:tab w:val="left" w:pos="1327"/>
              </w:tabs>
              <w:spacing w:after="0" w:line="240" w:lineRule="auto"/>
              <w:jc w:val="center"/>
              <w:rPr>
                <w:b/>
                <w:sz w:val="26"/>
                <w:szCs w:val="26"/>
              </w:rPr>
            </w:pPr>
            <w:r w:rsidRPr="00DF017C">
              <w:rPr>
                <w:b/>
                <w:sz w:val="26"/>
                <w:szCs w:val="26"/>
              </w:rPr>
              <w:t>Nội dung ý kiến</w:t>
            </w:r>
          </w:p>
          <w:p w:rsidR="00AC2B56" w:rsidRPr="00DF017C" w:rsidRDefault="00AC2B56" w:rsidP="00332432">
            <w:pPr>
              <w:tabs>
                <w:tab w:val="left" w:pos="1327"/>
              </w:tabs>
              <w:spacing w:after="0" w:line="240" w:lineRule="auto"/>
              <w:jc w:val="center"/>
              <w:rPr>
                <w:b/>
                <w:sz w:val="26"/>
                <w:szCs w:val="26"/>
              </w:rPr>
            </w:pPr>
          </w:p>
        </w:tc>
        <w:tc>
          <w:tcPr>
            <w:tcW w:w="7088" w:type="dxa"/>
            <w:shd w:val="clear" w:color="auto" w:fill="auto"/>
          </w:tcPr>
          <w:p w:rsidR="00AC2B56" w:rsidRPr="00DF017C" w:rsidRDefault="00AC2B56" w:rsidP="00332432">
            <w:pPr>
              <w:tabs>
                <w:tab w:val="left" w:pos="1327"/>
              </w:tabs>
              <w:spacing w:after="0" w:line="240" w:lineRule="auto"/>
              <w:jc w:val="center"/>
              <w:rPr>
                <w:b/>
                <w:sz w:val="26"/>
                <w:szCs w:val="26"/>
              </w:rPr>
            </w:pPr>
            <w:r w:rsidRPr="00DF017C">
              <w:rPr>
                <w:b/>
                <w:sz w:val="26"/>
                <w:szCs w:val="26"/>
              </w:rPr>
              <w:t>Trả lời</w:t>
            </w:r>
          </w:p>
        </w:tc>
        <w:tc>
          <w:tcPr>
            <w:tcW w:w="2268" w:type="dxa"/>
          </w:tcPr>
          <w:p w:rsidR="00AC2B56" w:rsidRPr="00DF017C" w:rsidRDefault="00AC2B56" w:rsidP="00332432">
            <w:pPr>
              <w:tabs>
                <w:tab w:val="left" w:pos="1327"/>
              </w:tabs>
              <w:spacing w:after="0" w:line="240" w:lineRule="auto"/>
              <w:jc w:val="center"/>
              <w:rPr>
                <w:b/>
                <w:sz w:val="26"/>
                <w:szCs w:val="26"/>
              </w:rPr>
            </w:pPr>
            <w:r w:rsidRPr="00DF017C">
              <w:rPr>
                <w:b/>
                <w:sz w:val="26"/>
                <w:szCs w:val="26"/>
              </w:rPr>
              <w:t>Kết quả giải quyết</w:t>
            </w:r>
          </w:p>
        </w:tc>
      </w:tr>
      <w:tr w:rsidR="00AC2B56" w:rsidRPr="00DF017C" w:rsidTr="00332432">
        <w:tc>
          <w:tcPr>
            <w:tcW w:w="13013" w:type="dxa"/>
            <w:gridSpan w:val="3"/>
            <w:shd w:val="clear" w:color="auto" w:fill="auto"/>
          </w:tcPr>
          <w:p w:rsidR="00A03ABC" w:rsidRDefault="00A03ABC" w:rsidP="00332432">
            <w:pPr>
              <w:tabs>
                <w:tab w:val="left" w:pos="1327"/>
              </w:tabs>
              <w:spacing w:after="0" w:line="240" w:lineRule="auto"/>
              <w:jc w:val="center"/>
              <w:rPr>
                <w:b/>
                <w:sz w:val="26"/>
                <w:szCs w:val="26"/>
              </w:rPr>
            </w:pPr>
            <w:r>
              <w:rPr>
                <w:b/>
                <w:sz w:val="26"/>
                <w:szCs w:val="26"/>
              </w:rPr>
              <w:t xml:space="preserve">                                         </w:t>
            </w:r>
          </w:p>
          <w:p w:rsidR="00AC2B56" w:rsidRDefault="00A03ABC" w:rsidP="00A03ABC">
            <w:pPr>
              <w:tabs>
                <w:tab w:val="left" w:pos="1327"/>
              </w:tabs>
              <w:spacing w:after="0" w:line="240" w:lineRule="auto"/>
              <w:jc w:val="center"/>
              <w:rPr>
                <w:b/>
                <w:sz w:val="26"/>
                <w:szCs w:val="26"/>
              </w:rPr>
            </w:pPr>
            <w:r>
              <w:rPr>
                <w:b/>
                <w:sz w:val="26"/>
                <w:szCs w:val="26"/>
              </w:rPr>
              <w:t xml:space="preserve">                                          </w:t>
            </w:r>
            <w:r w:rsidR="00AC2B56" w:rsidRPr="00DF017C">
              <w:rPr>
                <w:b/>
                <w:sz w:val="26"/>
                <w:szCs w:val="26"/>
              </w:rPr>
              <w:t xml:space="preserve">I. TRƯỚC KỲ HỌP THỨ </w:t>
            </w:r>
            <w:r w:rsidR="00AC2B56">
              <w:rPr>
                <w:b/>
                <w:sz w:val="26"/>
                <w:szCs w:val="26"/>
              </w:rPr>
              <w:t>8</w:t>
            </w:r>
          </w:p>
          <w:p w:rsidR="00A03ABC" w:rsidRPr="00DF017C" w:rsidRDefault="00A03ABC" w:rsidP="00332432">
            <w:pPr>
              <w:tabs>
                <w:tab w:val="left" w:pos="1327"/>
              </w:tabs>
              <w:spacing w:after="0" w:line="240" w:lineRule="auto"/>
              <w:jc w:val="center"/>
              <w:rPr>
                <w:b/>
                <w:sz w:val="26"/>
                <w:szCs w:val="26"/>
              </w:rPr>
            </w:pPr>
          </w:p>
        </w:tc>
        <w:tc>
          <w:tcPr>
            <w:tcW w:w="2268" w:type="dxa"/>
          </w:tcPr>
          <w:p w:rsidR="00AC2B56" w:rsidRPr="00DF017C" w:rsidRDefault="00AC2B56" w:rsidP="00332432">
            <w:pPr>
              <w:tabs>
                <w:tab w:val="left" w:pos="1327"/>
              </w:tabs>
              <w:spacing w:after="0" w:line="240" w:lineRule="auto"/>
              <w:jc w:val="center"/>
              <w:rPr>
                <w:b/>
                <w:sz w:val="26"/>
                <w:szCs w:val="26"/>
              </w:rPr>
            </w:pPr>
          </w:p>
        </w:tc>
      </w:tr>
      <w:tr w:rsidR="00AC2B56" w:rsidRPr="00DF017C" w:rsidTr="00A03ABC">
        <w:tc>
          <w:tcPr>
            <w:tcW w:w="747" w:type="dxa"/>
            <w:shd w:val="clear" w:color="auto" w:fill="auto"/>
            <w:vAlign w:val="center"/>
          </w:tcPr>
          <w:p w:rsidR="00AC2B56" w:rsidRPr="00DF017C" w:rsidRDefault="003226F6" w:rsidP="00332432">
            <w:pPr>
              <w:tabs>
                <w:tab w:val="left" w:pos="1327"/>
              </w:tabs>
              <w:spacing w:after="0" w:line="240" w:lineRule="auto"/>
              <w:jc w:val="center"/>
              <w:rPr>
                <w:sz w:val="26"/>
                <w:szCs w:val="26"/>
              </w:rPr>
            </w:pPr>
            <w:r>
              <w:rPr>
                <w:sz w:val="26"/>
                <w:szCs w:val="26"/>
              </w:rPr>
              <w:t>1</w:t>
            </w:r>
          </w:p>
        </w:tc>
        <w:tc>
          <w:tcPr>
            <w:tcW w:w="5178" w:type="dxa"/>
            <w:shd w:val="clear" w:color="auto" w:fill="auto"/>
            <w:vAlign w:val="center"/>
          </w:tcPr>
          <w:p w:rsidR="00AC2B56" w:rsidRPr="00EB307E" w:rsidRDefault="00AC2B56" w:rsidP="00A03ABC">
            <w:pPr>
              <w:tabs>
                <w:tab w:val="left" w:pos="1327"/>
              </w:tabs>
              <w:spacing w:after="0" w:line="240" w:lineRule="auto"/>
              <w:ind w:firstLine="393"/>
              <w:jc w:val="both"/>
              <w:rPr>
                <w:bCs/>
                <w:sz w:val="26"/>
                <w:szCs w:val="26"/>
              </w:rPr>
            </w:pPr>
            <w:r w:rsidRPr="00EB307E">
              <w:rPr>
                <w:bCs/>
                <w:szCs w:val="28"/>
                <w:lang w:val="pl-PL" w:eastAsia="vi-VN"/>
              </w:rPr>
              <w:t xml:space="preserve">Cử tri Nguyễn Xuân Hoàng, xã Diên Bình: </w:t>
            </w:r>
            <w:r w:rsidRPr="00EB307E">
              <w:rPr>
                <w:bCs/>
                <w:color w:val="000000"/>
                <w:szCs w:val="28"/>
                <w:u w:color="FF0000"/>
                <w:lang w:val="pl-PL" w:eastAsia="vi-VN"/>
              </w:rPr>
              <w:t>Đề nghị cấp</w:t>
            </w:r>
            <w:r w:rsidRPr="00EB307E">
              <w:rPr>
                <w:bCs/>
                <w:szCs w:val="28"/>
                <w:lang w:val="pl-PL" w:eastAsia="vi-VN"/>
              </w:rPr>
              <w:t xml:space="preserve"> có thẩm quyền kiểm tra, sửa chữa </w:t>
            </w:r>
            <w:r w:rsidRPr="00EB307E">
              <w:rPr>
                <w:bCs/>
                <w:color w:val="000000"/>
                <w:szCs w:val="28"/>
                <w:u w:color="FF0000"/>
                <w:lang w:val="pl-PL" w:eastAsia="vi-VN"/>
              </w:rPr>
              <w:t>đoạn dốc</w:t>
            </w:r>
            <w:r w:rsidRPr="00EB307E">
              <w:rPr>
                <w:bCs/>
                <w:szCs w:val="28"/>
                <w:lang w:val="pl-PL" w:eastAsia="vi-VN"/>
              </w:rPr>
              <w:t xml:space="preserve"> 3 </w:t>
            </w:r>
            <w:r w:rsidRPr="00EB307E">
              <w:rPr>
                <w:bCs/>
                <w:color w:val="000000"/>
                <w:szCs w:val="28"/>
                <w:u w:color="FF0000"/>
                <w:lang w:val="pl-PL" w:eastAsia="vi-VN"/>
              </w:rPr>
              <w:t>Đông thuộc</w:t>
            </w:r>
            <w:r w:rsidRPr="00EB307E">
              <w:rPr>
                <w:bCs/>
                <w:szCs w:val="28"/>
                <w:lang w:val="pl-PL" w:eastAsia="vi-VN"/>
              </w:rPr>
              <w:t xml:space="preserve"> đường tránh lũ</w:t>
            </w:r>
          </w:p>
        </w:tc>
        <w:tc>
          <w:tcPr>
            <w:tcW w:w="7088" w:type="dxa"/>
            <w:shd w:val="clear" w:color="auto" w:fill="auto"/>
            <w:vAlign w:val="center"/>
          </w:tcPr>
          <w:p w:rsidR="00AC2B56" w:rsidRPr="00A0451C" w:rsidRDefault="00AC2B56" w:rsidP="00332432">
            <w:pPr>
              <w:spacing w:before="120" w:after="120" w:line="240" w:lineRule="auto"/>
              <w:ind w:firstLine="720"/>
              <w:jc w:val="both"/>
              <w:rPr>
                <w:rFonts w:eastAsia="Times New Roman"/>
                <w:szCs w:val="28"/>
                <w:lang w:eastAsia="en-GB"/>
              </w:rPr>
            </w:pPr>
            <w:r w:rsidRPr="007572AB">
              <w:rPr>
                <w:rFonts w:eastAsia="Times New Roman"/>
                <w:szCs w:val="28"/>
                <w:lang w:val="en-US"/>
              </w:rPr>
              <w:t xml:space="preserve">Vị  trí  kiến  nghị  nằm  trên  đoạn  tuyến  đường  tránh  lũ  do </w:t>
            </w:r>
            <w:r w:rsidRPr="007572AB">
              <w:rPr>
                <w:rFonts w:eastAsia="Times New Roman"/>
                <w:szCs w:val="28"/>
                <w:shd w:val="clear" w:color="auto" w:fill="FFFFFF"/>
                <w:lang w:val="en-US"/>
              </w:rPr>
              <w:t>U</w:t>
            </w:r>
            <w:r w:rsidRPr="007572AB">
              <w:rPr>
                <w:rFonts w:eastAsia="Times New Roman"/>
                <w:szCs w:val="28"/>
                <w:shd w:val="clear" w:color="auto" w:fill="FFFFFF"/>
                <w:lang w:val="vi-VN"/>
              </w:rPr>
              <w:t>ỷ ban nhân dân</w:t>
            </w:r>
            <w:r w:rsidRPr="007572AB">
              <w:rPr>
                <w:rFonts w:eastAsia="Times New Roman"/>
                <w:szCs w:val="28"/>
                <w:lang w:val="en-US"/>
              </w:rPr>
              <w:t xml:space="preserve"> huyện Đăk Hà đầu tư và xây dựng năm 2012 </w:t>
            </w:r>
            <w:r w:rsidRPr="007572AB">
              <w:rPr>
                <w:rFonts w:eastAsia="Times New Roman"/>
                <w:i/>
                <w:szCs w:val="28"/>
                <w:lang w:val="en-US"/>
              </w:rPr>
              <w:t>(đoạn qua địa phận xã Diên Bình có chiều dài 4,341km)</w:t>
            </w:r>
            <w:r w:rsidRPr="007572AB">
              <w:rPr>
                <w:rFonts w:eastAsia="Times New Roman"/>
                <w:szCs w:val="28"/>
                <w:lang w:val="en-US"/>
              </w:rPr>
              <w:t xml:space="preserve"> hiện nay thuộc quyền quản lý của Sở Giao thông vận tải tỉnh Kon Tum sau khi được Uỷ ban nhân dân tỉnh Kon Tum điều chuyển về quản lý tại Quyết  định  số  53/QĐ-UBND  ngày  27/01/2024  về  việc  điều chuyển tài sản kết cấu hạ tầng giao thông Đường giao thông tránh lũ từ thôn 10, xã Đăk Pxi, huyện Đăk Hà đi thôn 2 xã Diên Bình, huyện Đăk Tô từ Ủy ban nhân dân huyện Đăk Hà. Qua trao đổi với đơn vị quản lý tuyến đường trên, </w:t>
            </w:r>
            <w:r w:rsidRPr="007572AB">
              <w:rPr>
                <w:rFonts w:eastAsia="Times New Roman"/>
                <w:color w:val="000000"/>
                <w:szCs w:val="28"/>
                <w:u w:color="FF0000"/>
                <w:lang w:val="en-US"/>
              </w:rPr>
              <w:t>thì</w:t>
            </w:r>
            <w:r w:rsidRPr="007572AB">
              <w:rPr>
                <w:rFonts w:eastAsia="Times New Roman"/>
                <w:szCs w:val="28"/>
                <w:lang w:val="en-US"/>
              </w:rPr>
              <w:t xml:space="preserve"> hiện nay Sở Giao thông vận tải tỉnh đã có Văn bản trả lời đối với vị trí xói lở vị trí nền đường gây nguy hiểm cho phương tiện và người qua lại </w:t>
            </w:r>
            <w:r w:rsidRPr="007572AB">
              <w:rPr>
                <w:rFonts w:eastAsia="Times New Roman"/>
                <w:i/>
                <w:szCs w:val="28"/>
                <w:lang w:val="en-US"/>
              </w:rPr>
              <w:t xml:space="preserve">(dốc ba </w:t>
            </w:r>
            <w:r w:rsidRPr="007572AB">
              <w:rPr>
                <w:rFonts w:eastAsia="Times New Roman"/>
                <w:i/>
                <w:szCs w:val="28"/>
                <w:lang w:val="vi-VN"/>
              </w:rPr>
              <w:t>Đ</w:t>
            </w:r>
            <w:r w:rsidRPr="007572AB">
              <w:rPr>
                <w:rFonts w:eastAsia="Times New Roman"/>
                <w:i/>
                <w:szCs w:val="28"/>
                <w:lang w:val="en-US"/>
              </w:rPr>
              <w:t>ông)</w:t>
            </w:r>
            <w:r w:rsidRPr="007572AB">
              <w:rPr>
                <w:rFonts w:eastAsia="Times New Roman"/>
                <w:szCs w:val="28"/>
                <w:lang w:val="en-US"/>
              </w:rPr>
              <w:t xml:space="preserve">; cụ thể như sau: “Do kinh phí bảo dưỡng thường xuyên được cấp hàng năm hạn hẹp, trong </w:t>
            </w:r>
            <w:r w:rsidRPr="007572AB">
              <w:rPr>
                <w:rFonts w:eastAsia="Times New Roman"/>
                <w:szCs w:val="28"/>
                <w:lang w:val="en-US"/>
              </w:rPr>
              <w:lastRenderedPageBreak/>
              <w:t>khi việc bảo dưỡng thường xuyên trên tuyến có nhiều hạng mục cần ưu tiên như: lắp đặt bổ sung hệ thống biển báo tại các trường học, nút giao, đường cong hẹp, dốc dọc lớn; khơi thông cống rãnh  vào  mùa mưa, vá ổ gà mặt đường, phát quang, Sở Giao thông vận tải sẽ tham mưu Ủy ban nhân dân tỉnh bố trí kinh phí để thực hiện vào thời điểm thích hợp”. Do đó, trong thời gian đến, Ủy ban nhân dân huyện sẽ tiếp tục theo dõi việc triển khai thực hiện của đơn vị quản lý tuyến đường và trả lời ý kiến, kiến nghị của cử tri đối với nội dung trên.</w:t>
            </w:r>
          </w:p>
        </w:tc>
        <w:tc>
          <w:tcPr>
            <w:tcW w:w="2268" w:type="dxa"/>
            <w:vAlign w:val="center"/>
          </w:tcPr>
          <w:p w:rsidR="00AC2B56" w:rsidRPr="00DF017C" w:rsidRDefault="00AC2B56" w:rsidP="00A03ABC">
            <w:pPr>
              <w:tabs>
                <w:tab w:val="left" w:pos="1327"/>
              </w:tabs>
              <w:spacing w:after="0" w:line="240" w:lineRule="auto"/>
              <w:jc w:val="center"/>
              <w:rPr>
                <w:sz w:val="26"/>
                <w:szCs w:val="26"/>
              </w:rPr>
            </w:pPr>
            <w:r>
              <w:rPr>
                <w:sz w:val="26"/>
                <w:szCs w:val="26"/>
              </w:rPr>
              <w:lastRenderedPageBreak/>
              <w:t>Kiến nghị</w:t>
            </w:r>
            <w:r w:rsidRPr="00DF017C">
              <w:rPr>
                <w:sz w:val="26"/>
                <w:szCs w:val="26"/>
              </w:rPr>
              <w:t xml:space="preserve"> thông tin đến cử tri</w:t>
            </w:r>
          </w:p>
        </w:tc>
      </w:tr>
      <w:tr w:rsidR="00AC2B56" w:rsidRPr="00DF017C" w:rsidTr="00A03ABC">
        <w:tc>
          <w:tcPr>
            <w:tcW w:w="747" w:type="dxa"/>
            <w:shd w:val="clear" w:color="auto" w:fill="auto"/>
            <w:vAlign w:val="center"/>
          </w:tcPr>
          <w:p w:rsidR="00AC2B56" w:rsidRPr="00DF017C" w:rsidRDefault="003226F6" w:rsidP="00332432">
            <w:pPr>
              <w:tabs>
                <w:tab w:val="left" w:pos="1327"/>
              </w:tabs>
              <w:spacing w:after="0" w:line="240" w:lineRule="auto"/>
              <w:jc w:val="center"/>
              <w:rPr>
                <w:sz w:val="26"/>
                <w:szCs w:val="26"/>
              </w:rPr>
            </w:pPr>
            <w:r>
              <w:rPr>
                <w:sz w:val="26"/>
                <w:szCs w:val="26"/>
              </w:rPr>
              <w:lastRenderedPageBreak/>
              <w:t>2</w:t>
            </w:r>
          </w:p>
        </w:tc>
        <w:tc>
          <w:tcPr>
            <w:tcW w:w="5178" w:type="dxa"/>
            <w:shd w:val="clear" w:color="auto" w:fill="auto"/>
            <w:vAlign w:val="center"/>
          </w:tcPr>
          <w:p w:rsidR="00AC2B56" w:rsidRPr="00EB307E" w:rsidRDefault="00AC2B56" w:rsidP="00A03ABC">
            <w:pPr>
              <w:spacing w:before="120" w:after="120" w:line="240" w:lineRule="auto"/>
              <w:ind w:firstLine="720"/>
              <w:jc w:val="both"/>
              <w:rPr>
                <w:rFonts w:eastAsia="Times New Roman"/>
                <w:bCs/>
                <w:szCs w:val="28"/>
                <w:lang w:val="vi-VN"/>
              </w:rPr>
            </w:pPr>
            <w:r w:rsidRPr="00EB307E">
              <w:rPr>
                <w:rFonts w:eastAsia="Times New Roman"/>
                <w:bCs/>
                <w:szCs w:val="28"/>
                <w:lang w:val="pl-PL"/>
              </w:rPr>
              <w:t>Cử tri Nguyễn Thị Hà, xã Kon Đào: Đường khu Yaly đã được quan tâm, làm 171m dân đóng góp làm thêm 40m; xong đến mùa mưa còn nhiều đoạn rất khó đi, đề nghị cấp trên quan tâm tiếp tục đầu tư, nhân dân sẵn sàng đóng góp kinh phí cùng với Nhà nước làm con đường này</w:t>
            </w:r>
          </w:p>
          <w:p w:rsidR="00AC2B56" w:rsidRPr="00EB307E" w:rsidRDefault="00AC2B56" w:rsidP="00A03ABC">
            <w:pPr>
              <w:tabs>
                <w:tab w:val="left" w:pos="1327"/>
              </w:tabs>
              <w:spacing w:after="0" w:line="240" w:lineRule="auto"/>
              <w:jc w:val="both"/>
              <w:rPr>
                <w:bCs/>
                <w:sz w:val="26"/>
                <w:szCs w:val="26"/>
              </w:rPr>
            </w:pPr>
          </w:p>
        </w:tc>
        <w:tc>
          <w:tcPr>
            <w:tcW w:w="7088" w:type="dxa"/>
            <w:shd w:val="clear" w:color="auto" w:fill="auto"/>
            <w:vAlign w:val="center"/>
          </w:tcPr>
          <w:p w:rsidR="00AC2B56" w:rsidRPr="007572AB" w:rsidRDefault="00AC2B56" w:rsidP="00332432">
            <w:pPr>
              <w:spacing w:before="120" w:after="120" w:line="240" w:lineRule="auto"/>
              <w:ind w:firstLine="720"/>
              <w:jc w:val="both"/>
              <w:rPr>
                <w:rFonts w:eastAsia="Times New Roman"/>
                <w:b/>
                <w:szCs w:val="28"/>
                <w:lang w:val="pl-PL"/>
              </w:rPr>
            </w:pPr>
            <w:r w:rsidRPr="007572AB">
              <w:rPr>
                <w:rFonts w:eastAsia="Times New Roman"/>
                <w:color w:val="000000"/>
                <w:szCs w:val="28"/>
                <w:u w:color="FF0000"/>
                <w:shd w:val="clear" w:color="auto" w:fill="FFFFFF"/>
                <w:lang w:val="en-US"/>
              </w:rPr>
              <w:t>Tuyến đường khu</w:t>
            </w:r>
            <w:r w:rsidRPr="007572AB">
              <w:rPr>
                <w:rFonts w:eastAsia="Times New Roman"/>
                <w:szCs w:val="28"/>
                <w:shd w:val="clear" w:color="auto" w:fill="FFFFFF"/>
                <w:lang w:val="en-US"/>
              </w:rPr>
              <w:t xml:space="preserve"> Yaly là tuyến đường đi khu sản xuất do U</w:t>
            </w:r>
            <w:r w:rsidRPr="007572AB">
              <w:rPr>
                <w:rFonts w:eastAsia="Times New Roman"/>
                <w:szCs w:val="28"/>
                <w:shd w:val="clear" w:color="auto" w:fill="FFFFFF"/>
                <w:lang w:val="vi-VN"/>
              </w:rPr>
              <w:t>ỷ ban nhân dân</w:t>
            </w:r>
            <w:r w:rsidRPr="007572AB">
              <w:rPr>
                <w:rFonts w:eastAsia="Times New Roman"/>
                <w:color w:val="000000"/>
                <w:szCs w:val="28"/>
                <w:u w:color="FF0000"/>
                <w:shd w:val="clear" w:color="auto" w:fill="FFFFFF"/>
                <w:lang w:val="en-US"/>
              </w:rPr>
              <w:t xml:space="preserve"> xã</w:t>
            </w:r>
            <w:r w:rsidRPr="007572AB">
              <w:rPr>
                <w:rFonts w:eastAsia="Times New Roman"/>
                <w:szCs w:val="28"/>
                <w:shd w:val="clear" w:color="auto" w:fill="FFFFFF"/>
                <w:lang w:val="en-US"/>
              </w:rPr>
              <w:t xml:space="preserve"> Kon Đào quản lý, hiện trạng tuyến đường chưa được đầu tư nền, mặt đường và hệ thống thoát nước. Theo đó với hiện trạng bằng đất hiện nay vào mùa mưa lầy lội, </w:t>
            </w:r>
            <w:r w:rsidRPr="007572AB">
              <w:rPr>
                <w:rFonts w:eastAsia="Times New Roman"/>
                <w:color w:val="000000"/>
                <w:szCs w:val="28"/>
                <w:u w:color="FF0000"/>
                <w:shd w:val="clear" w:color="auto" w:fill="FFFFFF"/>
                <w:lang w:val="en-US"/>
              </w:rPr>
              <w:t>trợt trượt</w:t>
            </w:r>
            <w:r w:rsidRPr="007572AB">
              <w:rPr>
                <w:rFonts w:eastAsia="Times New Roman"/>
                <w:szCs w:val="28"/>
                <w:shd w:val="clear" w:color="auto" w:fill="FFFFFF"/>
                <w:lang w:val="en-US"/>
              </w:rPr>
              <w:t xml:space="preserve"> khó đi tại các vị trí </w:t>
            </w:r>
            <w:r w:rsidRPr="007572AB">
              <w:rPr>
                <w:rFonts w:eastAsia="Times New Roman"/>
                <w:color w:val="000000"/>
                <w:szCs w:val="28"/>
                <w:u w:color="FF0000"/>
                <w:shd w:val="clear" w:color="auto" w:fill="FFFFFF"/>
                <w:lang w:val="en-US"/>
              </w:rPr>
              <w:t>dốc lớn</w:t>
            </w:r>
            <w:r w:rsidRPr="007572AB">
              <w:rPr>
                <w:rFonts w:eastAsia="Times New Roman"/>
                <w:szCs w:val="28"/>
                <w:shd w:val="clear" w:color="auto" w:fill="FFFFFF"/>
                <w:lang w:val="en-US"/>
              </w:rPr>
              <w:t>. Qua các kiến nghị cử tri, trong năm 2023 U</w:t>
            </w:r>
            <w:r w:rsidRPr="007572AB">
              <w:rPr>
                <w:rFonts w:eastAsia="Times New Roman"/>
                <w:szCs w:val="28"/>
                <w:shd w:val="clear" w:color="auto" w:fill="FFFFFF"/>
                <w:lang w:val="vi-VN"/>
              </w:rPr>
              <w:t>ỷ ban nhân dân</w:t>
            </w:r>
            <w:r w:rsidRPr="007572AB">
              <w:rPr>
                <w:rFonts w:eastAsia="Times New Roman"/>
                <w:color w:val="000000"/>
                <w:szCs w:val="28"/>
                <w:u w:color="FF0000"/>
                <w:shd w:val="clear" w:color="auto" w:fill="FFFFFF"/>
                <w:lang w:val="en-US"/>
              </w:rPr>
              <w:t xml:space="preserve"> xã</w:t>
            </w:r>
            <w:r w:rsidRPr="007572AB">
              <w:rPr>
                <w:rFonts w:eastAsia="Times New Roman"/>
                <w:szCs w:val="28"/>
                <w:shd w:val="clear" w:color="auto" w:fill="FFFFFF"/>
                <w:lang w:val="en-US"/>
              </w:rPr>
              <w:t xml:space="preserve"> Kon Đào đã sử dụng nguồn vốn “Nguồn thu tiền sử dụng đất, kinh phí </w:t>
            </w:r>
            <w:r w:rsidRPr="007572AB">
              <w:rPr>
                <w:rFonts w:eastAsia="Times New Roman"/>
                <w:color w:val="000000"/>
                <w:szCs w:val="28"/>
                <w:u w:color="FF0000"/>
                <w:shd w:val="clear" w:color="auto" w:fill="FFFFFF"/>
                <w:lang w:val="en-US"/>
              </w:rPr>
              <w:t>vượt thu</w:t>
            </w:r>
            <w:r w:rsidRPr="007572AB">
              <w:rPr>
                <w:rFonts w:eastAsia="Times New Roman"/>
                <w:szCs w:val="28"/>
                <w:shd w:val="clear" w:color="auto" w:fill="FFFFFF"/>
                <w:lang w:val="en-US"/>
              </w:rPr>
              <w:t>” do U</w:t>
            </w:r>
            <w:r w:rsidRPr="007572AB">
              <w:rPr>
                <w:rFonts w:eastAsia="Times New Roman"/>
                <w:szCs w:val="28"/>
                <w:shd w:val="clear" w:color="auto" w:fill="FFFFFF"/>
                <w:lang w:val="vi-VN"/>
              </w:rPr>
              <w:t>ỷ ban nhân dân</w:t>
            </w:r>
            <w:r w:rsidRPr="007572AB">
              <w:rPr>
                <w:rFonts w:eastAsia="Times New Roman"/>
                <w:color w:val="000000"/>
                <w:szCs w:val="28"/>
                <w:u w:color="FF0000"/>
                <w:shd w:val="clear" w:color="auto" w:fill="FFFFFF"/>
                <w:lang w:val="en-US"/>
              </w:rPr>
              <w:t xml:space="preserve"> xã</w:t>
            </w:r>
            <w:r w:rsidRPr="007572AB">
              <w:rPr>
                <w:rFonts w:eastAsia="Times New Roman"/>
                <w:szCs w:val="28"/>
                <w:shd w:val="clear" w:color="auto" w:fill="FFFFFF"/>
                <w:lang w:val="en-US"/>
              </w:rPr>
              <w:t xml:space="preserve"> Kon Đào phân cấp quản lý để đầu tư mặt đường bê tông xi măng các </w:t>
            </w:r>
            <w:r w:rsidRPr="007572AB">
              <w:rPr>
                <w:rFonts w:eastAsia="Times New Roman"/>
                <w:color w:val="000000"/>
                <w:szCs w:val="28"/>
                <w:u w:color="FF0000"/>
                <w:shd w:val="clear" w:color="auto" w:fill="FFFFFF"/>
                <w:lang w:val="en-US"/>
              </w:rPr>
              <w:t>đoạn dốc lớn</w:t>
            </w:r>
            <w:r w:rsidRPr="007572AB">
              <w:rPr>
                <w:rFonts w:eastAsia="Times New Roman"/>
                <w:szCs w:val="28"/>
                <w:shd w:val="clear" w:color="auto" w:fill="FFFFFF"/>
                <w:lang w:val="en-US"/>
              </w:rPr>
              <w:t>, hư hỏng để đảm bảo cho người và phương tiện tham gia giao thông. Tuy nhiên, hiện trạng tuyến đường có chiều dài lớn nên với nguồn kinh phí còn hạn chế nên chưa thể đầu tư toàn bộ tuyến đường.</w:t>
            </w:r>
            <w:r w:rsidRPr="007572AB">
              <w:rPr>
                <w:rFonts w:eastAsia="Times New Roman"/>
                <w:szCs w:val="28"/>
                <w:shd w:val="clear" w:color="auto" w:fill="FFFFFF"/>
                <w:lang w:val="vi-VN"/>
              </w:rPr>
              <w:t xml:space="preserve"> </w:t>
            </w:r>
            <w:r w:rsidRPr="007572AB">
              <w:rPr>
                <w:rFonts w:eastAsia="Times New Roman"/>
                <w:szCs w:val="28"/>
                <w:shd w:val="clear" w:color="auto" w:fill="FFFFFF"/>
                <w:lang w:val="en-US"/>
              </w:rPr>
              <w:t>Ghi nhận ý kiến kiến nghị cử tri, trong thời gian đến giao U</w:t>
            </w:r>
            <w:r w:rsidRPr="007572AB">
              <w:rPr>
                <w:rFonts w:eastAsia="Times New Roman"/>
                <w:szCs w:val="28"/>
                <w:shd w:val="clear" w:color="auto" w:fill="FFFFFF"/>
                <w:lang w:val="vi-VN"/>
              </w:rPr>
              <w:t>ỷ ban nhân dân</w:t>
            </w:r>
            <w:r w:rsidRPr="007572AB">
              <w:rPr>
                <w:rFonts w:eastAsia="Times New Roman"/>
                <w:szCs w:val="28"/>
                <w:shd w:val="clear" w:color="auto" w:fill="FFFFFF"/>
                <w:lang w:val="en-US"/>
              </w:rPr>
              <w:t xml:space="preserve"> xã Kon Đào tiếp tục sử dụng các nguồn kinh phí được giao, phân cấp cho địa phương, cùng với việc huy động </w:t>
            </w:r>
            <w:r w:rsidRPr="007572AB">
              <w:rPr>
                <w:rFonts w:eastAsia="Times New Roman"/>
                <w:szCs w:val="28"/>
                <w:shd w:val="clear" w:color="auto" w:fill="FFFFFF"/>
                <w:lang w:val="vi-VN"/>
              </w:rPr>
              <w:t>N</w:t>
            </w:r>
            <w:r w:rsidRPr="007572AB">
              <w:rPr>
                <w:rFonts w:eastAsia="Times New Roman"/>
                <w:szCs w:val="28"/>
                <w:shd w:val="clear" w:color="auto" w:fill="FFFFFF"/>
                <w:lang w:val="en-US"/>
              </w:rPr>
              <w:t xml:space="preserve">hân dân tiếp tục phát huy tinh thần “nhà nước và </w:t>
            </w:r>
            <w:r w:rsidRPr="007572AB">
              <w:rPr>
                <w:rFonts w:eastAsia="Times New Roman"/>
                <w:szCs w:val="28"/>
                <w:shd w:val="clear" w:color="auto" w:fill="FFFFFF"/>
                <w:lang w:val="vi-VN"/>
              </w:rPr>
              <w:t>N</w:t>
            </w:r>
            <w:r w:rsidRPr="007572AB">
              <w:rPr>
                <w:rFonts w:eastAsia="Times New Roman"/>
                <w:szCs w:val="28"/>
                <w:shd w:val="clear" w:color="auto" w:fill="FFFFFF"/>
                <w:lang w:val="en-US"/>
              </w:rPr>
              <w:t xml:space="preserve">hân </w:t>
            </w:r>
            <w:r w:rsidRPr="007572AB">
              <w:rPr>
                <w:rFonts w:eastAsia="Times New Roman"/>
                <w:szCs w:val="28"/>
                <w:shd w:val="clear" w:color="auto" w:fill="FFFFFF"/>
                <w:lang w:val="vi-VN"/>
              </w:rPr>
              <w:t xml:space="preserve">dân </w:t>
            </w:r>
            <w:r w:rsidRPr="007572AB">
              <w:rPr>
                <w:rFonts w:eastAsia="Times New Roman"/>
                <w:szCs w:val="28"/>
                <w:shd w:val="clear" w:color="auto" w:fill="FFFFFF"/>
                <w:lang w:val="en-US"/>
              </w:rPr>
              <w:t xml:space="preserve">cùng làm” để ưu tiên đầu </w:t>
            </w:r>
            <w:r w:rsidRPr="007572AB">
              <w:rPr>
                <w:rFonts w:eastAsia="Times New Roman"/>
                <w:szCs w:val="28"/>
                <w:shd w:val="clear" w:color="auto" w:fill="FFFFFF"/>
                <w:lang w:val="en-US"/>
              </w:rPr>
              <w:lastRenderedPageBreak/>
              <w:t>tư sửa chữa các vị trí dốc lớn, khó đi trên các đoạn tuyến đường nêu trên.</w:t>
            </w:r>
          </w:p>
        </w:tc>
        <w:tc>
          <w:tcPr>
            <w:tcW w:w="2268" w:type="dxa"/>
            <w:vAlign w:val="center"/>
          </w:tcPr>
          <w:p w:rsidR="00AC2B56" w:rsidRPr="00DF017C" w:rsidRDefault="00AC2B56" w:rsidP="00A03ABC">
            <w:pPr>
              <w:tabs>
                <w:tab w:val="left" w:pos="1327"/>
              </w:tabs>
              <w:spacing w:after="0" w:line="240" w:lineRule="auto"/>
              <w:jc w:val="center"/>
              <w:rPr>
                <w:sz w:val="26"/>
                <w:szCs w:val="26"/>
              </w:rPr>
            </w:pPr>
            <w:r>
              <w:rPr>
                <w:sz w:val="26"/>
                <w:szCs w:val="26"/>
              </w:rPr>
              <w:lastRenderedPageBreak/>
              <w:t xml:space="preserve">Kiến nghị </w:t>
            </w:r>
            <w:r w:rsidRPr="00DF017C">
              <w:rPr>
                <w:sz w:val="26"/>
                <w:szCs w:val="26"/>
              </w:rPr>
              <w:t>thông tin đến cử tri</w:t>
            </w:r>
          </w:p>
        </w:tc>
      </w:tr>
      <w:tr w:rsidR="00AC2B56" w:rsidRPr="00DF017C" w:rsidTr="00A03ABC">
        <w:tc>
          <w:tcPr>
            <w:tcW w:w="747" w:type="dxa"/>
            <w:shd w:val="clear" w:color="auto" w:fill="auto"/>
            <w:vAlign w:val="center"/>
          </w:tcPr>
          <w:p w:rsidR="00AC2B56" w:rsidRPr="00DF017C" w:rsidRDefault="003226F6" w:rsidP="00332432">
            <w:pPr>
              <w:tabs>
                <w:tab w:val="left" w:pos="1327"/>
              </w:tabs>
              <w:spacing w:after="0" w:line="240" w:lineRule="auto"/>
              <w:jc w:val="center"/>
              <w:rPr>
                <w:sz w:val="26"/>
                <w:szCs w:val="26"/>
              </w:rPr>
            </w:pPr>
            <w:r>
              <w:rPr>
                <w:sz w:val="26"/>
                <w:szCs w:val="26"/>
              </w:rPr>
              <w:lastRenderedPageBreak/>
              <w:t>3</w:t>
            </w:r>
          </w:p>
        </w:tc>
        <w:tc>
          <w:tcPr>
            <w:tcW w:w="5178" w:type="dxa"/>
            <w:shd w:val="clear" w:color="auto" w:fill="auto"/>
            <w:vAlign w:val="center"/>
          </w:tcPr>
          <w:p w:rsidR="00AC2B56" w:rsidRPr="00EB307E" w:rsidRDefault="00AC2B56" w:rsidP="00A03ABC">
            <w:pPr>
              <w:spacing w:before="120" w:after="120" w:line="240" w:lineRule="auto"/>
              <w:ind w:firstLine="720"/>
              <w:jc w:val="both"/>
              <w:rPr>
                <w:rFonts w:eastAsia="Times New Roman"/>
                <w:bCs/>
                <w:szCs w:val="28"/>
                <w:lang w:val="pl-PL"/>
              </w:rPr>
            </w:pPr>
            <w:r w:rsidRPr="00EB307E">
              <w:rPr>
                <w:rFonts w:eastAsia="Times New Roman"/>
                <w:bCs/>
                <w:szCs w:val="28"/>
                <w:lang w:val="pl-PL"/>
              </w:rPr>
              <w:t xml:space="preserve">Cử tri Phạm Thế Hòa, xã Kon Đào: Đập Bô Na Thượng giờ chỉ còn là </w:t>
            </w:r>
            <w:r w:rsidRPr="00EB307E">
              <w:rPr>
                <w:rFonts w:eastAsia="Times New Roman"/>
                <w:bCs/>
                <w:color w:val="000000"/>
                <w:szCs w:val="28"/>
                <w:u w:color="FF0000"/>
                <w:lang w:val="pl-PL"/>
              </w:rPr>
              <w:t>tuyến mương</w:t>
            </w:r>
            <w:r w:rsidRPr="00EB307E">
              <w:rPr>
                <w:rFonts w:eastAsia="Times New Roman"/>
                <w:bCs/>
                <w:szCs w:val="28"/>
                <w:lang w:val="pl-PL"/>
              </w:rPr>
              <w:t>, không chứa nước được, đề nghị xem xét hỗ trợ cho bà con.</w:t>
            </w:r>
          </w:p>
          <w:p w:rsidR="00AC2B56" w:rsidRPr="00EB307E" w:rsidRDefault="00AC2B56" w:rsidP="00A03ABC">
            <w:pPr>
              <w:tabs>
                <w:tab w:val="left" w:pos="1327"/>
              </w:tabs>
              <w:spacing w:after="0" w:line="240" w:lineRule="auto"/>
              <w:jc w:val="both"/>
              <w:rPr>
                <w:bCs/>
                <w:i/>
                <w:sz w:val="26"/>
                <w:szCs w:val="26"/>
                <w:lang w:val="pl-PL"/>
              </w:rPr>
            </w:pPr>
          </w:p>
        </w:tc>
        <w:tc>
          <w:tcPr>
            <w:tcW w:w="7088" w:type="dxa"/>
            <w:shd w:val="clear" w:color="auto" w:fill="auto"/>
          </w:tcPr>
          <w:p w:rsidR="00AC2B56" w:rsidRPr="00DF017C" w:rsidRDefault="00AC2B56" w:rsidP="00332432">
            <w:pPr>
              <w:tabs>
                <w:tab w:val="left" w:pos="1327"/>
              </w:tabs>
              <w:spacing w:after="0" w:line="240" w:lineRule="auto"/>
              <w:jc w:val="both"/>
              <w:rPr>
                <w:sz w:val="26"/>
                <w:szCs w:val="26"/>
              </w:rPr>
            </w:pPr>
            <w:r w:rsidRPr="00D072AD">
              <w:rPr>
                <w:szCs w:val="28"/>
                <w:shd w:val="clear" w:color="auto" w:fill="FFFFFF"/>
              </w:rPr>
              <w:t xml:space="preserve">Các công trình thủy lợi trên địa bàn xã Kon Đào gồm: </w:t>
            </w:r>
            <w:r w:rsidRPr="00D072AD">
              <w:rPr>
                <w:color w:val="000000"/>
                <w:szCs w:val="28"/>
                <w:u w:color="FF0000"/>
                <w:shd w:val="clear" w:color="auto" w:fill="FFFFFF"/>
              </w:rPr>
              <w:t>Hồ chứa</w:t>
            </w:r>
            <w:r w:rsidRPr="00D072AD">
              <w:rPr>
                <w:szCs w:val="28"/>
                <w:shd w:val="clear" w:color="auto" w:fill="FFFFFF"/>
              </w:rPr>
              <w:t xml:space="preserve"> Nước </w:t>
            </w:r>
            <w:r w:rsidRPr="00D072AD">
              <w:rPr>
                <w:color w:val="000000"/>
                <w:szCs w:val="28"/>
                <w:u w:color="FF0000"/>
                <w:shd w:val="clear" w:color="auto" w:fill="FFFFFF"/>
              </w:rPr>
              <w:t>Púi</w:t>
            </w:r>
            <w:r w:rsidRPr="00D072AD">
              <w:rPr>
                <w:szCs w:val="28"/>
                <w:shd w:val="clear" w:color="auto" w:fill="FFFFFF"/>
              </w:rPr>
              <w:t xml:space="preserve">, Đập Pô Na Thượng,  </w:t>
            </w:r>
            <w:r w:rsidRPr="00D072AD">
              <w:rPr>
                <w:color w:val="000000"/>
                <w:szCs w:val="28"/>
                <w:u w:color="FF0000"/>
                <w:shd w:val="clear" w:color="auto" w:fill="FFFFFF"/>
              </w:rPr>
              <w:t>Hồ chứa</w:t>
            </w:r>
            <w:r w:rsidRPr="00D072AD">
              <w:rPr>
                <w:szCs w:val="28"/>
                <w:shd w:val="clear" w:color="auto" w:fill="FFFFFF"/>
              </w:rPr>
              <w:t xml:space="preserve"> Chăn Nuôi trước đây do Ban  </w:t>
            </w:r>
            <w:r>
              <w:rPr>
                <w:szCs w:val="28"/>
                <w:shd w:val="clear" w:color="auto" w:fill="FFFFFF"/>
                <w:lang w:val="vi-VN"/>
              </w:rPr>
              <w:t>Quản lý khai thác</w:t>
            </w:r>
            <w:r w:rsidRPr="00D072AD">
              <w:rPr>
                <w:szCs w:val="28"/>
                <w:shd w:val="clear" w:color="auto" w:fill="FFFFFF"/>
              </w:rPr>
              <w:t xml:space="preserve">  các  công trình  </w:t>
            </w:r>
            <w:r w:rsidRPr="00D072AD">
              <w:rPr>
                <w:color w:val="000000"/>
                <w:szCs w:val="28"/>
                <w:u w:color="FF0000"/>
                <w:shd w:val="clear" w:color="auto" w:fill="FFFFFF"/>
              </w:rPr>
              <w:t>thủy  lợi  nay</w:t>
            </w:r>
            <w:r w:rsidRPr="00D072AD">
              <w:rPr>
                <w:szCs w:val="28"/>
                <w:shd w:val="clear" w:color="auto" w:fill="FFFFFF"/>
              </w:rPr>
              <w:t xml:space="preserve">  là  </w:t>
            </w:r>
            <w:r w:rsidRPr="00D072AD">
              <w:rPr>
                <w:color w:val="000000"/>
                <w:szCs w:val="28"/>
                <w:u w:color="FF0000"/>
                <w:shd w:val="clear" w:color="auto" w:fill="FFFFFF"/>
              </w:rPr>
              <w:t>Công  ty</w:t>
            </w:r>
            <w:r w:rsidRPr="00D072AD">
              <w:rPr>
                <w:szCs w:val="28"/>
                <w:shd w:val="clear" w:color="auto" w:fill="FFFFFF"/>
              </w:rPr>
              <w:t xml:space="preserve">  TNHH  MTV  Khai  </w:t>
            </w:r>
            <w:r w:rsidRPr="00D072AD">
              <w:rPr>
                <w:color w:val="000000"/>
                <w:szCs w:val="28"/>
                <w:u w:color="FF0000"/>
                <w:shd w:val="clear" w:color="auto" w:fill="FFFFFF"/>
              </w:rPr>
              <w:t>thác  công  trình</w:t>
            </w:r>
            <w:r w:rsidRPr="00D072AD">
              <w:rPr>
                <w:szCs w:val="28"/>
                <w:shd w:val="clear" w:color="auto" w:fill="FFFFFF"/>
              </w:rPr>
              <w:t xml:space="preserve">  thuỷ lợi  Kon Tum  </w:t>
            </w:r>
            <w:r w:rsidRPr="00D072AD">
              <w:rPr>
                <w:color w:val="000000"/>
                <w:szCs w:val="28"/>
                <w:u w:color="FF0000"/>
                <w:shd w:val="clear" w:color="auto" w:fill="FFFFFF"/>
              </w:rPr>
              <w:t>trực  tiếp  quản  lý</w:t>
            </w:r>
            <w:r w:rsidRPr="00D072AD">
              <w:rPr>
                <w:szCs w:val="28"/>
                <w:shd w:val="clear" w:color="auto" w:fill="FFFFFF"/>
              </w:rPr>
              <w:t xml:space="preserve">,  </w:t>
            </w:r>
            <w:r w:rsidRPr="00D072AD">
              <w:rPr>
                <w:color w:val="000000"/>
                <w:szCs w:val="28"/>
                <w:u w:color="FF0000"/>
                <w:shd w:val="clear" w:color="auto" w:fill="FFFFFF"/>
              </w:rPr>
              <w:t>vận  hành  khai  thác  công  trình  phục</w:t>
            </w:r>
            <w:r w:rsidRPr="00D072AD">
              <w:rPr>
                <w:szCs w:val="28"/>
                <w:shd w:val="clear" w:color="auto" w:fill="FFFFFF"/>
              </w:rPr>
              <w:t xml:space="preserve">  vụ </w:t>
            </w:r>
            <w:r>
              <w:rPr>
                <w:color w:val="000000"/>
                <w:szCs w:val="28"/>
                <w:u w:color="FF0000"/>
                <w:shd w:val="clear" w:color="auto" w:fill="FFFFFF"/>
                <w:lang w:val="vi-VN"/>
              </w:rPr>
              <w:t>N</w:t>
            </w:r>
            <w:r w:rsidRPr="00D072AD">
              <w:rPr>
                <w:color w:val="000000"/>
                <w:szCs w:val="28"/>
                <w:u w:color="FF0000"/>
                <w:shd w:val="clear" w:color="auto" w:fill="FFFFFF"/>
              </w:rPr>
              <w:t>hân  dân</w:t>
            </w:r>
            <w:r w:rsidRPr="00D072AD">
              <w:rPr>
                <w:szCs w:val="28"/>
                <w:shd w:val="clear" w:color="auto" w:fill="FFFFFF"/>
              </w:rPr>
              <w:t xml:space="preserve">  phát triển sản xuất; </w:t>
            </w:r>
            <w:r>
              <w:rPr>
                <w:szCs w:val="28"/>
                <w:shd w:val="clear" w:color="auto" w:fill="FFFFFF"/>
                <w:lang w:val="vi-VN"/>
              </w:rPr>
              <w:t>c</w:t>
            </w:r>
            <w:r w:rsidRPr="00D072AD">
              <w:rPr>
                <w:szCs w:val="28"/>
                <w:shd w:val="clear" w:color="auto" w:fill="FFFFFF"/>
              </w:rPr>
              <w:t>ác công trình thủy lợ</w:t>
            </w:r>
            <w:r>
              <w:rPr>
                <w:szCs w:val="28"/>
                <w:shd w:val="clear" w:color="auto" w:fill="FFFFFF"/>
              </w:rPr>
              <w:t>i trên do Sở Nông nghiệp và P</w:t>
            </w:r>
            <w:r>
              <w:rPr>
                <w:szCs w:val="28"/>
                <w:shd w:val="clear" w:color="auto" w:fill="FFFFFF"/>
                <w:lang w:val="vi-VN"/>
              </w:rPr>
              <w:t>hát triển nông thôn</w:t>
            </w:r>
            <w:r w:rsidRPr="00D072AD">
              <w:rPr>
                <w:szCs w:val="28"/>
                <w:shd w:val="clear" w:color="auto" w:fill="FFFFFF"/>
              </w:rPr>
              <w:t xml:space="preserve"> được </w:t>
            </w:r>
            <w:r>
              <w:rPr>
                <w:szCs w:val="28"/>
                <w:shd w:val="clear" w:color="auto" w:fill="FFFFFF"/>
              </w:rPr>
              <w:t>U</w:t>
            </w:r>
            <w:r>
              <w:rPr>
                <w:szCs w:val="28"/>
                <w:shd w:val="clear" w:color="auto" w:fill="FFFFFF"/>
                <w:lang w:val="vi-VN"/>
              </w:rPr>
              <w:t>ỷ ban nhân dân</w:t>
            </w:r>
            <w:r w:rsidRPr="00D072AD">
              <w:rPr>
                <w:szCs w:val="28"/>
                <w:shd w:val="clear" w:color="auto" w:fill="FFFFFF"/>
              </w:rPr>
              <w:t xml:space="preserve"> tỉnh giao quản lý tài sản kết cấu hạ tầng. Hiện tại các công trình trên đã được đề xuất vào quy hoạch đầu tư sửa chữa, nâng cấp giai đoạn  2020-2025 và được </w:t>
            </w:r>
            <w:r>
              <w:rPr>
                <w:szCs w:val="28"/>
                <w:shd w:val="clear" w:color="auto" w:fill="FFFFFF"/>
              </w:rPr>
              <w:t>U</w:t>
            </w:r>
            <w:r>
              <w:rPr>
                <w:szCs w:val="28"/>
                <w:shd w:val="clear" w:color="auto" w:fill="FFFFFF"/>
                <w:lang w:val="vi-VN"/>
              </w:rPr>
              <w:t>ỷ ban nhân dân</w:t>
            </w:r>
            <w:r w:rsidRPr="00D072AD">
              <w:rPr>
                <w:szCs w:val="28"/>
                <w:shd w:val="clear" w:color="auto" w:fill="FFFFFF"/>
              </w:rPr>
              <w:t xml:space="preserve"> tỉnh Kon Tum phê duyệt quy hoạch tại </w:t>
            </w:r>
            <w:r w:rsidRPr="00D072AD">
              <w:rPr>
                <w:color w:val="000000"/>
                <w:szCs w:val="28"/>
                <w:u w:color="FF0000"/>
                <w:shd w:val="clear" w:color="auto" w:fill="FFFFFF"/>
              </w:rPr>
              <w:t>Quyết định số</w:t>
            </w:r>
            <w:r>
              <w:rPr>
                <w:color w:val="000000"/>
                <w:szCs w:val="28"/>
                <w:u w:color="FF0000"/>
                <w:shd w:val="clear" w:color="auto" w:fill="FFFFFF"/>
              </w:rPr>
              <w:t xml:space="preserve"> </w:t>
            </w:r>
            <w:r w:rsidRPr="00D072AD">
              <w:rPr>
                <w:color w:val="000000"/>
                <w:szCs w:val="28"/>
                <w:u w:color="FF0000"/>
                <w:shd w:val="clear" w:color="auto" w:fill="FFFFFF"/>
              </w:rPr>
              <w:t>1219/QĐ</w:t>
            </w:r>
            <w:r w:rsidRPr="00D072AD">
              <w:rPr>
                <w:szCs w:val="28"/>
                <w:shd w:val="clear" w:color="auto" w:fill="FFFFFF"/>
              </w:rPr>
              <w:t>-UBND ngày 02/11/2018.</w:t>
            </w:r>
            <w:r>
              <w:rPr>
                <w:szCs w:val="28"/>
                <w:shd w:val="clear" w:color="auto" w:fill="FFFFFF"/>
                <w:lang w:val="vi-VN"/>
              </w:rPr>
              <w:t xml:space="preserve"> </w:t>
            </w:r>
            <w:r w:rsidRPr="00D072AD">
              <w:rPr>
                <w:szCs w:val="28"/>
                <w:shd w:val="clear" w:color="auto" w:fill="FFFFFF"/>
              </w:rPr>
              <w:t xml:space="preserve">Ghi nhận ý kiến trên, Uỷ ban  nhân dân huyện tiếp tục đề nghị Công ty  TNHH  MTV  Khai  </w:t>
            </w:r>
            <w:r w:rsidRPr="00D072AD">
              <w:rPr>
                <w:color w:val="000000"/>
                <w:szCs w:val="28"/>
                <w:u w:color="FF0000"/>
                <w:shd w:val="clear" w:color="auto" w:fill="FFFFFF"/>
              </w:rPr>
              <w:t>thác  công  trình</w:t>
            </w:r>
            <w:r w:rsidRPr="00D072AD">
              <w:rPr>
                <w:szCs w:val="28"/>
                <w:shd w:val="clear" w:color="auto" w:fill="FFFFFF"/>
              </w:rPr>
              <w:t xml:space="preserve">  thuỷ lợi  Kon Tum ưu tiên bố trí nguồn  kinh phí sửa chữa, nâng cấp các công trình thủy trên trên địa bàn xã Kon Đào do tỉnh quản lý để </w:t>
            </w:r>
            <w:r w:rsidRPr="00D072AD">
              <w:rPr>
                <w:color w:val="000000"/>
                <w:szCs w:val="28"/>
                <w:u w:color="FF0000"/>
                <w:shd w:val="clear" w:color="auto" w:fill="FFFFFF"/>
              </w:rPr>
              <w:t>đảm nước tưới</w:t>
            </w:r>
            <w:r w:rsidRPr="00D072AD">
              <w:rPr>
                <w:szCs w:val="28"/>
                <w:shd w:val="clear" w:color="auto" w:fill="FFFFFF"/>
              </w:rPr>
              <w:t xml:space="preserve"> </w:t>
            </w:r>
            <w:r>
              <w:rPr>
                <w:szCs w:val="28"/>
                <w:shd w:val="clear" w:color="auto" w:fill="FFFFFF"/>
                <w:lang w:val="vi-VN"/>
              </w:rPr>
              <w:t>phục vụ cho sản xuất nông nghiệp</w:t>
            </w:r>
            <w:r w:rsidRPr="00D072AD">
              <w:rPr>
                <w:szCs w:val="28"/>
                <w:shd w:val="clear" w:color="auto" w:fill="FFFFFF"/>
              </w:rPr>
              <w:t>.</w:t>
            </w:r>
          </w:p>
        </w:tc>
        <w:tc>
          <w:tcPr>
            <w:tcW w:w="2268" w:type="dxa"/>
            <w:vAlign w:val="center"/>
          </w:tcPr>
          <w:p w:rsidR="00AC2B56" w:rsidRPr="00DF017C" w:rsidRDefault="00AC2B56" w:rsidP="00A03ABC">
            <w:pPr>
              <w:tabs>
                <w:tab w:val="left" w:pos="1327"/>
              </w:tabs>
              <w:spacing w:after="0" w:line="240" w:lineRule="auto"/>
              <w:jc w:val="center"/>
              <w:rPr>
                <w:sz w:val="26"/>
                <w:szCs w:val="26"/>
              </w:rPr>
            </w:pPr>
            <w:r>
              <w:rPr>
                <w:sz w:val="26"/>
                <w:szCs w:val="26"/>
              </w:rPr>
              <w:t>Kiến nghị</w:t>
            </w:r>
            <w:r w:rsidRPr="00DF017C">
              <w:rPr>
                <w:sz w:val="26"/>
                <w:szCs w:val="26"/>
              </w:rPr>
              <w:t xml:space="preserve"> thông tin đến cử tri</w:t>
            </w:r>
          </w:p>
        </w:tc>
      </w:tr>
      <w:tr w:rsidR="00AC2B56" w:rsidRPr="00DF017C" w:rsidTr="00332432">
        <w:tc>
          <w:tcPr>
            <w:tcW w:w="13013" w:type="dxa"/>
            <w:gridSpan w:val="3"/>
            <w:shd w:val="clear" w:color="auto" w:fill="auto"/>
            <w:vAlign w:val="center"/>
          </w:tcPr>
          <w:p w:rsidR="00A03ABC" w:rsidRDefault="00A03ABC" w:rsidP="00332432">
            <w:pPr>
              <w:tabs>
                <w:tab w:val="left" w:pos="1327"/>
              </w:tabs>
              <w:spacing w:after="0" w:line="240" w:lineRule="auto"/>
              <w:jc w:val="center"/>
              <w:rPr>
                <w:b/>
                <w:sz w:val="26"/>
                <w:szCs w:val="26"/>
              </w:rPr>
            </w:pPr>
          </w:p>
          <w:p w:rsidR="00AC2B56" w:rsidRDefault="00A03ABC" w:rsidP="00332432">
            <w:pPr>
              <w:tabs>
                <w:tab w:val="left" w:pos="1327"/>
              </w:tabs>
              <w:spacing w:after="0" w:line="240" w:lineRule="auto"/>
              <w:jc w:val="center"/>
              <w:rPr>
                <w:b/>
                <w:sz w:val="26"/>
                <w:szCs w:val="26"/>
              </w:rPr>
            </w:pPr>
            <w:r>
              <w:rPr>
                <w:b/>
                <w:sz w:val="26"/>
                <w:szCs w:val="26"/>
              </w:rPr>
              <w:t xml:space="preserve">              </w:t>
            </w:r>
            <w:r w:rsidR="00AC2B56" w:rsidRPr="00DF017C">
              <w:rPr>
                <w:b/>
                <w:sz w:val="26"/>
                <w:szCs w:val="26"/>
              </w:rPr>
              <w:t xml:space="preserve">II. SAU KỲ HỌP THỨ </w:t>
            </w:r>
            <w:r w:rsidR="00AC2B56">
              <w:rPr>
                <w:b/>
                <w:sz w:val="26"/>
                <w:szCs w:val="26"/>
              </w:rPr>
              <w:t>8</w:t>
            </w:r>
          </w:p>
          <w:p w:rsidR="00A03ABC" w:rsidRPr="00DF017C" w:rsidRDefault="00A03ABC" w:rsidP="00332432">
            <w:pPr>
              <w:tabs>
                <w:tab w:val="left" w:pos="1327"/>
              </w:tabs>
              <w:spacing w:after="0" w:line="240" w:lineRule="auto"/>
              <w:jc w:val="center"/>
              <w:rPr>
                <w:b/>
                <w:sz w:val="26"/>
                <w:szCs w:val="26"/>
              </w:rPr>
            </w:pPr>
          </w:p>
        </w:tc>
        <w:tc>
          <w:tcPr>
            <w:tcW w:w="2268" w:type="dxa"/>
          </w:tcPr>
          <w:p w:rsidR="00AC2B56" w:rsidRPr="00DF017C" w:rsidRDefault="00AC2B56" w:rsidP="00332432">
            <w:pPr>
              <w:tabs>
                <w:tab w:val="left" w:pos="1327"/>
              </w:tabs>
              <w:spacing w:after="0" w:line="240" w:lineRule="auto"/>
              <w:jc w:val="center"/>
              <w:rPr>
                <w:b/>
                <w:sz w:val="26"/>
                <w:szCs w:val="26"/>
              </w:rPr>
            </w:pPr>
          </w:p>
        </w:tc>
      </w:tr>
      <w:tr w:rsidR="00AC2B56" w:rsidRPr="006432DF" w:rsidTr="00A03ABC">
        <w:tc>
          <w:tcPr>
            <w:tcW w:w="747" w:type="dxa"/>
            <w:shd w:val="clear" w:color="auto" w:fill="auto"/>
            <w:vAlign w:val="center"/>
          </w:tcPr>
          <w:p w:rsidR="00AC2B56" w:rsidRPr="006432DF" w:rsidRDefault="00330B6A" w:rsidP="00332432">
            <w:pPr>
              <w:tabs>
                <w:tab w:val="left" w:pos="1327"/>
              </w:tabs>
              <w:spacing w:after="0" w:line="240" w:lineRule="auto"/>
              <w:jc w:val="both"/>
              <w:rPr>
                <w:sz w:val="26"/>
                <w:szCs w:val="26"/>
              </w:rPr>
            </w:pPr>
            <w:r>
              <w:rPr>
                <w:sz w:val="26"/>
                <w:szCs w:val="26"/>
              </w:rPr>
              <w:t>4</w:t>
            </w:r>
          </w:p>
        </w:tc>
        <w:tc>
          <w:tcPr>
            <w:tcW w:w="5178" w:type="dxa"/>
            <w:shd w:val="clear" w:color="auto" w:fill="auto"/>
            <w:vAlign w:val="center"/>
          </w:tcPr>
          <w:p w:rsidR="00AC2B56" w:rsidRPr="006432DF" w:rsidRDefault="00AC2B56" w:rsidP="00A03ABC">
            <w:pPr>
              <w:spacing w:afterLines="60" w:after="144" w:line="240" w:lineRule="auto"/>
              <w:ind w:firstLine="534"/>
              <w:jc w:val="both"/>
              <w:rPr>
                <w:rFonts w:eastAsia="Times New Roman"/>
                <w:bCs/>
                <w:iCs/>
                <w:sz w:val="26"/>
                <w:szCs w:val="26"/>
                <w:lang w:val="en-US"/>
              </w:rPr>
            </w:pPr>
            <w:r w:rsidRPr="006432DF">
              <w:rPr>
                <w:rFonts w:eastAsia="Times New Roman"/>
                <w:bCs/>
                <w:iCs/>
                <w:sz w:val="26"/>
                <w:szCs w:val="26"/>
                <w:lang w:val="en-US"/>
              </w:rPr>
              <w:t>Cử tri Châu Thị Phố, Thôn 8, xã Diên Bình: Đề nghị đầu tư xây dựng bê tông các tuyến đường còn lại của thôn 8.</w:t>
            </w:r>
          </w:p>
        </w:tc>
        <w:tc>
          <w:tcPr>
            <w:tcW w:w="7088" w:type="dxa"/>
            <w:shd w:val="clear" w:color="auto" w:fill="auto"/>
            <w:vAlign w:val="center"/>
          </w:tcPr>
          <w:p w:rsidR="00AC2B56" w:rsidRPr="006432DF" w:rsidRDefault="00AC2B56" w:rsidP="00332432">
            <w:pPr>
              <w:tabs>
                <w:tab w:val="left" w:pos="1327"/>
              </w:tabs>
              <w:spacing w:after="0" w:line="240" w:lineRule="auto"/>
              <w:jc w:val="both"/>
              <w:rPr>
                <w:sz w:val="26"/>
                <w:szCs w:val="26"/>
              </w:rPr>
            </w:pPr>
            <w:r w:rsidRPr="006432DF">
              <w:rPr>
                <w:sz w:val="26"/>
                <w:szCs w:val="26"/>
              </w:rPr>
              <w:t>Nội dung này, UBND huyện đã chỉ đạo UBND xã Diên Bình kiểm tra, giải quyết, kết quả như sau: Trên địa bàn thôn 8, xã Diên Bình có tổng số 10 tuyến đường giao thông nông thôn, hiện nay UBND xã đã triển khai xây dựng được 4 tuyến đường bê tông, còn lại 06 tuyến đường đất cấp phối.</w:t>
            </w:r>
          </w:p>
          <w:p w:rsidR="00AC2B56" w:rsidRPr="006432DF" w:rsidRDefault="00AC2B56" w:rsidP="00332432">
            <w:pPr>
              <w:tabs>
                <w:tab w:val="left" w:pos="1327"/>
              </w:tabs>
              <w:spacing w:after="0" w:line="240" w:lineRule="auto"/>
              <w:jc w:val="both"/>
              <w:rPr>
                <w:sz w:val="26"/>
                <w:szCs w:val="26"/>
              </w:rPr>
            </w:pPr>
            <w:r w:rsidRPr="006432DF">
              <w:rPr>
                <w:sz w:val="26"/>
                <w:szCs w:val="26"/>
              </w:rPr>
              <w:t xml:space="preserve">Trong kế hoạch đầu tư công giai đoạn giai đoạn 2021-2025 </w:t>
            </w:r>
            <w:r w:rsidRPr="006432DF">
              <w:rPr>
                <w:sz w:val="26"/>
                <w:szCs w:val="26"/>
              </w:rPr>
              <w:lastRenderedPageBreak/>
              <w:t>UBND xã đã đưa vào kế hoạch đầu tư công các tuyến đường nội thôn thôn 8, tuy nhiên vì điều kiện kinh phí phân khai đầu tư không đảm bảo để đầu tư hết các tuyến đường, do vậy trong năm 2025 UBND xã dự kiến đầu tư xây dựng 02 tuyến đường (đường ngang số 2 và đường ngang số 4); các tuyến đường còn lại UBND xã sẽ tiếp tục ưu tiên các nguồn vốn để đầu tư đường bê tông cho thôn 8 nhằm đảm bảo đi lại cho bà con nhân dân.</w:t>
            </w:r>
          </w:p>
        </w:tc>
        <w:tc>
          <w:tcPr>
            <w:tcW w:w="2268" w:type="dxa"/>
            <w:vAlign w:val="center"/>
          </w:tcPr>
          <w:p w:rsidR="00AC2B56" w:rsidRPr="006432DF" w:rsidRDefault="00AC2B56" w:rsidP="00A03ABC">
            <w:pPr>
              <w:tabs>
                <w:tab w:val="left" w:pos="1327"/>
              </w:tabs>
              <w:spacing w:after="0" w:line="240" w:lineRule="auto"/>
              <w:jc w:val="center"/>
              <w:rPr>
                <w:sz w:val="26"/>
                <w:szCs w:val="26"/>
              </w:rPr>
            </w:pPr>
            <w:r w:rsidRPr="006432DF">
              <w:rPr>
                <w:sz w:val="26"/>
                <w:szCs w:val="26"/>
              </w:rPr>
              <w:lastRenderedPageBreak/>
              <w:t>Kiến nghị thông tin đến cử tri</w:t>
            </w:r>
          </w:p>
        </w:tc>
      </w:tr>
      <w:tr w:rsidR="00AC2B56" w:rsidRPr="006432DF" w:rsidTr="00A03ABC">
        <w:tc>
          <w:tcPr>
            <w:tcW w:w="747" w:type="dxa"/>
            <w:shd w:val="clear" w:color="auto" w:fill="auto"/>
            <w:vAlign w:val="center"/>
          </w:tcPr>
          <w:p w:rsidR="00AC2B56" w:rsidRPr="006432DF" w:rsidRDefault="00330B6A" w:rsidP="00332432">
            <w:pPr>
              <w:tabs>
                <w:tab w:val="left" w:pos="1327"/>
              </w:tabs>
              <w:spacing w:after="0" w:line="240" w:lineRule="auto"/>
              <w:jc w:val="both"/>
              <w:rPr>
                <w:sz w:val="26"/>
                <w:szCs w:val="26"/>
              </w:rPr>
            </w:pPr>
            <w:r>
              <w:rPr>
                <w:sz w:val="26"/>
                <w:szCs w:val="26"/>
              </w:rPr>
              <w:lastRenderedPageBreak/>
              <w:t>5</w:t>
            </w:r>
          </w:p>
        </w:tc>
        <w:tc>
          <w:tcPr>
            <w:tcW w:w="5178" w:type="dxa"/>
            <w:shd w:val="clear" w:color="auto" w:fill="auto"/>
            <w:vAlign w:val="center"/>
          </w:tcPr>
          <w:p w:rsidR="00AC2B56" w:rsidRPr="006432DF" w:rsidRDefault="00AC2B56" w:rsidP="00A03ABC">
            <w:pPr>
              <w:spacing w:afterLines="60" w:after="144" w:line="240" w:lineRule="auto"/>
              <w:ind w:firstLine="534"/>
              <w:jc w:val="both"/>
              <w:rPr>
                <w:bCs/>
                <w:iCs/>
                <w:sz w:val="26"/>
                <w:szCs w:val="26"/>
              </w:rPr>
            </w:pPr>
            <w:r w:rsidRPr="006432DF">
              <w:rPr>
                <w:bCs/>
                <w:iCs/>
                <w:sz w:val="26"/>
                <w:szCs w:val="26"/>
              </w:rPr>
              <w:t>Cử tri Nguyễn Thanh Hải – thôn trưởng thôn 1, xã Kon Đào: Đường đi khu sản xuất Bòn Hòn (đoạn cống Bòn Hòn) bị xói lở, hàm ếch lớn, khi có mưa bão dễ sụp, gãy không qua lại được, đề nghị cấp trên quan tâm hỗ trợ kinh phí khắc phục cho bà con</w:t>
            </w:r>
          </w:p>
        </w:tc>
        <w:tc>
          <w:tcPr>
            <w:tcW w:w="7088" w:type="dxa"/>
            <w:shd w:val="clear" w:color="auto" w:fill="auto"/>
            <w:vAlign w:val="center"/>
          </w:tcPr>
          <w:p w:rsidR="00AC2B56" w:rsidRPr="006432DF" w:rsidRDefault="00AC2B56" w:rsidP="00332432">
            <w:pPr>
              <w:tabs>
                <w:tab w:val="left" w:pos="1327"/>
              </w:tabs>
              <w:spacing w:after="0" w:line="240" w:lineRule="auto"/>
              <w:jc w:val="both"/>
              <w:rPr>
                <w:sz w:val="26"/>
                <w:szCs w:val="26"/>
              </w:rPr>
            </w:pPr>
            <w:r w:rsidRPr="006432DF">
              <w:rPr>
                <w:sz w:val="26"/>
                <w:szCs w:val="26"/>
              </w:rPr>
              <w:t>Ghi nhận ý kiến kiến nghị của cử tri, UBND huyện đã chỉ đạo UBND xã Kon Đào phối hợp với Phòng Kinh tế- Hạ tầng huyện tiến hành kiểm tra, đánh giá hiện trạng Đường đi khu sản xuất Bòn Hòn ( Đoạn cống Bòn Hòn). Kết quả kiểm tra hiện trạng: Đoạn cống Bòn Hòn thuộc đường đi sản xuất Bòn Hòn thôn 1 bị xói lở hai bên đầu cống (kè trên và kè dưới); hàm ếch lớn; xói sâu; dễ gãy đoạn cống; đoạn trên cống chiều rộng 3,5m; Đoạn dưới cống chiều rộng 3,5m; sâu đáy 2,5m; chiều dài của cống qua đường là 3,5m, gây khó khăn trong quá trình đi lại của hơn 60 hộ dân với hơn 30 ha diện tích người dân tham gia đi sản xuất (Chủ yếu các hộ dân thôn 1, thôn 6; khối 2, khối 1 thuộc thị trấn Đăk Tô), cũng như dẫn nước về cánh đồng ruộng thôn 1).</w:t>
            </w:r>
          </w:p>
          <w:p w:rsidR="00AC2B56" w:rsidRPr="006432DF" w:rsidRDefault="00AC2B56" w:rsidP="00332432">
            <w:pPr>
              <w:tabs>
                <w:tab w:val="left" w:pos="1327"/>
              </w:tabs>
              <w:spacing w:after="0" w:line="240" w:lineRule="auto"/>
              <w:jc w:val="both"/>
              <w:rPr>
                <w:sz w:val="26"/>
                <w:szCs w:val="26"/>
              </w:rPr>
            </w:pPr>
            <w:r w:rsidRPr="006432DF">
              <w:rPr>
                <w:sz w:val="26"/>
                <w:szCs w:val="26"/>
              </w:rPr>
              <w:t>Trước mắc Ủy ban nhân dân huyện đã chỉ đạo Ủy ban nhân dân xã Kon Đào vận động nhân dân trong khu vực thực hiện sửa chữa, gia cố kịp thời để đảm bảo lưu thông. Về lâu dài, đã chỉ đạo UBND xã Kon Đào cân đối nguồn ngân sách của địa phương được giao đưa nội dung công trình trên vào sửa chữa, khắc phục trong thời gian đến.</w:t>
            </w:r>
          </w:p>
        </w:tc>
        <w:tc>
          <w:tcPr>
            <w:tcW w:w="2268" w:type="dxa"/>
            <w:vAlign w:val="center"/>
          </w:tcPr>
          <w:p w:rsidR="00AC2B56" w:rsidRPr="006432DF" w:rsidRDefault="00AC2B56" w:rsidP="00A03ABC">
            <w:pPr>
              <w:tabs>
                <w:tab w:val="left" w:pos="1327"/>
              </w:tabs>
              <w:spacing w:after="0" w:line="240" w:lineRule="auto"/>
              <w:jc w:val="center"/>
              <w:rPr>
                <w:sz w:val="26"/>
                <w:szCs w:val="26"/>
              </w:rPr>
            </w:pPr>
            <w:r w:rsidRPr="00FD40D3">
              <w:rPr>
                <w:sz w:val="26"/>
                <w:szCs w:val="26"/>
              </w:rPr>
              <w:t>Kiến nghị thông tin đến cử tri</w:t>
            </w:r>
          </w:p>
        </w:tc>
      </w:tr>
    </w:tbl>
    <w:p w:rsidR="00AC2B56" w:rsidRPr="006432DF" w:rsidRDefault="00AC2B56" w:rsidP="00AC2B56">
      <w:pPr>
        <w:tabs>
          <w:tab w:val="left" w:pos="1327"/>
        </w:tabs>
        <w:jc w:val="both"/>
        <w:rPr>
          <w:sz w:val="26"/>
          <w:szCs w:val="26"/>
        </w:rPr>
      </w:pPr>
    </w:p>
    <w:p w:rsidR="00AC2B56" w:rsidRPr="006432DF" w:rsidRDefault="00AC2B56" w:rsidP="00AC2B56">
      <w:pPr>
        <w:jc w:val="both"/>
        <w:rPr>
          <w:sz w:val="26"/>
          <w:szCs w:val="26"/>
        </w:rPr>
      </w:pPr>
    </w:p>
    <w:p w:rsidR="00770B8E" w:rsidRDefault="00770B8E"/>
    <w:sectPr w:rsidR="00770B8E" w:rsidSect="004D27A7">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56"/>
    <w:rsid w:val="003226F6"/>
    <w:rsid w:val="00330B6A"/>
    <w:rsid w:val="003E1B15"/>
    <w:rsid w:val="006A6317"/>
    <w:rsid w:val="00770B8E"/>
    <w:rsid w:val="00907100"/>
    <w:rsid w:val="00A03ABC"/>
    <w:rsid w:val="00AC2B56"/>
    <w:rsid w:val="00E54921"/>
    <w:rsid w:val="00E8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56"/>
    <w:pPr>
      <w:spacing w:after="160" w:line="259" w:lineRule="auto"/>
    </w:pPr>
    <w:rPr>
      <w:rFonts w:ascii="Times New Roman" w:eastAsia="Calibri" w:hAnsi="Times New Roman"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56"/>
    <w:pPr>
      <w:spacing w:after="160" w:line="259" w:lineRule="auto"/>
    </w:pPr>
    <w:rPr>
      <w:rFonts w:ascii="Times New Roman" w:eastAsia="Calibri" w:hAnsi="Times New Roman"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5</cp:revision>
  <dcterms:created xsi:type="dcterms:W3CDTF">2024-12-23T08:02:00Z</dcterms:created>
  <dcterms:modified xsi:type="dcterms:W3CDTF">2024-12-24T08:36:00Z</dcterms:modified>
</cp:coreProperties>
</file>