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08" w:type="dxa"/>
        <w:tblLayout w:type="fixed"/>
        <w:tblLook w:val="01E0" w:firstRow="1" w:lastRow="1" w:firstColumn="1" w:lastColumn="1" w:noHBand="0" w:noVBand="0"/>
      </w:tblPr>
      <w:tblGrid>
        <w:gridCol w:w="3240"/>
        <w:gridCol w:w="6150"/>
      </w:tblGrid>
      <w:tr w:rsidR="005C60BE" w:rsidRPr="005C60BE" w14:paraId="30DA2C4A" w14:textId="77777777" w:rsidTr="002316B1">
        <w:trPr>
          <w:trHeight w:val="703"/>
        </w:trPr>
        <w:tc>
          <w:tcPr>
            <w:tcW w:w="3240" w:type="dxa"/>
            <w:hideMark/>
          </w:tcPr>
          <w:p w14:paraId="30DA2C46" w14:textId="77777777" w:rsidR="005C60BE" w:rsidRPr="005C60BE" w:rsidRDefault="005C60BE" w:rsidP="00462D3C">
            <w:pPr>
              <w:spacing w:before="0" w:after="0" w:line="240" w:lineRule="auto"/>
              <w:ind w:firstLine="36"/>
              <w:rPr>
                <w:rFonts w:ascii="Times New Roman" w:hAnsi="Times New Roman" w:cs="Times New Roman"/>
                <w:b/>
                <w:sz w:val="26"/>
                <w:szCs w:val="26"/>
              </w:rPr>
            </w:pPr>
            <w:r w:rsidRPr="005C60BE">
              <w:rPr>
                <w:rFonts w:ascii="Times New Roman" w:hAnsi="Times New Roman" w:cs="Times New Roman"/>
                <w:b/>
                <w:sz w:val="26"/>
                <w:szCs w:val="26"/>
              </w:rPr>
              <w:t>HỘI ĐỒNG NHÂN DÂN</w:t>
            </w:r>
          </w:p>
          <w:p w14:paraId="30DA2C47" w14:textId="124B7287" w:rsidR="005C60BE" w:rsidRPr="005C60BE" w:rsidRDefault="00541B97" w:rsidP="00462D3C">
            <w:pPr>
              <w:spacing w:before="0" w:after="0" w:line="240" w:lineRule="auto"/>
              <w:ind w:firstLine="36"/>
              <w:rPr>
                <w:rFonts w:ascii="Times New Roman" w:hAnsi="Times New Roman" w:cs="Times New Roman"/>
                <w:b/>
                <w:sz w:val="26"/>
                <w:szCs w:val="26"/>
              </w:rPr>
            </w:pPr>
            <w:r>
              <w:rPr>
                <w:rFonts w:ascii="Times New Roman" w:hAnsi="Times New Roman" w:cs="Times New Roman"/>
                <w:b/>
                <w:sz w:val="26"/>
                <w:szCs w:val="26"/>
                <w:lang w:eastAsia="vi-VN"/>
              </w:rPr>
              <mc:AlternateContent>
                <mc:Choice Requires="wps">
                  <w:drawing>
                    <wp:anchor distT="0" distB="0" distL="114300" distR="114300" simplePos="0" relativeHeight="251659264" behindDoc="0" locked="0" layoutInCell="1" allowOverlap="1" wp14:anchorId="73755E36" wp14:editId="173EFE71">
                      <wp:simplePos x="0" y="0"/>
                      <wp:positionH relativeFrom="margin">
                        <wp:align>center</wp:align>
                      </wp:positionH>
                      <wp:positionV relativeFrom="paragraph">
                        <wp:posOffset>217003</wp:posOffset>
                      </wp:positionV>
                      <wp:extent cx="441157"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4411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1EB3F"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7.1pt" to="3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" strokecolor="black [3040]">
                      <w10:wrap anchorx="margin"/>
                    </v:line>
                  </w:pict>
                </mc:Fallback>
              </mc:AlternateContent>
            </w:r>
            <w:r w:rsidR="005C60BE" w:rsidRPr="005C60BE">
              <w:rPr>
                <w:rFonts w:ascii="Times New Roman" w:hAnsi="Times New Roman" w:cs="Times New Roman"/>
                <w:b/>
                <w:sz w:val="26"/>
                <w:szCs w:val="26"/>
              </w:rPr>
              <w:t>TỈNH KON TUM</w:t>
            </w:r>
          </w:p>
        </w:tc>
        <w:tc>
          <w:tcPr>
            <w:tcW w:w="6150" w:type="dxa"/>
            <w:hideMark/>
          </w:tcPr>
          <w:p w14:paraId="30DA2C48" w14:textId="77777777" w:rsidR="005C60BE" w:rsidRPr="005C60BE" w:rsidRDefault="005C60BE" w:rsidP="002316B1">
            <w:pPr>
              <w:spacing w:before="0" w:after="0" w:line="240" w:lineRule="auto"/>
              <w:rPr>
                <w:rFonts w:ascii="Times New Roman" w:hAnsi="Times New Roman" w:cs="Times New Roman"/>
                <w:b/>
                <w:sz w:val="26"/>
                <w:szCs w:val="26"/>
              </w:rPr>
            </w:pPr>
            <w:r w:rsidRPr="005C60BE">
              <w:rPr>
                <w:rFonts w:ascii="Times New Roman" w:hAnsi="Times New Roman" w:cs="Times New Roman"/>
                <w:b/>
                <w:sz w:val="26"/>
                <w:szCs w:val="26"/>
              </w:rPr>
              <w:t>CỘNG HÒA XÃ HỘI CHỦ NGHĨA VIỆT NAM</w:t>
            </w:r>
          </w:p>
          <w:p w14:paraId="30DA2C49" w14:textId="77777777" w:rsidR="005C60BE" w:rsidRPr="005C60BE" w:rsidRDefault="005C60BE" w:rsidP="002316B1">
            <w:pPr>
              <w:spacing w:before="0" w:after="0" w:line="240" w:lineRule="auto"/>
              <w:rPr>
                <w:rFonts w:ascii="Times New Roman" w:hAnsi="Times New Roman" w:cs="Times New Roman"/>
                <w:b/>
                <w:sz w:val="26"/>
                <w:szCs w:val="26"/>
              </w:rPr>
            </w:pPr>
            <w:r w:rsidRPr="005C60BE">
              <w:rPr>
                <w:rFonts w:ascii="Times New Roman" w:hAnsi="Times New Roman" w:cs="Times New Roman"/>
                <w:sz w:val="24"/>
                <w:szCs w:val="24"/>
                <w:lang w:eastAsia="vi-VN"/>
              </w:rPr>
              <mc:AlternateContent>
                <mc:Choice Requires="wps">
                  <w:drawing>
                    <wp:anchor distT="0" distB="0" distL="114300" distR="114300" simplePos="0" relativeHeight="251656704" behindDoc="0" locked="0" layoutInCell="1" allowOverlap="1" wp14:anchorId="30DA2C98" wp14:editId="33ADB039">
                      <wp:simplePos x="0" y="0"/>
                      <wp:positionH relativeFrom="margin">
                        <wp:align>center</wp:align>
                      </wp:positionH>
                      <wp:positionV relativeFrom="paragraph">
                        <wp:posOffset>217003</wp:posOffset>
                      </wp:positionV>
                      <wp:extent cx="2125578"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578"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0FF9CD" id="Straight Connector 1"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1pt" to="16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" strokecolor="black [3040]">
                      <w10:wrap anchorx="margin"/>
                    </v:line>
                  </w:pict>
                </mc:Fallback>
              </mc:AlternateContent>
            </w:r>
            <w:r w:rsidRPr="005C60BE">
              <w:rPr>
                <w:rFonts w:ascii="Times New Roman" w:hAnsi="Times New Roman" w:cs="Times New Roman"/>
                <w:b/>
                <w:sz w:val="28"/>
                <w:szCs w:val="26"/>
              </w:rPr>
              <w:t>Độc lập - Tự do - Hạnh phúc</w:t>
            </w:r>
          </w:p>
        </w:tc>
      </w:tr>
      <w:tr w:rsidR="005C60BE" w:rsidRPr="005C60BE" w14:paraId="30DA2C4D" w14:textId="77777777" w:rsidTr="002316B1">
        <w:trPr>
          <w:trHeight w:val="430"/>
        </w:trPr>
        <w:tc>
          <w:tcPr>
            <w:tcW w:w="3240" w:type="dxa"/>
            <w:vAlign w:val="center"/>
          </w:tcPr>
          <w:p w14:paraId="30DA2C4B" w14:textId="77777777" w:rsidR="005C60BE" w:rsidRPr="005C60BE" w:rsidRDefault="005C60BE" w:rsidP="00462D3C">
            <w:pPr>
              <w:spacing w:before="0" w:after="0" w:line="240" w:lineRule="auto"/>
              <w:ind w:firstLine="567"/>
              <w:rPr>
                <w:rFonts w:ascii="Times New Roman" w:hAnsi="Times New Roman" w:cs="Times New Roman"/>
                <w:b/>
                <w:sz w:val="28"/>
                <w:szCs w:val="28"/>
              </w:rPr>
            </w:pPr>
            <w:r>
              <w:rPr>
                <w:rFonts w:ascii="Times New Roman" w:hAnsi="Times New Roman" w:cs="Times New Roman"/>
                <w:b/>
                <w:sz w:val="28"/>
                <w:szCs w:val="28"/>
                <w:lang w:eastAsia="vi-VN"/>
              </w:rPr>
              <mc:AlternateContent>
                <mc:Choice Requires="wps">
                  <w:drawing>
                    <wp:anchor distT="0" distB="0" distL="114300" distR="114300" simplePos="0" relativeHeight="251657728" behindDoc="0" locked="0" layoutInCell="1" allowOverlap="1" wp14:anchorId="30DA2C9A" wp14:editId="530C516F">
                      <wp:simplePos x="0" y="0"/>
                      <wp:positionH relativeFrom="column">
                        <wp:posOffset>23495</wp:posOffset>
                      </wp:positionH>
                      <wp:positionV relativeFrom="paragraph">
                        <wp:posOffset>101600</wp:posOffset>
                      </wp:positionV>
                      <wp:extent cx="1885950" cy="487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88595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A2CA2" w14:textId="11391455"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 xml:space="preserve">KỲ HỌP </w:t>
                                  </w:r>
                                  <w:r w:rsidR="00DD7B44">
                                    <w:rPr>
                                      <w:rFonts w:ascii="Times New Roman" w:hAnsi="Times New Roman" w:cs="Times New Roman"/>
                                      <w:b/>
                                      <w:sz w:val="24"/>
                                      <w:szCs w:val="24"/>
                                      <w:lang w:val="en-US"/>
                                    </w:rPr>
                                    <w:t>CHUYÊN ĐỀ</w:t>
                                  </w:r>
                                  <w:r w:rsidRPr="005C60BE">
                                    <w:rPr>
                                      <w:rFonts w:ascii="Times New Roman" w:hAnsi="Times New Roman" w:cs="Times New Roman"/>
                                      <w:b/>
                                      <w:sz w:val="24"/>
                                      <w:szCs w:val="24"/>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A2C9A" id="_x0000_t202" coordsize="21600,21600" o:spt="202" path="m,l,21600r21600,l21600,xe">
                      <v:stroke joinstyle="miter"/>
                      <v:path gradientshapeok="t" o:connecttype="rect"/>
                    </v:shapetype>
                    <v:shape id="Text Box 3" o:spid="_x0000_s1026" type="#_x0000_t202" style="position:absolute;left:0;text-align:left;margin-left:1.85pt;margin-top:8pt;width:148.5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" fillcolor="white [3201]" stroked="f" strokeweight=".5pt">
                      <v:textbox>
                        <w:txbxContent>
                          <w:p w14:paraId="30DA2CA2" w14:textId="11391455"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 xml:space="preserve">KỲ HỌP </w:t>
                            </w:r>
                            <w:r w:rsidR="00DD7B44">
                              <w:rPr>
                                <w:rFonts w:ascii="Times New Roman" w:hAnsi="Times New Roman" w:cs="Times New Roman"/>
                                <w:b/>
                                <w:sz w:val="24"/>
                                <w:szCs w:val="24"/>
                                <w:lang w:val="en-US"/>
                              </w:rPr>
                              <w:t>CHUYÊN ĐỀ</w:t>
                            </w:r>
                            <w:r w:rsidRPr="005C60BE">
                              <w:rPr>
                                <w:rFonts w:ascii="Times New Roman" w:hAnsi="Times New Roman" w:cs="Times New Roman"/>
                                <w:b/>
                                <w:sz w:val="24"/>
                                <w:szCs w:val="24"/>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HĐND TỈNH KHÓA XII</w:t>
                            </w:r>
                          </w:p>
                        </w:txbxContent>
                      </v:textbox>
                    </v:shape>
                  </w:pict>
                </mc:Fallback>
              </mc:AlternateContent>
            </w:r>
          </w:p>
        </w:tc>
        <w:tc>
          <w:tcPr>
            <w:tcW w:w="6150" w:type="dxa"/>
            <w:vAlign w:val="center"/>
            <w:hideMark/>
          </w:tcPr>
          <w:p w14:paraId="30DA2C4C" w14:textId="66FED8E5" w:rsidR="005C60BE" w:rsidRPr="005C60BE" w:rsidRDefault="005C60BE" w:rsidP="00373408">
            <w:pPr>
              <w:spacing w:before="0" w:after="0" w:line="240" w:lineRule="auto"/>
              <w:rPr>
                <w:rFonts w:ascii="Times New Roman" w:hAnsi="Times New Roman" w:cs="Times New Roman"/>
                <w:b/>
                <w:sz w:val="28"/>
                <w:szCs w:val="28"/>
                <w:lang w:val="de-DE"/>
              </w:rPr>
            </w:pPr>
            <w:r w:rsidRPr="005C60BE">
              <w:rPr>
                <w:rFonts w:ascii="Times New Roman" w:hAnsi="Times New Roman" w:cs="Times New Roman"/>
                <w:i/>
                <w:sz w:val="28"/>
                <w:szCs w:val="28"/>
                <w:lang w:val="de-DE"/>
              </w:rPr>
              <w:t>Kon Tum, ngày</w:t>
            </w:r>
            <w:r>
              <w:rPr>
                <w:rFonts w:ascii="Times New Roman" w:hAnsi="Times New Roman" w:cs="Times New Roman"/>
                <w:i/>
                <w:sz w:val="28"/>
                <w:szCs w:val="28"/>
                <w:lang w:val="de-DE"/>
              </w:rPr>
              <w:t xml:space="preserve"> </w:t>
            </w:r>
            <w:r w:rsidR="00373408">
              <w:rPr>
                <w:rFonts w:ascii="Times New Roman" w:hAnsi="Times New Roman" w:cs="Times New Roman"/>
                <w:i/>
                <w:sz w:val="28"/>
                <w:szCs w:val="28"/>
                <w:lang w:val="de-DE"/>
              </w:rPr>
              <w:t>12</w:t>
            </w:r>
            <w:r w:rsidRPr="005C60BE">
              <w:rPr>
                <w:rFonts w:ascii="Times New Roman" w:hAnsi="Times New Roman" w:cs="Times New Roman"/>
                <w:i/>
                <w:sz w:val="28"/>
                <w:szCs w:val="28"/>
                <w:lang w:val="de-DE"/>
              </w:rPr>
              <w:t xml:space="preserve"> tháng</w:t>
            </w:r>
            <w:r>
              <w:rPr>
                <w:rFonts w:ascii="Times New Roman" w:hAnsi="Times New Roman" w:cs="Times New Roman"/>
                <w:i/>
                <w:sz w:val="28"/>
                <w:szCs w:val="28"/>
                <w:lang w:val="de-DE"/>
              </w:rPr>
              <w:t xml:space="preserve"> </w:t>
            </w:r>
            <w:r w:rsidR="00373408">
              <w:rPr>
                <w:rFonts w:ascii="Times New Roman" w:hAnsi="Times New Roman" w:cs="Times New Roman"/>
                <w:i/>
                <w:sz w:val="28"/>
                <w:szCs w:val="28"/>
                <w:lang w:val="en-US"/>
              </w:rPr>
              <w:t>11</w:t>
            </w:r>
            <w:r w:rsidR="00380419">
              <w:rPr>
                <w:rFonts w:ascii="Times New Roman" w:hAnsi="Times New Roman" w:cs="Times New Roman"/>
                <w:i/>
                <w:sz w:val="28"/>
                <w:szCs w:val="28"/>
                <w:lang w:val="en-US"/>
              </w:rPr>
              <w:t xml:space="preserve"> </w:t>
            </w:r>
            <w:r w:rsidRPr="005C60BE">
              <w:rPr>
                <w:rFonts w:ascii="Times New Roman" w:hAnsi="Times New Roman" w:cs="Times New Roman"/>
                <w:i/>
                <w:sz w:val="28"/>
                <w:szCs w:val="28"/>
                <w:lang w:val="de-DE"/>
              </w:rPr>
              <w:t>năm 202</w:t>
            </w:r>
            <w:r w:rsidR="00E33F5C">
              <w:rPr>
                <w:rFonts w:ascii="Times New Roman" w:hAnsi="Times New Roman" w:cs="Times New Roman"/>
                <w:i/>
                <w:sz w:val="28"/>
                <w:szCs w:val="28"/>
                <w:lang w:val="de-DE"/>
              </w:rPr>
              <w:t>4</w:t>
            </w:r>
          </w:p>
        </w:tc>
      </w:tr>
    </w:tbl>
    <w:p w14:paraId="30DA2C4E" w14:textId="77777777" w:rsidR="005C60BE" w:rsidRDefault="005C60BE" w:rsidP="00462D3C">
      <w:pPr>
        <w:ind w:firstLine="567"/>
        <w:rPr>
          <w:rFonts w:ascii="Times New Roman" w:hAnsi="Times New Roman" w:cs="Times New Roman"/>
          <w:b/>
          <w:sz w:val="28"/>
          <w:szCs w:val="28"/>
          <w:lang w:val="en-US"/>
        </w:rPr>
      </w:pPr>
    </w:p>
    <w:p w14:paraId="30DA2C50" w14:textId="4A2CBBEE" w:rsidR="00B42ACA" w:rsidRPr="008F34C6" w:rsidRDefault="00541B97" w:rsidP="00541B97">
      <w:pPr>
        <w:rPr>
          <w:rFonts w:ascii="Times New Roman" w:hAnsi="Times New Roman" w:cs="Times New Roman"/>
          <w:b/>
          <w:sz w:val="32"/>
          <w:szCs w:val="28"/>
        </w:rPr>
      </w:pPr>
      <w:r>
        <w:rPr>
          <w:rFonts w:ascii="Times New Roman" w:hAnsi="Times New Roman" w:cs="Times New Roman"/>
          <w:b/>
          <w:sz w:val="32"/>
          <w:szCs w:val="28"/>
          <w:lang w:eastAsia="vi-VN"/>
        </w:rPr>
        <mc:AlternateContent>
          <mc:Choice Requires="wps">
            <w:drawing>
              <wp:anchor distT="0" distB="0" distL="114300" distR="114300" simplePos="0" relativeHeight="251660288" behindDoc="0" locked="0" layoutInCell="1" allowOverlap="1" wp14:anchorId="31326B95" wp14:editId="1C7B27B6">
                <wp:simplePos x="0" y="0"/>
                <wp:positionH relativeFrom="margin">
                  <wp:align>center</wp:align>
                </wp:positionH>
                <wp:positionV relativeFrom="paragraph">
                  <wp:posOffset>284781</wp:posOffset>
                </wp:positionV>
                <wp:extent cx="6497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64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28C87" id="Straight Connector 5"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2.4pt" to="51.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" strokecolor="black [3040]">
                <w10:wrap anchorx="margin"/>
              </v:line>
            </w:pict>
          </mc:Fallback>
        </mc:AlternateContent>
      </w:r>
      <w:r w:rsidR="00B42ACA" w:rsidRPr="008F34C6">
        <w:rPr>
          <w:rFonts w:ascii="Times New Roman" w:hAnsi="Times New Roman" w:cs="Times New Roman"/>
          <w:b/>
          <w:sz w:val="32"/>
          <w:szCs w:val="28"/>
        </w:rPr>
        <w:t>GỢI Ý THẢO LUẬN</w:t>
      </w:r>
    </w:p>
    <w:p w14:paraId="66B3E1A2" w14:textId="77777777" w:rsidR="00541B97" w:rsidRDefault="00541B97" w:rsidP="008A175A">
      <w:pPr>
        <w:widowControl w:val="0"/>
        <w:spacing w:before="60" w:after="60"/>
        <w:ind w:firstLine="567"/>
        <w:jc w:val="both"/>
        <w:rPr>
          <w:rFonts w:ascii="Times New Roman" w:hAnsi="Times New Roman" w:cs="Times New Roman"/>
          <w:sz w:val="30"/>
          <w:szCs w:val="30"/>
          <w:lang w:val="en-US"/>
        </w:rPr>
      </w:pPr>
    </w:p>
    <w:p w14:paraId="243B4830" w14:textId="2CAD45BC" w:rsidR="003D44BA" w:rsidRPr="002F03D0" w:rsidRDefault="003D44BA" w:rsidP="002F03D0">
      <w:pPr>
        <w:widowControl w:val="0"/>
        <w:spacing w:after="0" w:line="240" w:lineRule="auto"/>
        <w:ind w:firstLine="720"/>
        <w:jc w:val="both"/>
        <w:rPr>
          <w:rFonts w:ascii="Times New Roman" w:hAnsi="Times New Roman" w:cs="Times New Roman"/>
          <w:b/>
          <w:bCs/>
          <w:position w:val="2"/>
          <w:sz w:val="32"/>
          <w:szCs w:val="32"/>
          <w:lang w:val="nl-NL"/>
        </w:rPr>
      </w:pPr>
      <w:r w:rsidRPr="002F03D0">
        <w:rPr>
          <w:rFonts w:ascii="Times New Roman" w:hAnsi="Times New Roman" w:cs="Times New Roman"/>
          <w:bCs/>
          <w:position w:val="2"/>
          <w:sz w:val="32"/>
          <w:szCs w:val="32"/>
          <w:lang w:val="nl-NL"/>
        </w:rPr>
        <w:t>Tại Kỳ họp chuyên đề</w:t>
      </w:r>
      <w:r w:rsidR="0023040B" w:rsidRPr="002F03D0">
        <w:rPr>
          <w:rFonts w:ascii="Times New Roman" w:hAnsi="Times New Roman" w:cs="Times New Roman"/>
          <w:bCs/>
          <w:position w:val="2"/>
          <w:sz w:val="32"/>
          <w:szCs w:val="32"/>
          <w:lang w:val="nl-NL"/>
        </w:rPr>
        <w:t xml:space="preserve"> lần này</w:t>
      </w:r>
      <w:r w:rsidRPr="002F03D0">
        <w:rPr>
          <w:rFonts w:ascii="Times New Roman" w:hAnsi="Times New Roman" w:cs="Times New Roman"/>
          <w:bCs/>
          <w:position w:val="2"/>
          <w:sz w:val="32"/>
          <w:szCs w:val="32"/>
          <w:lang w:val="nl-NL"/>
        </w:rPr>
        <w:t xml:space="preserve">, </w:t>
      </w:r>
      <w:r w:rsidR="00DA6275" w:rsidRPr="002F03D0">
        <w:rPr>
          <w:rFonts w:ascii="Times New Roman" w:hAnsi="Times New Roman" w:cs="Times New Roman"/>
          <w:bCs/>
          <w:position w:val="2"/>
          <w:sz w:val="32"/>
          <w:szCs w:val="32"/>
          <w:lang w:val="nl-NL"/>
        </w:rPr>
        <w:t>Ủy ban nhân dân</w:t>
      </w:r>
      <w:r w:rsidRPr="002F03D0">
        <w:rPr>
          <w:rFonts w:ascii="Times New Roman" w:hAnsi="Times New Roman" w:cs="Times New Roman"/>
          <w:bCs/>
          <w:position w:val="2"/>
          <w:sz w:val="32"/>
          <w:szCs w:val="32"/>
          <w:lang w:val="nl-NL"/>
        </w:rPr>
        <w:t xml:space="preserve"> tỉnh trình Hội đồng nhân dân tỉnh </w:t>
      </w:r>
      <w:r w:rsidR="00FB77AA" w:rsidRPr="002F03D0">
        <w:rPr>
          <w:rFonts w:ascii="Times New Roman" w:hAnsi="Times New Roman" w:cs="Times New Roman"/>
          <w:bCs/>
          <w:position w:val="2"/>
          <w:sz w:val="32"/>
          <w:szCs w:val="32"/>
          <w:lang w:val="nl-NL"/>
        </w:rPr>
        <w:t xml:space="preserve">xem xét </w:t>
      </w:r>
      <w:r w:rsidR="002D35CF" w:rsidRPr="002F03D0">
        <w:rPr>
          <w:rFonts w:ascii="Times New Roman" w:hAnsi="Times New Roman" w:cs="Times New Roman"/>
          <w:b/>
          <w:bCs/>
          <w:position w:val="2"/>
          <w:sz w:val="32"/>
          <w:szCs w:val="32"/>
          <w:lang w:val="nl-NL"/>
        </w:rPr>
        <w:t>0</w:t>
      </w:r>
      <w:r w:rsidR="00D84159" w:rsidRPr="002F03D0">
        <w:rPr>
          <w:rFonts w:ascii="Times New Roman" w:hAnsi="Times New Roman" w:cs="Times New Roman"/>
          <w:b/>
          <w:bCs/>
          <w:position w:val="2"/>
          <w:sz w:val="32"/>
          <w:szCs w:val="32"/>
          <w:lang w:val="nl-NL"/>
        </w:rPr>
        <w:t>3</w:t>
      </w:r>
      <w:r w:rsidR="00FB77AA" w:rsidRPr="002F03D0">
        <w:rPr>
          <w:rFonts w:ascii="Times New Roman" w:hAnsi="Times New Roman" w:cs="Times New Roman"/>
          <w:b/>
          <w:bCs/>
          <w:position w:val="2"/>
          <w:sz w:val="32"/>
          <w:szCs w:val="32"/>
          <w:lang w:val="nl-NL"/>
        </w:rPr>
        <w:t xml:space="preserve"> </w:t>
      </w:r>
      <w:r w:rsidR="00792D66">
        <w:rPr>
          <w:rFonts w:ascii="Times New Roman" w:hAnsi="Times New Roman" w:cs="Times New Roman"/>
          <w:b/>
          <w:bCs/>
          <w:position w:val="2"/>
          <w:sz w:val="32"/>
          <w:szCs w:val="32"/>
          <w:lang w:val="nl-NL"/>
        </w:rPr>
        <w:t>d</w:t>
      </w:r>
      <w:r w:rsidR="001509B7" w:rsidRPr="002F03D0">
        <w:rPr>
          <w:rFonts w:ascii="Times New Roman" w:hAnsi="Times New Roman" w:cs="Times New Roman"/>
          <w:b/>
          <w:bCs/>
          <w:position w:val="2"/>
          <w:sz w:val="32"/>
          <w:szCs w:val="32"/>
          <w:lang w:val="nl-NL"/>
        </w:rPr>
        <w:t>ự thảo n</w:t>
      </w:r>
      <w:r w:rsidR="00FB77AA" w:rsidRPr="002F03D0">
        <w:rPr>
          <w:rFonts w:ascii="Times New Roman" w:hAnsi="Times New Roman" w:cs="Times New Roman"/>
          <w:b/>
          <w:bCs/>
          <w:position w:val="2"/>
          <w:sz w:val="32"/>
          <w:szCs w:val="32"/>
          <w:lang w:val="nl-NL"/>
        </w:rPr>
        <w:t>ghị quyết</w:t>
      </w:r>
      <w:r w:rsidR="00FB77AA" w:rsidRPr="002F03D0">
        <w:rPr>
          <w:rFonts w:ascii="Times New Roman" w:hAnsi="Times New Roman" w:cs="Times New Roman"/>
          <w:bCs/>
          <w:position w:val="2"/>
          <w:sz w:val="32"/>
          <w:szCs w:val="32"/>
          <w:lang w:val="nl-NL"/>
        </w:rPr>
        <w:t xml:space="preserve"> </w:t>
      </w:r>
      <w:r w:rsidR="00FB77AA" w:rsidRPr="002F03D0">
        <w:rPr>
          <w:rFonts w:ascii="Times New Roman" w:hAnsi="Times New Roman" w:cs="Times New Roman"/>
          <w:b/>
          <w:bCs/>
          <w:position w:val="2"/>
          <w:sz w:val="32"/>
          <w:szCs w:val="32"/>
          <w:lang w:val="nl-NL"/>
        </w:rPr>
        <w:t xml:space="preserve">liên quan đến </w:t>
      </w:r>
      <w:r w:rsidR="00D84159" w:rsidRPr="002F03D0">
        <w:rPr>
          <w:rFonts w:ascii="Times New Roman" w:hAnsi="Times New Roman" w:cs="Times New Roman"/>
          <w:b/>
          <w:bCs/>
          <w:position w:val="2"/>
          <w:sz w:val="32"/>
          <w:szCs w:val="32"/>
          <w:lang w:val="nl-NL"/>
        </w:rPr>
        <w:t>chính sách về đất đai</w:t>
      </w:r>
      <w:r w:rsidR="00A21BE4" w:rsidRPr="002F03D0">
        <w:rPr>
          <w:rFonts w:ascii="Times New Roman" w:hAnsi="Times New Roman" w:cs="Times New Roman"/>
          <w:bCs/>
          <w:position w:val="2"/>
          <w:sz w:val="32"/>
          <w:szCs w:val="32"/>
          <w:lang w:val="nl-NL"/>
        </w:rPr>
        <w:t xml:space="preserve"> </w:t>
      </w:r>
      <w:r w:rsidR="00A21BE4" w:rsidRPr="002F03D0">
        <w:rPr>
          <w:rFonts w:ascii="Times New Roman" w:hAnsi="Times New Roman" w:cs="Times New Roman"/>
          <w:bCs/>
          <w:i/>
          <w:position w:val="2"/>
          <w:sz w:val="32"/>
          <w:szCs w:val="32"/>
          <w:lang w:val="nl-NL"/>
        </w:rPr>
        <w:t xml:space="preserve">(trong đó, </w:t>
      </w:r>
      <w:r w:rsidR="00FF3AE2" w:rsidRPr="002F03D0">
        <w:rPr>
          <w:rFonts w:ascii="Times New Roman" w:hAnsi="Times New Roman" w:cs="Times New Roman"/>
          <w:bCs/>
          <w:i/>
          <w:position w:val="2"/>
          <w:sz w:val="32"/>
          <w:szCs w:val="32"/>
          <w:lang w:val="nl-NL"/>
        </w:rPr>
        <w:t xml:space="preserve">Hội đồng nhân dân tỉnh </w:t>
      </w:r>
      <w:r w:rsidR="009F3631" w:rsidRPr="002F03D0">
        <w:rPr>
          <w:rFonts w:ascii="Times New Roman" w:hAnsi="Times New Roman" w:cs="Times New Roman"/>
          <w:bCs/>
          <w:i/>
          <w:position w:val="2"/>
          <w:sz w:val="32"/>
          <w:szCs w:val="32"/>
          <w:lang w:val="nl-NL"/>
        </w:rPr>
        <w:t>quyết định</w:t>
      </w:r>
      <w:r w:rsidR="008F70E0" w:rsidRPr="002F03D0">
        <w:rPr>
          <w:rFonts w:ascii="Times New Roman" w:hAnsi="Times New Roman" w:cs="Times New Roman"/>
          <w:bCs/>
          <w:i/>
          <w:position w:val="2"/>
          <w:sz w:val="32"/>
          <w:szCs w:val="32"/>
          <w:lang w:val="nl-NL"/>
        </w:rPr>
        <w:t xml:space="preserve"> theo thẩm quyền</w:t>
      </w:r>
      <w:r w:rsidR="00760783" w:rsidRPr="002F03D0">
        <w:rPr>
          <w:rFonts w:ascii="Times New Roman" w:hAnsi="Times New Roman" w:cs="Times New Roman"/>
          <w:bCs/>
          <w:i/>
          <w:position w:val="2"/>
          <w:sz w:val="32"/>
          <w:szCs w:val="32"/>
          <w:lang w:val="nl-NL"/>
        </w:rPr>
        <w:t xml:space="preserve"> là</w:t>
      </w:r>
      <w:r w:rsidR="008F70E0" w:rsidRPr="002F03D0">
        <w:rPr>
          <w:rFonts w:ascii="Times New Roman" w:hAnsi="Times New Roman" w:cs="Times New Roman"/>
          <w:bCs/>
          <w:i/>
          <w:position w:val="2"/>
          <w:sz w:val="32"/>
          <w:szCs w:val="32"/>
          <w:lang w:val="nl-NL"/>
        </w:rPr>
        <w:t xml:space="preserve"> 02 nội dung</w:t>
      </w:r>
      <w:r w:rsidR="00FF3AE2" w:rsidRPr="002F03D0">
        <w:rPr>
          <w:rFonts w:ascii="Times New Roman" w:hAnsi="Times New Roman" w:cs="Times New Roman"/>
          <w:bCs/>
          <w:position w:val="2"/>
          <w:sz w:val="32"/>
          <w:szCs w:val="32"/>
          <w:vertAlign w:val="superscript"/>
          <w:lang w:val="nl-NL"/>
        </w:rPr>
        <w:t>(</w:t>
      </w:r>
      <w:r w:rsidR="00FF3AE2" w:rsidRPr="002F03D0">
        <w:rPr>
          <w:rStyle w:val="FootnoteReference"/>
          <w:rFonts w:ascii="Times New Roman" w:hAnsi="Times New Roman" w:cs="Times New Roman"/>
          <w:bCs/>
          <w:position w:val="2"/>
          <w:sz w:val="32"/>
          <w:szCs w:val="32"/>
          <w:lang w:val="nl-NL"/>
        </w:rPr>
        <w:footnoteReference w:id="1"/>
      </w:r>
      <w:r w:rsidR="00FF3AE2" w:rsidRPr="002F03D0">
        <w:rPr>
          <w:rFonts w:ascii="Times New Roman" w:hAnsi="Times New Roman" w:cs="Times New Roman"/>
          <w:bCs/>
          <w:position w:val="2"/>
          <w:sz w:val="32"/>
          <w:szCs w:val="32"/>
          <w:vertAlign w:val="superscript"/>
          <w:lang w:val="nl-NL"/>
        </w:rPr>
        <w:t>)</w:t>
      </w:r>
      <w:r w:rsidR="00FF3AE2" w:rsidRPr="002F03D0">
        <w:rPr>
          <w:rFonts w:ascii="Times New Roman" w:hAnsi="Times New Roman" w:cs="Times New Roman"/>
          <w:bCs/>
          <w:i/>
          <w:position w:val="2"/>
          <w:sz w:val="32"/>
          <w:szCs w:val="32"/>
          <w:lang w:val="nl-NL"/>
        </w:rPr>
        <w:t>;</w:t>
      </w:r>
      <w:r w:rsidR="00760783" w:rsidRPr="002F03D0">
        <w:rPr>
          <w:rFonts w:ascii="Times New Roman" w:hAnsi="Times New Roman" w:cs="Times New Roman"/>
          <w:bCs/>
          <w:i/>
          <w:position w:val="2"/>
          <w:sz w:val="32"/>
          <w:szCs w:val="32"/>
          <w:lang w:val="nl-NL"/>
        </w:rPr>
        <w:t xml:space="preserve"> </w:t>
      </w:r>
      <w:r w:rsidR="00FF3AE2" w:rsidRPr="002F03D0">
        <w:rPr>
          <w:rFonts w:ascii="Times New Roman" w:hAnsi="Times New Roman" w:cs="Times New Roman"/>
          <w:bCs/>
          <w:i/>
          <w:position w:val="2"/>
          <w:sz w:val="32"/>
          <w:szCs w:val="32"/>
          <w:lang w:val="nl-NL"/>
        </w:rPr>
        <w:t>Hội đồng nhân dân tỉnh cho ý kiến trước khi Ủy ban nhân dân tỉnh ban hành</w:t>
      </w:r>
      <w:r w:rsidR="00760783" w:rsidRPr="002F03D0">
        <w:rPr>
          <w:rFonts w:ascii="Times New Roman" w:hAnsi="Times New Roman" w:cs="Times New Roman"/>
          <w:bCs/>
          <w:i/>
          <w:position w:val="2"/>
          <w:sz w:val="32"/>
          <w:szCs w:val="32"/>
          <w:lang w:val="nl-NL"/>
        </w:rPr>
        <w:t xml:space="preserve"> là 01 nội dung</w:t>
      </w:r>
      <w:r w:rsidR="00FF3AE2" w:rsidRPr="002F03D0">
        <w:rPr>
          <w:rFonts w:ascii="Times New Roman" w:hAnsi="Times New Roman" w:cs="Times New Roman"/>
          <w:bCs/>
          <w:position w:val="2"/>
          <w:sz w:val="32"/>
          <w:szCs w:val="32"/>
          <w:vertAlign w:val="superscript"/>
          <w:lang w:val="nl-NL"/>
        </w:rPr>
        <w:t>(</w:t>
      </w:r>
      <w:r w:rsidR="00FF3AE2" w:rsidRPr="002F03D0">
        <w:rPr>
          <w:rStyle w:val="FootnoteReference"/>
          <w:rFonts w:ascii="Times New Roman" w:hAnsi="Times New Roman" w:cs="Times New Roman"/>
          <w:bCs/>
          <w:position w:val="2"/>
          <w:sz w:val="32"/>
          <w:szCs w:val="32"/>
          <w:lang w:val="nl-NL"/>
        </w:rPr>
        <w:footnoteReference w:id="2"/>
      </w:r>
      <w:r w:rsidR="00FF3AE2" w:rsidRPr="002F03D0">
        <w:rPr>
          <w:rFonts w:ascii="Times New Roman" w:hAnsi="Times New Roman" w:cs="Times New Roman"/>
          <w:bCs/>
          <w:position w:val="2"/>
          <w:sz w:val="32"/>
          <w:szCs w:val="32"/>
          <w:vertAlign w:val="superscript"/>
          <w:lang w:val="nl-NL"/>
        </w:rPr>
        <w:t>)</w:t>
      </w:r>
      <w:r w:rsidR="00170205" w:rsidRPr="002F03D0">
        <w:rPr>
          <w:rFonts w:ascii="Times New Roman" w:hAnsi="Times New Roman" w:cs="Times New Roman"/>
          <w:bCs/>
          <w:i/>
          <w:position w:val="2"/>
          <w:sz w:val="32"/>
          <w:szCs w:val="32"/>
          <w:lang w:val="nl-NL"/>
        </w:rPr>
        <w:t xml:space="preserve">) </w:t>
      </w:r>
      <w:r w:rsidR="00792D66" w:rsidRPr="00792D66">
        <w:rPr>
          <w:rFonts w:ascii="Times New Roman" w:hAnsi="Times New Roman" w:cs="Times New Roman"/>
          <w:bCs/>
          <w:position w:val="2"/>
          <w:sz w:val="32"/>
          <w:szCs w:val="32"/>
          <w:lang w:val="nl-NL"/>
        </w:rPr>
        <w:t xml:space="preserve">và </w:t>
      </w:r>
      <w:r w:rsidR="00792D66" w:rsidRPr="00792D66">
        <w:rPr>
          <w:rFonts w:ascii="Times New Roman" w:hAnsi="Times New Roman" w:cs="Times New Roman"/>
          <w:b/>
          <w:bCs/>
          <w:position w:val="2"/>
          <w:sz w:val="32"/>
          <w:szCs w:val="32"/>
          <w:lang w:val="nl-NL"/>
        </w:rPr>
        <w:t xml:space="preserve">01 </w:t>
      </w:r>
      <w:r w:rsidR="00792D66">
        <w:rPr>
          <w:rFonts w:ascii="Times New Roman" w:hAnsi="Times New Roman" w:cs="Times New Roman"/>
          <w:b/>
          <w:bCs/>
          <w:position w:val="2"/>
          <w:sz w:val="32"/>
          <w:szCs w:val="32"/>
          <w:lang w:val="nl-NL"/>
        </w:rPr>
        <w:t>d</w:t>
      </w:r>
      <w:r w:rsidR="00792D66" w:rsidRPr="00792D66">
        <w:rPr>
          <w:rFonts w:ascii="Times New Roman" w:hAnsi="Times New Roman" w:cs="Times New Roman"/>
          <w:b/>
          <w:bCs/>
          <w:position w:val="2"/>
          <w:sz w:val="32"/>
          <w:szCs w:val="32"/>
          <w:lang w:val="nl-NL"/>
        </w:rPr>
        <w:t>ự thảo nghị quyết thuộc lĩnh vực đ</w:t>
      </w:r>
      <w:bookmarkStart w:id="0" w:name="_GoBack"/>
      <w:bookmarkEnd w:id="0"/>
      <w:r w:rsidR="00792D66" w:rsidRPr="00792D66">
        <w:rPr>
          <w:rFonts w:ascii="Times New Roman" w:hAnsi="Times New Roman" w:cs="Times New Roman"/>
          <w:b/>
          <w:bCs/>
          <w:position w:val="2"/>
          <w:sz w:val="32"/>
          <w:szCs w:val="32"/>
          <w:lang w:val="nl-NL"/>
        </w:rPr>
        <w:t>ầu tư công.</w:t>
      </w:r>
    </w:p>
    <w:p w14:paraId="799C286B" w14:textId="590BA137" w:rsidR="009234C8" w:rsidRPr="002F03D0" w:rsidRDefault="009234C8" w:rsidP="002F03D0">
      <w:pPr>
        <w:widowControl w:val="0"/>
        <w:spacing w:after="0" w:line="240" w:lineRule="auto"/>
        <w:ind w:firstLine="720"/>
        <w:jc w:val="both"/>
        <w:rPr>
          <w:rFonts w:ascii="Times New Roman" w:hAnsi="Times New Roman" w:cs="Times New Roman"/>
          <w:b/>
          <w:bCs/>
          <w:position w:val="2"/>
          <w:sz w:val="32"/>
          <w:szCs w:val="32"/>
          <w:lang w:val="nl-NL"/>
        </w:rPr>
      </w:pPr>
      <w:r w:rsidRPr="002F03D0">
        <w:rPr>
          <w:rFonts w:ascii="Times New Roman" w:hAnsi="Times New Roman" w:cs="Times New Roman"/>
          <w:b/>
          <w:sz w:val="32"/>
          <w:szCs w:val="32"/>
        </w:rPr>
        <w:t>Đề nghị các đại biểu tập trung thảo luận</w:t>
      </w:r>
      <w:r w:rsidR="00483FB3">
        <w:rPr>
          <w:rFonts w:ascii="Times New Roman" w:hAnsi="Times New Roman" w:cs="Times New Roman"/>
          <w:b/>
          <w:sz w:val="32"/>
          <w:szCs w:val="32"/>
          <w:lang w:val="en-US"/>
        </w:rPr>
        <w:t xml:space="preserve"> một số nội dung sau</w:t>
      </w:r>
      <w:r w:rsidRPr="002F03D0">
        <w:rPr>
          <w:rFonts w:ascii="Times New Roman" w:hAnsi="Times New Roman" w:cs="Times New Roman"/>
          <w:b/>
          <w:sz w:val="32"/>
          <w:szCs w:val="32"/>
        </w:rPr>
        <w:t>:</w:t>
      </w:r>
    </w:p>
    <w:p w14:paraId="3E463F5D" w14:textId="5C013900" w:rsidR="00FF3AE2" w:rsidRPr="002F03D0" w:rsidRDefault="00483FB3" w:rsidP="002F03D0">
      <w:pPr>
        <w:widowControl w:val="0"/>
        <w:spacing w:after="0" w:line="240" w:lineRule="auto"/>
        <w:ind w:firstLine="720"/>
        <w:jc w:val="both"/>
        <w:rPr>
          <w:rFonts w:ascii="Times New Roman" w:hAnsi="Times New Roman" w:cs="Times New Roman"/>
          <w:i/>
          <w:sz w:val="32"/>
          <w:szCs w:val="32"/>
          <w:lang w:val="en-US"/>
        </w:rPr>
      </w:pPr>
      <w:r w:rsidRPr="00483FB3">
        <w:rPr>
          <w:rFonts w:ascii="Times New Roman" w:hAnsi="Times New Roman" w:cs="Times New Roman"/>
          <w:b/>
          <w:i/>
          <w:sz w:val="32"/>
          <w:szCs w:val="32"/>
          <w:lang w:val="en-US"/>
        </w:rPr>
        <w:t>1.</w:t>
      </w:r>
      <w:r w:rsidR="009F3631" w:rsidRPr="00483FB3">
        <w:rPr>
          <w:rFonts w:ascii="Times New Roman" w:hAnsi="Times New Roman" w:cs="Times New Roman"/>
          <w:b/>
          <w:i/>
          <w:sz w:val="32"/>
          <w:szCs w:val="32"/>
          <w:lang w:val="en-US"/>
        </w:rPr>
        <w:t xml:space="preserve"> </w:t>
      </w:r>
      <w:r w:rsidR="000F3E6C" w:rsidRPr="00483FB3">
        <w:rPr>
          <w:rFonts w:ascii="Times New Roman" w:hAnsi="Times New Roman" w:cs="Times New Roman"/>
          <w:b/>
          <w:i/>
          <w:sz w:val="32"/>
          <w:szCs w:val="32"/>
          <w:lang w:val="en-US"/>
        </w:rPr>
        <w:t xml:space="preserve">Đối với </w:t>
      </w:r>
      <w:r w:rsidR="00711C5F" w:rsidRPr="00483FB3">
        <w:rPr>
          <w:rFonts w:ascii="Times New Roman" w:hAnsi="Times New Roman" w:cs="Times New Roman"/>
          <w:b/>
          <w:i/>
          <w:sz w:val="32"/>
          <w:szCs w:val="32"/>
          <w:lang w:val="en-US"/>
        </w:rPr>
        <w:t>Nghị quyết về chính sách đất đai đối với đồng bào dân tộc thiểu số sinh sống tại vùng đồng bào dân tộc thiểu số và miền núi trên địa bàn tỉnh Kon Tum</w:t>
      </w:r>
      <w:r w:rsidR="00711C5F" w:rsidRPr="002F03D0">
        <w:rPr>
          <w:rFonts w:ascii="Times New Roman" w:hAnsi="Times New Roman" w:cs="Times New Roman"/>
          <w:i/>
          <w:sz w:val="32"/>
          <w:szCs w:val="32"/>
          <w:lang w:val="en-US"/>
        </w:rPr>
        <w:t xml:space="preserve">: </w:t>
      </w:r>
    </w:p>
    <w:p w14:paraId="7F268B7B" w14:textId="2901EB0A" w:rsidR="00711C5F" w:rsidRPr="002F03D0" w:rsidRDefault="00483FB3" w:rsidP="002F03D0">
      <w:pPr>
        <w:widowControl w:val="0"/>
        <w:spacing w:after="0" w:line="240"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w:t>
      </w:r>
      <w:r w:rsidR="00556E1B" w:rsidRPr="002F03D0">
        <w:rPr>
          <w:rFonts w:ascii="Times New Roman" w:hAnsi="Times New Roman" w:cs="Times New Roman"/>
          <w:sz w:val="32"/>
          <w:szCs w:val="32"/>
          <w:lang w:val="en-US"/>
        </w:rPr>
        <w:t xml:space="preserve"> </w:t>
      </w:r>
      <w:r w:rsidR="00711C5F" w:rsidRPr="002F03D0">
        <w:rPr>
          <w:rFonts w:ascii="Times New Roman" w:hAnsi="Times New Roman" w:cs="Times New Roman"/>
          <w:sz w:val="32"/>
          <w:szCs w:val="32"/>
          <w:lang w:val="en-US"/>
        </w:rPr>
        <w:t xml:space="preserve">Căn cứ hồ sơ dự thảo nghị quyết, ý kiến thẩm tra của Ban Dân tộc HĐND tỉnh, ý kiến tiếp thu, giải trình của UBND tỉnh, đại biểu có ý kiến </w:t>
      </w:r>
      <w:r>
        <w:rPr>
          <w:rFonts w:ascii="Times New Roman" w:hAnsi="Times New Roman" w:cs="Times New Roman"/>
          <w:sz w:val="32"/>
          <w:szCs w:val="32"/>
          <w:lang w:val="en-US"/>
        </w:rPr>
        <w:t xml:space="preserve">gì về </w:t>
      </w:r>
      <w:r w:rsidR="00711C5F" w:rsidRPr="002F03D0">
        <w:rPr>
          <w:rFonts w:ascii="Times New Roman" w:hAnsi="Times New Roman" w:cs="Times New Roman"/>
          <w:sz w:val="32"/>
          <w:szCs w:val="32"/>
          <w:lang w:val="en-US"/>
        </w:rPr>
        <w:t xml:space="preserve">cơ sở </w:t>
      </w:r>
      <w:r>
        <w:rPr>
          <w:rFonts w:ascii="Times New Roman" w:hAnsi="Times New Roman" w:cs="Times New Roman"/>
          <w:sz w:val="32"/>
          <w:szCs w:val="32"/>
          <w:lang w:val="en-US"/>
        </w:rPr>
        <w:t>quy trình xây dựng</w:t>
      </w:r>
      <w:r w:rsidR="00744766">
        <w:rPr>
          <w:rFonts w:ascii="Times New Roman" w:hAnsi="Times New Roman" w:cs="Times New Roman"/>
          <w:sz w:val="32"/>
          <w:szCs w:val="32"/>
          <w:lang w:val="en-US"/>
        </w:rPr>
        <w:t xml:space="preserve"> hồ sơ dự thảo</w:t>
      </w:r>
      <w:r>
        <w:rPr>
          <w:rFonts w:ascii="Times New Roman" w:hAnsi="Times New Roman" w:cs="Times New Roman"/>
          <w:sz w:val="32"/>
          <w:szCs w:val="32"/>
          <w:lang w:val="en-US"/>
        </w:rPr>
        <w:t xml:space="preserve"> nghị quyết</w:t>
      </w:r>
      <w:r w:rsidR="00744766">
        <w:rPr>
          <w:rFonts w:ascii="Times New Roman" w:hAnsi="Times New Roman" w:cs="Times New Roman"/>
          <w:sz w:val="32"/>
          <w:szCs w:val="32"/>
          <w:lang w:val="en-US"/>
        </w:rPr>
        <w:t xml:space="preserve"> và</w:t>
      </w:r>
      <w:r>
        <w:rPr>
          <w:rFonts w:ascii="Times New Roman" w:hAnsi="Times New Roman" w:cs="Times New Roman"/>
          <w:sz w:val="32"/>
          <w:szCs w:val="32"/>
          <w:lang w:val="en-US"/>
        </w:rPr>
        <w:t xml:space="preserve"> cơ sở </w:t>
      </w:r>
      <w:r w:rsidR="00711C5F" w:rsidRPr="002F03D0">
        <w:rPr>
          <w:rFonts w:ascii="Times New Roman" w:hAnsi="Times New Roman" w:cs="Times New Roman"/>
          <w:sz w:val="32"/>
          <w:szCs w:val="32"/>
          <w:lang w:val="en-US"/>
        </w:rPr>
        <w:t xml:space="preserve">pháp lý, </w:t>
      </w:r>
      <w:r w:rsidR="00A71CA9" w:rsidRPr="002F03D0">
        <w:rPr>
          <w:rFonts w:ascii="Times New Roman" w:hAnsi="Times New Roman" w:cs="Times New Roman"/>
          <w:sz w:val="32"/>
          <w:szCs w:val="32"/>
          <w:lang w:val="en-US"/>
        </w:rPr>
        <w:t xml:space="preserve">đối tượng, </w:t>
      </w:r>
      <w:r w:rsidR="00711C5F" w:rsidRPr="002F03D0">
        <w:rPr>
          <w:rFonts w:ascii="Times New Roman" w:hAnsi="Times New Roman" w:cs="Times New Roman"/>
          <w:sz w:val="32"/>
          <w:szCs w:val="32"/>
          <w:lang w:val="en-US"/>
        </w:rPr>
        <w:t>nội dung chính sách</w:t>
      </w:r>
      <w:r>
        <w:rPr>
          <w:rFonts w:ascii="Times New Roman" w:hAnsi="Times New Roman" w:cs="Times New Roman"/>
          <w:sz w:val="32"/>
          <w:szCs w:val="32"/>
          <w:lang w:val="en-US"/>
        </w:rPr>
        <w:t>…trong dự thảo nghị quyết</w:t>
      </w:r>
      <w:r w:rsidR="00CC1C7E" w:rsidRPr="002F03D0">
        <w:rPr>
          <w:rFonts w:ascii="Times New Roman" w:hAnsi="Times New Roman" w:cs="Times New Roman"/>
          <w:sz w:val="32"/>
          <w:szCs w:val="32"/>
          <w:lang w:val="en-US"/>
        </w:rPr>
        <w:t>?</w:t>
      </w:r>
      <w:r w:rsidR="00556E1B" w:rsidRPr="002F03D0">
        <w:rPr>
          <w:rFonts w:ascii="Times New Roman" w:hAnsi="Times New Roman" w:cs="Times New Roman"/>
          <w:sz w:val="32"/>
          <w:szCs w:val="32"/>
          <w:lang w:val="en-US"/>
        </w:rPr>
        <w:t xml:space="preserve"> Đại biểu có kiến nghị, đề xuất điều chỉnh</w:t>
      </w:r>
      <w:r w:rsidR="00BF597A" w:rsidRPr="002F03D0">
        <w:rPr>
          <w:rFonts w:ascii="Times New Roman" w:hAnsi="Times New Roman" w:cs="Times New Roman"/>
          <w:sz w:val="32"/>
          <w:szCs w:val="32"/>
          <w:lang w:val="en-US"/>
        </w:rPr>
        <w:t>,</w:t>
      </w:r>
      <w:r w:rsidR="00556E1B" w:rsidRPr="002F03D0">
        <w:rPr>
          <w:rFonts w:ascii="Times New Roman" w:hAnsi="Times New Roman" w:cs="Times New Roman"/>
          <w:sz w:val="32"/>
          <w:szCs w:val="32"/>
          <w:lang w:val="en-US"/>
        </w:rPr>
        <w:t xml:space="preserve"> bổ sung </w:t>
      </w:r>
      <w:r w:rsidR="008B132A" w:rsidRPr="002F03D0">
        <w:rPr>
          <w:rFonts w:ascii="Times New Roman" w:hAnsi="Times New Roman" w:cs="Times New Roman"/>
          <w:sz w:val="32"/>
          <w:szCs w:val="32"/>
          <w:lang w:val="en-US"/>
        </w:rPr>
        <w:t>nội dung</w:t>
      </w:r>
      <w:r w:rsidR="00556E1B" w:rsidRPr="002F03D0">
        <w:rPr>
          <w:rFonts w:ascii="Times New Roman" w:hAnsi="Times New Roman" w:cs="Times New Roman"/>
          <w:sz w:val="32"/>
          <w:szCs w:val="32"/>
          <w:lang w:val="en-US"/>
        </w:rPr>
        <w:t xml:space="preserve"> nào không? </w:t>
      </w:r>
    </w:p>
    <w:p w14:paraId="7CBC38F8" w14:textId="0647D76A" w:rsidR="007758EA" w:rsidRPr="002F03D0" w:rsidRDefault="00483FB3" w:rsidP="002F03D0">
      <w:pPr>
        <w:widowControl w:val="0"/>
        <w:spacing w:after="0" w:line="240" w:lineRule="auto"/>
        <w:ind w:firstLine="720"/>
        <w:jc w:val="both"/>
        <w:rPr>
          <w:rFonts w:ascii="Times New Roman" w:hAnsi="Times New Roman" w:cs="Times New Roman"/>
          <w:sz w:val="32"/>
          <w:szCs w:val="32"/>
          <w:lang w:val="en-US"/>
        </w:rPr>
      </w:pPr>
      <w:r w:rsidRPr="00744766">
        <w:rPr>
          <w:rFonts w:ascii="Times New Roman" w:hAnsi="Times New Roman" w:cs="Times New Roman"/>
          <w:b/>
          <w:i/>
          <w:sz w:val="32"/>
          <w:szCs w:val="32"/>
          <w:lang w:val="en-US"/>
        </w:rPr>
        <w:t>2.</w:t>
      </w:r>
      <w:r w:rsidR="008B132A" w:rsidRPr="002F03D0">
        <w:rPr>
          <w:rFonts w:ascii="Times New Roman" w:hAnsi="Times New Roman" w:cs="Times New Roman"/>
          <w:sz w:val="32"/>
          <w:szCs w:val="32"/>
          <w:lang w:val="en-US"/>
        </w:rPr>
        <w:t xml:space="preserve"> </w:t>
      </w:r>
      <w:r w:rsidR="008B132A" w:rsidRPr="00483FB3">
        <w:rPr>
          <w:rFonts w:ascii="Times New Roman" w:hAnsi="Times New Roman" w:cs="Times New Roman"/>
          <w:b/>
          <w:i/>
          <w:sz w:val="32"/>
          <w:szCs w:val="32"/>
          <w:lang w:val="en-US"/>
        </w:rPr>
        <w:t>Đối với</w:t>
      </w:r>
      <w:r w:rsidR="008B132A" w:rsidRPr="00483FB3">
        <w:rPr>
          <w:b/>
          <w:i/>
          <w:sz w:val="32"/>
          <w:szCs w:val="32"/>
        </w:rPr>
        <w:t xml:space="preserve"> </w:t>
      </w:r>
      <w:r w:rsidR="008B132A" w:rsidRPr="00483FB3">
        <w:rPr>
          <w:rFonts w:ascii="Times New Roman" w:hAnsi="Times New Roman" w:cs="Times New Roman"/>
          <w:b/>
          <w:i/>
          <w:sz w:val="32"/>
          <w:szCs w:val="32"/>
          <w:lang w:val="en-US"/>
        </w:rPr>
        <w:t>Nghị quyết quy định các tiêu chí để quyết định thực hiện đấu thầu lựa chọn nhà đầu tư thực hiện dự án đầu tư có sử dụng đất trên địa bàn tỉnh Kon Tum</w:t>
      </w:r>
      <w:r w:rsidR="008B132A" w:rsidRPr="002F03D0">
        <w:rPr>
          <w:rFonts w:ascii="Times New Roman" w:hAnsi="Times New Roman" w:cs="Times New Roman"/>
          <w:i/>
          <w:sz w:val="32"/>
          <w:szCs w:val="32"/>
          <w:lang w:val="en-US"/>
        </w:rPr>
        <w:t>:</w:t>
      </w:r>
      <w:r w:rsidR="008B132A" w:rsidRPr="002F03D0">
        <w:rPr>
          <w:rFonts w:ascii="Times New Roman" w:hAnsi="Times New Roman" w:cs="Times New Roman"/>
          <w:sz w:val="32"/>
          <w:szCs w:val="32"/>
          <w:lang w:val="en-US"/>
        </w:rPr>
        <w:t xml:space="preserve"> </w:t>
      </w:r>
    </w:p>
    <w:p w14:paraId="6E2F1631" w14:textId="688EC2D4" w:rsidR="008B132A" w:rsidRPr="002F03D0" w:rsidRDefault="007758EA" w:rsidP="002F03D0">
      <w:pPr>
        <w:widowControl w:val="0"/>
        <w:spacing w:after="0" w:line="240" w:lineRule="auto"/>
        <w:ind w:firstLine="720"/>
        <w:jc w:val="both"/>
        <w:rPr>
          <w:rFonts w:ascii="Times New Roman" w:hAnsi="Times New Roman" w:cs="Times New Roman"/>
          <w:position w:val="2"/>
          <w:sz w:val="32"/>
          <w:szCs w:val="32"/>
          <w:lang w:val="en-US"/>
        </w:rPr>
      </w:pPr>
      <w:r w:rsidRPr="002F03D0">
        <w:rPr>
          <w:rFonts w:ascii="Times New Roman" w:hAnsi="Times New Roman" w:cs="Times New Roman"/>
          <w:sz w:val="32"/>
          <w:szCs w:val="32"/>
          <w:lang w:val="en-US"/>
        </w:rPr>
        <w:t xml:space="preserve">+ </w:t>
      </w:r>
      <w:r w:rsidR="008B132A" w:rsidRPr="002F03D0">
        <w:rPr>
          <w:rFonts w:ascii="Times New Roman" w:hAnsi="Times New Roman" w:cs="Times New Roman"/>
          <w:sz w:val="32"/>
          <w:szCs w:val="32"/>
          <w:lang w:val="en-US"/>
        </w:rPr>
        <w:t xml:space="preserve">Trên cơ sở quy định của </w:t>
      </w:r>
      <w:r w:rsidR="00CC1C7E" w:rsidRPr="002F03D0">
        <w:rPr>
          <w:rFonts w:ascii="Times New Roman" w:hAnsi="Times New Roman" w:cs="Times New Roman"/>
          <w:sz w:val="32"/>
          <w:szCs w:val="32"/>
          <w:lang w:val="en-US"/>
        </w:rPr>
        <w:t>Trung ương, Ủy ban nhân dân tỉnh đã xây dựng các tiêu chí để quyết định thực hiện đấu thầu lựa chọn nhà đầu tư thực hiện dự án đầu tư có sử dụng đất trên địa bàn tỉnh</w:t>
      </w:r>
      <w:r w:rsidR="00D45E26">
        <w:rPr>
          <w:rFonts w:ascii="Times New Roman" w:hAnsi="Times New Roman" w:cs="Times New Roman"/>
          <w:sz w:val="32"/>
          <w:szCs w:val="32"/>
          <w:lang w:val="en-US"/>
        </w:rPr>
        <w:t>. Q</w:t>
      </w:r>
      <w:r w:rsidR="00CC1C7E" w:rsidRPr="002F03D0">
        <w:rPr>
          <w:rFonts w:ascii="Times New Roman" w:hAnsi="Times New Roman" w:cs="Times New Roman"/>
          <w:sz w:val="32"/>
          <w:szCs w:val="32"/>
          <w:lang w:val="en-US"/>
        </w:rPr>
        <w:t xml:space="preserve">ua ý kiến thẩm tra của Ban Kinh tế - Ngân sách, báo cáo tiếp thu, giải trình của Ủy ban nhân dân tỉnh, một số tiêu chí có sự thay đổi. </w:t>
      </w:r>
      <w:r w:rsidR="00CC1C7E" w:rsidRPr="002F03D0">
        <w:rPr>
          <w:rFonts w:ascii="Times New Roman" w:hAnsi="Times New Roman" w:cs="Times New Roman"/>
          <w:position w:val="2"/>
          <w:sz w:val="32"/>
          <w:szCs w:val="32"/>
          <w:lang w:val="en-US"/>
        </w:rPr>
        <w:t>Đại biểu có ý kiến đề nghị làm rõ thêm vấn đề nào không?</w:t>
      </w:r>
    </w:p>
    <w:p w14:paraId="77A5E6AC" w14:textId="65D7D756" w:rsidR="007758EA" w:rsidRPr="002F03D0" w:rsidRDefault="007758EA" w:rsidP="002F03D0">
      <w:pPr>
        <w:widowControl w:val="0"/>
        <w:spacing w:after="0" w:line="240" w:lineRule="auto"/>
        <w:ind w:firstLine="720"/>
        <w:jc w:val="both"/>
        <w:rPr>
          <w:rFonts w:ascii="Times New Roman" w:hAnsi="Times New Roman" w:cs="Times New Roman"/>
          <w:sz w:val="32"/>
          <w:szCs w:val="32"/>
          <w:lang w:val="en-US"/>
        </w:rPr>
      </w:pPr>
      <w:r w:rsidRPr="002F03D0">
        <w:rPr>
          <w:rFonts w:ascii="Times New Roman" w:hAnsi="Times New Roman" w:cs="Times New Roman"/>
          <w:sz w:val="32"/>
          <w:szCs w:val="32"/>
          <w:lang w:val="en-US"/>
        </w:rPr>
        <w:t>+ Đại biểu có kiến nghị, đề xuất điều chỉnh</w:t>
      </w:r>
      <w:r w:rsidR="00BF597A" w:rsidRPr="002F03D0">
        <w:rPr>
          <w:rFonts w:ascii="Times New Roman" w:hAnsi="Times New Roman" w:cs="Times New Roman"/>
          <w:sz w:val="32"/>
          <w:szCs w:val="32"/>
          <w:lang w:val="en-US"/>
        </w:rPr>
        <w:t>,</w:t>
      </w:r>
      <w:r w:rsidRPr="002F03D0">
        <w:rPr>
          <w:rFonts w:ascii="Times New Roman" w:hAnsi="Times New Roman" w:cs="Times New Roman"/>
          <w:sz w:val="32"/>
          <w:szCs w:val="32"/>
          <w:lang w:val="en-US"/>
        </w:rPr>
        <w:t xml:space="preserve"> bổ sung thêm </w:t>
      </w:r>
      <w:r w:rsidR="00BF597A" w:rsidRPr="002F03D0">
        <w:rPr>
          <w:rFonts w:ascii="Times New Roman" w:hAnsi="Times New Roman" w:cs="Times New Roman"/>
          <w:sz w:val="32"/>
          <w:szCs w:val="32"/>
          <w:lang w:val="en-US"/>
        </w:rPr>
        <w:t>tiêu chí</w:t>
      </w:r>
      <w:r w:rsidRPr="002F03D0">
        <w:rPr>
          <w:rFonts w:ascii="Times New Roman" w:hAnsi="Times New Roman" w:cs="Times New Roman"/>
          <w:sz w:val="32"/>
          <w:szCs w:val="32"/>
          <w:lang w:val="en-US"/>
        </w:rPr>
        <w:t xml:space="preserve"> nào không? </w:t>
      </w:r>
    </w:p>
    <w:p w14:paraId="4F4A6161" w14:textId="77777777" w:rsidR="00483FB3" w:rsidRDefault="00483FB3" w:rsidP="002F03D0">
      <w:pPr>
        <w:widowControl w:val="0"/>
        <w:spacing w:after="0" w:line="240" w:lineRule="auto"/>
        <w:ind w:firstLine="720"/>
        <w:jc w:val="both"/>
        <w:rPr>
          <w:rFonts w:ascii="Times New Roman" w:hAnsi="Times New Roman" w:cs="Times New Roman"/>
          <w:position w:val="2"/>
          <w:sz w:val="32"/>
          <w:szCs w:val="32"/>
          <w:lang w:val="en-US"/>
        </w:rPr>
      </w:pPr>
      <w:r w:rsidRPr="00744766">
        <w:rPr>
          <w:rFonts w:ascii="Times New Roman" w:hAnsi="Times New Roman" w:cs="Times New Roman"/>
          <w:b/>
          <w:i/>
          <w:position w:val="2"/>
          <w:sz w:val="32"/>
          <w:szCs w:val="32"/>
          <w:lang w:val="en-US"/>
        </w:rPr>
        <w:lastRenderedPageBreak/>
        <w:t>3.</w:t>
      </w:r>
      <w:r>
        <w:rPr>
          <w:rFonts w:ascii="Times New Roman" w:hAnsi="Times New Roman" w:cs="Times New Roman"/>
          <w:i/>
          <w:position w:val="2"/>
          <w:sz w:val="32"/>
          <w:szCs w:val="32"/>
          <w:lang w:val="en-US"/>
        </w:rPr>
        <w:t xml:space="preserve"> </w:t>
      </w:r>
      <w:r w:rsidRPr="00483FB3">
        <w:rPr>
          <w:rFonts w:ascii="Times New Roman" w:hAnsi="Times New Roman" w:cs="Times New Roman"/>
          <w:b/>
          <w:i/>
          <w:position w:val="2"/>
          <w:sz w:val="32"/>
          <w:szCs w:val="32"/>
          <w:lang w:val="en-US"/>
        </w:rPr>
        <w:t xml:space="preserve">Đối với dự thảo </w:t>
      </w:r>
      <w:r w:rsidR="00CC1C7E" w:rsidRPr="00483FB3">
        <w:rPr>
          <w:rFonts w:ascii="Times New Roman" w:hAnsi="Times New Roman" w:cs="Times New Roman"/>
          <w:b/>
          <w:i/>
          <w:position w:val="2"/>
          <w:sz w:val="32"/>
          <w:szCs w:val="32"/>
          <w:lang w:val="en-US"/>
        </w:rPr>
        <w:t>Nghị quyết thông qua quy định mức tỷ lệ phần trăm (%) tính đơn giá thuê đất hàng năm không thông qua hình thức đấu giá; mức đơn giá thuê đất để xây dựng công trình ngầm (không phải là phần ngầm của công trình xây dựng trên mặt đất) và mức đơn giá thuê đất đối với đất có mặt nước trên địa bàn tỉnh Kon Tum:</w:t>
      </w:r>
      <w:r w:rsidR="00CC1C7E" w:rsidRPr="002F03D0">
        <w:rPr>
          <w:rFonts w:ascii="Times New Roman" w:hAnsi="Times New Roman" w:cs="Times New Roman"/>
          <w:position w:val="2"/>
          <w:sz w:val="32"/>
          <w:szCs w:val="32"/>
          <w:lang w:val="en-US"/>
        </w:rPr>
        <w:t xml:space="preserve"> </w:t>
      </w:r>
    </w:p>
    <w:p w14:paraId="65830604" w14:textId="0E8A967B" w:rsidR="00CC1C7E" w:rsidRPr="002F03D0" w:rsidRDefault="00CC1C7E" w:rsidP="002F03D0">
      <w:pPr>
        <w:widowControl w:val="0"/>
        <w:spacing w:after="0" w:line="240" w:lineRule="auto"/>
        <w:ind w:firstLine="720"/>
        <w:jc w:val="both"/>
        <w:rPr>
          <w:rFonts w:ascii="Times New Roman" w:hAnsi="Times New Roman" w:cs="Times New Roman"/>
          <w:position w:val="2"/>
          <w:sz w:val="32"/>
          <w:szCs w:val="32"/>
          <w:lang w:val="en-US"/>
        </w:rPr>
      </w:pPr>
      <w:r w:rsidRPr="002F03D0">
        <w:rPr>
          <w:rFonts w:ascii="Times New Roman" w:hAnsi="Times New Roman" w:cs="Times New Roman"/>
          <w:position w:val="2"/>
          <w:sz w:val="32"/>
          <w:szCs w:val="32"/>
          <w:lang w:val="en-US"/>
        </w:rPr>
        <w:t xml:space="preserve">Theo quy định của Trung ương, Ủy ban nhân dân tỉnh sẽ quy định các mức tỷ lệ phần trăm, mức đơn giá thuê đất sau khi xin ý kiến của Hội đồng nhân dân cùng cấp. Trên cơ sở hồ sơ dự thảo nghị quyết </w:t>
      </w:r>
      <w:r w:rsidRPr="002F03D0">
        <w:rPr>
          <w:rFonts w:ascii="Times New Roman" w:hAnsi="Times New Roman" w:cs="Times New Roman"/>
          <w:i/>
          <w:position w:val="2"/>
          <w:sz w:val="32"/>
          <w:szCs w:val="32"/>
          <w:lang w:val="en-US"/>
        </w:rPr>
        <w:t>(có kèm theo dự thảo quyết định của Ủy ban nhân dân tỉnh)</w:t>
      </w:r>
      <w:r w:rsidRPr="002F03D0">
        <w:rPr>
          <w:rFonts w:ascii="Times New Roman" w:hAnsi="Times New Roman" w:cs="Times New Roman"/>
          <w:position w:val="2"/>
          <w:sz w:val="32"/>
          <w:szCs w:val="32"/>
          <w:lang w:val="en-US"/>
        </w:rPr>
        <w:t xml:space="preserve">, ý kiến thẩm tra của Ban Kinh tế - Ngân sách, </w:t>
      </w:r>
      <w:r w:rsidRPr="002F03D0">
        <w:rPr>
          <w:rFonts w:ascii="Times New Roman" w:hAnsi="Times New Roman" w:cs="Times New Roman"/>
          <w:sz w:val="32"/>
          <w:szCs w:val="32"/>
          <w:lang w:val="en-US"/>
        </w:rPr>
        <w:t>báo cáo tiếp thu, giải trình của Ủy ban nhân dân tỉnh</w:t>
      </w:r>
      <w:r w:rsidR="00483FB3">
        <w:rPr>
          <w:rFonts w:ascii="Times New Roman" w:hAnsi="Times New Roman" w:cs="Times New Roman"/>
          <w:sz w:val="32"/>
          <w:szCs w:val="32"/>
          <w:lang w:val="en-US"/>
        </w:rPr>
        <w:t xml:space="preserve">, </w:t>
      </w:r>
      <w:r w:rsidR="00744766">
        <w:rPr>
          <w:rFonts w:ascii="Times New Roman" w:hAnsi="Times New Roman" w:cs="Times New Roman"/>
          <w:sz w:val="32"/>
          <w:szCs w:val="32"/>
          <w:lang w:val="en-US"/>
        </w:rPr>
        <w:t>đ</w:t>
      </w:r>
      <w:r w:rsidRPr="002F03D0">
        <w:rPr>
          <w:rFonts w:ascii="Times New Roman" w:hAnsi="Times New Roman" w:cs="Times New Roman"/>
          <w:position w:val="2"/>
          <w:sz w:val="32"/>
          <w:szCs w:val="32"/>
          <w:lang w:val="en-US"/>
        </w:rPr>
        <w:t xml:space="preserve">ại biểu có ý kiến </w:t>
      </w:r>
      <w:r w:rsidR="00483FB3">
        <w:rPr>
          <w:rFonts w:ascii="Times New Roman" w:hAnsi="Times New Roman" w:cs="Times New Roman"/>
          <w:position w:val="2"/>
          <w:sz w:val="32"/>
          <w:szCs w:val="32"/>
          <w:lang w:val="en-US"/>
        </w:rPr>
        <w:t>gì về</w:t>
      </w:r>
      <w:r w:rsidR="00744766">
        <w:rPr>
          <w:rFonts w:ascii="Times New Roman" w:hAnsi="Times New Roman" w:cs="Times New Roman"/>
          <w:position w:val="2"/>
          <w:sz w:val="32"/>
          <w:szCs w:val="32"/>
          <w:lang w:val="en-US"/>
        </w:rPr>
        <w:t xml:space="preserve"> các</w:t>
      </w:r>
      <w:r w:rsidR="00483FB3">
        <w:rPr>
          <w:rFonts w:ascii="Times New Roman" w:hAnsi="Times New Roman" w:cs="Times New Roman"/>
          <w:position w:val="2"/>
          <w:sz w:val="32"/>
          <w:szCs w:val="32"/>
          <w:lang w:val="en-US"/>
        </w:rPr>
        <w:t xml:space="preserve"> </w:t>
      </w:r>
      <w:r w:rsidR="00744766">
        <w:rPr>
          <w:rFonts w:ascii="Times New Roman" w:hAnsi="Times New Roman" w:cs="Times New Roman"/>
          <w:position w:val="2"/>
          <w:sz w:val="32"/>
          <w:szCs w:val="32"/>
          <w:lang w:val="en-US"/>
        </w:rPr>
        <w:t>mức % tính đơn giá thuê đất? có cần điều chỉnh mức % tinh đơn giá thuê đất nào không?</w:t>
      </w:r>
    </w:p>
    <w:p w14:paraId="724A2065" w14:textId="7901AA0A" w:rsidR="00FF3AE2" w:rsidRPr="00744766" w:rsidRDefault="00744766" w:rsidP="002F03D0">
      <w:pPr>
        <w:widowControl w:val="0"/>
        <w:spacing w:after="0" w:line="240" w:lineRule="auto"/>
        <w:ind w:firstLine="720"/>
        <w:jc w:val="both"/>
        <w:rPr>
          <w:rFonts w:ascii="Times New Roman" w:hAnsi="Times New Roman" w:cs="Times New Roman"/>
          <w:b/>
          <w:i/>
          <w:sz w:val="32"/>
          <w:szCs w:val="32"/>
          <w:lang w:val="nl-NL"/>
        </w:rPr>
      </w:pPr>
      <w:r w:rsidRPr="00744766">
        <w:rPr>
          <w:rFonts w:ascii="Times New Roman" w:hAnsi="Times New Roman" w:cs="Times New Roman"/>
          <w:b/>
          <w:i/>
          <w:sz w:val="32"/>
          <w:szCs w:val="32"/>
          <w:lang w:val="en-US"/>
        </w:rPr>
        <w:t>4.</w:t>
      </w:r>
      <w:r w:rsidR="00C83C15" w:rsidRPr="00744766">
        <w:rPr>
          <w:rFonts w:ascii="Times New Roman" w:hAnsi="Times New Roman" w:cs="Times New Roman"/>
          <w:b/>
          <w:i/>
          <w:sz w:val="32"/>
          <w:szCs w:val="32"/>
          <w:lang w:val="en-US"/>
        </w:rPr>
        <w:t xml:space="preserve"> Đối với dự thảo </w:t>
      </w:r>
      <w:r w:rsidR="00FF3AE2" w:rsidRPr="00744766">
        <w:rPr>
          <w:rFonts w:ascii="Times New Roman" w:hAnsi="Times New Roman" w:cs="Times New Roman"/>
          <w:b/>
          <w:i/>
          <w:sz w:val="32"/>
          <w:szCs w:val="32"/>
          <w:lang w:val="en-US"/>
        </w:rPr>
        <w:t>Nghị quyết về điều chỉnh, bổ sung Kế hoạch đầu tư công nguồn ngân sách địa phương năm 2024</w:t>
      </w:r>
      <w:r w:rsidR="00EC0F9E" w:rsidRPr="00744766">
        <w:rPr>
          <w:rFonts w:ascii="Times New Roman" w:hAnsi="Times New Roman" w:cs="Times New Roman"/>
          <w:b/>
          <w:i/>
          <w:sz w:val="32"/>
          <w:szCs w:val="32"/>
          <w:lang w:val="nl-NL"/>
        </w:rPr>
        <w:t xml:space="preserve">: </w:t>
      </w:r>
    </w:p>
    <w:p w14:paraId="3DF9B718" w14:textId="683C7ECA" w:rsidR="00FF3AE2" w:rsidRPr="002F03D0" w:rsidRDefault="00D14B5B" w:rsidP="002F03D0">
      <w:pPr>
        <w:widowControl w:val="0"/>
        <w:spacing w:after="0" w:line="240" w:lineRule="auto"/>
        <w:ind w:firstLine="720"/>
        <w:jc w:val="both"/>
        <w:rPr>
          <w:rFonts w:ascii="Times New Roman" w:hAnsi="Times New Roman" w:cs="Times New Roman"/>
          <w:b/>
          <w:sz w:val="32"/>
          <w:szCs w:val="32"/>
          <w:lang w:val="nl-NL"/>
        </w:rPr>
      </w:pPr>
      <w:r w:rsidRPr="002F03D0">
        <w:rPr>
          <w:rFonts w:ascii="Times New Roman" w:hAnsi="Times New Roman" w:cs="Times New Roman"/>
          <w:position w:val="2"/>
          <w:sz w:val="32"/>
          <w:szCs w:val="32"/>
          <w:lang w:val="en-US"/>
        </w:rPr>
        <w:t>Theo đại biểu, việc điều chỉnh kế hoạch năm 2024 từ các dự án dự kiến hoàn thành thừa</w:t>
      </w:r>
      <w:r w:rsidR="001A71FD" w:rsidRPr="002F03D0">
        <w:rPr>
          <w:rFonts w:ascii="Times New Roman" w:hAnsi="Times New Roman" w:cs="Times New Roman"/>
          <w:sz w:val="32"/>
          <w:szCs w:val="32"/>
          <w:vertAlign w:val="superscript"/>
          <w:lang w:val="en-US"/>
        </w:rPr>
        <w:t>(</w:t>
      </w:r>
      <w:r w:rsidR="001A71FD" w:rsidRPr="002F03D0">
        <w:rPr>
          <w:rStyle w:val="FootnoteReference"/>
          <w:rFonts w:ascii="Times New Roman" w:hAnsi="Times New Roman" w:cs="Times New Roman"/>
          <w:sz w:val="32"/>
          <w:szCs w:val="32"/>
          <w:lang w:val="en-US"/>
        </w:rPr>
        <w:footnoteReference w:id="3"/>
      </w:r>
      <w:r w:rsidR="001A71FD" w:rsidRPr="002F03D0">
        <w:rPr>
          <w:rFonts w:ascii="Times New Roman" w:hAnsi="Times New Roman" w:cs="Times New Roman"/>
          <w:sz w:val="32"/>
          <w:szCs w:val="32"/>
          <w:vertAlign w:val="superscript"/>
          <w:lang w:val="en-US"/>
        </w:rPr>
        <w:t>)</w:t>
      </w:r>
      <w:r w:rsidRPr="002F03D0">
        <w:rPr>
          <w:rFonts w:ascii="Times New Roman" w:hAnsi="Times New Roman" w:cs="Times New Roman"/>
          <w:position w:val="2"/>
          <w:sz w:val="32"/>
          <w:szCs w:val="32"/>
          <w:lang w:val="en-US"/>
        </w:rPr>
        <w:t xml:space="preserve"> và nhiệm vụ</w:t>
      </w:r>
      <w:r w:rsidR="001A71FD" w:rsidRPr="002F03D0">
        <w:rPr>
          <w:rFonts w:ascii="Times New Roman" w:hAnsi="Times New Roman" w:cs="Times New Roman"/>
          <w:sz w:val="32"/>
          <w:szCs w:val="32"/>
          <w:vertAlign w:val="superscript"/>
          <w:lang w:val="en-US"/>
        </w:rPr>
        <w:t>(</w:t>
      </w:r>
      <w:r w:rsidR="001A71FD" w:rsidRPr="002F03D0">
        <w:rPr>
          <w:rStyle w:val="FootnoteReference"/>
          <w:rFonts w:ascii="Times New Roman" w:hAnsi="Times New Roman" w:cs="Times New Roman"/>
          <w:sz w:val="32"/>
          <w:szCs w:val="32"/>
          <w:lang w:val="en-US"/>
        </w:rPr>
        <w:footnoteReference w:id="4"/>
      </w:r>
      <w:r w:rsidR="001A71FD" w:rsidRPr="002F03D0">
        <w:rPr>
          <w:rFonts w:ascii="Times New Roman" w:hAnsi="Times New Roman" w:cs="Times New Roman"/>
          <w:sz w:val="32"/>
          <w:szCs w:val="32"/>
          <w:vertAlign w:val="superscript"/>
          <w:lang w:val="en-US"/>
        </w:rPr>
        <w:t>)</w:t>
      </w:r>
      <w:r w:rsidRPr="002F03D0">
        <w:rPr>
          <w:rFonts w:ascii="Times New Roman" w:hAnsi="Times New Roman" w:cs="Times New Roman"/>
          <w:position w:val="2"/>
          <w:sz w:val="32"/>
          <w:szCs w:val="32"/>
          <w:lang w:val="en-US"/>
        </w:rPr>
        <w:t xml:space="preserve"> không có khả năng giải ngân trong kế hoạch năm 2024 để điều chuyển cho dự án</w:t>
      </w:r>
      <w:r w:rsidR="001A71FD" w:rsidRPr="002F03D0">
        <w:rPr>
          <w:rFonts w:ascii="Times New Roman" w:hAnsi="Times New Roman" w:cs="Times New Roman"/>
          <w:position w:val="2"/>
          <w:sz w:val="32"/>
          <w:szCs w:val="32"/>
          <w:vertAlign w:val="superscript"/>
          <w:lang w:val="en-US"/>
        </w:rPr>
        <w:t>(</w:t>
      </w:r>
      <w:r w:rsidR="001A71FD" w:rsidRPr="002F03D0">
        <w:rPr>
          <w:rStyle w:val="FootnoteReference"/>
          <w:rFonts w:ascii="Times New Roman" w:hAnsi="Times New Roman" w:cs="Times New Roman"/>
          <w:position w:val="2"/>
          <w:sz w:val="32"/>
          <w:szCs w:val="32"/>
          <w:lang w:val="en-US"/>
        </w:rPr>
        <w:footnoteReference w:id="5"/>
      </w:r>
      <w:r w:rsidR="001A71FD" w:rsidRPr="002F03D0">
        <w:rPr>
          <w:rFonts w:ascii="Times New Roman" w:hAnsi="Times New Roman" w:cs="Times New Roman"/>
          <w:position w:val="2"/>
          <w:sz w:val="32"/>
          <w:szCs w:val="32"/>
          <w:vertAlign w:val="superscript"/>
          <w:lang w:val="en-US"/>
        </w:rPr>
        <w:t>)</w:t>
      </w:r>
      <w:r w:rsidRPr="002F03D0">
        <w:rPr>
          <w:rFonts w:ascii="Times New Roman" w:hAnsi="Times New Roman" w:cs="Times New Roman"/>
          <w:position w:val="2"/>
          <w:sz w:val="32"/>
          <w:szCs w:val="32"/>
          <w:lang w:val="en-US"/>
        </w:rPr>
        <w:t xml:space="preserve"> của đơn vị khác có nhu cầu,</w:t>
      </w:r>
      <w:r w:rsidR="009234C8" w:rsidRPr="002F03D0">
        <w:rPr>
          <w:rFonts w:ascii="Times New Roman" w:hAnsi="Times New Roman" w:cs="Times New Roman"/>
          <w:position w:val="2"/>
          <w:sz w:val="32"/>
          <w:szCs w:val="32"/>
          <w:lang w:val="en-US"/>
        </w:rPr>
        <w:t xml:space="preserve"> như trong các tờ trình và dự thảo nghị quyết đã phù hợp chưa, đại biểu thấy cần phải điều chỉnh hoặc làm rõ thêm nhưng nộ</w:t>
      </w:r>
      <w:r w:rsidR="00D1649F" w:rsidRPr="002F03D0">
        <w:rPr>
          <w:rFonts w:ascii="Times New Roman" w:hAnsi="Times New Roman" w:cs="Times New Roman"/>
          <w:position w:val="2"/>
          <w:sz w:val="32"/>
          <w:szCs w:val="32"/>
          <w:lang w:val="en-US"/>
        </w:rPr>
        <w:t>i dung</w:t>
      </w:r>
      <w:r w:rsidR="009234C8" w:rsidRPr="002F03D0">
        <w:rPr>
          <w:rFonts w:ascii="Times New Roman" w:hAnsi="Times New Roman" w:cs="Times New Roman"/>
          <w:position w:val="2"/>
          <w:sz w:val="32"/>
          <w:szCs w:val="32"/>
          <w:lang w:val="en-US"/>
        </w:rPr>
        <w:t xml:space="preserve"> nào?</w:t>
      </w:r>
    </w:p>
    <w:p w14:paraId="30DA2C95" w14:textId="18919E43" w:rsidR="00E94DFE" w:rsidRPr="002F03D0" w:rsidRDefault="00B27848" w:rsidP="002F03D0">
      <w:pPr>
        <w:widowControl w:val="0"/>
        <w:spacing w:after="0" w:line="240" w:lineRule="auto"/>
        <w:ind w:firstLine="720"/>
        <w:jc w:val="both"/>
        <w:rPr>
          <w:rFonts w:ascii="Times New Roman" w:hAnsi="Times New Roman" w:cs="Times New Roman"/>
          <w:sz w:val="32"/>
          <w:szCs w:val="32"/>
        </w:rPr>
      </w:pPr>
      <w:r w:rsidRPr="002F03D0">
        <w:rPr>
          <w:rFonts w:ascii="Times New Roman" w:hAnsi="Times New Roman" w:cs="Times New Roman"/>
          <w:sz w:val="32"/>
          <w:szCs w:val="32"/>
          <w:lang w:val="en-US"/>
        </w:rPr>
        <w:t xml:space="preserve">* Ngoài các nội dung trên, đề nghị đại biểu tiếp tục nghiên cứu và thảo luận đối với </w:t>
      </w:r>
      <w:r w:rsidR="00D57431" w:rsidRPr="002F03D0">
        <w:rPr>
          <w:rFonts w:ascii="Times New Roman" w:hAnsi="Times New Roman" w:cs="Times New Roman"/>
          <w:sz w:val="32"/>
          <w:szCs w:val="32"/>
          <w:lang w:val="en-US"/>
        </w:rPr>
        <w:t xml:space="preserve">những vấn đề </w:t>
      </w:r>
      <w:r w:rsidR="00AB0332" w:rsidRPr="002F03D0">
        <w:rPr>
          <w:rFonts w:ascii="Times New Roman" w:hAnsi="Times New Roman" w:cs="Times New Roman"/>
          <w:sz w:val="32"/>
          <w:szCs w:val="32"/>
          <w:lang w:val="en-US"/>
        </w:rPr>
        <w:t xml:space="preserve">mà </w:t>
      </w:r>
      <w:r w:rsidR="00D57431" w:rsidRPr="002F03D0">
        <w:rPr>
          <w:rFonts w:ascii="Times New Roman" w:hAnsi="Times New Roman" w:cs="Times New Roman"/>
          <w:sz w:val="32"/>
          <w:szCs w:val="32"/>
          <w:lang w:val="en-US"/>
        </w:rPr>
        <w:t>đại biểu quan tâm</w:t>
      </w:r>
      <w:r w:rsidR="004F1F8F" w:rsidRPr="002F03D0">
        <w:rPr>
          <w:rFonts w:ascii="Times New Roman" w:hAnsi="Times New Roman" w:cs="Times New Roman"/>
          <w:sz w:val="32"/>
          <w:szCs w:val="32"/>
          <w:lang w:val="en-US"/>
        </w:rPr>
        <w:t xml:space="preserve"> thuộc phạm vi các nội dung trình tại </w:t>
      </w:r>
      <w:r w:rsidR="00AB0332" w:rsidRPr="002F03D0">
        <w:rPr>
          <w:rFonts w:ascii="Times New Roman" w:hAnsi="Times New Roman" w:cs="Times New Roman"/>
          <w:sz w:val="32"/>
          <w:szCs w:val="32"/>
          <w:lang w:val="en-US"/>
        </w:rPr>
        <w:t>K</w:t>
      </w:r>
      <w:r w:rsidR="004F1F8F" w:rsidRPr="002F03D0">
        <w:rPr>
          <w:rFonts w:ascii="Times New Roman" w:hAnsi="Times New Roman" w:cs="Times New Roman"/>
          <w:sz w:val="32"/>
          <w:szCs w:val="32"/>
          <w:lang w:val="en-US"/>
        </w:rPr>
        <w:t>ỳ họp</w:t>
      </w:r>
      <w:r w:rsidR="00AB0332" w:rsidRPr="002F03D0">
        <w:rPr>
          <w:rFonts w:ascii="Times New Roman" w:hAnsi="Times New Roman" w:cs="Times New Roman"/>
          <w:sz w:val="32"/>
          <w:szCs w:val="32"/>
          <w:lang w:val="en-US"/>
        </w:rPr>
        <w:t xml:space="preserve"> này</w:t>
      </w:r>
      <w:r w:rsidRPr="002F03D0">
        <w:rPr>
          <w:rFonts w:ascii="Times New Roman" w:hAnsi="Times New Roman" w:cs="Times New Roman"/>
          <w:sz w:val="32"/>
          <w:szCs w:val="32"/>
          <w:lang w:val="en-US"/>
        </w:rPr>
        <w:t>.</w:t>
      </w:r>
      <w:r w:rsidR="00640EFF" w:rsidRPr="002F03D0">
        <w:rPr>
          <w:rFonts w:ascii="Times New Roman" w:hAnsi="Times New Roman" w:cs="Times New Roman"/>
          <w:sz w:val="32"/>
          <w:szCs w:val="32"/>
        </w:rPr>
        <w:t>/.</w:t>
      </w:r>
    </w:p>
    <w:p w14:paraId="3A773205" w14:textId="269D5D34" w:rsidR="00E94DFE" w:rsidRPr="002F03D0" w:rsidRDefault="00744766" w:rsidP="00E94DFE">
      <w:pPr>
        <w:rPr>
          <w:rFonts w:ascii="Times New Roman" w:hAnsi="Times New Roman" w:cs="Times New Roman"/>
          <w:sz w:val="32"/>
          <w:szCs w:val="32"/>
        </w:rPr>
      </w:pPr>
      <w:r>
        <w:rPr>
          <w:rFonts w:ascii="Times New Roman" w:hAnsi="Times New Roman" w:cs="Times New Roman"/>
          <w:sz w:val="32"/>
          <w:szCs w:val="32"/>
          <w:lang w:eastAsia="vi-VN"/>
        </w:rPr>
        <mc:AlternateContent>
          <mc:Choice Requires="wps">
            <w:drawing>
              <wp:anchor distT="0" distB="0" distL="114300" distR="114300" simplePos="0" relativeHeight="251661312" behindDoc="0" locked="0" layoutInCell="1" allowOverlap="1" wp14:anchorId="7E0D480A" wp14:editId="045CC223">
                <wp:simplePos x="0" y="0"/>
                <wp:positionH relativeFrom="column">
                  <wp:posOffset>1472707</wp:posOffset>
                </wp:positionH>
                <wp:positionV relativeFrom="paragraph">
                  <wp:posOffset>144615</wp:posOffset>
                </wp:positionV>
                <wp:extent cx="2841778"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8417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3782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95pt,11.4pt" to="33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" strokecolor="#4579b8 [3044]"/>
            </w:pict>
          </mc:Fallback>
        </mc:AlternateContent>
      </w:r>
    </w:p>
    <w:p w14:paraId="1243F574" w14:textId="77777777" w:rsidR="002F03D0" w:rsidRPr="002F03D0" w:rsidRDefault="002F03D0">
      <w:pPr>
        <w:rPr>
          <w:rFonts w:ascii="Times New Roman" w:hAnsi="Times New Roman" w:cs="Times New Roman"/>
          <w:sz w:val="32"/>
          <w:szCs w:val="32"/>
        </w:rPr>
      </w:pPr>
    </w:p>
    <w:sectPr w:rsidR="002F03D0" w:rsidRPr="002F03D0" w:rsidSect="002F03D0">
      <w:headerReference w:type="default" r:id="rId8"/>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67363" w14:textId="77777777" w:rsidR="007B595D" w:rsidRDefault="007B595D" w:rsidP="00EE23D9">
      <w:pPr>
        <w:spacing w:before="0" w:after="0" w:line="240" w:lineRule="auto"/>
      </w:pPr>
      <w:r>
        <w:separator/>
      </w:r>
    </w:p>
  </w:endnote>
  <w:endnote w:type="continuationSeparator" w:id="0">
    <w:p w14:paraId="75C05FE4" w14:textId="77777777" w:rsidR="007B595D" w:rsidRDefault="007B595D"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A3F2" w14:textId="77777777" w:rsidR="007B595D" w:rsidRDefault="007B595D" w:rsidP="00EE23D9">
      <w:pPr>
        <w:spacing w:before="0" w:after="0" w:line="240" w:lineRule="auto"/>
      </w:pPr>
      <w:r>
        <w:separator/>
      </w:r>
    </w:p>
  </w:footnote>
  <w:footnote w:type="continuationSeparator" w:id="0">
    <w:p w14:paraId="36ECCFB2" w14:textId="77777777" w:rsidR="007B595D" w:rsidRDefault="007B595D" w:rsidP="00EE23D9">
      <w:pPr>
        <w:spacing w:before="0" w:after="0" w:line="240" w:lineRule="auto"/>
      </w:pPr>
      <w:r>
        <w:continuationSeparator/>
      </w:r>
    </w:p>
  </w:footnote>
  <w:footnote w:id="1">
    <w:p w14:paraId="5F0ADD4C" w14:textId="1176A0ED" w:rsidR="00FF3AE2" w:rsidRPr="001A71FD" w:rsidRDefault="00FF3AE2" w:rsidP="00FF3AE2">
      <w:pPr>
        <w:pStyle w:val="FootnoteText"/>
        <w:ind w:firstLine="284"/>
        <w:jc w:val="both"/>
        <w:rPr>
          <w:rFonts w:ascii="Times New Roman" w:hAnsi="Times New Roman" w:cs="Times New Roman"/>
          <w:lang w:val="en-US"/>
        </w:rPr>
      </w:pPr>
      <w:r w:rsidRPr="001A71FD">
        <w:rPr>
          <w:rStyle w:val="FootnoteReference"/>
          <w:rFonts w:ascii="Times New Roman" w:hAnsi="Times New Roman" w:cs="Times New Roman"/>
        </w:rPr>
        <w:footnoteRef/>
      </w:r>
      <w:r w:rsidRPr="001A71FD">
        <w:rPr>
          <w:rFonts w:ascii="Times New Roman" w:hAnsi="Times New Roman" w:cs="Times New Roman"/>
        </w:rPr>
        <w:t xml:space="preserve"> </w:t>
      </w:r>
      <w:r w:rsidRPr="001A71FD">
        <w:rPr>
          <w:rFonts w:ascii="Times New Roman" w:hAnsi="Times New Roman" w:cs="Times New Roman"/>
          <w:lang w:val="en-US"/>
        </w:rPr>
        <w:t>(1) Nghị quyết quy định các tiêu chí để quyết định thực hiện đấu thầu lựa chọn nhà đầu tư thực hiện dự án đầu tư có sử dụng đất trên địa bàn tỉnh Kon Tum. (2) Nghị quyết về chính sách đất đai đối với đồng bào dân tộc thiểu số sinh sống tại vùng đồng bào dân tộc thiểu số và miền núi trên địa bàn tỉnh Kon Tum.</w:t>
      </w:r>
    </w:p>
  </w:footnote>
  <w:footnote w:id="2">
    <w:p w14:paraId="3B23FED2" w14:textId="0F562FD9" w:rsidR="00FF3AE2" w:rsidRPr="001A71FD" w:rsidRDefault="00FF3AE2" w:rsidP="00FF3AE2">
      <w:pPr>
        <w:pStyle w:val="FootnoteText"/>
        <w:ind w:firstLine="284"/>
        <w:jc w:val="both"/>
        <w:rPr>
          <w:rFonts w:ascii="Times New Roman" w:hAnsi="Times New Roman" w:cs="Times New Roman"/>
          <w:lang w:val="en-US"/>
        </w:rPr>
      </w:pPr>
      <w:r w:rsidRPr="001A71FD">
        <w:rPr>
          <w:rStyle w:val="FootnoteReference"/>
          <w:rFonts w:ascii="Times New Roman" w:hAnsi="Times New Roman" w:cs="Times New Roman"/>
        </w:rPr>
        <w:footnoteRef/>
      </w:r>
      <w:r w:rsidRPr="001A71FD">
        <w:rPr>
          <w:rFonts w:ascii="Times New Roman" w:hAnsi="Times New Roman" w:cs="Times New Roman"/>
        </w:rPr>
        <w:t xml:space="preserve"> </w:t>
      </w:r>
      <w:r w:rsidRPr="001A71FD">
        <w:rPr>
          <w:rFonts w:ascii="Times New Roman" w:hAnsi="Times New Roman" w:cs="Times New Roman"/>
          <w:lang w:val="en-US"/>
        </w:rPr>
        <w:t>(1) Nghị quyết thông qua quy định mức tỷ lệ phần trăm (%) tính đơn giá thuê đất hàng năm không thông qua hình thức đấu giá; mức đơn giá thuê đất để xây dựng công trình ngầm (không phải là phần ngầm của công trình xây dựng trên mặt đất) và mức đơn giá thuê đất đối với đất có mặt nước trên địa bàn tỉnh Kon Tum.</w:t>
      </w:r>
    </w:p>
  </w:footnote>
  <w:footnote w:id="3">
    <w:p w14:paraId="63F74043" w14:textId="48BDB151" w:rsidR="001A71FD" w:rsidRPr="001A71FD" w:rsidRDefault="001A71FD" w:rsidP="001A71FD">
      <w:pPr>
        <w:pStyle w:val="FootnoteText"/>
        <w:ind w:firstLine="284"/>
        <w:jc w:val="both"/>
        <w:rPr>
          <w:rFonts w:ascii="Times New Roman" w:hAnsi="Times New Roman" w:cs="Times New Roman"/>
          <w:lang w:val="en-US"/>
        </w:rPr>
      </w:pPr>
      <w:r w:rsidRPr="001A71FD">
        <w:rPr>
          <w:rStyle w:val="FootnoteReference"/>
          <w:rFonts w:ascii="Times New Roman" w:hAnsi="Times New Roman" w:cs="Times New Roman"/>
        </w:rPr>
        <w:footnoteRef/>
      </w:r>
      <w:r w:rsidRPr="001A71FD">
        <w:rPr>
          <w:rFonts w:ascii="Times New Roman" w:hAnsi="Times New Roman" w:cs="Times New Roman"/>
        </w:rPr>
        <w:t xml:space="preserve"> </w:t>
      </w:r>
      <w:r>
        <w:rPr>
          <w:rFonts w:ascii="Times New Roman" w:hAnsi="Times New Roman" w:cs="Times New Roman"/>
          <w:lang w:val="en-US"/>
        </w:rPr>
        <w:t xml:space="preserve">(1) </w:t>
      </w:r>
      <w:r w:rsidRPr="001A71FD">
        <w:rPr>
          <w:rFonts w:ascii="Times New Roman" w:hAnsi="Times New Roman" w:cs="Times New Roman"/>
        </w:rPr>
        <w:t>Mua sắm, sửa chữa trang thiết bị bàn, ghế và các trang thiết bị khác tại Hội trường Ngọc Linh</w:t>
      </w:r>
      <w:r w:rsidRPr="001A71FD">
        <w:rPr>
          <w:rFonts w:ascii="Times New Roman" w:hAnsi="Times New Roman" w:cs="Times New Roman"/>
          <w:lang w:val="en-US"/>
        </w:rPr>
        <w:t xml:space="preserve">: 957 triệu đồng; </w:t>
      </w:r>
      <w:r>
        <w:rPr>
          <w:rFonts w:ascii="Times New Roman" w:hAnsi="Times New Roman" w:cs="Times New Roman"/>
          <w:lang w:val="en-US"/>
        </w:rPr>
        <w:t xml:space="preserve">(2) </w:t>
      </w:r>
      <w:r w:rsidRPr="001A71FD">
        <w:rPr>
          <w:rFonts w:ascii="Times New Roman" w:hAnsi="Times New Roman" w:cs="Times New Roman"/>
        </w:rPr>
        <w:t>Cầu qua sông Đăk Bl</w:t>
      </w:r>
      <w:r w:rsidR="00374DFE">
        <w:rPr>
          <w:rFonts w:ascii="Times New Roman" w:hAnsi="Times New Roman" w:cs="Times New Roman"/>
          <w:lang w:val="en-US"/>
        </w:rPr>
        <w:t>a</w:t>
      </w:r>
      <w:r w:rsidRPr="001A71FD">
        <w:rPr>
          <w:rFonts w:ascii="Times New Roman" w:hAnsi="Times New Roman" w:cs="Times New Roman"/>
        </w:rPr>
        <w:t xml:space="preserve"> tại thôn 12, xã Đăk Ruồng, huyện Kon Rẫy</w:t>
      </w:r>
      <w:r w:rsidRPr="001A71FD">
        <w:rPr>
          <w:rFonts w:ascii="Times New Roman" w:hAnsi="Times New Roman" w:cs="Times New Roman"/>
          <w:lang w:val="en-US"/>
        </w:rPr>
        <w:t>: 658 triệu đồng.</w:t>
      </w:r>
    </w:p>
  </w:footnote>
  <w:footnote w:id="4">
    <w:p w14:paraId="641B1C0F" w14:textId="77777777" w:rsidR="001A71FD" w:rsidRPr="001A71FD" w:rsidRDefault="001A71FD" w:rsidP="001A71FD">
      <w:pPr>
        <w:pStyle w:val="FootnoteText"/>
        <w:ind w:firstLine="284"/>
        <w:jc w:val="both"/>
        <w:rPr>
          <w:rFonts w:ascii="Times New Roman" w:hAnsi="Times New Roman" w:cs="Times New Roman"/>
          <w:lang w:val="en-US"/>
        </w:rPr>
      </w:pPr>
      <w:r w:rsidRPr="001A71FD">
        <w:rPr>
          <w:rStyle w:val="FootnoteReference"/>
          <w:rFonts w:ascii="Times New Roman" w:hAnsi="Times New Roman" w:cs="Times New Roman"/>
        </w:rPr>
        <w:footnoteRef/>
      </w:r>
      <w:r w:rsidRPr="001A71FD">
        <w:rPr>
          <w:rFonts w:ascii="Times New Roman" w:hAnsi="Times New Roman" w:cs="Times New Roman"/>
        </w:rPr>
        <w:t xml:space="preserve"> Phân cấp</w:t>
      </w:r>
      <w:r w:rsidRPr="001A71FD">
        <w:rPr>
          <w:rFonts w:ascii="Times New Roman" w:hAnsi="Times New Roman" w:cs="Times New Roman"/>
          <w:lang w:val="en-US"/>
        </w:rPr>
        <w:t xml:space="preserve"> </w:t>
      </w:r>
      <w:r w:rsidRPr="001A71FD">
        <w:rPr>
          <w:rFonts w:ascii="Times New Roman" w:hAnsi="Times New Roman" w:cs="Times New Roman"/>
        </w:rPr>
        <w:t>hỗ trợ đầu tư xây dựng cụm công nghiệp</w:t>
      </w:r>
      <w:r w:rsidRPr="001A71FD">
        <w:rPr>
          <w:rFonts w:ascii="Times New Roman" w:hAnsi="Times New Roman" w:cs="Times New Roman"/>
          <w:lang w:val="en-US"/>
        </w:rPr>
        <w:t xml:space="preserve"> (huyện Đăk Hà): 7.000 triệu đồng.</w:t>
      </w:r>
    </w:p>
  </w:footnote>
  <w:footnote w:id="5">
    <w:p w14:paraId="504C78A6" w14:textId="3FBED0AC" w:rsidR="001A71FD" w:rsidRPr="001A71FD" w:rsidRDefault="001A71FD" w:rsidP="001A71FD">
      <w:pPr>
        <w:pStyle w:val="FootnoteText"/>
        <w:ind w:firstLine="284"/>
        <w:jc w:val="both"/>
        <w:rPr>
          <w:rFonts w:ascii="Times New Roman" w:hAnsi="Times New Roman" w:cs="Times New Roman"/>
          <w:lang w:val="en-US"/>
        </w:rPr>
      </w:pPr>
      <w:r w:rsidRPr="000F3E6C">
        <w:rPr>
          <w:rFonts w:ascii="Times New Roman" w:hAnsi="Times New Roman" w:cs="Times New Roman"/>
          <w:vertAlign w:val="superscript"/>
          <w:lang w:val="en-US"/>
        </w:rPr>
        <w:footnoteRef/>
      </w:r>
      <w:r w:rsidRPr="001A71FD">
        <w:rPr>
          <w:rFonts w:ascii="Times New Roman" w:hAnsi="Times New Roman" w:cs="Times New Roman"/>
          <w:lang w:val="en-US"/>
        </w:rPr>
        <w:t xml:space="preserve"> (1) Dự án Đường trung tâm phía Nam thị trấn Plei Kần: 5.516 triệu đồng. (2) Dự án Mua sắm bổ sung trang thiết bị, phương tiện đào tạo Trường Cao đẳng Kon Tum giai đoạn 2024-2025: 2.900 triệu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187699CA"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BA51A8">
          <w:rPr>
            <w:rFonts w:ascii="Times New Roman" w:hAnsi="Times New Roman" w:cs="Times New Roman"/>
            <w:sz w:val="28"/>
            <w:szCs w:val="28"/>
          </w:rPr>
          <w:t>2</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F2"/>
    <w:rsid w:val="000052A6"/>
    <w:rsid w:val="00006884"/>
    <w:rsid w:val="00014C2D"/>
    <w:rsid w:val="00020261"/>
    <w:rsid w:val="00023657"/>
    <w:rsid w:val="00025625"/>
    <w:rsid w:val="00030341"/>
    <w:rsid w:val="00032211"/>
    <w:rsid w:val="00042B10"/>
    <w:rsid w:val="000469BC"/>
    <w:rsid w:val="00050419"/>
    <w:rsid w:val="00052538"/>
    <w:rsid w:val="00061CD4"/>
    <w:rsid w:val="00062271"/>
    <w:rsid w:val="00062C73"/>
    <w:rsid w:val="0006342E"/>
    <w:rsid w:val="000638A4"/>
    <w:rsid w:val="00063D8B"/>
    <w:rsid w:val="0006748A"/>
    <w:rsid w:val="00072930"/>
    <w:rsid w:val="00075613"/>
    <w:rsid w:val="0008011A"/>
    <w:rsid w:val="00080ED2"/>
    <w:rsid w:val="000905F3"/>
    <w:rsid w:val="00092A9B"/>
    <w:rsid w:val="00094B39"/>
    <w:rsid w:val="000A3443"/>
    <w:rsid w:val="000B72C8"/>
    <w:rsid w:val="000C4525"/>
    <w:rsid w:val="000D3F01"/>
    <w:rsid w:val="000D6560"/>
    <w:rsid w:val="000D6C27"/>
    <w:rsid w:val="000F14EE"/>
    <w:rsid w:val="000F3E13"/>
    <w:rsid w:val="000F3E6C"/>
    <w:rsid w:val="000F694B"/>
    <w:rsid w:val="001039A2"/>
    <w:rsid w:val="001072E6"/>
    <w:rsid w:val="00122DAB"/>
    <w:rsid w:val="001328E4"/>
    <w:rsid w:val="00132E10"/>
    <w:rsid w:val="00140D90"/>
    <w:rsid w:val="001509B7"/>
    <w:rsid w:val="00157CAD"/>
    <w:rsid w:val="00170205"/>
    <w:rsid w:val="001759C0"/>
    <w:rsid w:val="001925F6"/>
    <w:rsid w:val="00192AF9"/>
    <w:rsid w:val="001934CC"/>
    <w:rsid w:val="001A049B"/>
    <w:rsid w:val="001A71FD"/>
    <w:rsid w:val="001B5301"/>
    <w:rsid w:val="001B7236"/>
    <w:rsid w:val="001C1BA7"/>
    <w:rsid w:val="001C6CC8"/>
    <w:rsid w:val="001E4DBF"/>
    <w:rsid w:val="001E5997"/>
    <w:rsid w:val="001F2CF4"/>
    <w:rsid w:val="001F3602"/>
    <w:rsid w:val="001F76BD"/>
    <w:rsid w:val="00210E8D"/>
    <w:rsid w:val="00224C85"/>
    <w:rsid w:val="0023040B"/>
    <w:rsid w:val="002316B1"/>
    <w:rsid w:val="0025413F"/>
    <w:rsid w:val="00254D9E"/>
    <w:rsid w:val="00266D14"/>
    <w:rsid w:val="00273740"/>
    <w:rsid w:val="00284176"/>
    <w:rsid w:val="00285DFD"/>
    <w:rsid w:val="002931E5"/>
    <w:rsid w:val="00293860"/>
    <w:rsid w:val="0029621F"/>
    <w:rsid w:val="002A1A13"/>
    <w:rsid w:val="002A4B4A"/>
    <w:rsid w:val="002D35CF"/>
    <w:rsid w:val="002D6563"/>
    <w:rsid w:val="002E344B"/>
    <w:rsid w:val="002E5FA4"/>
    <w:rsid w:val="002F03D0"/>
    <w:rsid w:val="002F6A66"/>
    <w:rsid w:val="00302273"/>
    <w:rsid w:val="00311E2B"/>
    <w:rsid w:val="00313E9D"/>
    <w:rsid w:val="003153A4"/>
    <w:rsid w:val="00323F18"/>
    <w:rsid w:val="003243FF"/>
    <w:rsid w:val="00331604"/>
    <w:rsid w:val="00373408"/>
    <w:rsid w:val="00374DFE"/>
    <w:rsid w:val="00380419"/>
    <w:rsid w:val="0038117D"/>
    <w:rsid w:val="00381CC6"/>
    <w:rsid w:val="003832E1"/>
    <w:rsid w:val="00393AE0"/>
    <w:rsid w:val="003A12CC"/>
    <w:rsid w:val="003A5BB2"/>
    <w:rsid w:val="003B3FF9"/>
    <w:rsid w:val="003B4525"/>
    <w:rsid w:val="003B48AD"/>
    <w:rsid w:val="003C1F51"/>
    <w:rsid w:val="003D2762"/>
    <w:rsid w:val="003D44BA"/>
    <w:rsid w:val="003E5470"/>
    <w:rsid w:val="003E57BC"/>
    <w:rsid w:val="00436C39"/>
    <w:rsid w:val="0044194D"/>
    <w:rsid w:val="00446039"/>
    <w:rsid w:val="00455FDF"/>
    <w:rsid w:val="004574B3"/>
    <w:rsid w:val="00457C68"/>
    <w:rsid w:val="0046135F"/>
    <w:rsid w:val="00462D3C"/>
    <w:rsid w:val="00464B51"/>
    <w:rsid w:val="00466893"/>
    <w:rsid w:val="00472706"/>
    <w:rsid w:val="00480083"/>
    <w:rsid w:val="00483FB3"/>
    <w:rsid w:val="00490A10"/>
    <w:rsid w:val="00494C47"/>
    <w:rsid w:val="0049685B"/>
    <w:rsid w:val="0049775C"/>
    <w:rsid w:val="00497830"/>
    <w:rsid w:val="004B34B4"/>
    <w:rsid w:val="004D636A"/>
    <w:rsid w:val="004F1F8F"/>
    <w:rsid w:val="005008E3"/>
    <w:rsid w:val="00507B94"/>
    <w:rsid w:val="00525FF2"/>
    <w:rsid w:val="0052658C"/>
    <w:rsid w:val="00541B97"/>
    <w:rsid w:val="005433EA"/>
    <w:rsid w:val="005438CD"/>
    <w:rsid w:val="00556E1B"/>
    <w:rsid w:val="00570258"/>
    <w:rsid w:val="00576811"/>
    <w:rsid w:val="00587298"/>
    <w:rsid w:val="00590A4C"/>
    <w:rsid w:val="00593FF1"/>
    <w:rsid w:val="005A0700"/>
    <w:rsid w:val="005B55CB"/>
    <w:rsid w:val="005C13E2"/>
    <w:rsid w:val="005C60BE"/>
    <w:rsid w:val="005F7144"/>
    <w:rsid w:val="00612027"/>
    <w:rsid w:val="006321D3"/>
    <w:rsid w:val="00636281"/>
    <w:rsid w:val="00637F0C"/>
    <w:rsid w:val="00640EFF"/>
    <w:rsid w:val="006430DB"/>
    <w:rsid w:val="00643EE7"/>
    <w:rsid w:val="0065134A"/>
    <w:rsid w:val="006655CD"/>
    <w:rsid w:val="00675253"/>
    <w:rsid w:val="006C5828"/>
    <w:rsid w:val="006D02D3"/>
    <w:rsid w:val="006E497D"/>
    <w:rsid w:val="006F2AE4"/>
    <w:rsid w:val="0070171E"/>
    <w:rsid w:val="00711C5F"/>
    <w:rsid w:val="00726870"/>
    <w:rsid w:val="00727A3E"/>
    <w:rsid w:val="00744766"/>
    <w:rsid w:val="00746C6C"/>
    <w:rsid w:val="007505D3"/>
    <w:rsid w:val="00760783"/>
    <w:rsid w:val="007645F0"/>
    <w:rsid w:val="007758EA"/>
    <w:rsid w:val="007804A6"/>
    <w:rsid w:val="007847AD"/>
    <w:rsid w:val="00792D66"/>
    <w:rsid w:val="007A71C9"/>
    <w:rsid w:val="007B0711"/>
    <w:rsid w:val="007B595D"/>
    <w:rsid w:val="007B7567"/>
    <w:rsid w:val="007D35A9"/>
    <w:rsid w:val="00814067"/>
    <w:rsid w:val="0082008C"/>
    <w:rsid w:val="00820D2E"/>
    <w:rsid w:val="00822FE7"/>
    <w:rsid w:val="0083066B"/>
    <w:rsid w:val="00842C33"/>
    <w:rsid w:val="00854645"/>
    <w:rsid w:val="00896788"/>
    <w:rsid w:val="008A175A"/>
    <w:rsid w:val="008B132A"/>
    <w:rsid w:val="008B4C89"/>
    <w:rsid w:val="008D72B0"/>
    <w:rsid w:val="008E63FD"/>
    <w:rsid w:val="008F34C6"/>
    <w:rsid w:val="008F70E0"/>
    <w:rsid w:val="00900FF4"/>
    <w:rsid w:val="00903A1B"/>
    <w:rsid w:val="009072A4"/>
    <w:rsid w:val="009234C8"/>
    <w:rsid w:val="00931545"/>
    <w:rsid w:val="00932B63"/>
    <w:rsid w:val="009350BE"/>
    <w:rsid w:val="009366F0"/>
    <w:rsid w:val="009457FE"/>
    <w:rsid w:val="00955A1C"/>
    <w:rsid w:val="00955F70"/>
    <w:rsid w:val="00956CFE"/>
    <w:rsid w:val="00980360"/>
    <w:rsid w:val="00980420"/>
    <w:rsid w:val="0098316C"/>
    <w:rsid w:val="00991C56"/>
    <w:rsid w:val="009E1AA8"/>
    <w:rsid w:val="009E3771"/>
    <w:rsid w:val="009E4999"/>
    <w:rsid w:val="009E5114"/>
    <w:rsid w:val="009E5ECC"/>
    <w:rsid w:val="009F2521"/>
    <w:rsid w:val="009F3631"/>
    <w:rsid w:val="00A055C8"/>
    <w:rsid w:val="00A1647E"/>
    <w:rsid w:val="00A21BE4"/>
    <w:rsid w:val="00A26B03"/>
    <w:rsid w:val="00A44230"/>
    <w:rsid w:val="00A551FA"/>
    <w:rsid w:val="00A60A86"/>
    <w:rsid w:val="00A71CA9"/>
    <w:rsid w:val="00A7502E"/>
    <w:rsid w:val="00A7530F"/>
    <w:rsid w:val="00A80907"/>
    <w:rsid w:val="00A91715"/>
    <w:rsid w:val="00A976BE"/>
    <w:rsid w:val="00AA36FD"/>
    <w:rsid w:val="00AA70EB"/>
    <w:rsid w:val="00AB0332"/>
    <w:rsid w:val="00AC4C9C"/>
    <w:rsid w:val="00AC7345"/>
    <w:rsid w:val="00AE132C"/>
    <w:rsid w:val="00AF26DD"/>
    <w:rsid w:val="00B04883"/>
    <w:rsid w:val="00B04B2F"/>
    <w:rsid w:val="00B051DF"/>
    <w:rsid w:val="00B16DA1"/>
    <w:rsid w:val="00B26B0D"/>
    <w:rsid w:val="00B27848"/>
    <w:rsid w:val="00B42ACA"/>
    <w:rsid w:val="00B54355"/>
    <w:rsid w:val="00B5588D"/>
    <w:rsid w:val="00B56517"/>
    <w:rsid w:val="00B56CAC"/>
    <w:rsid w:val="00B57FC2"/>
    <w:rsid w:val="00B83F3C"/>
    <w:rsid w:val="00BA04B2"/>
    <w:rsid w:val="00BA51A8"/>
    <w:rsid w:val="00BB5998"/>
    <w:rsid w:val="00BC1DA0"/>
    <w:rsid w:val="00BE66C1"/>
    <w:rsid w:val="00BF597A"/>
    <w:rsid w:val="00C06AB8"/>
    <w:rsid w:val="00C2651A"/>
    <w:rsid w:val="00C3748F"/>
    <w:rsid w:val="00C45C7F"/>
    <w:rsid w:val="00C57FD0"/>
    <w:rsid w:val="00C61E89"/>
    <w:rsid w:val="00C714E3"/>
    <w:rsid w:val="00C73461"/>
    <w:rsid w:val="00C74705"/>
    <w:rsid w:val="00C77544"/>
    <w:rsid w:val="00C83C15"/>
    <w:rsid w:val="00C85949"/>
    <w:rsid w:val="00C85F60"/>
    <w:rsid w:val="00C931AE"/>
    <w:rsid w:val="00CA473D"/>
    <w:rsid w:val="00CA57DC"/>
    <w:rsid w:val="00CC1C7E"/>
    <w:rsid w:val="00CC7459"/>
    <w:rsid w:val="00CD11A6"/>
    <w:rsid w:val="00CD39C6"/>
    <w:rsid w:val="00CD64EF"/>
    <w:rsid w:val="00CE17B7"/>
    <w:rsid w:val="00CE2C4C"/>
    <w:rsid w:val="00CE6E75"/>
    <w:rsid w:val="00CF6D60"/>
    <w:rsid w:val="00D14B5B"/>
    <w:rsid w:val="00D1649F"/>
    <w:rsid w:val="00D229CD"/>
    <w:rsid w:val="00D23D0A"/>
    <w:rsid w:val="00D25891"/>
    <w:rsid w:val="00D2621B"/>
    <w:rsid w:val="00D3169C"/>
    <w:rsid w:val="00D37D4D"/>
    <w:rsid w:val="00D37FC5"/>
    <w:rsid w:val="00D45E26"/>
    <w:rsid w:val="00D46F31"/>
    <w:rsid w:val="00D57431"/>
    <w:rsid w:val="00D64663"/>
    <w:rsid w:val="00D84159"/>
    <w:rsid w:val="00D9341D"/>
    <w:rsid w:val="00DA6275"/>
    <w:rsid w:val="00DB328E"/>
    <w:rsid w:val="00DB7789"/>
    <w:rsid w:val="00DC1A9E"/>
    <w:rsid w:val="00DC1D6B"/>
    <w:rsid w:val="00DC500E"/>
    <w:rsid w:val="00DD6319"/>
    <w:rsid w:val="00DD7B44"/>
    <w:rsid w:val="00DE6413"/>
    <w:rsid w:val="00DE7CAC"/>
    <w:rsid w:val="00E026B4"/>
    <w:rsid w:val="00E02E1C"/>
    <w:rsid w:val="00E17E2C"/>
    <w:rsid w:val="00E20197"/>
    <w:rsid w:val="00E2407E"/>
    <w:rsid w:val="00E24994"/>
    <w:rsid w:val="00E267DC"/>
    <w:rsid w:val="00E27EEC"/>
    <w:rsid w:val="00E30B6C"/>
    <w:rsid w:val="00E333F1"/>
    <w:rsid w:val="00E33F5C"/>
    <w:rsid w:val="00E45061"/>
    <w:rsid w:val="00E455F9"/>
    <w:rsid w:val="00E5107B"/>
    <w:rsid w:val="00E51AA0"/>
    <w:rsid w:val="00E6580B"/>
    <w:rsid w:val="00E66C4D"/>
    <w:rsid w:val="00E751F2"/>
    <w:rsid w:val="00E94DFE"/>
    <w:rsid w:val="00EB3302"/>
    <w:rsid w:val="00EB3F5E"/>
    <w:rsid w:val="00EC0F9E"/>
    <w:rsid w:val="00EC3A92"/>
    <w:rsid w:val="00ED1D19"/>
    <w:rsid w:val="00EE0E24"/>
    <w:rsid w:val="00EE1D54"/>
    <w:rsid w:val="00EE23D9"/>
    <w:rsid w:val="00EE6090"/>
    <w:rsid w:val="00EF5EB2"/>
    <w:rsid w:val="00F02C1B"/>
    <w:rsid w:val="00F034A1"/>
    <w:rsid w:val="00F059C2"/>
    <w:rsid w:val="00F2528F"/>
    <w:rsid w:val="00F47B14"/>
    <w:rsid w:val="00F567EF"/>
    <w:rsid w:val="00F612D5"/>
    <w:rsid w:val="00F77048"/>
    <w:rsid w:val="00F80E0B"/>
    <w:rsid w:val="00F823FB"/>
    <w:rsid w:val="00F8312A"/>
    <w:rsid w:val="00F910B1"/>
    <w:rsid w:val="00FB77AA"/>
    <w:rsid w:val="00FC05FA"/>
    <w:rsid w:val="00FC7A51"/>
    <w:rsid w:val="00FD1798"/>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15:docId w15:val="{D294F20D-7B2E-4DDE-9471-8961B29D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D5B1-6A64-4527-990B-309B9072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3</cp:revision>
  <cp:lastPrinted>2023-04-25T01:30:00Z</cp:lastPrinted>
  <dcterms:created xsi:type="dcterms:W3CDTF">2024-11-11T07:18:00Z</dcterms:created>
  <dcterms:modified xsi:type="dcterms:W3CDTF">2024-11-11T07:18:00Z</dcterms:modified>
</cp:coreProperties>
</file>