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jc w:val="center"/>
        <w:tblLook w:val="04A0" w:firstRow="1" w:lastRow="0" w:firstColumn="1" w:lastColumn="0" w:noHBand="0" w:noVBand="1"/>
      </w:tblPr>
      <w:tblGrid>
        <w:gridCol w:w="3616"/>
        <w:gridCol w:w="6166"/>
      </w:tblGrid>
      <w:tr w:rsidR="00FC4E25" w:rsidRPr="00FC4E25" w14:paraId="15A17B6E" w14:textId="77777777" w:rsidTr="00BD612E">
        <w:trPr>
          <w:trHeight w:val="850"/>
          <w:jc w:val="center"/>
        </w:trPr>
        <w:tc>
          <w:tcPr>
            <w:tcW w:w="3616" w:type="dxa"/>
            <w:shd w:val="clear" w:color="auto" w:fill="auto"/>
          </w:tcPr>
          <w:p w14:paraId="15A17B6A" w14:textId="77777777" w:rsidR="005F131C" w:rsidRPr="00FC4E25" w:rsidRDefault="005F131C" w:rsidP="00BD612E">
            <w:pPr>
              <w:jc w:val="center"/>
              <w:rPr>
                <w:b/>
                <w:szCs w:val="26"/>
              </w:rPr>
            </w:pPr>
            <w:r w:rsidRPr="00FC4E25">
              <w:rPr>
                <w:b/>
                <w:szCs w:val="26"/>
              </w:rPr>
              <w:t>HỘI ĐỒNG NHÂN DÂN</w:t>
            </w:r>
          </w:p>
          <w:p w14:paraId="15A17B6B" w14:textId="77777777" w:rsidR="005F131C" w:rsidRPr="00FC4E25" w:rsidRDefault="00864AF3" w:rsidP="00BD612E">
            <w:pPr>
              <w:jc w:val="center"/>
              <w:rPr>
                <w:b/>
                <w:szCs w:val="26"/>
              </w:rPr>
            </w:pPr>
            <w:r w:rsidRPr="00FC4E25">
              <w:rPr>
                <w:lang w:val="en-US" w:eastAsia="en-US"/>
              </w:rPr>
              <mc:AlternateContent>
                <mc:Choice Requires="wps">
                  <w:drawing>
                    <wp:anchor distT="4294967294" distB="4294967294" distL="114300" distR="114300" simplePos="0" relativeHeight="251658752" behindDoc="0" locked="0" layoutInCell="1" allowOverlap="1" wp14:anchorId="15A17BB5" wp14:editId="15A17BB6">
                      <wp:simplePos x="0" y="0"/>
                      <wp:positionH relativeFrom="column">
                        <wp:posOffset>837565</wp:posOffset>
                      </wp:positionH>
                      <wp:positionV relativeFrom="paragraph">
                        <wp:posOffset>238759</wp:posOffset>
                      </wp:positionV>
                      <wp:extent cx="469265" cy="0"/>
                      <wp:effectExtent l="0" t="0" r="2603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794F97" id="_x0000_t32" coordsize="21600,21600" o:spt="32" o:oned="t" path="m,l21600,21600e" filled="f">
                      <v:path arrowok="t" fillok="f" o:connecttype="none"/>
                      <o:lock v:ext="edit" shapetype="t"/>
                    </v:shapetype>
                    <v:shape id="Straight Arrow Connector 9" o:spid="_x0000_s1026" type="#_x0000_t32" style="position:absolute;margin-left:65.95pt;margin-top:18.8pt;width:36.9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1B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"/>
                  </w:pict>
                </mc:Fallback>
              </mc:AlternateContent>
            </w:r>
            <w:r w:rsidR="005F131C" w:rsidRPr="00FC4E25">
              <w:rPr>
                <w:b/>
                <w:szCs w:val="26"/>
              </w:rPr>
              <w:t>TỈNH KON TUM</w:t>
            </w:r>
          </w:p>
        </w:tc>
        <w:tc>
          <w:tcPr>
            <w:tcW w:w="6166" w:type="dxa"/>
            <w:shd w:val="clear" w:color="auto" w:fill="auto"/>
          </w:tcPr>
          <w:p w14:paraId="15A17B6C" w14:textId="77777777" w:rsidR="005F131C" w:rsidRPr="00FC4E25" w:rsidRDefault="005F131C" w:rsidP="00BD612E">
            <w:pPr>
              <w:ind w:left="-74" w:firstLine="74"/>
              <w:jc w:val="center"/>
              <w:rPr>
                <w:b/>
                <w:szCs w:val="26"/>
              </w:rPr>
            </w:pPr>
            <w:r w:rsidRPr="00FC4E25">
              <w:rPr>
                <w:b/>
                <w:szCs w:val="26"/>
              </w:rPr>
              <w:t>CỘNG HÒA XÃ HỘI CHỦ NGHĨA VIỆT NAM</w:t>
            </w:r>
          </w:p>
          <w:p w14:paraId="15A17B6D" w14:textId="77777777" w:rsidR="005F131C" w:rsidRPr="00FC4E25" w:rsidRDefault="00864AF3" w:rsidP="00BD612E">
            <w:pPr>
              <w:jc w:val="center"/>
              <w:rPr>
                <w:b/>
              </w:rPr>
            </w:pPr>
            <w:r w:rsidRPr="00FC4E25">
              <w:rPr>
                <w:lang w:val="en-US" w:eastAsia="en-US"/>
              </w:rPr>
              <mc:AlternateContent>
                <mc:Choice Requires="wps">
                  <w:drawing>
                    <wp:anchor distT="4294967294" distB="4294967294" distL="114300" distR="114300" simplePos="0" relativeHeight="251657728" behindDoc="0" locked="0" layoutInCell="1" allowOverlap="1" wp14:anchorId="15A17BB7" wp14:editId="15A17BB8">
                      <wp:simplePos x="0" y="0"/>
                      <wp:positionH relativeFrom="column">
                        <wp:posOffset>831850</wp:posOffset>
                      </wp:positionH>
                      <wp:positionV relativeFrom="paragraph">
                        <wp:posOffset>219709</wp:posOffset>
                      </wp:positionV>
                      <wp:extent cx="2106930" cy="0"/>
                      <wp:effectExtent l="0" t="0" r="2667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536ED" id="Straight Arrow Connector 8" o:spid="_x0000_s1026" type="#_x0000_t32" style="position:absolute;margin-left:65.5pt;margin-top:17.3pt;width:165.9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4CDJQIAAEo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"/>
                  </w:pict>
                </mc:Fallback>
              </mc:AlternateContent>
            </w:r>
            <w:r w:rsidR="005F131C" w:rsidRPr="00FC4E25">
              <w:rPr>
                <w:b/>
              </w:rPr>
              <w:t>Độc lập - Tự do - Hạnh phúc</w:t>
            </w:r>
          </w:p>
        </w:tc>
      </w:tr>
    </w:tbl>
    <w:p w14:paraId="15A17B6F" w14:textId="77777777" w:rsidR="00472E33" w:rsidRPr="00FC4E25" w:rsidRDefault="00864AF3" w:rsidP="00406EBD">
      <w:pPr>
        <w:jc w:val="center"/>
        <w:rPr>
          <w:b/>
          <w:lang w:val="nl-NL"/>
        </w:rPr>
      </w:pPr>
      <w:r w:rsidRPr="00FC4E25">
        <w:rPr>
          <w:lang w:val="en-US" w:eastAsia="en-US"/>
        </w:rPr>
        <mc:AlternateContent>
          <mc:Choice Requires="wps">
            <w:drawing>
              <wp:anchor distT="0" distB="0" distL="114300" distR="114300" simplePos="0" relativeHeight="251660800" behindDoc="0" locked="0" layoutInCell="1" allowOverlap="1" wp14:anchorId="15A17BB9" wp14:editId="15A17BBA">
                <wp:simplePos x="0" y="0"/>
                <wp:positionH relativeFrom="column">
                  <wp:posOffset>-182880</wp:posOffset>
                </wp:positionH>
                <wp:positionV relativeFrom="paragraph">
                  <wp:posOffset>-635</wp:posOffset>
                </wp:positionV>
                <wp:extent cx="2238375" cy="560705"/>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560705"/>
                        </a:xfrm>
                        <a:prstGeom prst="rect">
                          <a:avLst/>
                        </a:prstGeom>
                        <a:solidFill>
                          <a:sysClr val="window" lastClr="FFFFFF"/>
                        </a:solidFill>
                        <a:ln w="6350">
                          <a:noFill/>
                        </a:ln>
                        <a:effectLst/>
                      </wps:spPr>
                      <wps:txbx>
                        <w:txbxContent>
                          <w:p w14:paraId="15A17BCA" w14:textId="44E67C8C" w:rsidR="00D007CC" w:rsidRPr="006058C5" w:rsidRDefault="00D007CC" w:rsidP="00D007CC">
                            <w:pPr>
                              <w:jc w:val="center"/>
                              <w:rPr>
                                <w:b/>
                                <w:lang w:val="en-US"/>
                              </w:rPr>
                            </w:pPr>
                            <w:r w:rsidRPr="006058C5">
                              <w:rPr>
                                <w:b/>
                                <w:lang w:val="en-US"/>
                              </w:rPr>
                              <w:t xml:space="preserve">KỲ HỌP </w:t>
                            </w:r>
                            <w:r w:rsidRPr="006058C5">
                              <w:rPr>
                                <w:b/>
                              </w:rPr>
                              <w:t xml:space="preserve">THỨ </w:t>
                            </w:r>
                            <w:r w:rsidR="00B72AD0">
                              <w:rPr>
                                <w:b/>
                                <w:lang w:val="en-US"/>
                              </w:rPr>
                              <w:t>5</w:t>
                            </w:r>
                          </w:p>
                          <w:p w14:paraId="15A17BCB" w14:textId="77777777" w:rsidR="00D007CC" w:rsidRPr="005C60BE" w:rsidRDefault="00D007CC" w:rsidP="00D007CC">
                            <w:pPr>
                              <w:jc w:val="center"/>
                              <w:rPr>
                                <w:b/>
                                <w:sz w:val="24"/>
                                <w:szCs w:val="24"/>
                                <w:lang w:val="en-US"/>
                              </w:rPr>
                            </w:pPr>
                            <w:r w:rsidRPr="006058C5">
                              <w:rPr>
                                <w:b/>
                                <w:lang w:val="en-US"/>
                              </w:rPr>
                              <w:t>HĐND TỈNH KHÓA XII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17BB9" id="_x0000_t202" coordsize="21600,21600" o:spt="202" path="m,l,21600r21600,l21600,xe">
                <v:stroke joinstyle="miter"/>
                <v:path gradientshapeok="t" o:connecttype="rect"/>
              </v:shapetype>
              <v:shape id="Text Box 3" o:spid="_x0000_s1026" type="#_x0000_t202" style="position:absolute;left:0;text-align:left;margin-left:-14.4pt;margin-top:-.05pt;width:176.25pt;height:4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" fillcolor="window" stroked="f" strokeweight=".5pt">
                <v:path arrowok="t"/>
                <v:textbox>
                  <w:txbxContent>
                    <w:p w14:paraId="15A17BCA" w14:textId="44E67C8C" w:rsidR="00D007CC" w:rsidRPr="006058C5" w:rsidRDefault="00D007CC" w:rsidP="00D007CC">
                      <w:pPr>
                        <w:jc w:val="center"/>
                        <w:rPr>
                          <w:b/>
                          <w:lang w:val="en-US"/>
                        </w:rPr>
                      </w:pPr>
                      <w:r w:rsidRPr="006058C5">
                        <w:rPr>
                          <w:b/>
                          <w:lang w:val="en-US"/>
                        </w:rPr>
                        <w:t xml:space="preserve">KỲ HỌP </w:t>
                      </w:r>
                      <w:r w:rsidRPr="006058C5">
                        <w:rPr>
                          <w:b/>
                        </w:rPr>
                        <w:t xml:space="preserve">THỨ </w:t>
                      </w:r>
                      <w:r w:rsidR="00B72AD0">
                        <w:rPr>
                          <w:b/>
                          <w:lang w:val="en-US"/>
                        </w:rPr>
                        <w:t>5</w:t>
                      </w:r>
                    </w:p>
                    <w:p w14:paraId="15A17BCB" w14:textId="77777777" w:rsidR="00D007CC" w:rsidRPr="005C60BE" w:rsidRDefault="00D007CC" w:rsidP="00D007CC">
                      <w:pPr>
                        <w:jc w:val="center"/>
                        <w:rPr>
                          <w:b/>
                          <w:sz w:val="24"/>
                          <w:szCs w:val="24"/>
                          <w:lang w:val="en-US"/>
                        </w:rPr>
                      </w:pPr>
                      <w:r w:rsidRPr="006058C5">
                        <w:rPr>
                          <w:b/>
                          <w:lang w:val="en-US"/>
                        </w:rPr>
                        <w:t>HĐND TỈNH KHÓA XII</w:t>
                      </w:r>
                    </w:p>
                  </w:txbxContent>
                </v:textbox>
              </v:shape>
            </w:pict>
          </mc:Fallback>
        </mc:AlternateContent>
      </w:r>
    </w:p>
    <w:p w14:paraId="15A17B70" w14:textId="77777777" w:rsidR="00D007CC" w:rsidRPr="00FC4E25" w:rsidRDefault="00D007CC" w:rsidP="00406EBD">
      <w:pPr>
        <w:jc w:val="center"/>
        <w:rPr>
          <w:b/>
          <w:lang w:val="nl-NL"/>
        </w:rPr>
      </w:pPr>
    </w:p>
    <w:p w14:paraId="15A17B71" w14:textId="77777777" w:rsidR="00406EBD" w:rsidRPr="00FC4E25" w:rsidRDefault="00406EBD" w:rsidP="00406EBD">
      <w:pPr>
        <w:jc w:val="center"/>
        <w:rPr>
          <w:b/>
          <w:lang w:val="nl-NL"/>
        </w:rPr>
      </w:pPr>
      <w:r w:rsidRPr="00FC4E25">
        <w:rPr>
          <w:b/>
          <w:lang w:val="nl-NL"/>
        </w:rPr>
        <w:t>BÁO CÁO</w:t>
      </w:r>
    </w:p>
    <w:p w14:paraId="15A17B72" w14:textId="77777777" w:rsidR="00406EBD" w:rsidRPr="00FC4E25" w:rsidRDefault="00FD72E8" w:rsidP="00406EBD">
      <w:pPr>
        <w:jc w:val="center"/>
        <w:rPr>
          <w:b/>
          <w:lang w:val="nl-NL"/>
        </w:rPr>
      </w:pPr>
      <w:r w:rsidRPr="00FC4E25">
        <w:rPr>
          <w:b/>
          <w:lang w:val="nl-NL"/>
        </w:rPr>
        <w:t>Tổng hợp</w:t>
      </w:r>
      <w:r w:rsidR="00F77FDE" w:rsidRPr="00FC4E25">
        <w:rPr>
          <w:b/>
          <w:lang w:val="nl-NL"/>
        </w:rPr>
        <w:t xml:space="preserve"> </w:t>
      </w:r>
      <w:r w:rsidR="00406EBD" w:rsidRPr="00FC4E25">
        <w:rPr>
          <w:b/>
          <w:lang w:val="nl-NL"/>
        </w:rPr>
        <w:t xml:space="preserve">ý kiến tham gia tại Phiên thảo luận Tổ </w:t>
      </w:r>
    </w:p>
    <w:p w14:paraId="15A17B73" w14:textId="20ACDDE7" w:rsidR="00FD72E8" w:rsidRPr="00FC4E25" w:rsidRDefault="00406EBD" w:rsidP="00406EBD">
      <w:pPr>
        <w:jc w:val="center"/>
        <w:rPr>
          <w:b/>
          <w:lang w:val="nl-NL"/>
        </w:rPr>
      </w:pPr>
      <w:r w:rsidRPr="00FC4E25">
        <w:rPr>
          <w:b/>
          <w:lang w:val="nl-NL"/>
        </w:rPr>
        <w:t xml:space="preserve">đối với các </w:t>
      </w:r>
      <w:r w:rsidR="00FD72E8" w:rsidRPr="00FC4E25">
        <w:rPr>
          <w:b/>
          <w:lang w:val="nl-NL"/>
        </w:rPr>
        <w:t xml:space="preserve">nội dung trình </w:t>
      </w:r>
      <w:r w:rsidR="00F77FDE" w:rsidRPr="00FC4E25">
        <w:rPr>
          <w:b/>
          <w:lang w:val="nl-NL"/>
        </w:rPr>
        <w:t xml:space="preserve">Kỳ </w:t>
      </w:r>
      <w:r w:rsidR="00FD72E8" w:rsidRPr="00FC4E25">
        <w:rPr>
          <w:b/>
          <w:lang w:val="nl-NL"/>
        </w:rPr>
        <w:t xml:space="preserve">họp </w:t>
      </w:r>
      <w:r w:rsidR="003F1FAD" w:rsidRPr="00FC4E25">
        <w:rPr>
          <w:b/>
          <w:lang w:val="nl-NL"/>
        </w:rPr>
        <w:t xml:space="preserve">thứ </w:t>
      </w:r>
      <w:r w:rsidR="00B72AD0" w:rsidRPr="00FC4E25">
        <w:rPr>
          <w:b/>
          <w:lang w:val="nl-NL"/>
        </w:rPr>
        <w:t>5</w:t>
      </w:r>
    </w:p>
    <w:p w14:paraId="15A17B74" w14:textId="77777777" w:rsidR="00406EBD" w:rsidRPr="00FC4E25" w:rsidRDefault="00864AF3" w:rsidP="00406EBD">
      <w:pPr>
        <w:spacing w:before="120" w:after="120" w:line="264" w:lineRule="auto"/>
        <w:jc w:val="center"/>
        <w:rPr>
          <w:b/>
          <w:lang w:val="nl-NL"/>
        </w:rPr>
      </w:pPr>
      <w:r w:rsidRPr="00FC4E25">
        <w:rPr>
          <w:b/>
          <w:sz w:val="26"/>
          <w:lang w:val="en-US" w:eastAsia="en-US"/>
        </w:rPr>
        <mc:AlternateContent>
          <mc:Choice Requires="wps">
            <w:drawing>
              <wp:anchor distT="0" distB="0" distL="114300" distR="114300" simplePos="0" relativeHeight="251656704" behindDoc="0" locked="0" layoutInCell="1" allowOverlap="1" wp14:anchorId="15A17BBB" wp14:editId="105E175A">
                <wp:simplePos x="0" y="0"/>
                <wp:positionH relativeFrom="margin">
                  <wp:align>center</wp:align>
                </wp:positionH>
                <wp:positionV relativeFrom="paragraph">
                  <wp:posOffset>107315</wp:posOffset>
                </wp:positionV>
                <wp:extent cx="1301115" cy="0"/>
                <wp:effectExtent l="0" t="0" r="3238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ADC96" id="Line 4"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45pt" to="102.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t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OnNMuyK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">
                <w10:wrap anchorx="margin"/>
              </v:line>
            </w:pict>
          </mc:Fallback>
        </mc:AlternateContent>
      </w:r>
    </w:p>
    <w:p w14:paraId="15A17B75" w14:textId="35C88148" w:rsidR="009B1DD0" w:rsidRPr="00FC4E25" w:rsidRDefault="009B1DD0" w:rsidP="001B2C62">
      <w:pPr>
        <w:widowControl w:val="0"/>
        <w:spacing w:before="120" w:after="120" w:line="264" w:lineRule="auto"/>
        <w:ind w:firstLine="709"/>
        <w:jc w:val="both"/>
        <w:rPr>
          <w:position w:val="2"/>
          <w:lang w:val="nl-NL"/>
        </w:rPr>
      </w:pPr>
      <w:r w:rsidRPr="00FC4E25">
        <w:rPr>
          <w:position w:val="2"/>
          <w:lang w:val="nl-NL"/>
        </w:rPr>
        <w:t xml:space="preserve">Qua buổi thảo luận ở Tổ, </w:t>
      </w:r>
      <w:r w:rsidRPr="00FC4E25">
        <w:rPr>
          <w:b/>
          <w:position w:val="2"/>
          <w:lang w:val="nl-NL"/>
        </w:rPr>
        <w:t xml:space="preserve">có </w:t>
      </w:r>
      <w:r w:rsidR="00E93BFF" w:rsidRPr="00FC4E25">
        <w:rPr>
          <w:b/>
          <w:position w:val="2"/>
          <w:lang w:val="nl-NL"/>
        </w:rPr>
        <w:t>5</w:t>
      </w:r>
      <w:r w:rsidR="007D0A1B" w:rsidRPr="00FC4E25">
        <w:rPr>
          <w:b/>
          <w:position w:val="2"/>
          <w:lang w:val="nl-NL"/>
        </w:rPr>
        <w:t>2</w:t>
      </w:r>
      <w:r w:rsidRPr="00FC4E25">
        <w:rPr>
          <w:b/>
          <w:position w:val="2"/>
          <w:lang w:val="nl-NL"/>
        </w:rPr>
        <w:t xml:space="preserve"> lượt ý kiến</w:t>
      </w:r>
      <w:r w:rsidRPr="00FC4E25">
        <w:rPr>
          <w:position w:val="2"/>
          <w:lang w:val="nl-NL"/>
        </w:rPr>
        <w:t xml:space="preserve"> tham gia của đại biểu vào một số nội dung</w:t>
      </w:r>
      <w:r w:rsidR="00014928" w:rsidRPr="00FC4E25">
        <w:rPr>
          <w:position w:val="2"/>
          <w:lang w:val="nl-NL"/>
        </w:rPr>
        <w:t xml:space="preserve"> do các cơ quan</w:t>
      </w:r>
      <w:r w:rsidRPr="00FC4E25">
        <w:rPr>
          <w:position w:val="2"/>
          <w:lang w:val="nl-NL"/>
        </w:rPr>
        <w:t xml:space="preserve"> trình HĐND tỉnh tại Kỳ </w:t>
      </w:r>
      <w:bookmarkStart w:id="0" w:name="_GoBack"/>
      <w:bookmarkEnd w:id="0"/>
      <w:r w:rsidRPr="00FC4E25">
        <w:rPr>
          <w:position w:val="2"/>
          <w:lang w:val="nl-NL"/>
        </w:rPr>
        <w:t xml:space="preserve">họp thứ </w:t>
      </w:r>
      <w:r w:rsidR="00B72AD0" w:rsidRPr="00FC4E25">
        <w:rPr>
          <w:position w:val="2"/>
          <w:lang w:val="nl-NL"/>
        </w:rPr>
        <w:t>5</w:t>
      </w:r>
      <w:r w:rsidR="005140A6" w:rsidRPr="00FC4E25">
        <w:rPr>
          <w:position w:val="2"/>
          <w:lang w:val="nl-NL"/>
        </w:rPr>
        <w:t xml:space="preserve">, các ý kiến tham gia tập trung chủ yếu vào nhóm vấn đề liên quan đến phát triển kinh tế hợp tác xã, </w:t>
      </w:r>
      <w:r w:rsidR="00757B90" w:rsidRPr="00FC4E25">
        <w:rPr>
          <w:position w:val="2"/>
          <w:lang w:val="nl-NL"/>
        </w:rPr>
        <w:t xml:space="preserve">công tác trồng rừng, </w:t>
      </w:r>
      <w:r w:rsidR="005140A6" w:rsidRPr="00FC4E25">
        <w:rPr>
          <w:position w:val="2"/>
          <w:lang w:val="nl-NL"/>
        </w:rPr>
        <w:t>việc thực hiện các chương trình mục tiêu quốc gia,</w:t>
      </w:r>
      <w:r w:rsidR="000C70A6" w:rsidRPr="00FC4E25">
        <w:rPr>
          <w:position w:val="2"/>
          <w:lang w:val="nl-NL"/>
        </w:rPr>
        <w:t xml:space="preserve"> </w:t>
      </w:r>
      <w:r w:rsidR="009B0076" w:rsidRPr="00FC4E25">
        <w:rPr>
          <w:position w:val="2"/>
          <w:lang w:val="nl-NL"/>
        </w:rPr>
        <w:t>vấn đề</w:t>
      </w:r>
      <w:r w:rsidR="005140A6" w:rsidRPr="00FC4E25">
        <w:rPr>
          <w:position w:val="2"/>
          <w:lang w:val="nl-NL"/>
        </w:rPr>
        <w:t xml:space="preserve"> giải phóng mặt bằng, Đề án xây dựng trụ sở làm việc công an xã và việc giải quyết các ý kiến, kiến nghị cử tri</w:t>
      </w:r>
      <w:r w:rsidRPr="00FC4E25">
        <w:rPr>
          <w:position w:val="2"/>
          <w:lang w:val="nl-NL"/>
        </w:rPr>
        <w:t>. Cụ thể như sau:</w:t>
      </w:r>
    </w:p>
    <w:p w14:paraId="2DCCAEA4" w14:textId="07F4C837" w:rsidR="00B72AD0" w:rsidRPr="00FC4E25" w:rsidRDefault="00B72AD0" w:rsidP="001B2C62">
      <w:pPr>
        <w:pStyle w:val="ListParagraph"/>
        <w:widowControl w:val="0"/>
        <w:numPr>
          <w:ilvl w:val="0"/>
          <w:numId w:val="7"/>
        </w:numPr>
        <w:tabs>
          <w:tab w:val="left" w:pos="993"/>
        </w:tabs>
        <w:spacing w:before="120" w:after="120" w:line="264" w:lineRule="auto"/>
        <w:ind w:left="0" w:firstLine="709"/>
        <w:contextualSpacing w:val="0"/>
        <w:jc w:val="both"/>
        <w:rPr>
          <w:b/>
        </w:rPr>
      </w:pPr>
      <w:r w:rsidRPr="00FC4E25">
        <w:rPr>
          <w:b/>
        </w:rPr>
        <w:t>Dự thảo Nghị quyết về tình hình thực hiện nhiệm vụ phát triển kinh tế - xã hội 6 tháng đầu năm; phương hướng, nhiệm vụ 6 tháng cuối năm 2023.</w:t>
      </w:r>
    </w:p>
    <w:p w14:paraId="790BD432" w14:textId="52FFD11E" w:rsidR="00B72AD0" w:rsidRPr="00FC4E25" w:rsidRDefault="00B72AD0" w:rsidP="001B2C62">
      <w:pPr>
        <w:widowControl w:val="0"/>
        <w:spacing w:before="120" w:after="120" w:line="264" w:lineRule="auto"/>
        <w:ind w:firstLine="709"/>
        <w:jc w:val="both"/>
        <w:rPr>
          <w:b/>
          <w:i/>
          <w:position w:val="2"/>
          <w:lang w:val="nl-NL"/>
        </w:rPr>
      </w:pPr>
      <w:r w:rsidRPr="00FC4E25">
        <w:rPr>
          <w:b/>
          <w:i/>
          <w:position w:val="2"/>
          <w:lang w:val="nl-NL"/>
        </w:rPr>
        <w:t xml:space="preserve">1.1. Đánh giá, làm rõ về tình hình kinh tế - xã hội </w:t>
      </w:r>
      <w:r w:rsidR="00D10D2E" w:rsidRPr="00FC4E25">
        <w:rPr>
          <w:b/>
          <w:i/>
          <w:position w:val="2"/>
          <w:lang w:val="nl-NL"/>
        </w:rPr>
        <w:t xml:space="preserve">6 tháng đầu năm </w:t>
      </w:r>
      <w:r w:rsidRPr="00FC4E25">
        <w:rPr>
          <w:b/>
          <w:i/>
          <w:position w:val="2"/>
          <w:lang w:val="nl-NL"/>
        </w:rPr>
        <w:t>202</w:t>
      </w:r>
      <w:r w:rsidR="00D10D2E" w:rsidRPr="00FC4E25">
        <w:rPr>
          <w:b/>
          <w:i/>
          <w:position w:val="2"/>
          <w:lang w:val="nl-NL"/>
        </w:rPr>
        <w:t>3</w:t>
      </w:r>
    </w:p>
    <w:p w14:paraId="699D1E13" w14:textId="6FFEBB4E" w:rsidR="00DF3C07" w:rsidRPr="00FC4E25" w:rsidRDefault="001B2C62" w:rsidP="001B2C62">
      <w:pPr>
        <w:widowControl w:val="0"/>
        <w:spacing w:before="120" w:after="120" w:line="264" w:lineRule="auto"/>
        <w:ind w:firstLine="709"/>
        <w:jc w:val="both"/>
        <w:rPr>
          <w:bCs/>
          <w:lang w:val="nl-NL"/>
        </w:rPr>
      </w:pPr>
      <w:r w:rsidRPr="00FC4E25">
        <w:rPr>
          <w:bCs/>
          <w:lang w:val="nl-NL"/>
        </w:rPr>
        <w:t xml:space="preserve">* </w:t>
      </w:r>
      <w:r w:rsidR="00DF3C07" w:rsidRPr="00FC4E25">
        <w:rPr>
          <w:bCs/>
          <w:lang w:val="nl-NL"/>
        </w:rPr>
        <w:t xml:space="preserve">Đề nghị Ủy ban nhân dân tỉnh: </w:t>
      </w:r>
    </w:p>
    <w:p w14:paraId="2C0A7114" w14:textId="77777777" w:rsidR="00B72AD0" w:rsidRPr="00FC4E25" w:rsidRDefault="00B72AD0" w:rsidP="001B2C62">
      <w:pPr>
        <w:widowControl w:val="0"/>
        <w:spacing w:before="120" w:after="120" w:line="264" w:lineRule="auto"/>
        <w:ind w:firstLine="709"/>
        <w:jc w:val="both"/>
        <w:rPr>
          <w:lang w:val="nl-NL"/>
        </w:rPr>
      </w:pPr>
      <w:r w:rsidRPr="00FC4E25">
        <w:rPr>
          <w:lang w:val="nl-NL"/>
        </w:rPr>
        <w:t>a) Về kinh tế, ngân sách:</w:t>
      </w:r>
    </w:p>
    <w:p w14:paraId="2B664912" w14:textId="44C132D4" w:rsidR="001B2A49" w:rsidRPr="00FC4E25" w:rsidRDefault="00F47AD7" w:rsidP="001B2C62">
      <w:pPr>
        <w:widowControl w:val="0"/>
        <w:spacing w:before="120" w:after="120" w:line="264" w:lineRule="auto"/>
        <w:ind w:firstLine="709"/>
        <w:jc w:val="both"/>
        <w:rPr>
          <w:lang w:val="nl-NL"/>
        </w:rPr>
      </w:pPr>
      <w:r w:rsidRPr="00FC4E25">
        <w:rPr>
          <w:lang w:val="nl-NL"/>
        </w:rPr>
        <w:t>-</w:t>
      </w:r>
      <w:r w:rsidR="001B2A49" w:rsidRPr="00FC4E25">
        <w:rPr>
          <w:lang w:val="nl-NL"/>
        </w:rPr>
        <w:t xml:space="preserve"> Hiện nay dự án đường Trường Chinh thành phố Kon Tum chậm tiến độ do công tác bồi thường, giải phóng mặt bằng chưa được công khai, minh bạch; Nhân dân chưa đồng tình ủng hộ. Đề nghị </w:t>
      </w:r>
      <w:r w:rsidRPr="00FC4E25">
        <w:rPr>
          <w:lang w:val="nl-NL"/>
        </w:rPr>
        <w:t>Ủy ban nhân dân</w:t>
      </w:r>
      <w:r w:rsidR="001B2A49" w:rsidRPr="00FC4E25">
        <w:rPr>
          <w:lang w:val="nl-NL"/>
        </w:rPr>
        <w:t xml:space="preserve"> tỉnh làm rõ nguyên nhân, trách nhiệm và giải pháp trong thời gi</w:t>
      </w:r>
      <w:r w:rsidRPr="00FC4E25">
        <w:rPr>
          <w:lang w:val="nl-NL"/>
        </w:rPr>
        <w:t>a</w:t>
      </w:r>
      <w:r w:rsidR="001B2A49" w:rsidRPr="00FC4E25">
        <w:rPr>
          <w:lang w:val="nl-NL"/>
        </w:rPr>
        <w:t xml:space="preserve">n tới. </w:t>
      </w:r>
    </w:p>
    <w:p w14:paraId="0E0DFE93" w14:textId="5316353A" w:rsidR="001B2A49" w:rsidRPr="00FC4E25" w:rsidRDefault="00F47AD7" w:rsidP="001B2C62">
      <w:pPr>
        <w:widowControl w:val="0"/>
        <w:spacing w:before="120" w:after="120" w:line="264" w:lineRule="auto"/>
        <w:ind w:firstLine="709"/>
        <w:jc w:val="both"/>
        <w:rPr>
          <w:lang w:val="nl-NL"/>
        </w:rPr>
      </w:pPr>
      <w:r w:rsidRPr="00FC4E25">
        <w:rPr>
          <w:lang w:val="nl-NL"/>
        </w:rPr>
        <w:t xml:space="preserve">- Báo </w:t>
      </w:r>
      <w:r w:rsidR="001B2A49" w:rsidRPr="00FC4E25">
        <w:rPr>
          <w:lang w:val="nl-NL"/>
        </w:rPr>
        <w:t xml:space="preserve">cáo cụ thể về số liệu trồng rừng tập trung, trồng cây phân tán </w:t>
      </w:r>
      <w:r w:rsidR="001B2A49" w:rsidRPr="00FC4E25">
        <w:rPr>
          <w:i/>
          <w:lang w:val="nl-NL"/>
        </w:rPr>
        <w:t>(đạt bao nhiêu chỉ tiêu kế hoạch, tỷ lệ cây sống, cây chết; nguyên nhân, trách nhiệm và giải pháp)</w:t>
      </w:r>
      <w:r w:rsidR="001B2A49" w:rsidRPr="00FC4E25">
        <w:rPr>
          <w:lang w:val="nl-NL"/>
        </w:rPr>
        <w:t>.</w:t>
      </w:r>
    </w:p>
    <w:p w14:paraId="49EC085F" w14:textId="160A57AB" w:rsidR="001B2A49" w:rsidRPr="00FC4E25" w:rsidRDefault="00F47AD7" w:rsidP="001B2C62">
      <w:pPr>
        <w:widowControl w:val="0"/>
        <w:spacing w:before="120" w:after="120" w:line="264" w:lineRule="auto"/>
        <w:ind w:firstLine="709"/>
        <w:jc w:val="both"/>
        <w:rPr>
          <w:lang w:val="nl-NL"/>
        </w:rPr>
      </w:pPr>
      <w:r w:rsidRPr="00FC4E25">
        <w:rPr>
          <w:lang w:val="nl-NL"/>
        </w:rPr>
        <w:t>-</w:t>
      </w:r>
      <w:r w:rsidR="001B2A49" w:rsidRPr="00FC4E25">
        <w:rPr>
          <w:lang w:val="nl-NL"/>
        </w:rPr>
        <w:t xml:space="preserve"> Đề nghị đánh giá rõ kết quả hoạt động của các </w:t>
      </w:r>
      <w:r w:rsidRPr="00FC4E25">
        <w:rPr>
          <w:lang w:val="nl-NL"/>
        </w:rPr>
        <w:t>Hợp tác xã</w:t>
      </w:r>
      <w:r w:rsidR="001B2A49" w:rsidRPr="00FC4E25">
        <w:rPr>
          <w:i/>
          <w:lang w:val="nl-NL"/>
        </w:rPr>
        <w:t xml:space="preserve"> (cụ thể số liệu đến nay có bao nhiêu </w:t>
      </w:r>
      <w:r w:rsidR="0038412E" w:rsidRPr="00FC4E25">
        <w:rPr>
          <w:i/>
          <w:lang w:val="nl-NL"/>
        </w:rPr>
        <w:t xml:space="preserve">Hợp tác xã </w:t>
      </w:r>
      <w:r w:rsidR="001B2A49" w:rsidRPr="00FC4E25">
        <w:rPr>
          <w:i/>
          <w:lang w:val="nl-NL"/>
        </w:rPr>
        <w:t>ngừng hoạt động và giải thể).</w:t>
      </w:r>
    </w:p>
    <w:p w14:paraId="7F09FC79" w14:textId="02AF2B10" w:rsidR="001B2A49" w:rsidRPr="00FC4E25" w:rsidRDefault="00F47AD7" w:rsidP="001B2C62">
      <w:pPr>
        <w:widowControl w:val="0"/>
        <w:spacing w:before="120" w:after="120" w:line="264" w:lineRule="auto"/>
        <w:ind w:firstLine="709"/>
        <w:jc w:val="both"/>
        <w:rPr>
          <w:lang w:val="nl-NL"/>
        </w:rPr>
      </w:pPr>
      <w:r w:rsidRPr="00FC4E25">
        <w:rPr>
          <w:lang w:val="nl-NL"/>
        </w:rPr>
        <w:t>-</w:t>
      </w:r>
      <w:r w:rsidR="001B2A49" w:rsidRPr="00FC4E25">
        <w:rPr>
          <w:lang w:val="nl-NL"/>
        </w:rPr>
        <w:t xml:space="preserve"> </w:t>
      </w:r>
      <w:r w:rsidRPr="00FC4E25">
        <w:rPr>
          <w:lang w:val="nl-NL"/>
        </w:rPr>
        <w:t xml:space="preserve">Báo </w:t>
      </w:r>
      <w:r w:rsidR="001B2A49" w:rsidRPr="00FC4E25">
        <w:rPr>
          <w:lang w:val="nl-NL"/>
        </w:rPr>
        <w:t xml:space="preserve">cáo thêm về tình hình thực hiện công tác chỉnh trang đô thị tại thành phố Kon Tum </w:t>
      </w:r>
      <w:r w:rsidR="001B2A49" w:rsidRPr="00FC4E25">
        <w:rPr>
          <w:i/>
          <w:lang w:val="nl-NL"/>
        </w:rPr>
        <w:t>(nêu rõ tình trạng, nguyên nhân ngập nước ở một số tuyến đường chính; việc bố trí đèn tín hiệu giao thông…).</w:t>
      </w:r>
    </w:p>
    <w:p w14:paraId="50306CED" w14:textId="1293A214" w:rsidR="001B2A49" w:rsidRPr="00FC4E25" w:rsidRDefault="001B2A49" w:rsidP="001B2C62">
      <w:pPr>
        <w:widowControl w:val="0"/>
        <w:spacing w:before="120" w:after="120" w:line="264" w:lineRule="auto"/>
        <w:ind w:firstLine="709"/>
        <w:jc w:val="both"/>
        <w:rPr>
          <w:position w:val="2"/>
          <w:lang w:val="nl-NL"/>
        </w:rPr>
      </w:pPr>
      <w:r w:rsidRPr="00FC4E25">
        <w:rPr>
          <w:position w:val="2"/>
          <w:lang w:val="nl-NL"/>
        </w:rPr>
        <w:t>- Việc phân bổ</w:t>
      </w:r>
      <w:r w:rsidR="0038412E" w:rsidRPr="00FC4E25">
        <w:rPr>
          <w:position w:val="2"/>
          <w:lang w:val="nl-NL"/>
        </w:rPr>
        <w:t xml:space="preserve"> vốn thực hiện</w:t>
      </w:r>
      <w:r w:rsidRPr="00FC4E25">
        <w:rPr>
          <w:position w:val="2"/>
          <w:lang w:val="nl-NL"/>
        </w:rPr>
        <w:t xml:space="preserve"> các chương trình mục tiêu quốc gia nên</w:t>
      </w:r>
      <w:r w:rsidR="00F47AD7" w:rsidRPr="00FC4E25">
        <w:rPr>
          <w:position w:val="2"/>
          <w:lang w:val="nl-NL"/>
        </w:rPr>
        <w:t xml:space="preserve"> thực hiện</w:t>
      </w:r>
      <w:r w:rsidRPr="00FC4E25">
        <w:rPr>
          <w:position w:val="2"/>
          <w:lang w:val="nl-NL"/>
        </w:rPr>
        <w:t xml:space="preserve"> sớm hơn vì việc phân bổ muộn sẽ </w:t>
      </w:r>
      <w:r w:rsidR="00F47AD7" w:rsidRPr="00FC4E25">
        <w:rPr>
          <w:position w:val="2"/>
          <w:lang w:val="nl-NL"/>
        </w:rPr>
        <w:t xml:space="preserve">dẫn đến các địa phương </w:t>
      </w:r>
      <w:r w:rsidRPr="00FC4E25">
        <w:rPr>
          <w:position w:val="2"/>
          <w:lang w:val="nl-NL"/>
        </w:rPr>
        <w:t>không kịp triển khai các nhiệm vụ.</w:t>
      </w:r>
    </w:p>
    <w:p w14:paraId="7E4D314E" w14:textId="2D3E4B35" w:rsidR="001B2A49" w:rsidRPr="00FC4E25" w:rsidRDefault="00F47AD7" w:rsidP="001B2C62">
      <w:pPr>
        <w:widowControl w:val="0"/>
        <w:spacing w:before="120" w:after="120" w:line="264" w:lineRule="auto"/>
        <w:ind w:firstLine="709"/>
        <w:jc w:val="both"/>
        <w:rPr>
          <w:position w:val="2"/>
          <w:lang w:val="nl-NL"/>
        </w:rPr>
      </w:pPr>
      <w:r w:rsidRPr="00FC4E25">
        <w:rPr>
          <w:position w:val="2"/>
          <w:lang w:val="nl-NL"/>
        </w:rPr>
        <w:t>-</w:t>
      </w:r>
      <w:r w:rsidR="001B2A49" w:rsidRPr="00FC4E25">
        <w:rPr>
          <w:position w:val="2"/>
          <w:lang w:val="nl-NL"/>
        </w:rPr>
        <w:t xml:space="preserve"> </w:t>
      </w:r>
      <w:r w:rsidRPr="00FC4E25">
        <w:rPr>
          <w:position w:val="2"/>
          <w:lang w:val="nl-NL"/>
        </w:rPr>
        <w:t>Theo đá</w:t>
      </w:r>
      <w:r w:rsidR="0038412E" w:rsidRPr="00FC4E25">
        <w:rPr>
          <w:position w:val="2"/>
          <w:lang w:val="nl-NL"/>
        </w:rPr>
        <w:t>nh giá của Ủy ban nhân dân tỉnh (phần</w:t>
      </w:r>
      <w:r w:rsidR="001B2A49" w:rsidRPr="00FC4E25">
        <w:rPr>
          <w:position w:val="2"/>
          <w:lang w:val="nl-NL"/>
        </w:rPr>
        <w:t xml:space="preserve"> hạn chế, khuyết điểm</w:t>
      </w:r>
      <w:r w:rsidR="0038412E" w:rsidRPr="00FC4E25">
        <w:rPr>
          <w:position w:val="2"/>
          <w:lang w:val="nl-NL"/>
        </w:rPr>
        <w:t>)</w:t>
      </w:r>
      <w:r w:rsidR="001B2A49" w:rsidRPr="00FC4E25">
        <w:rPr>
          <w:position w:val="2"/>
          <w:lang w:val="nl-NL"/>
        </w:rPr>
        <w:t xml:space="preserve">: Sản xuất, tiêu thụ sản phẩm nông nghiệp vẫn còn khó khăn; kinh tế tập thể và liên kết trong sản xuất chưa phát huy hiệu quả. </w:t>
      </w:r>
      <w:r w:rsidR="0038412E" w:rsidRPr="00FC4E25">
        <w:rPr>
          <w:position w:val="2"/>
          <w:lang w:val="nl-NL"/>
        </w:rPr>
        <w:t>Tuy nhiên, đ</w:t>
      </w:r>
      <w:r w:rsidR="001B2A49" w:rsidRPr="00FC4E25">
        <w:rPr>
          <w:position w:val="2"/>
          <w:lang w:val="nl-NL"/>
        </w:rPr>
        <w:t>ề nghị</w:t>
      </w:r>
      <w:r w:rsidR="0038412E" w:rsidRPr="00FC4E25">
        <w:rPr>
          <w:position w:val="2"/>
          <w:lang w:val="nl-NL"/>
        </w:rPr>
        <w:t xml:space="preserve"> xem xét</w:t>
      </w:r>
      <w:r w:rsidR="001B2A49" w:rsidRPr="00FC4E25">
        <w:rPr>
          <w:position w:val="2"/>
          <w:lang w:val="nl-NL"/>
        </w:rPr>
        <w:t xml:space="preserve"> bổ sung</w:t>
      </w:r>
      <w:r w:rsidR="0038412E" w:rsidRPr="00FC4E25">
        <w:rPr>
          <w:position w:val="2"/>
          <w:lang w:val="nl-NL"/>
        </w:rPr>
        <w:t xml:space="preserve"> thêm</w:t>
      </w:r>
      <w:r w:rsidR="001B2A49" w:rsidRPr="00FC4E25">
        <w:rPr>
          <w:position w:val="2"/>
          <w:lang w:val="nl-NL"/>
        </w:rPr>
        <w:t xml:space="preserve"> </w:t>
      </w:r>
      <w:r w:rsidR="001B2A49" w:rsidRPr="00FC4E25">
        <w:rPr>
          <w:position w:val="2"/>
          <w:lang w:val="nl-NL"/>
        </w:rPr>
        <w:lastRenderedPageBreak/>
        <w:t xml:space="preserve">hạn chế: </w:t>
      </w:r>
      <w:r w:rsidR="0038412E" w:rsidRPr="00FC4E25">
        <w:rPr>
          <w:position w:val="2"/>
          <w:lang w:val="nl-NL"/>
        </w:rPr>
        <w:t>“</w:t>
      </w:r>
      <w:r w:rsidR="001B2A49" w:rsidRPr="00FC4E25">
        <w:rPr>
          <w:position w:val="2"/>
          <w:lang w:val="nl-NL"/>
        </w:rPr>
        <w:t xml:space="preserve">Thực tế </w:t>
      </w:r>
      <w:r w:rsidR="0038412E" w:rsidRPr="00FC4E25">
        <w:rPr>
          <w:position w:val="2"/>
          <w:lang w:val="nl-NL"/>
        </w:rPr>
        <w:t>các Hợp tác xã, Tổ hợp tác</w:t>
      </w:r>
      <w:r w:rsidR="001B2A49" w:rsidRPr="00FC4E25">
        <w:rPr>
          <w:position w:val="2"/>
          <w:lang w:val="nl-NL"/>
        </w:rPr>
        <w:t xml:space="preserve"> tuy số lượng có tăng, nhưng </w:t>
      </w:r>
      <w:r w:rsidR="0038412E" w:rsidRPr="00FC4E25">
        <w:rPr>
          <w:position w:val="2"/>
          <w:lang w:val="nl-NL"/>
        </w:rPr>
        <w:t xml:space="preserve">vẫn </w:t>
      </w:r>
      <w:r w:rsidR="001B2A49" w:rsidRPr="00FC4E25">
        <w:rPr>
          <w:position w:val="2"/>
          <w:lang w:val="nl-NL"/>
        </w:rPr>
        <w:t>còn mang tính hình thức, theo phong trào để hoàn thành tiêu chí xây dựng nông thôn mới</w:t>
      </w:r>
      <w:r w:rsidR="0038412E" w:rsidRPr="00FC4E25">
        <w:rPr>
          <w:position w:val="2"/>
          <w:lang w:val="nl-NL"/>
        </w:rPr>
        <w:t>”</w:t>
      </w:r>
      <w:r w:rsidR="001B2A49" w:rsidRPr="00FC4E25">
        <w:rPr>
          <w:position w:val="2"/>
          <w:lang w:val="nl-NL"/>
        </w:rPr>
        <w:t xml:space="preserve">. </w:t>
      </w:r>
      <w:r w:rsidR="0038412E" w:rsidRPr="00FC4E25">
        <w:rPr>
          <w:position w:val="2"/>
          <w:lang w:val="nl-NL"/>
        </w:rPr>
        <w:t>Và</w:t>
      </w:r>
      <w:r w:rsidR="001B2A49" w:rsidRPr="00FC4E25">
        <w:rPr>
          <w:position w:val="2"/>
          <w:lang w:val="nl-NL"/>
        </w:rPr>
        <w:t xml:space="preserve"> bổ sung nguyên nhân: </w:t>
      </w:r>
      <w:r w:rsidR="0038412E" w:rsidRPr="00FC4E25">
        <w:rPr>
          <w:position w:val="2"/>
          <w:lang w:val="nl-NL"/>
        </w:rPr>
        <w:t>“</w:t>
      </w:r>
      <w:r w:rsidR="001B2A49" w:rsidRPr="00FC4E25">
        <w:rPr>
          <w:position w:val="2"/>
          <w:lang w:val="nl-NL"/>
        </w:rPr>
        <w:t xml:space="preserve">Các hình thức liên kết giữa </w:t>
      </w:r>
      <w:r w:rsidR="0038412E" w:rsidRPr="00FC4E25">
        <w:rPr>
          <w:position w:val="2"/>
          <w:lang w:val="nl-NL"/>
        </w:rPr>
        <w:t xml:space="preserve">Hợp tác xã, Tổ hợp tác </w:t>
      </w:r>
      <w:r w:rsidR="001B2A49" w:rsidRPr="00FC4E25">
        <w:rPr>
          <w:position w:val="2"/>
          <w:lang w:val="nl-NL"/>
        </w:rPr>
        <w:t>với hộ thành viên, hộ sản xuất nhỏ lẻ thiếu tính ổn định, nhất là trong tiêu thụ sản phẩm</w:t>
      </w:r>
      <w:r w:rsidR="0038412E" w:rsidRPr="00FC4E25">
        <w:rPr>
          <w:position w:val="2"/>
          <w:lang w:val="nl-NL"/>
        </w:rPr>
        <w:t>”</w:t>
      </w:r>
      <w:r w:rsidR="001B2A49" w:rsidRPr="00FC4E25">
        <w:rPr>
          <w:position w:val="2"/>
          <w:lang w:val="nl-NL"/>
        </w:rPr>
        <w:t>.</w:t>
      </w:r>
    </w:p>
    <w:p w14:paraId="62E1E8E4" w14:textId="728502DB" w:rsidR="00B72AD0" w:rsidRPr="00FC4E25" w:rsidRDefault="001B2C62" w:rsidP="001B2C62">
      <w:pPr>
        <w:widowControl w:val="0"/>
        <w:spacing w:before="120" w:after="120" w:line="264" w:lineRule="auto"/>
        <w:ind w:firstLine="709"/>
        <w:jc w:val="both"/>
        <w:rPr>
          <w:lang w:val="nl-NL"/>
        </w:rPr>
      </w:pPr>
      <w:r w:rsidRPr="00FC4E25">
        <w:rPr>
          <w:lang w:val="nl-NL"/>
        </w:rPr>
        <w:t>b</w:t>
      </w:r>
      <w:r w:rsidR="00B72AD0" w:rsidRPr="00FC4E25">
        <w:rPr>
          <w:lang w:val="nl-NL"/>
        </w:rPr>
        <w:t>) Về cải cách hành chính công, nội chính</w:t>
      </w:r>
    </w:p>
    <w:p w14:paraId="3DB42E5B" w14:textId="0168A81A" w:rsidR="00B3022F" w:rsidRPr="00FC4E25" w:rsidRDefault="00A40FA8" w:rsidP="001B2C62">
      <w:pPr>
        <w:widowControl w:val="0"/>
        <w:spacing w:before="120" w:after="120" w:line="264" w:lineRule="auto"/>
        <w:ind w:firstLine="709"/>
        <w:jc w:val="both"/>
        <w:rPr>
          <w:rFonts w:eastAsia="Calibri"/>
        </w:rPr>
      </w:pPr>
      <w:r w:rsidRPr="00FC4E25">
        <w:rPr>
          <w:rFonts w:eastAsia="Calibri"/>
          <w:lang w:val="en-US"/>
        </w:rPr>
        <w:t>-</w:t>
      </w:r>
      <w:r w:rsidR="00B3022F" w:rsidRPr="00FC4E25">
        <w:rPr>
          <w:rFonts w:eastAsia="Calibri"/>
        </w:rPr>
        <w:t xml:space="preserve"> </w:t>
      </w:r>
      <w:r w:rsidR="00DF3C07" w:rsidRPr="00FC4E25">
        <w:rPr>
          <w:rFonts w:eastAsia="Calibri"/>
        </w:rPr>
        <w:t xml:space="preserve">Phân </w:t>
      </w:r>
      <w:r w:rsidR="00B3022F" w:rsidRPr="00FC4E25">
        <w:rPr>
          <w:rFonts w:eastAsia="Calibri"/>
        </w:rPr>
        <w:t>tích xác định nguyên nhân, giải pháp đối với việc các vụ án hình sự tăng vụ so với năm trước.</w:t>
      </w:r>
    </w:p>
    <w:p w14:paraId="0FB06CE4" w14:textId="2026CED2" w:rsidR="00B72AD0" w:rsidRPr="00FC4E25" w:rsidRDefault="001B2C62" w:rsidP="001B2C62">
      <w:pPr>
        <w:widowControl w:val="0"/>
        <w:spacing w:before="120" w:after="120" w:line="264" w:lineRule="auto"/>
        <w:ind w:firstLine="709"/>
        <w:jc w:val="both"/>
        <w:rPr>
          <w:lang w:val="nl-NL"/>
        </w:rPr>
      </w:pPr>
      <w:r w:rsidRPr="00FC4E25">
        <w:rPr>
          <w:lang w:val="nl-NL"/>
        </w:rPr>
        <w:t>c</w:t>
      </w:r>
      <w:r w:rsidR="00B72AD0" w:rsidRPr="00FC4E25">
        <w:rPr>
          <w:lang w:val="nl-NL"/>
        </w:rPr>
        <w:t>) Về quốc phòng, an ninh</w:t>
      </w:r>
      <w:r w:rsidR="00DF3C07" w:rsidRPr="00FC4E25">
        <w:rPr>
          <w:lang w:val="nl-NL"/>
        </w:rPr>
        <w:t xml:space="preserve"> trật tự</w:t>
      </w:r>
    </w:p>
    <w:p w14:paraId="734E72DC" w14:textId="48CABB19" w:rsidR="0038412E" w:rsidRPr="00FC4E25" w:rsidRDefault="00B15923" w:rsidP="001B2C62">
      <w:pPr>
        <w:widowControl w:val="0"/>
        <w:spacing w:before="120" w:after="120" w:line="264" w:lineRule="auto"/>
        <w:ind w:firstLine="709"/>
        <w:jc w:val="both"/>
        <w:rPr>
          <w:lang w:val="nl-NL"/>
        </w:rPr>
      </w:pPr>
      <w:r w:rsidRPr="00FC4E25">
        <w:rPr>
          <w:lang w:val="nl-NL"/>
        </w:rPr>
        <w:t>-</w:t>
      </w:r>
      <w:r w:rsidR="0038412E" w:rsidRPr="00FC4E25">
        <w:rPr>
          <w:lang w:val="nl-NL"/>
        </w:rPr>
        <w:t xml:space="preserve"> Mặc dù trong thời gian qua, </w:t>
      </w:r>
      <w:r w:rsidRPr="00FC4E25">
        <w:rPr>
          <w:lang w:val="nl-NL"/>
        </w:rPr>
        <w:t xml:space="preserve">Ủy ban nhân dân </w:t>
      </w:r>
      <w:r w:rsidR="0038412E" w:rsidRPr="00FC4E25">
        <w:rPr>
          <w:lang w:val="nl-NL"/>
        </w:rPr>
        <w:t xml:space="preserve">tỉnh và các các ngành các cấp đã có nhiều giải pháp để hạn chế tình trạng buôn bán sử dụng ma túy qua biên giới, nhưng hiện nay tình trạng này vẫn chưa được kiềm chế. Đề nghị </w:t>
      </w:r>
      <w:r w:rsidR="00DF3C07" w:rsidRPr="00FC4E25">
        <w:rPr>
          <w:bCs/>
          <w:lang w:val="nl-NL"/>
        </w:rPr>
        <w:t xml:space="preserve">Ủy ban nhân dân </w:t>
      </w:r>
      <w:r w:rsidR="0038412E" w:rsidRPr="00FC4E25">
        <w:rPr>
          <w:lang w:val="nl-NL"/>
        </w:rPr>
        <w:t>tỉnh có giải pháp ngăn ngừa từ sớm, từ xa để hạn chế tình rạng trên trạng trên.</w:t>
      </w:r>
    </w:p>
    <w:p w14:paraId="099F537B" w14:textId="77777777" w:rsidR="00DF3C07" w:rsidRPr="00FC4E25" w:rsidRDefault="00DF3C07" w:rsidP="001B2C62">
      <w:pPr>
        <w:widowControl w:val="0"/>
        <w:spacing w:before="120" w:after="120" w:line="264" w:lineRule="auto"/>
        <w:ind w:firstLine="709"/>
        <w:jc w:val="both"/>
        <w:rPr>
          <w:rFonts w:eastAsia="Calibri"/>
        </w:rPr>
      </w:pPr>
      <w:r w:rsidRPr="00FC4E25">
        <w:rPr>
          <w:rFonts w:eastAsia="Calibri"/>
          <w:lang w:val="en-US"/>
        </w:rPr>
        <w:t>-</w:t>
      </w:r>
      <w:r w:rsidRPr="00FC4E25">
        <w:rPr>
          <w:rFonts w:eastAsia="Calibri"/>
        </w:rPr>
        <w:t xml:space="preserve"> Phân tích làm rõ nguyên nhân, có giải pháp để hạn chế tình trạng tai nạn giao thông. Đồng thời, </w:t>
      </w:r>
      <w:r w:rsidRPr="00FC4E25">
        <w:rPr>
          <w:rFonts w:eastAsia="Calibri"/>
          <w:lang w:val="en-US"/>
        </w:rPr>
        <w:t xml:space="preserve">chỉ đạo </w:t>
      </w:r>
      <w:r w:rsidRPr="00FC4E25">
        <w:rPr>
          <w:rFonts w:eastAsia="Calibri"/>
        </w:rPr>
        <w:t>tăng cường công tác tuần tra, kiểm soát, kiên quyết xử lý vi phạm, nhất là ở các vùng nông thôn, vùng sâu vùng xa.</w:t>
      </w:r>
    </w:p>
    <w:p w14:paraId="59133F8E" w14:textId="7939A167" w:rsidR="00B72AD0" w:rsidRPr="00FC4E25" w:rsidRDefault="00B72AD0" w:rsidP="001B2C62">
      <w:pPr>
        <w:widowControl w:val="0"/>
        <w:spacing w:before="120" w:after="120" w:line="264" w:lineRule="auto"/>
        <w:ind w:firstLine="709"/>
        <w:jc w:val="both"/>
        <w:rPr>
          <w:b/>
          <w:i/>
          <w:position w:val="2"/>
          <w:lang w:val="nl-NL"/>
        </w:rPr>
      </w:pPr>
      <w:r w:rsidRPr="00FC4E25">
        <w:rPr>
          <w:b/>
          <w:i/>
          <w:position w:val="2"/>
          <w:lang w:val="nl-NL"/>
        </w:rPr>
        <w:t xml:space="preserve">1.2. Về phương hướng nhiệm vụ phát triển kinh tế - xã hội </w:t>
      </w:r>
      <w:r w:rsidR="00D10D2E" w:rsidRPr="00FC4E25">
        <w:rPr>
          <w:b/>
          <w:i/>
          <w:position w:val="2"/>
          <w:lang w:val="nl-NL"/>
        </w:rPr>
        <w:t>6 tháng cuối năm 2023</w:t>
      </w:r>
      <w:r w:rsidRPr="00FC4E25">
        <w:rPr>
          <w:b/>
          <w:i/>
          <w:position w:val="2"/>
          <w:lang w:val="nl-NL"/>
        </w:rPr>
        <w:t>.</w:t>
      </w:r>
    </w:p>
    <w:p w14:paraId="46F85904" w14:textId="13DC1F33" w:rsidR="00934C0D" w:rsidRPr="00FC4E25" w:rsidRDefault="001B2C62" w:rsidP="001B2C62">
      <w:pPr>
        <w:widowControl w:val="0"/>
        <w:spacing w:before="120" w:after="120" w:line="264" w:lineRule="auto"/>
        <w:ind w:firstLine="709"/>
        <w:jc w:val="both"/>
        <w:rPr>
          <w:bCs/>
          <w:lang w:val="nl-NL"/>
        </w:rPr>
      </w:pPr>
      <w:r w:rsidRPr="00FC4E25">
        <w:rPr>
          <w:bCs/>
          <w:lang w:val="nl-NL"/>
        </w:rPr>
        <w:t xml:space="preserve">* </w:t>
      </w:r>
      <w:r w:rsidR="00934C0D" w:rsidRPr="00FC4E25">
        <w:rPr>
          <w:bCs/>
          <w:lang w:val="nl-NL"/>
        </w:rPr>
        <w:t xml:space="preserve">Đề nghị </w:t>
      </w:r>
      <w:r w:rsidR="00B15923" w:rsidRPr="00FC4E25">
        <w:rPr>
          <w:bCs/>
          <w:lang w:val="nl-NL"/>
        </w:rPr>
        <w:t xml:space="preserve">Ủy ban nhân dân </w:t>
      </w:r>
      <w:r w:rsidR="00934C0D" w:rsidRPr="00FC4E25">
        <w:rPr>
          <w:bCs/>
          <w:lang w:val="nl-NL"/>
        </w:rPr>
        <w:t xml:space="preserve">tỉnh: </w:t>
      </w:r>
    </w:p>
    <w:p w14:paraId="5BCC4253" w14:textId="77777777" w:rsidR="001A2B99" w:rsidRPr="00FC4E25" w:rsidRDefault="001A2B99" w:rsidP="001B2C62">
      <w:pPr>
        <w:widowControl w:val="0"/>
        <w:spacing w:before="120" w:after="120" w:line="264" w:lineRule="auto"/>
        <w:ind w:firstLine="709"/>
        <w:jc w:val="both"/>
        <w:rPr>
          <w:lang w:val="nl-NL"/>
        </w:rPr>
      </w:pPr>
      <w:r w:rsidRPr="00FC4E25">
        <w:rPr>
          <w:lang w:val="nl-NL"/>
        </w:rPr>
        <w:t>a) Về kinh tế, ngân sách:</w:t>
      </w:r>
    </w:p>
    <w:p w14:paraId="6248D6F3" w14:textId="1ED44C6B" w:rsidR="001B2A49" w:rsidRPr="00FC4E25" w:rsidRDefault="00B15923" w:rsidP="001B2C62">
      <w:pPr>
        <w:widowControl w:val="0"/>
        <w:spacing w:before="120" w:after="120" w:line="264" w:lineRule="auto"/>
        <w:ind w:firstLine="709"/>
        <w:jc w:val="both"/>
        <w:rPr>
          <w:position w:val="2"/>
          <w:lang w:val="nl-NL"/>
        </w:rPr>
      </w:pPr>
      <w:r w:rsidRPr="00FC4E25">
        <w:rPr>
          <w:position w:val="2"/>
          <w:lang w:val="nl-NL"/>
        </w:rPr>
        <w:t>-</w:t>
      </w:r>
      <w:r w:rsidR="001B2A49" w:rsidRPr="00FC4E25">
        <w:rPr>
          <w:position w:val="2"/>
          <w:lang w:val="nl-NL"/>
        </w:rPr>
        <w:t xml:space="preserve"> Ngoài các chỉ tiêu, giải pháp được nêu trong dự thảo Nghị quyết, đề nghị bổ sung thêm một số giải pháp nhằm nâng cao hiệu quả </w:t>
      </w:r>
      <w:r w:rsidR="001A2B99" w:rsidRPr="00FC4E25">
        <w:rPr>
          <w:position w:val="2"/>
          <w:lang w:val="nl-NL"/>
        </w:rPr>
        <w:t xml:space="preserve">các tổ chức </w:t>
      </w:r>
      <w:r w:rsidRPr="00FC4E25">
        <w:rPr>
          <w:position w:val="2"/>
          <w:lang w:val="nl-NL"/>
        </w:rPr>
        <w:t>kinh tế tập thể</w:t>
      </w:r>
      <w:r w:rsidR="001B2A49" w:rsidRPr="00FC4E25">
        <w:rPr>
          <w:position w:val="2"/>
          <w:lang w:val="nl-NL"/>
        </w:rPr>
        <w:t xml:space="preserve"> </w:t>
      </w:r>
      <w:r w:rsidR="001B2A49" w:rsidRPr="00FC4E25">
        <w:rPr>
          <w:i/>
          <w:position w:val="2"/>
          <w:lang w:val="nl-NL"/>
        </w:rPr>
        <w:t>(</w:t>
      </w:r>
      <w:r w:rsidR="001A2B99" w:rsidRPr="00FC4E25">
        <w:rPr>
          <w:i/>
          <w:position w:val="2"/>
          <w:lang w:val="nl-NL"/>
        </w:rPr>
        <w:t>hợp tác xã, tổ hợp tác</w:t>
      </w:r>
      <w:r w:rsidR="001B2A49" w:rsidRPr="00FC4E25">
        <w:rPr>
          <w:i/>
          <w:position w:val="2"/>
          <w:lang w:val="nl-NL"/>
        </w:rPr>
        <w:t>)</w:t>
      </w:r>
      <w:r w:rsidR="001B2A49" w:rsidRPr="00FC4E25">
        <w:rPr>
          <w:position w:val="2"/>
          <w:lang w:val="nl-NL"/>
        </w:rPr>
        <w:t xml:space="preserve"> trong thời gian tới.</w:t>
      </w:r>
    </w:p>
    <w:p w14:paraId="08C3857F" w14:textId="0AF930E7" w:rsidR="00B15923" w:rsidRPr="00FC4E25" w:rsidRDefault="00B15923" w:rsidP="001B2C62">
      <w:pPr>
        <w:widowControl w:val="0"/>
        <w:spacing w:before="120" w:after="120" w:line="264" w:lineRule="auto"/>
        <w:ind w:firstLine="709"/>
        <w:jc w:val="both"/>
        <w:rPr>
          <w:bCs/>
          <w:iCs/>
        </w:rPr>
      </w:pPr>
      <w:r w:rsidRPr="00FC4E25">
        <w:rPr>
          <w:bCs/>
          <w:iCs/>
        </w:rPr>
        <w:t xml:space="preserve">- Về lĩnh vực </w:t>
      </w:r>
      <w:r w:rsidR="005140A6" w:rsidRPr="00FC4E25">
        <w:rPr>
          <w:bCs/>
          <w:iCs/>
          <w:lang w:val="en-US"/>
        </w:rPr>
        <w:t>đất</w:t>
      </w:r>
      <w:r w:rsidRPr="00FC4E25">
        <w:rPr>
          <w:bCs/>
          <w:iCs/>
        </w:rPr>
        <w:t xml:space="preserve"> đai, đền bù giải phóng mặt bằng:</w:t>
      </w:r>
    </w:p>
    <w:p w14:paraId="4FE51275" w14:textId="77777777" w:rsidR="00B15923" w:rsidRPr="00FC4E25" w:rsidRDefault="00B15923" w:rsidP="001B2C62">
      <w:pPr>
        <w:widowControl w:val="0"/>
        <w:spacing w:before="120" w:after="120" w:line="264" w:lineRule="auto"/>
        <w:ind w:firstLine="709"/>
        <w:jc w:val="both"/>
      </w:pPr>
      <w:r w:rsidRPr="00FC4E25">
        <w:t>+ Có giải pháp thời gian tới để xác định giá đất theo giá thị trường để tạo thuận lợi cho việc đấu giá quyền sử dụng đất, tăng thu ngân sách và giải phóng mặt bằng.</w:t>
      </w:r>
    </w:p>
    <w:p w14:paraId="2201EA9F" w14:textId="77777777" w:rsidR="00B15923" w:rsidRPr="00FC4E25" w:rsidRDefault="00B15923" w:rsidP="001B2C62">
      <w:pPr>
        <w:widowControl w:val="0"/>
        <w:spacing w:before="120" w:after="120" w:line="264" w:lineRule="auto"/>
        <w:ind w:firstLine="709"/>
        <w:jc w:val="both"/>
      </w:pPr>
      <w:r w:rsidRPr="00FC4E25">
        <w:t>+ Có giải pháp đẩy nhanh tiến độ cấp quyền sử dụng đất, trong đó có đất đã giao cho các công ty không sử dụng mà ngươi dân đã sử dụng lâu dài, ổn định.</w:t>
      </w:r>
    </w:p>
    <w:p w14:paraId="3E92A09E" w14:textId="77777777" w:rsidR="00B15923" w:rsidRPr="00FC4E25" w:rsidRDefault="00B15923" w:rsidP="001B2C62">
      <w:pPr>
        <w:widowControl w:val="0"/>
        <w:spacing w:before="120" w:after="120" w:line="264" w:lineRule="auto"/>
        <w:ind w:firstLine="709"/>
        <w:jc w:val="both"/>
      </w:pPr>
      <w:r w:rsidRPr="00FC4E25">
        <w:t>+ Có giải pháp chuyển đổi mục đích sử dụng đất nông nghiệp xen kẽ trong khu dân cư.</w:t>
      </w:r>
    </w:p>
    <w:p w14:paraId="602C78AA" w14:textId="77777777" w:rsidR="002D47CF" w:rsidRPr="00FC4E25" w:rsidRDefault="00B15923" w:rsidP="001B2C62">
      <w:pPr>
        <w:widowControl w:val="0"/>
        <w:spacing w:before="120" w:after="120" w:line="264" w:lineRule="auto"/>
        <w:ind w:firstLine="709"/>
        <w:jc w:val="both"/>
      </w:pPr>
      <w:r w:rsidRPr="00FC4E25">
        <w:rPr>
          <w:rFonts w:eastAsia="Calibri"/>
          <w:lang w:val="en-US"/>
        </w:rPr>
        <w:t>-</w:t>
      </w:r>
      <w:r w:rsidRPr="00FC4E25">
        <w:rPr>
          <w:rFonts w:eastAsia="Calibri"/>
        </w:rPr>
        <w:t xml:space="preserve"> </w:t>
      </w:r>
      <w:r w:rsidR="002D47CF" w:rsidRPr="00FC4E25">
        <w:t xml:space="preserve">Vấn đề giá nước được cử tri rất quan tâm vì chưa cụ thể từng đối tượng </w:t>
      </w:r>
      <w:r w:rsidR="002D47CF" w:rsidRPr="00FC4E25">
        <w:rPr>
          <w:i/>
        </w:rPr>
        <w:t>(hộ gia đình, hộ gia đình sử dụng mặt bằng để ở và kết hợp kinh doanh, loại hình kinh doanh có sử dụng nước, không có sử dụng nước cho kinh doanh như cửa sắt, tạp hoá, quần áo...)</w:t>
      </w:r>
      <w:r w:rsidR="002D47CF" w:rsidRPr="00FC4E25">
        <w:t xml:space="preserve">. Hiện nay thu giá nước một mức chung 20.000 đồng/m3 cho tất cả các hộ có treo biển buôn bán kinh doanh là chưa hợp lý. Đề nghị có phương án có tính toán cho phù hợp với từng đối tượng? </w:t>
      </w:r>
    </w:p>
    <w:p w14:paraId="287D134F" w14:textId="4687BB62" w:rsidR="00B15923" w:rsidRPr="00FC4E25" w:rsidRDefault="00B15923" w:rsidP="001B2C62">
      <w:pPr>
        <w:widowControl w:val="0"/>
        <w:spacing w:before="120" w:after="120" w:line="264" w:lineRule="auto"/>
        <w:ind w:firstLine="709"/>
        <w:jc w:val="both"/>
      </w:pPr>
      <w:r w:rsidRPr="00FC4E25">
        <w:rPr>
          <w:lang w:val="en-US"/>
        </w:rPr>
        <w:lastRenderedPageBreak/>
        <w:t>-</w:t>
      </w:r>
      <w:r w:rsidRPr="00FC4E25">
        <w:t xml:space="preserve"> Có phương án tiêu thụ sản phẩm cho người dân khi chưa có nhà máy chế biến nông sản.</w:t>
      </w:r>
    </w:p>
    <w:p w14:paraId="0F921688" w14:textId="683C42F1" w:rsidR="00200424" w:rsidRPr="00FC4E25" w:rsidRDefault="00200424" w:rsidP="001B2C62">
      <w:pPr>
        <w:widowControl w:val="0"/>
        <w:spacing w:before="120" w:after="120" w:line="264" w:lineRule="auto"/>
        <w:ind w:firstLine="709"/>
        <w:jc w:val="both"/>
        <w:rPr>
          <w:lang w:val="en-US"/>
        </w:rPr>
      </w:pPr>
      <w:r w:rsidRPr="00FC4E25">
        <w:rPr>
          <w:lang w:val="en-US"/>
        </w:rPr>
        <w:t>- Hiện nay vấn đề ô nhiễm môi trường đang được quan tâm, do đó đề nghị cân nhắc xem xét thận trọng trong việc cho chủ trương, cấp phép đầu tư xây dựng trang trại chăn nuôi nhỏ, đặc biệt là chăn nuôi heo. Cần có các giải pháp giảm tải ô nhiễm môi trường.</w:t>
      </w:r>
    </w:p>
    <w:p w14:paraId="69A89012" w14:textId="00F8F011" w:rsidR="004C49E1" w:rsidRPr="00FC4E25" w:rsidRDefault="004C49E1" w:rsidP="001B2C62">
      <w:pPr>
        <w:widowControl w:val="0"/>
        <w:spacing w:before="120" w:after="120" w:line="264" w:lineRule="auto"/>
        <w:ind w:firstLine="709"/>
        <w:jc w:val="both"/>
        <w:rPr>
          <w:lang w:eastAsia="en-US"/>
        </w:rPr>
      </w:pPr>
      <w:r w:rsidRPr="00FC4E25">
        <w:rPr>
          <w:lang w:val="en-US" w:eastAsia="en-US"/>
        </w:rPr>
        <w:t>-</w:t>
      </w:r>
      <w:r w:rsidRPr="00FC4E25">
        <w:rPr>
          <w:lang w:eastAsia="en-US"/>
        </w:rPr>
        <w:t xml:space="preserve"> Có giải pháp mạnh hơn nữa để quản lý, kiểm soát các hành vi buôn lậu, gian lận thương mại, hàng giả </w:t>
      </w:r>
      <w:r w:rsidRPr="00FC4E25">
        <w:rPr>
          <w:i/>
          <w:lang w:eastAsia="en-US"/>
        </w:rPr>
        <w:t xml:space="preserve">(theo báo cáo </w:t>
      </w:r>
      <w:r w:rsidRPr="00FC4E25">
        <w:rPr>
          <w:i/>
        </w:rPr>
        <w:t>187/BC-UBND ngày 20/06/2023,</w:t>
      </w:r>
      <w:r w:rsidRPr="00FC4E25">
        <w:rPr>
          <w:i/>
          <w:lang w:eastAsia="en-US"/>
        </w:rPr>
        <w:t xml:space="preserve"> trong 6 tháng đầu năm tỷ lệ vi phạm qua các đợt kiểm tra của các cơ quan chức năng là tương đối cao (73,9%). Đặc biệt là tình trạng buôn bán sâm và các dược liệu quý không rõ nguồn gốc trên các trang thông tin điện tử và mạng xã hội rất khó quản lý</w:t>
      </w:r>
      <w:r w:rsidR="005140A6" w:rsidRPr="00FC4E25">
        <w:rPr>
          <w:i/>
          <w:lang w:val="en-US" w:eastAsia="en-US"/>
        </w:rPr>
        <w:t>)</w:t>
      </w:r>
      <w:r w:rsidRPr="00FC4E25">
        <w:rPr>
          <w:i/>
          <w:lang w:eastAsia="en-US"/>
        </w:rPr>
        <w:t>.</w:t>
      </w:r>
      <w:r w:rsidRPr="00FC4E25">
        <w:rPr>
          <w:lang w:eastAsia="en-US"/>
        </w:rPr>
        <w:t xml:space="preserve"> </w:t>
      </w:r>
    </w:p>
    <w:p w14:paraId="02ABFD5A" w14:textId="126F4A07" w:rsidR="004C49E1" w:rsidRPr="00FC4E25" w:rsidRDefault="004C49E1" w:rsidP="001B2C62">
      <w:pPr>
        <w:widowControl w:val="0"/>
        <w:spacing w:before="120" w:after="120" w:line="264" w:lineRule="auto"/>
        <w:ind w:firstLine="709"/>
        <w:jc w:val="both"/>
      </w:pPr>
      <w:r w:rsidRPr="00FC4E25">
        <w:rPr>
          <w:lang w:val="en-US" w:eastAsia="en-US"/>
        </w:rPr>
        <w:t>-</w:t>
      </w:r>
      <w:r w:rsidRPr="00FC4E25">
        <w:t xml:space="preserve"> </w:t>
      </w:r>
      <w:r w:rsidR="003A1E07" w:rsidRPr="00FC4E25">
        <w:t xml:space="preserve">Trên </w:t>
      </w:r>
      <w:r w:rsidRPr="00FC4E25">
        <w:t xml:space="preserve">địa bàn toàn tỉnh có 188 sản phẩm OCOP từ 3 đến 5 sao, đề nghị </w:t>
      </w:r>
      <w:r w:rsidRPr="00FC4E25">
        <w:rPr>
          <w:lang w:eastAsia="en-US"/>
        </w:rPr>
        <w:t>UBND tỉnh</w:t>
      </w:r>
      <w:r w:rsidRPr="00FC4E25">
        <w:t xml:space="preserve"> xây dựng mã vùng cho các sản phẩm OCOP tại địa phương để nâng cao giá trị sản phẩm khi tiêu thụ ra thị trường.</w:t>
      </w:r>
    </w:p>
    <w:p w14:paraId="1B230E02" w14:textId="3980DCA4" w:rsidR="004C49E1" w:rsidRPr="00FC4E25" w:rsidRDefault="004C49E1" w:rsidP="001B2C62">
      <w:pPr>
        <w:widowControl w:val="0"/>
        <w:spacing w:before="120" w:after="120" w:line="264" w:lineRule="auto"/>
        <w:ind w:firstLine="709"/>
        <w:jc w:val="both"/>
        <w:rPr>
          <w:lang w:eastAsia="en-US"/>
        </w:rPr>
      </w:pPr>
      <w:r w:rsidRPr="00FC4E25">
        <w:rPr>
          <w:lang w:val="en-US" w:eastAsia="en-US"/>
        </w:rPr>
        <w:t>-</w:t>
      </w:r>
      <w:r w:rsidRPr="00FC4E25">
        <w:rPr>
          <w:lang w:eastAsia="en-US"/>
        </w:rPr>
        <w:t xml:space="preserve"> </w:t>
      </w:r>
      <w:r w:rsidRPr="00FC4E25">
        <w:t xml:space="preserve">Hiện nay </w:t>
      </w:r>
      <w:r w:rsidRPr="00FC4E25">
        <w:rPr>
          <w:lang w:eastAsia="en-US"/>
        </w:rPr>
        <w:t>việc tiếp cận các nhà đầu tư ở các huyện còn nhiều hạn chế, đề nghị UBND tỉnh</w:t>
      </w:r>
      <w:r w:rsidRPr="00FC4E25">
        <w:t xml:space="preserve"> quan tâm, giới thiệu các nhà đầu tư có tiềm năng cho các huyện trên địa bàn tỉnh, đặc biệt là các huyện khó khăn.</w:t>
      </w:r>
    </w:p>
    <w:p w14:paraId="7225F7CE" w14:textId="3AD3C921" w:rsidR="00F51AB8" w:rsidRPr="00FC4E25" w:rsidRDefault="00F51AB8" w:rsidP="001B2C62">
      <w:pPr>
        <w:widowControl w:val="0"/>
        <w:spacing w:before="120" w:after="120" w:line="264" w:lineRule="auto"/>
        <w:ind w:firstLine="709"/>
        <w:jc w:val="both"/>
      </w:pPr>
      <w:r w:rsidRPr="00FC4E25">
        <w:rPr>
          <w:lang w:val="en-US" w:eastAsia="en-US"/>
        </w:rPr>
        <w:t xml:space="preserve">- </w:t>
      </w:r>
      <w:r w:rsidR="003A1E07" w:rsidRPr="00FC4E25">
        <w:t xml:space="preserve">Các </w:t>
      </w:r>
      <w:r w:rsidRPr="00FC4E25">
        <w:t xml:space="preserve">xã đạt chuẩn Nông thôn mới trên địa bàn tỉnh đã xây dựng được các hợp tác xã kiểu mới, tuy nhiên trên thực tế, năng lực hoạt động của các hợp tác xã này còn nhiều hạn chế </w:t>
      </w:r>
      <w:r w:rsidRPr="00FC4E25">
        <w:rPr>
          <w:i/>
        </w:rPr>
        <w:t xml:space="preserve">(nhất là năng lực điều hành của Ban giám đốc). </w:t>
      </w:r>
      <w:r w:rsidRPr="00FC4E25">
        <w:t>Đề nghị UBND tỉnh quan tâm tổ chức các lớp tập huấn kỹ năng điều hành cho đội ngũ trên đạt chất lượng tốt hơn trong thời gian tới.</w:t>
      </w:r>
    </w:p>
    <w:p w14:paraId="74808AFD" w14:textId="7A682478" w:rsidR="00F51AB8" w:rsidRPr="00FC4E25" w:rsidRDefault="00F51AB8" w:rsidP="001B2C62">
      <w:pPr>
        <w:widowControl w:val="0"/>
        <w:spacing w:before="120" w:after="120" w:line="264" w:lineRule="auto"/>
        <w:ind w:firstLine="709"/>
        <w:jc w:val="both"/>
      </w:pPr>
      <w:r w:rsidRPr="00FC4E25">
        <w:rPr>
          <w:lang w:val="en-US" w:eastAsia="en-US"/>
        </w:rPr>
        <w:t>-</w:t>
      </w:r>
      <w:r w:rsidRPr="00FC4E25">
        <w:rPr>
          <w:lang w:eastAsia="en-US"/>
        </w:rPr>
        <w:t xml:space="preserve"> </w:t>
      </w:r>
      <w:r w:rsidRPr="00FC4E25">
        <w:t xml:space="preserve">Qua 6 tháng đầu năm 2023, một số chỉ tiêu đạt thấp như: thu ngân sách nhà nước (40,84% so với kế hoạch năm 2023) và chi ngân sách nhà nước (35,83% so với kế hoạch năm 2023), đề nghị </w:t>
      </w:r>
      <w:r w:rsidRPr="00FC4E25">
        <w:rPr>
          <w:lang w:eastAsia="en-US"/>
        </w:rPr>
        <w:t>UBND tỉnh</w:t>
      </w:r>
      <w:r w:rsidRPr="00FC4E25">
        <w:t xml:space="preserve"> cần có những giải pháp căn cơ hơn để thực hiện các nhiệm vụ trên trong 6 tháng cuối năm.</w:t>
      </w:r>
    </w:p>
    <w:p w14:paraId="442EDF13" w14:textId="184E0D2E" w:rsidR="00FA15E1" w:rsidRPr="00FC4E25" w:rsidRDefault="00FA15E1" w:rsidP="00FA15E1">
      <w:pPr>
        <w:widowControl w:val="0"/>
        <w:spacing w:before="120" w:after="120" w:line="264" w:lineRule="auto"/>
        <w:ind w:firstLine="709"/>
        <w:jc w:val="both"/>
        <w:rPr>
          <w:lang w:val="en-US"/>
        </w:rPr>
      </w:pPr>
      <w:r w:rsidRPr="00FC4E25">
        <w:rPr>
          <w:lang w:val="en-US"/>
        </w:rPr>
        <w:t>-</w:t>
      </w:r>
      <w:r w:rsidRPr="00FC4E25">
        <w:t xml:space="preserve"> Bổ sung giải pháp </w:t>
      </w:r>
      <w:r w:rsidRPr="00FC4E25">
        <w:rPr>
          <w:lang w:val="en-US"/>
        </w:rPr>
        <w:t>phòng</w:t>
      </w:r>
      <w:r w:rsidRPr="00FC4E25">
        <w:t xml:space="preserve"> chống dịch bệnh trên cây trồng, kiểm soát chặt chẽ việc buôn bán, bán dạo các loại cây con giống </w:t>
      </w:r>
      <w:r w:rsidRPr="00FC4E25">
        <w:rPr>
          <w:lang w:val="en-US"/>
        </w:rPr>
        <w:t>không</w:t>
      </w:r>
      <w:r w:rsidRPr="00FC4E25">
        <w:t xml:space="preserve"> rõ nguồn gốc xuất xứ trôi nổi trên thị trường, trong đó kiểm soát chặt chẽ chất lượng cây con giống được hỗ trợ từ các chươmg trình</w:t>
      </w:r>
      <w:r w:rsidRPr="00FC4E25">
        <w:rPr>
          <w:lang w:val="en-US"/>
        </w:rPr>
        <w:t>,</w:t>
      </w:r>
      <w:r w:rsidRPr="00FC4E25">
        <w:t xml:space="preserve"> dự án</w:t>
      </w:r>
      <w:r w:rsidRPr="00FC4E25">
        <w:rPr>
          <w:lang w:val="en-US"/>
        </w:rPr>
        <w:t>.</w:t>
      </w:r>
    </w:p>
    <w:p w14:paraId="7B7D9FE4" w14:textId="493B4BDB" w:rsidR="001977E5" w:rsidRPr="00FC4E25" w:rsidRDefault="001977E5" w:rsidP="00FA15E1">
      <w:pPr>
        <w:widowControl w:val="0"/>
        <w:spacing w:before="120" w:after="120" w:line="264" w:lineRule="auto"/>
        <w:ind w:firstLine="709"/>
        <w:jc w:val="both"/>
        <w:rPr>
          <w:lang w:val="en-US"/>
        </w:rPr>
      </w:pPr>
      <w:r w:rsidRPr="00FC4E25">
        <w:rPr>
          <w:lang w:val="en-US"/>
        </w:rPr>
        <w:t>- Có cơ chế chính sách hỗ trợ người dân tham gia dự án trồng rừng có diện tích rừng bị chết do bệnh hại.</w:t>
      </w:r>
    </w:p>
    <w:p w14:paraId="28672AD2" w14:textId="77777777" w:rsidR="003B6329" w:rsidRPr="00FC4E25" w:rsidRDefault="003B6329" w:rsidP="003B6329">
      <w:pPr>
        <w:widowControl w:val="0"/>
        <w:spacing w:before="120" w:after="120" w:line="264" w:lineRule="auto"/>
        <w:ind w:firstLine="709"/>
        <w:jc w:val="both"/>
        <w:rPr>
          <w:lang w:val="en-US"/>
        </w:rPr>
      </w:pPr>
      <w:r w:rsidRPr="00FC4E25">
        <w:t xml:space="preserve">- Hiện nay một số dự án liên quan </w:t>
      </w:r>
      <w:r w:rsidRPr="00FC4E25">
        <w:rPr>
          <w:lang w:val="en-US"/>
        </w:rPr>
        <w:t>thuê</w:t>
      </w:r>
      <w:r w:rsidRPr="00FC4E25">
        <w:t xml:space="preserve"> rừng đang gặp khó khăn trong triển khai thủ tục đầu tư, đề nghị UBND tỉnh cần sớm có phương án giải quyết để các dự án sớm triển khai thực hiện.</w:t>
      </w:r>
    </w:p>
    <w:p w14:paraId="225555A9" w14:textId="77777777" w:rsidR="00B15923" w:rsidRPr="00FC4E25" w:rsidRDefault="00B15923" w:rsidP="001B2C62">
      <w:pPr>
        <w:widowControl w:val="0"/>
        <w:spacing w:before="120" w:after="120" w:line="264" w:lineRule="auto"/>
        <w:ind w:firstLine="709"/>
        <w:jc w:val="both"/>
        <w:rPr>
          <w:lang w:val="nl-NL"/>
        </w:rPr>
      </w:pPr>
      <w:r w:rsidRPr="00FC4E25">
        <w:rPr>
          <w:lang w:val="nl-NL"/>
        </w:rPr>
        <w:t>b) Về văn hóa - xã hội</w:t>
      </w:r>
    </w:p>
    <w:p w14:paraId="6F38B222" w14:textId="6BE9507E" w:rsidR="00B15923" w:rsidRPr="00FC4E25" w:rsidRDefault="00B15923" w:rsidP="001B2C62">
      <w:pPr>
        <w:widowControl w:val="0"/>
        <w:spacing w:before="120" w:after="120" w:line="264" w:lineRule="auto"/>
        <w:ind w:firstLine="709"/>
        <w:jc w:val="both"/>
      </w:pPr>
      <w:r w:rsidRPr="00FC4E25">
        <w:rPr>
          <w:lang w:val="en-US"/>
        </w:rPr>
        <w:lastRenderedPageBreak/>
        <w:t>-</w:t>
      </w:r>
      <w:r w:rsidRPr="00FC4E25">
        <w:t xml:space="preserve"> </w:t>
      </w:r>
      <w:r w:rsidRPr="00FC4E25">
        <w:rPr>
          <w:lang w:val="en-US"/>
        </w:rPr>
        <w:t xml:space="preserve">Chỉ đạo </w:t>
      </w:r>
      <w:r w:rsidRPr="00FC4E25">
        <w:t>tăng cường công tác kiểm tra chế biến nông sản thực phẩm, tăng cường máy móc thiết bị để kiểm tra xử lý vi phạm trong lĩnh vực an toàn thực phẩm.</w:t>
      </w:r>
    </w:p>
    <w:p w14:paraId="1B94A5F5" w14:textId="698BF674" w:rsidR="00B15923" w:rsidRPr="00FC4E25" w:rsidRDefault="00B15923" w:rsidP="001B2C62">
      <w:pPr>
        <w:widowControl w:val="0"/>
        <w:spacing w:before="120" w:after="120" w:line="264" w:lineRule="auto"/>
        <w:ind w:firstLine="709"/>
        <w:jc w:val="both"/>
      </w:pPr>
      <w:r w:rsidRPr="00FC4E25">
        <w:rPr>
          <w:lang w:val="en-US"/>
        </w:rPr>
        <w:t>-</w:t>
      </w:r>
      <w:r w:rsidRPr="00FC4E25">
        <w:t xml:space="preserve"> Có phương án đào tạo để xuất khẩu lao động đảm bảo theo yêu cầu của thị trường.</w:t>
      </w:r>
    </w:p>
    <w:p w14:paraId="6D08F039" w14:textId="77777777" w:rsidR="00E50BBF" w:rsidRPr="00FC4E25" w:rsidRDefault="00B15923" w:rsidP="001B2C62">
      <w:pPr>
        <w:widowControl w:val="0"/>
        <w:spacing w:before="120" w:after="120" w:line="264" w:lineRule="auto"/>
        <w:ind w:firstLine="709"/>
        <w:jc w:val="both"/>
      </w:pPr>
      <w:r w:rsidRPr="00FC4E25">
        <w:rPr>
          <w:lang w:val="en-US"/>
        </w:rPr>
        <w:t>-</w:t>
      </w:r>
      <w:r w:rsidRPr="00FC4E25">
        <w:t xml:space="preserve"> </w:t>
      </w:r>
      <w:r w:rsidR="00E50BBF" w:rsidRPr="00FC4E25">
        <w:t>Trong thời gian vừa qua, số lượng học sinh, trẻ em bị tai nạn đuối nước rất nhiều, trong dó, có trường hợp chết đuối do hố sâu do khai thác đá nhưng khi ngừng khai thác lại không trả lại mặt bằng. Đề nghị cần có giải pháp hạn chế tình trạng trẻ em bị tai nạn chết đuối, đặc biệt là những nơi khai thác đá.</w:t>
      </w:r>
    </w:p>
    <w:p w14:paraId="7809DB95" w14:textId="1161B928" w:rsidR="00B15923" w:rsidRPr="00FC4E25" w:rsidRDefault="00B15923" w:rsidP="001B2C62">
      <w:pPr>
        <w:widowControl w:val="0"/>
        <w:spacing w:before="120" w:after="120" w:line="264" w:lineRule="auto"/>
        <w:ind w:firstLine="709"/>
        <w:jc w:val="both"/>
      </w:pPr>
      <w:r w:rsidRPr="00FC4E25">
        <w:rPr>
          <w:lang w:val="en-US"/>
        </w:rPr>
        <w:t>-</w:t>
      </w:r>
      <w:r w:rsidRPr="00FC4E25">
        <w:t xml:space="preserve"> Quan tâm bố trí nguồn ủy thác từ ngân sách địa phương để cho vay vốn đối với đối tượng là cán bộ, công chức.</w:t>
      </w:r>
    </w:p>
    <w:p w14:paraId="0371CECA" w14:textId="4D378C6A" w:rsidR="004C49E1" w:rsidRPr="00FC4E25" w:rsidRDefault="004C49E1" w:rsidP="001B2C62">
      <w:pPr>
        <w:widowControl w:val="0"/>
        <w:spacing w:before="120" w:after="120" w:line="264" w:lineRule="auto"/>
        <w:ind w:firstLine="709"/>
        <w:jc w:val="both"/>
        <w:rPr>
          <w:lang w:eastAsia="en-US"/>
        </w:rPr>
      </w:pPr>
      <w:r w:rsidRPr="00FC4E25">
        <w:rPr>
          <w:lang w:val="en-US" w:eastAsia="en-US"/>
        </w:rPr>
        <w:t>-</w:t>
      </w:r>
      <w:r w:rsidRPr="00FC4E25">
        <w:rPr>
          <w:lang w:eastAsia="en-US"/>
        </w:rPr>
        <w:t xml:space="preserve"> Tiếp tục quan tâm, đẩy mạnh công tác định hướng, phân luồng đào tạo nghề cho người lao động, đặc biệt là khuyến khích doanh nghiệp tham gia vào công tác đào tạo nghề tại địa phương.</w:t>
      </w:r>
    </w:p>
    <w:p w14:paraId="4016D1A2" w14:textId="16BBC925" w:rsidR="004C49E1" w:rsidRPr="00FC4E25" w:rsidRDefault="004C49E1" w:rsidP="001B2C62">
      <w:pPr>
        <w:widowControl w:val="0"/>
        <w:spacing w:before="120" w:after="120" w:line="264" w:lineRule="auto"/>
        <w:ind w:firstLine="709"/>
        <w:jc w:val="both"/>
        <w:rPr>
          <w:shd w:val="clear" w:color="auto" w:fill="FFFFFF"/>
        </w:rPr>
      </w:pPr>
      <w:r w:rsidRPr="00FC4E25">
        <w:rPr>
          <w:lang w:val="en-US" w:eastAsia="en-US"/>
        </w:rPr>
        <w:t xml:space="preserve">- </w:t>
      </w:r>
      <w:r w:rsidRPr="00FC4E25">
        <w:rPr>
          <w:lang w:eastAsia="en-US"/>
        </w:rPr>
        <w:t xml:space="preserve">Có </w:t>
      </w:r>
      <w:r w:rsidRPr="00FC4E25">
        <w:rPr>
          <w:shd w:val="clear" w:color="auto" w:fill="FFFFFF"/>
        </w:rPr>
        <w:t>giải pháp căn cơ nhằm tháo gỡ thực trạng thiếu thuốc, vật tư, vật phẩm y tế phục vụ công tác khám chữa bệnh cho Nhân dân tại huyện Đăk Glei.</w:t>
      </w:r>
    </w:p>
    <w:p w14:paraId="5157CC5C" w14:textId="77777777" w:rsidR="00DF3C07" w:rsidRPr="00FC4E25" w:rsidRDefault="00DF3C07" w:rsidP="001B2C62">
      <w:pPr>
        <w:widowControl w:val="0"/>
        <w:spacing w:before="120" w:after="120" w:line="264" w:lineRule="auto"/>
        <w:ind w:firstLine="709"/>
        <w:jc w:val="both"/>
        <w:rPr>
          <w:lang w:val="nl-NL"/>
        </w:rPr>
      </w:pPr>
      <w:r w:rsidRPr="00FC4E25">
        <w:rPr>
          <w:lang w:val="nl-NL"/>
        </w:rPr>
        <w:t>c) Về cải cách hành chính công, nội chính</w:t>
      </w:r>
    </w:p>
    <w:p w14:paraId="52168475" w14:textId="676FA4EF" w:rsidR="00B72AD0" w:rsidRPr="00FC4E25" w:rsidRDefault="00DF3C07" w:rsidP="001B2C62">
      <w:pPr>
        <w:widowControl w:val="0"/>
        <w:spacing w:before="120" w:after="120" w:line="264" w:lineRule="auto"/>
        <w:ind w:firstLine="709"/>
        <w:jc w:val="both"/>
        <w:rPr>
          <w:position w:val="2"/>
          <w:lang w:val="nl-NL"/>
        </w:rPr>
      </w:pPr>
      <w:r w:rsidRPr="00FC4E25">
        <w:rPr>
          <w:rFonts w:eastAsia="Calibri"/>
          <w:lang w:val="en-US"/>
        </w:rPr>
        <w:t>-</w:t>
      </w:r>
      <w:r w:rsidR="00E50BBF" w:rsidRPr="00FC4E25">
        <w:rPr>
          <w:rFonts w:eastAsia="Calibri"/>
        </w:rPr>
        <w:t xml:space="preserve"> Công tác điều tra xử lý vi phạm </w:t>
      </w:r>
      <w:r w:rsidR="00E50BBF" w:rsidRPr="00FC4E25">
        <w:rPr>
          <w:rFonts w:eastAsia="Calibri"/>
          <w:lang w:val="en-US"/>
        </w:rPr>
        <w:t>trong lĩnh vực l</w:t>
      </w:r>
      <w:r w:rsidR="00E50BBF" w:rsidRPr="00FC4E25">
        <w:rPr>
          <w:rFonts w:eastAsia="Calibri"/>
        </w:rPr>
        <w:t xml:space="preserve">âm </w:t>
      </w:r>
      <w:r w:rsidR="00E50BBF" w:rsidRPr="00FC4E25">
        <w:rPr>
          <w:rFonts w:eastAsia="Calibri"/>
          <w:lang w:val="en-US"/>
        </w:rPr>
        <w:t>nghiệp</w:t>
      </w:r>
      <w:r w:rsidR="00E50BBF" w:rsidRPr="00FC4E25">
        <w:rPr>
          <w:rFonts w:eastAsia="Calibri"/>
        </w:rPr>
        <w:t xml:space="preserve"> còn hạn chế, chỉ mới xử lý chủ rừng và cơ quan kiểm lâm, không điều tra ra đối tượng. Cần</w:t>
      </w:r>
      <w:r w:rsidR="00E50BBF" w:rsidRPr="00FC4E25">
        <w:rPr>
          <w:rFonts w:eastAsia="Calibri"/>
          <w:lang w:val="en-US"/>
        </w:rPr>
        <w:t xml:space="preserve"> c</w:t>
      </w:r>
      <w:r w:rsidRPr="00FC4E25">
        <w:rPr>
          <w:rFonts w:eastAsia="Calibri"/>
        </w:rPr>
        <w:t xml:space="preserve">ó giải pháp nâng cao chất lượng công tác điều tra các vụ án liên quan </w:t>
      </w:r>
      <w:r w:rsidRPr="00FC4E25">
        <w:rPr>
          <w:rFonts w:eastAsia="Calibri"/>
          <w:lang w:val="en-US"/>
        </w:rPr>
        <w:t>trong</w:t>
      </w:r>
      <w:r w:rsidRPr="00FC4E25">
        <w:rPr>
          <w:rFonts w:eastAsia="Calibri"/>
        </w:rPr>
        <w:t xml:space="preserve"> </w:t>
      </w:r>
      <w:r w:rsidRPr="00FC4E25">
        <w:rPr>
          <w:rFonts w:eastAsia="Calibri"/>
          <w:lang w:val="en-US"/>
        </w:rPr>
        <w:t>lĩnh vực lâm nghiệp</w:t>
      </w:r>
      <w:r w:rsidRPr="00FC4E25">
        <w:rPr>
          <w:rFonts w:eastAsia="Calibri"/>
        </w:rPr>
        <w:t>.</w:t>
      </w:r>
    </w:p>
    <w:p w14:paraId="6D7FCE3C" w14:textId="77777777" w:rsidR="00F51AB8" w:rsidRPr="00FC4E25" w:rsidRDefault="00B72AD0" w:rsidP="001B2C62">
      <w:pPr>
        <w:pStyle w:val="ListParagraph"/>
        <w:widowControl w:val="0"/>
        <w:numPr>
          <w:ilvl w:val="0"/>
          <w:numId w:val="7"/>
        </w:numPr>
        <w:tabs>
          <w:tab w:val="left" w:pos="993"/>
        </w:tabs>
        <w:spacing w:before="120" w:after="120" w:line="264" w:lineRule="auto"/>
        <w:ind w:left="0" w:firstLine="709"/>
        <w:contextualSpacing w:val="0"/>
        <w:jc w:val="both"/>
        <w:rPr>
          <w:b/>
        </w:rPr>
      </w:pPr>
      <w:r w:rsidRPr="00FC4E25">
        <w:rPr>
          <w:b/>
        </w:rPr>
        <w:t xml:space="preserve">Dự thảo Nghị quyết sửa đổi, bổ sung một số điều của Quy định các nguyên tắc, tiêu chí và định mức phân bổ dự toán chi thường xuyên ngân sách địa phương năm 2022 trên địa bàn tỉnh Kon Tum ban hành kèm theo Nghị quyết số 58/2021/NQ-HĐND ngày 09 tháng 12 năm 2021 của Hội đồng nhân dân tỉnh. </w:t>
      </w:r>
    </w:p>
    <w:p w14:paraId="23956D60" w14:textId="2779A494" w:rsidR="00F51AB8" w:rsidRPr="00FC4E25" w:rsidRDefault="00F4580F" w:rsidP="001B2C62">
      <w:pPr>
        <w:widowControl w:val="0"/>
        <w:spacing w:before="120" w:after="120" w:line="264" w:lineRule="auto"/>
        <w:ind w:firstLine="709"/>
        <w:jc w:val="both"/>
        <w:rPr>
          <w:lang w:val="nl-NL"/>
        </w:rPr>
      </w:pPr>
      <w:r w:rsidRPr="00FC4E25">
        <w:rPr>
          <w:lang w:val="nl-NL"/>
        </w:rPr>
        <w:t xml:space="preserve">Đề nghị Ủy ban nhân dân tỉnh </w:t>
      </w:r>
      <w:r w:rsidR="00F51AB8" w:rsidRPr="00FC4E25">
        <w:rPr>
          <w:lang w:val="nl-NL"/>
        </w:rPr>
        <w:t xml:space="preserve">giải thích về tên gọi nghị quyết và hiệu lực thi hành nghị quyết cho đại biểu rõ. </w:t>
      </w:r>
      <w:r w:rsidR="00F51AB8" w:rsidRPr="00FC4E25">
        <w:rPr>
          <w:i/>
          <w:lang w:val="nl-NL"/>
        </w:rPr>
        <w:t>(</w:t>
      </w:r>
      <w:r w:rsidR="00F51AB8" w:rsidRPr="00FC4E25">
        <w:rPr>
          <w:i/>
        </w:rPr>
        <w:t xml:space="preserve">Quy định các nguyên tắc, tiêu chí và định mức phân bổ dự toán chi thường xuyên ngân sách địa phương </w:t>
      </w:r>
      <w:r w:rsidR="00F51AB8" w:rsidRPr="00FC4E25">
        <w:rPr>
          <w:i/>
          <w:u w:val="single"/>
        </w:rPr>
        <w:t>năm 2022</w:t>
      </w:r>
      <w:r w:rsidR="00F51AB8" w:rsidRPr="00FC4E25">
        <w:rPr>
          <w:i/>
          <w:lang w:val="nl-NL"/>
        </w:rPr>
        <w:t>)</w:t>
      </w:r>
    </w:p>
    <w:p w14:paraId="184EF208" w14:textId="3524F2C9" w:rsidR="00B72AD0" w:rsidRPr="00FC4E25" w:rsidRDefault="00B72AD0" w:rsidP="001B2C62">
      <w:pPr>
        <w:pStyle w:val="ListParagraph"/>
        <w:widowControl w:val="0"/>
        <w:numPr>
          <w:ilvl w:val="0"/>
          <w:numId w:val="7"/>
        </w:numPr>
        <w:tabs>
          <w:tab w:val="left" w:pos="993"/>
        </w:tabs>
        <w:spacing w:before="120" w:after="120" w:line="264" w:lineRule="auto"/>
        <w:ind w:left="0" w:firstLine="709"/>
        <w:contextualSpacing w:val="0"/>
        <w:jc w:val="both"/>
        <w:rPr>
          <w:b/>
        </w:rPr>
      </w:pPr>
      <w:r w:rsidRPr="00FC4E25">
        <w:rPr>
          <w:b/>
        </w:rPr>
        <w:t>Dự thảo Nghị quyết về điều chỉnh kế hoạch thực hiện các chương trình mục tiêu quốc gia năm 2022, 2023 và phân bổ vốn sự nghiệp ngân sách Trung ương năm 2023 thực hiện Chương trình mục tiêu quốc gia phát triển kinh tế - xã hội vùng đồng bào dân tộc thiểu số và miền núi trên địa bàn tỉnh Kon Tum</w:t>
      </w:r>
    </w:p>
    <w:p w14:paraId="00EE3587" w14:textId="232A4DAD" w:rsidR="00174E9D" w:rsidRPr="00FC4E25" w:rsidRDefault="00174E9D" w:rsidP="001B2C62">
      <w:pPr>
        <w:widowControl w:val="0"/>
        <w:spacing w:before="120" w:after="120" w:line="264" w:lineRule="auto"/>
        <w:ind w:firstLine="709"/>
        <w:jc w:val="both"/>
        <w:rPr>
          <w:lang w:val="nl-NL"/>
        </w:rPr>
      </w:pPr>
      <w:r w:rsidRPr="00FC4E25">
        <w:rPr>
          <w:lang w:val="nl-NL"/>
        </w:rPr>
        <w:t>* Đề nghị Ủy ban nhân dân tỉnh:</w:t>
      </w:r>
    </w:p>
    <w:p w14:paraId="1BCC9A67" w14:textId="6CCB2724" w:rsidR="00B96BFD" w:rsidRPr="00FC4E25" w:rsidRDefault="00B96BFD" w:rsidP="001B2C62">
      <w:pPr>
        <w:widowControl w:val="0"/>
        <w:spacing w:before="120" w:after="120" w:line="264" w:lineRule="auto"/>
        <w:ind w:firstLine="709"/>
        <w:jc w:val="both"/>
        <w:rPr>
          <w:b/>
        </w:rPr>
      </w:pPr>
      <w:r w:rsidRPr="00FC4E25">
        <w:rPr>
          <w:lang w:val="nl-NL"/>
        </w:rPr>
        <w:t xml:space="preserve">- Tại Kỳ họp thứ 5, Ủy ban nhân dân tỉnh trình Hội đồng nhân dân tỉnh sửa đổi bổ sung Nghị quyết số 21/2022/NQ-HĐND ngày 23 tháng 6 năm 2022 của Hội đồng nhân dân tỉnh Quy định nguyên tắc, tiêu chí, định mức phân bổ vốn Chương trình mục tiêu quốc gia phát triển kinh tế - xã hội vùng đồng bào dân tộc thiểu số và </w:t>
      </w:r>
      <w:r w:rsidRPr="00FC4E25">
        <w:rPr>
          <w:lang w:val="nl-NL"/>
        </w:rPr>
        <w:lastRenderedPageBreak/>
        <w:t xml:space="preserve">miền núi. Trong đó, tại Tiểu dự án 2 Dự án 3 Phụ lục 3, điều chỉnh bỏ huyện Đăk Glei ra khỏi nội dung “Hỗ trợ phát triển vùng trồng dược liệu quý”. Theo đó, tại Dự thảo Nghị quyết </w:t>
      </w:r>
      <w:r w:rsidRPr="00FC4E25">
        <w:t>điều chỉnh kế hoạch thực hiện các chương trình mục tiêu quốc gia năm 2022, 2023</w:t>
      </w:r>
      <w:r w:rsidRPr="00FC4E25">
        <w:rPr>
          <w:lang w:val="en-US"/>
        </w:rPr>
        <w:t xml:space="preserve">, Ủy ban nhân dân tỉnh trình Hội đồng nhân dân tỉnh </w:t>
      </w:r>
      <w:r w:rsidRPr="00FC4E25">
        <w:rPr>
          <w:lang w:val="nl-NL"/>
        </w:rPr>
        <w:t>chuyển 3.761 triệu đồng vốn sự nghiệp từ huyện Đăk Glei cho huyện Tu Mơ Rông. Tuy nhiên, hiện nay Đăk Glei đã phân bổ vốn cho 03 xã (xã Mường Hoong, Ngọc Linh, Xốp) và người dân đang chờ hỗ trợ từ nguồn này, đề nghị Ủy ban nhân dân tỉnh giải trình rõ hơn, đồng thời có phương án thay thế để hỗ trợ nguồn vốn này cho dân 03 xã trên hay không?</w:t>
      </w:r>
    </w:p>
    <w:p w14:paraId="0773DC43" w14:textId="046DF256" w:rsidR="00B72AD0" w:rsidRPr="00FC4E25" w:rsidRDefault="00B72AD0" w:rsidP="001B2C62">
      <w:pPr>
        <w:pStyle w:val="ListParagraph"/>
        <w:widowControl w:val="0"/>
        <w:numPr>
          <w:ilvl w:val="0"/>
          <w:numId w:val="7"/>
        </w:numPr>
        <w:tabs>
          <w:tab w:val="left" w:pos="993"/>
        </w:tabs>
        <w:spacing w:before="120" w:after="120" w:line="264" w:lineRule="auto"/>
        <w:ind w:left="0" w:firstLine="709"/>
        <w:contextualSpacing w:val="0"/>
        <w:jc w:val="both"/>
        <w:rPr>
          <w:b/>
        </w:rPr>
      </w:pPr>
      <w:r w:rsidRPr="00FC4E25">
        <w:rPr>
          <w:b/>
        </w:rPr>
        <w:t>Dự thảo Nghị quyết Phân bổ vốn hỗ trợ phát triển kinh tế tập thể, hợp tác xã trong Kế hoạch đầu tư công trung hạn giai đoạn 2021-2025 nguồn ngân sách địa phương tỉnh Kon Tum</w:t>
      </w:r>
      <w:r w:rsidRPr="00FC4E25">
        <w:rPr>
          <w:b/>
          <w:lang w:val="en-US"/>
        </w:rPr>
        <w:t>.</w:t>
      </w:r>
    </w:p>
    <w:p w14:paraId="6B2AB32D" w14:textId="1C78A1D0" w:rsidR="00174E9D" w:rsidRPr="00FC4E25" w:rsidRDefault="00174E9D" w:rsidP="001B2C62">
      <w:pPr>
        <w:widowControl w:val="0"/>
        <w:spacing w:before="120" w:after="120" w:line="264" w:lineRule="auto"/>
        <w:ind w:firstLine="709"/>
        <w:jc w:val="both"/>
        <w:rPr>
          <w:lang w:val="nl-NL"/>
        </w:rPr>
      </w:pPr>
      <w:r w:rsidRPr="00FC4E25">
        <w:rPr>
          <w:lang w:val="nl-NL"/>
        </w:rPr>
        <w:t>* Đề nghị Ủy ban nhân dân tỉnh:</w:t>
      </w:r>
    </w:p>
    <w:p w14:paraId="0CC0E3C1" w14:textId="78A13C43" w:rsidR="0038412E" w:rsidRPr="00FC4E25" w:rsidRDefault="00494E32" w:rsidP="001B2C62">
      <w:pPr>
        <w:widowControl w:val="0"/>
        <w:spacing w:before="120" w:after="120" w:line="264" w:lineRule="auto"/>
        <w:ind w:firstLine="709"/>
        <w:jc w:val="both"/>
        <w:rPr>
          <w:position w:val="2"/>
          <w:lang w:val="nl-NL"/>
        </w:rPr>
      </w:pPr>
      <w:r w:rsidRPr="00FC4E25">
        <w:rPr>
          <w:position w:val="2"/>
          <w:lang w:val="nl-NL"/>
        </w:rPr>
        <w:t xml:space="preserve">- </w:t>
      </w:r>
      <w:r w:rsidR="0038412E" w:rsidRPr="00FC4E25">
        <w:rPr>
          <w:position w:val="2"/>
          <w:lang w:val="nl-NL"/>
        </w:rPr>
        <w:t xml:space="preserve">Ngày 13/11/2020, Thủ tướng chính phủ ban hành Quyết định số 1804/QĐ-TTg về Chương trình hỗ trợ phát triển kinh tế tập thể, hợp tác xã giai đoạn 2021 - 2025. Theo đó, rất nhiều nội dung hỗ trợ trong Quyết định số 1804/QĐ-TTg </w:t>
      </w:r>
      <w:r w:rsidR="0038412E" w:rsidRPr="00FC4E25">
        <w:rPr>
          <w:i/>
          <w:position w:val="2"/>
          <w:lang w:val="nl-NL"/>
        </w:rPr>
        <w:t>(như: tư vấn, tập huấn; xúc tiến thương mại, mở rộng thị trường; đầu tư kết cấu hạ tầng, chế biến nông sản)</w:t>
      </w:r>
      <w:r w:rsidR="0038412E" w:rsidRPr="00FC4E25">
        <w:rPr>
          <w:position w:val="2"/>
          <w:lang w:val="nl-NL"/>
        </w:rPr>
        <w:t xml:space="preserve">. Đề nghị báo cáo làm rõ một số nội dung: </w:t>
      </w:r>
    </w:p>
    <w:p w14:paraId="5EEE28F2" w14:textId="44062655" w:rsidR="0038412E" w:rsidRPr="00FC4E25" w:rsidRDefault="00494E32" w:rsidP="001B2C62">
      <w:pPr>
        <w:widowControl w:val="0"/>
        <w:spacing w:before="120" w:after="120" w:line="264" w:lineRule="auto"/>
        <w:ind w:firstLine="709"/>
        <w:jc w:val="both"/>
        <w:rPr>
          <w:position w:val="2"/>
          <w:lang w:val="nl-NL"/>
        </w:rPr>
      </w:pPr>
      <w:r w:rsidRPr="00FC4E25">
        <w:rPr>
          <w:position w:val="2"/>
          <w:lang w:val="nl-NL"/>
        </w:rPr>
        <w:t>+</w:t>
      </w:r>
      <w:r w:rsidR="0038412E" w:rsidRPr="00FC4E25">
        <w:rPr>
          <w:position w:val="2"/>
          <w:lang w:val="nl-NL"/>
        </w:rPr>
        <w:t xml:space="preserve"> Tại sao từ khi Thủ tướng </w:t>
      </w:r>
      <w:r w:rsidR="00055FBE" w:rsidRPr="00FC4E25">
        <w:rPr>
          <w:position w:val="2"/>
          <w:lang w:val="nl-NL"/>
        </w:rPr>
        <w:t xml:space="preserve">Chính </w:t>
      </w:r>
      <w:r w:rsidR="0038412E" w:rsidRPr="00FC4E25">
        <w:rPr>
          <w:position w:val="2"/>
          <w:lang w:val="nl-NL"/>
        </w:rPr>
        <w:t xml:space="preserve">phủ ban hành Quyết định số 1804/QĐ-TTg về Chương trình hỗ trợ phát triển kinh tế tập thể, hợp tác xã giai đoạn 2021 - 2025, </w:t>
      </w:r>
      <w:r w:rsidRPr="00FC4E25">
        <w:rPr>
          <w:position w:val="2"/>
          <w:lang w:val="nl-NL"/>
        </w:rPr>
        <w:t xml:space="preserve">đến nay </w:t>
      </w:r>
      <w:r w:rsidR="00EB07D9" w:rsidRPr="00FC4E25">
        <w:rPr>
          <w:position w:val="2"/>
          <w:lang w:val="nl-NL"/>
        </w:rPr>
        <w:t>Ủy ban nhân dân</w:t>
      </w:r>
      <w:r w:rsidR="0038412E" w:rsidRPr="00FC4E25">
        <w:rPr>
          <w:position w:val="2"/>
          <w:lang w:val="nl-NL"/>
        </w:rPr>
        <w:t xml:space="preserve"> tỉnh mới trình </w:t>
      </w:r>
      <w:r w:rsidR="00EB07D9" w:rsidRPr="00FC4E25">
        <w:rPr>
          <w:position w:val="2"/>
          <w:lang w:val="nl-NL"/>
        </w:rPr>
        <w:t>Hội đồng nhân dân</w:t>
      </w:r>
      <w:r w:rsidR="0038412E" w:rsidRPr="00FC4E25">
        <w:rPr>
          <w:position w:val="2"/>
          <w:lang w:val="nl-NL"/>
        </w:rPr>
        <w:t xml:space="preserve"> tỉnh ban hành nghị quyết về</w:t>
      </w:r>
      <w:r w:rsidRPr="00FC4E25">
        <w:rPr>
          <w:position w:val="2"/>
          <w:lang w:val="nl-NL"/>
        </w:rPr>
        <w:t xml:space="preserve"> phân bổ vốn</w:t>
      </w:r>
      <w:r w:rsidR="0038412E" w:rsidRPr="00FC4E25">
        <w:rPr>
          <w:position w:val="2"/>
          <w:lang w:val="nl-NL"/>
        </w:rPr>
        <w:t xml:space="preserve"> hỗ trợ phát triển </w:t>
      </w:r>
      <w:r w:rsidRPr="00FC4E25">
        <w:rPr>
          <w:position w:val="2"/>
          <w:lang w:val="nl-NL"/>
        </w:rPr>
        <w:t>hợp tác xã</w:t>
      </w:r>
      <w:r w:rsidR="0038412E" w:rsidRPr="00FC4E25">
        <w:rPr>
          <w:position w:val="2"/>
          <w:lang w:val="nl-NL"/>
        </w:rPr>
        <w:t xml:space="preserve">. </w:t>
      </w:r>
    </w:p>
    <w:p w14:paraId="71A5B0D7" w14:textId="5D556A13" w:rsidR="0038412E" w:rsidRPr="00FC4E25" w:rsidRDefault="00494E32" w:rsidP="001B2C62">
      <w:pPr>
        <w:widowControl w:val="0"/>
        <w:spacing w:before="120" w:after="120" w:line="264" w:lineRule="auto"/>
        <w:ind w:firstLine="709"/>
        <w:jc w:val="both"/>
        <w:rPr>
          <w:position w:val="2"/>
          <w:lang w:val="nl-NL"/>
        </w:rPr>
      </w:pPr>
      <w:r w:rsidRPr="00FC4E25">
        <w:rPr>
          <w:position w:val="2"/>
          <w:lang w:val="nl-NL"/>
        </w:rPr>
        <w:t>+</w:t>
      </w:r>
      <w:r w:rsidR="0038412E" w:rsidRPr="00FC4E25">
        <w:rPr>
          <w:position w:val="2"/>
          <w:lang w:val="nl-NL"/>
        </w:rPr>
        <w:t xml:space="preserve"> Ngoài số tiền hỗ trợ cho xã Mường Hoong và </w:t>
      </w:r>
      <w:r w:rsidR="00CD7745" w:rsidRPr="00FC4E25">
        <w:rPr>
          <w:position w:val="2"/>
          <w:lang w:val="nl-NL"/>
        </w:rPr>
        <w:t xml:space="preserve">xã </w:t>
      </w:r>
      <w:r w:rsidR="0038412E" w:rsidRPr="00FC4E25">
        <w:rPr>
          <w:position w:val="2"/>
          <w:lang w:val="nl-NL"/>
        </w:rPr>
        <w:t>Ngọc Linh, huyện Đăk Glei, thì số tiền còn lại 13.500 triệu đồng phân bổ đều cho các huyện, thành phố. Đề nghị UBND tỉnh cho biết: Cơ sở nào để phân bổ vốn đều cho các huyện, thành phố như vậy?</w:t>
      </w:r>
      <w:r w:rsidRPr="00FC4E25">
        <w:rPr>
          <w:position w:val="2"/>
          <w:lang w:val="nl-NL"/>
        </w:rPr>
        <w:t xml:space="preserve"> Vì</w:t>
      </w:r>
      <w:r w:rsidR="0038412E" w:rsidRPr="00FC4E25">
        <w:rPr>
          <w:position w:val="2"/>
          <w:lang w:val="nl-NL"/>
        </w:rPr>
        <w:t xml:space="preserve"> thực tế mỗi </w:t>
      </w:r>
      <w:r w:rsidRPr="00FC4E25">
        <w:rPr>
          <w:position w:val="2"/>
          <w:lang w:val="nl-NL"/>
        </w:rPr>
        <w:t xml:space="preserve">hợp tác xã </w:t>
      </w:r>
      <w:r w:rsidR="0038412E" w:rsidRPr="00FC4E25">
        <w:rPr>
          <w:position w:val="2"/>
          <w:lang w:val="nl-NL"/>
        </w:rPr>
        <w:t xml:space="preserve">có nhu cầu khác nhau. Hiện nay, có bao nhiêu </w:t>
      </w:r>
      <w:r w:rsidRPr="00FC4E25">
        <w:rPr>
          <w:position w:val="2"/>
          <w:lang w:val="nl-NL"/>
        </w:rPr>
        <w:t xml:space="preserve">hợp tác xã </w:t>
      </w:r>
      <w:r w:rsidRPr="00FC4E25">
        <w:rPr>
          <w:i/>
          <w:position w:val="2"/>
          <w:lang w:val="nl-NL"/>
        </w:rPr>
        <w:t xml:space="preserve">(trong tổng số </w:t>
      </w:r>
      <w:r w:rsidR="0038412E" w:rsidRPr="00FC4E25">
        <w:rPr>
          <w:i/>
          <w:position w:val="2"/>
          <w:lang w:val="nl-NL"/>
        </w:rPr>
        <w:t xml:space="preserve">258 </w:t>
      </w:r>
      <w:r w:rsidRPr="00FC4E25">
        <w:rPr>
          <w:i/>
          <w:position w:val="2"/>
          <w:lang w:val="nl-NL"/>
        </w:rPr>
        <w:t xml:space="preserve">hợp tác xã) </w:t>
      </w:r>
      <w:r w:rsidR="0038412E" w:rsidRPr="00FC4E25">
        <w:rPr>
          <w:position w:val="2"/>
          <w:lang w:val="nl-NL"/>
        </w:rPr>
        <w:t>có nhu cầu cần hỗ trợ cơ sở hạ tầng và chế biến sản phẩm</w:t>
      </w:r>
      <w:r w:rsidR="0038412E" w:rsidRPr="00FC4E25">
        <w:rPr>
          <w:i/>
          <w:position w:val="2"/>
          <w:lang w:val="nl-NL"/>
        </w:rPr>
        <w:t xml:space="preserve"> (hoặc đăng ký nhu cầu hỗ trợ cơ sở hạ tầng và chế biến sản phẩm)?</w:t>
      </w:r>
    </w:p>
    <w:p w14:paraId="6F8F67B5" w14:textId="2CD508D5" w:rsidR="0038412E" w:rsidRPr="00FC4E25" w:rsidRDefault="00494E32" w:rsidP="001B2C62">
      <w:pPr>
        <w:widowControl w:val="0"/>
        <w:spacing w:before="120" w:after="120" w:line="264" w:lineRule="auto"/>
        <w:ind w:firstLine="709"/>
        <w:jc w:val="both"/>
        <w:rPr>
          <w:b/>
        </w:rPr>
      </w:pPr>
      <w:r w:rsidRPr="00FC4E25">
        <w:rPr>
          <w:position w:val="2"/>
          <w:lang w:val="nl-NL"/>
        </w:rPr>
        <w:t>+</w:t>
      </w:r>
      <w:r w:rsidR="0038412E" w:rsidRPr="00FC4E25">
        <w:rPr>
          <w:position w:val="2"/>
          <w:lang w:val="nl-NL"/>
        </w:rPr>
        <w:t xml:space="preserve"> Ngoài việc đề xuất hỗ trợ </w:t>
      </w:r>
      <w:r w:rsidRPr="00FC4E25">
        <w:rPr>
          <w:position w:val="2"/>
          <w:lang w:val="nl-NL"/>
        </w:rPr>
        <w:t xml:space="preserve">hợp tác xã </w:t>
      </w:r>
      <w:r w:rsidR="0038412E" w:rsidRPr="00FC4E25">
        <w:rPr>
          <w:position w:val="2"/>
          <w:lang w:val="nl-NL"/>
        </w:rPr>
        <w:t xml:space="preserve">nói trên đề nghị bổ sung thêm các giải pháp nhằm hỗ trợ phát triển kinh tế tập thể, hợp tác xã theo Quyết định số 1804/QĐ-TTg của Thủ tướng Chính phủ. </w:t>
      </w:r>
    </w:p>
    <w:p w14:paraId="02D59CC8" w14:textId="67AD6AD1" w:rsidR="00B72AD0" w:rsidRPr="00FC4E25" w:rsidRDefault="00B72AD0" w:rsidP="001B2C62">
      <w:pPr>
        <w:pStyle w:val="ListParagraph"/>
        <w:widowControl w:val="0"/>
        <w:numPr>
          <w:ilvl w:val="0"/>
          <w:numId w:val="7"/>
        </w:numPr>
        <w:tabs>
          <w:tab w:val="left" w:pos="993"/>
        </w:tabs>
        <w:spacing w:before="120" w:after="120" w:line="264" w:lineRule="auto"/>
        <w:ind w:left="0" w:firstLine="709"/>
        <w:contextualSpacing w:val="0"/>
        <w:jc w:val="both"/>
        <w:rPr>
          <w:b/>
        </w:rPr>
      </w:pPr>
      <w:r w:rsidRPr="00FC4E25">
        <w:rPr>
          <w:b/>
        </w:rPr>
        <w:t xml:space="preserve">Dự thảo </w:t>
      </w:r>
      <w:r w:rsidRPr="00FC4E25">
        <w:rPr>
          <w:b/>
          <w:lang w:val="en-US"/>
        </w:rPr>
        <w:t xml:space="preserve">Nghị quyết </w:t>
      </w:r>
      <w:r w:rsidRPr="00FC4E25">
        <w:rPr>
          <w:b/>
        </w:rPr>
        <w:t>Thông qua Đề án đảm bảo Trụ sở làm việc Công an xã, thị trấn trên địa bản tỉnh Kon Tum</w:t>
      </w:r>
      <w:r w:rsidRPr="00FC4E25">
        <w:rPr>
          <w:b/>
          <w:lang w:val="en-US"/>
        </w:rPr>
        <w:t>.</w:t>
      </w:r>
    </w:p>
    <w:p w14:paraId="3E0C3124" w14:textId="6884E8D2" w:rsidR="00081BBB" w:rsidRPr="00FC4E25" w:rsidRDefault="00174E9D" w:rsidP="001B2C62">
      <w:pPr>
        <w:widowControl w:val="0"/>
        <w:spacing w:before="120" w:after="120" w:line="264" w:lineRule="auto"/>
        <w:ind w:firstLine="709"/>
        <w:jc w:val="both"/>
        <w:rPr>
          <w:lang w:val="nl-NL"/>
        </w:rPr>
      </w:pPr>
      <w:r w:rsidRPr="00FC4E25">
        <w:rPr>
          <w:lang w:val="nl-NL"/>
        </w:rPr>
        <w:t xml:space="preserve">* </w:t>
      </w:r>
      <w:r w:rsidR="00081BBB" w:rsidRPr="00FC4E25">
        <w:rPr>
          <w:lang w:val="nl-NL"/>
        </w:rPr>
        <w:t>Đề nghị Ủy ban nhân dân tỉnh:</w:t>
      </w:r>
    </w:p>
    <w:p w14:paraId="2947A887" w14:textId="41AA51AD" w:rsidR="001B2A49" w:rsidRPr="00FC4E25" w:rsidRDefault="00081BBB" w:rsidP="001B2C62">
      <w:pPr>
        <w:widowControl w:val="0"/>
        <w:spacing w:before="120" w:after="120" w:line="264" w:lineRule="auto"/>
        <w:ind w:firstLine="709"/>
        <w:jc w:val="both"/>
        <w:rPr>
          <w:lang w:val="nl-NL"/>
        </w:rPr>
      </w:pPr>
      <w:r w:rsidRPr="00FC4E25">
        <w:rPr>
          <w:lang w:val="nl-NL"/>
        </w:rPr>
        <w:t>-</w:t>
      </w:r>
      <w:r w:rsidR="001B2A49" w:rsidRPr="00FC4E25">
        <w:rPr>
          <w:lang w:val="nl-NL"/>
        </w:rPr>
        <w:t xml:space="preserve"> Tại mục 3 về kinh phí thực hiện có nêu: Ngân sách </w:t>
      </w:r>
      <w:r w:rsidRPr="00FC4E25">
        <w:rPr>
          <w:lang w:val="nl-NL"/>
        </w:rPr>
        <w:t xml:space="preserve">cấp </w:t>
      </w:r>
      <w:r w:rsidR="001B2A49" w:rsidRPr="00FC4E25">
        <w:rPr>
          <w:lang w:val="nl-NL"/>
        </w:rPr>
        <w:t xml:space="preserve">huyện thực hiện công tác bồi thường giải phóng mặt bằng. Vậy việc phân cấp ngân sách cho huyện tại </w:t>
      </w:r>
      <w:r w:rsidRPr="00FC4E25">
        <w:rPr>
          <w:lang w:val="nl-NL"/>
        </w:rPr>
        <w:t>Nghị quyết</w:t>
      </w:r>
      <w:r w:rsidR="001B2A49" w:rsidRPr="00FC4E25">
        <w:rPr>
          <w:lang w:val="nl-NL"/>
        </w:rPr>
        <w:t xml:space="preserve"> có đúng không?</w:t>
      </w:r>
      <w:r w:rsidRPr="00FC4E25">
        <w:rPr>
          <w:lang w:val="nl-NL"/>
        </w:rPr>
        <w:t xml:space="preserve"> và</w:t>
      </w:r>
      <w:r w:rsidR="001B2A49" w:rsidRPr="00FC4E25">
        <w:rPr>
          <w:lang w:val="nl-NL"/>
        </w:rPr>
        <w:t xml:space="preserve"> đã có ý kiến các huyện</w:t>
      </w:r>
      <w:r w:rsidRPr="00FC4E25">
        <w:rPr>
          <w:lang w:val="nl-NL"/>
        </w:rPr>
        <w:t>, thành phố</w:t>
      </w:r>
      <w:r w:rsidR="001B2A49" w:rsidRPr="00FC4E25">
        <w:rPr>
          <w:lang w:val="nl-NL"/>
        </w:rPr>
        <w:t xml:space="preserve"> chưa?</w:t>
      </w:r>
      <w:r w:rsidRPr="00FC4E25">
        <w:rPr>
          <w:lang w:val="nl-NL"/>
        </w:rPr>
        <w:t xml:space="preserve"> Đề nghị báo cáo làm rõ.</w:t>
      </w:r>
    </w:p>
    <w:p w14:paraId="3D19019C" w14:textId="31554953" w:rsidR="001B2A49" w:rsidRPr="00FC4E25" w:rsidRDefault="00081BBB" w:rsidP="001B2C62">
      <w:pPr>
        <w:widowControl w:val="0"/>
        <w:spacing w:before="120" w:after="120" w:line="264" w:lineRule="auto"/>
        <w:ind w:firstLine="709"/>
        <w:jc w:val="both"/>
        <w:rPr>
          <w:lang w:val="nl-NL"/>
        </w:rPr>
      </w:pPr>
      <w:r w:rsidRPr="00FC4E25">
        <w:rPr>
          <w:lang w:val="nl-NL"/>
        </w:rPr>
        <w:lastRenderedPageBreak/>
        <w:t>- Việc</w:t>
      </w:r>
      <w:r w:rsidR="001B2A49" w:rsidRPr="00FC4E25">
        <w:rPr>
          <w:lang w:val="nl-NL"/>
        </w:rPr>
        <w:t xml:space="preserve"> Đề án </w:t>
      </w:r>
      <w:r w:rsidRPr="00FC4E25">
        <w:rPr>
          <w:lang w:val="nl-NL"/>
        </w:rPr>
        <w:t>xác định</w:t>
      </w:r>
      <w:r w:rsidR="001B2A49" w:rsidRPr="00FC4E25">
        <w:rPr>
          <w:lang w:val="nl-NL"/>
        </w:rPr>
        <w:t xml:space="preserve"> thực hiện trong </w:t>
      </w:r>
      <w:r w:rsidR="00795F7F" w:rsidRPr="00FC4E25">
        <w:rPr>
          <w:lang w:val="nl-NL"/>
        </w:rPr>
        <w:t>3</w:t>
      </w:r>
      <w:r w:rsidR="001B2A49" w:rsidRPr="00FC4E25">
        <w:rPr>
          <w:lang w:val="nl-NL"/>
        </w:rPr>
        <w:t xml:space="preserve"> năm </w:t>
      </w:r>
      <w:r w:rsidR="001B2A49" w:rsidRPr="00FC4E25">
        <w:rPr>
          <w:i/>
          <w:lang w:val="nl-NL"/>
        </w:rPr>
        <w:t>(</w:t>
      </w:r>
      <w:r w:rsidR="00795F7F" w:rsidRPr="00FC4E25">
        <w:rPr>
          <w:i/>
          <w:lang w:val="nl-NL"/>
        </w:rPr>
        <w:t>từ năm</w:t>
      </w:r>
      <w:r w:rsidR="001B2A49" w:rsidRPr="00FC4E25">
        <w:rPr>
          <w:i/>
          <w:lang w:val="nl-NL"/>
        </w:rPr>
        <w:t xml:space="preserve"> 2023</w:t>
      </w:r>
      <w:r w:rsidR="00795F7F" w:rsidRPr="00FC4E25">
        <w:rPr>
          <w:i/>
          <w:lang w:val="nl-NL"/>
        </w:rPr>
        <w:t xml:space="preserve"> đến năm </w:t>
      </w:r>
      <w:r w:rsidR="001B2A49" w:rsidRPr="00FC4E25">
        <w:rPr>
          <w:i/>
          <w:lang w:val="nl-NL"/>
        </w:rPr>
        <w:t>202</w:t>
      </w:r>
      <w:r w:rsidR="00795F7F" w:rsidRPr="00FC4E25">
        <w:rPr>
          <w:i/>
          <w:lang w:val="nl-NL"/>
        </w:rPr>
        <w:t>5</w:t>
      </w:r>
      <w:r w:rsidR="001B2A49" w:rsidRPr="00FC4E25">
        <w:rPr>
          <w:i/>
          <w:lang w:val="nl-NL"/>
        </w:rPr>
        <w:t>)</w:t>
      </w:r>
      <w:r w:rsidR="001B2A49" w:rsidRPr="00FC4E25">
        <w:rPr>
          <w:lang w:val="nl-NL"/>
        </w:rPr>
        <w:t xml:space="preserve"> có khả thi không?</w:t>
      </w:r>
    </w:p>
    <w:p w14:paraId="035F8ADA" w14:textId="6A7C176B" w:rsidR="001B2A49" w:rsidRPr="00FC4E25" w:rsidRDefault="00795F7F" w:rsidP="001B2C62">
      <w:pPr>
        <w:widowControl w:val="0"/>
        <w:spacing w:before="120" w:after="120" w:line="264" w:lineRule="auto"/>
        <w:ind w:firstLine="709"/>
        <w:jc w:val="both"/>
        <w:rPr>
          <w:lang w:val="nl-NL"/>
        </w:rPr>
      </w:pPr>
      <w:r w:rsidRPr="00FC4E25">
        <w:rPr>
          <w:lang w:val="nl-NL"/>
        </w:rPr>
        <w:t>-</w:t>
      </w:r>
      <w:r w:rsidR="001B2A49" w:rsidRPr="00FC4E25">
        <w:rPr>
          <w:lang w:val="nl-NL"/>
        </w:rPr>
        <w:t xml:space="preserve"> </w:t>
      </w:r>
      <w:r w:rsidRPr="00FC4E25">
        <w:rPr>
          <w:lang w:val="nl-NL"/>
        </w:rPr>
        <w:t>Báo cáo thêm v</w:t>
      </w:r>
      <w:r w:rsidR="001B2A49" w:rsidRPr="00FC4E25">
        <w:rPr>
          <w:lang w:val="nl-NL"/>
        </w:rPr>
        <w:t xml:space="preserve">iệc đầu tư, trang bị cơ sở vật chất bên trong trụ </w:t>
      </w:r>
      <w:r w:rsidRPr="00FC4E25">
        <w:rPr>
          <w:lang w:val="nl-NL"/>
        </w:rPr>
        <w:t>sở, vì hiện nay Đề án chỉ đề cập đến việc xây dựng trụ sở làm việc, chưa tính đến việc đầu tư, mua sắm trang thiết bị làm việc.</w:t>
      </w:r>
    </w:p>
    <w:p w14:paraId="035E841F" w14:textId="472B92D0" w:rsidR="001B2A49" w:rsidRPr="00FC4E25" w:rsidRDefault="00795F7F" w:rsidP="001B2C62">
      <w:pPr>
        <w:widowControl w:val="0"/>
        <w:spacing w:before="120" w:after="120" w:line="264" w:lineRule="auto"/>
        <w:ind w:firstLine="709"/>
        <w:jc w:val="both"/>
        <w:rPr>
          <w:lang w:val="nl-NL"/>
        </w:rPr>
      </w:pPr>
      <w:r w:rsidRPr="00FC4E25">
        <w:rPr>
          <w:lang w:val="nl-NL"/>
        </w:rPr>
        <w:t>-</w:t>
      </w:r>
      <w:r w:rsidR="001B2A49" w:rsidRPr="00FC4E25">
        <w:rPr>
          <w:lang w:val="nl-NL"/>
        </w:rPr>
        <w:t xml:space="preserve"> Việc giải phóng mặt bằng để có vị trí </w:t>
      </w:r>
      <w:r w:rsidRPr="00FC4E25">
        <w:rPr>
          <w:lang w:val="nl-NL"/>
        </w:rPr>
        <w:t xml:space="preserve">thực hiện </w:t>
      </w:r>
      <w:r w:rsidR="001B2A49" w:rsidRPr="00FC4E25">
        <w:rPr>
          <w:lang w:val="nl-NL"/>
        </w:rPr>
        <w:t xml:space="preserve">là rất khó đề nghị </w:t>
      </w:r>
      <w:r w:rsidRPr="00FC4E25">
        <w:rPr>
          <w:lang w:val="nl-NL"/>
        </w:rPr>
        <w:t>báo cáo</w:t>
      </w:r>
      <w:r w:rsidR="001B2A49" w:rsidRPr="00FC4E25">
        <w:rPr>
          <w:lang w:val="nl-NL"/>
        </w:rPr>
        <w:t xml:space="preserve"> rõ hơn vấn đề này.</w:t>
      </w:r>
    </w:p>
    <w:p w14:paraId="631ABE9A" w14:textId="639D0B3D" w:rsidR="001B2A49" w:rsidRPr="00FC4E25" w:rsidRDefault="0053251B" w:rsidP="001B2C62">
      <w:pPr>
        <w:widowControl w:val="0"/>
        <w:spacing w:before="120" w:after="120" w:line="264" w:lineRule="auto"/>
        <w:ind w:firstLine="709"/>
        <w:jc w:val="both"/>
        <w:rPr>
          <w:lang w:val="nl-NL"/>
        </w:rPr>
      </w:pPr>
      <w:r w:rsidRPr="00FC4E25">
        <w:rPr>
          <w:lang w:val="en-US" w:eastAsia="en-US"/>
        </w:rPr>
        <w:t>-</w:t>
      </w:r>
      <w:r w:rsidRPr="00FC4E25">
        <w:rPr>
          <w:lang w:eastAsia="en-US"/>
        </w:rPr>
        <w:t xml:space="preserve"> </w:t>
      </w:r>
      <w:r w:rsidRPr="00FC4E25">
        <w:rPr>
          <w:bCs/>
        </w:rPr>
        <w:t xml:space="preserve">Đại biểu cơ bản thống nhất </w:t>
      </w:r>
      <w:r w:rsidR="00765472" w:rsidRPr="00FC4E25">
        <w:rPr>
          <w:bCs/>
        </w:rPr>
        <w:t xml:space="preserve">Đề </w:t>
      </w:r>
      <w:r w:rsidRPr="00FC4E25">
        <w:rPr>
          <w:bCs/>
        </w:rPr>
        <w:t xml:space="preserve">án, tuy nhiên nguồn </w:t>
      </w:r>
      <w:r w:rsidRPr="00FC4E25">
        <w:t xml:space="preserve">ngân sách địa phương </w:t>
      </w:r>
      <w:r w:rsidRPr="00FC4E25">
        <w:rPr>
          <w:i/>
        </w:rPr>
        <w:t>(huyện Sa Thầy)</w:t>
      </w:r>
      <w:r w:rsidRPr="00FC4E25">
        <w:t xml:space="preserve"> còn hạn hẹp, vì vậy việc giao cho địa phương đảm nhận việc giải phóng mặt bằng, xây dựng tường rào và một số hạng mục khác là khó thực hiện. Đề nghị </w:t>
      </w:r>
      <w:r w:rsidRPr="00FC4E25">
        <w:rPr>
          <w:lang w:eastAsia="en-US"/>
        </w:rPr>
        <w:t>UBND tỉnh xem xét lại nội dung này.</w:t>
      </w:r>
    </w:p>
    <w:p w14:paraId="56696867" w14:textId="5071005D" w:rsidR="00B72AD0" w:rsidRPr="00FC4E25" w:rsidRDefault="00B72AD0" w:rsidP="001B2C62">
      <w:pPr>
        <w:pStyle w:val="ListParagraph"/>
        <w:widowControl w:val="0"/>
        <w:numPr>
          <w:ilvl w:val="0"/>
          <w:numId w:val="7"/>
        </w:numPr>
        <w:tabs>
          <w:tab w:val="left" w:pos="993"/>
        </w:tabs>
        <w:spacing w:before="120" w:after="120" w:line="264" w:lineRule="auto"/>
        <w:ind w:left="0" w:firstLine="709"/>
        <w:contextualSpacing w:val="0"/>
        <w:jc w:val="both"/>
        <w:rPr>
          <w:b/>
        </w:rPr>
      </w:pPr>
      <w:r w:rsidRPr="00FC4E25">
        <w:rPr>
          <w:b/>
        </w:rPr>
        <w:t xml:space="preserve">Dự thảo Nghị quyết quy định mức học phí giáo dục mầm non, giáo dục phổ thông công lập năm học 2023-2024 trên địa bàn tỉnh Kon Tum. </w:t>
      </w:r>
    </w:p>
    <w:p w14:paraId="2AE4F91E" w14:textId="1D0DDCEA" w:rsidR="00174E9D" w:rsidRPr="00FC4E25" w:rsidRDefault="00174E9D" w:rsidP="001B2C62">
      <w:pPr>
        <w:widowControl w:val="0"/>
        <w:spacing w:before="120" w:after="120" w:line="264" w:lineRule="auto"/>
        <w:ind w:firstLine="709"/>
        <w:jc w:val="both"/>
        <w:rPr>
          <w:lang w:val="nl-NL"/>
        </w:rPr>
      </w:pPr>
      <w:r w:rsidRPr="00FC4E25">
        <w:rPr>
          <w:lang w:val="nl-NL"/>
        </w:rPr>
        <w:t>* Đề nghị Ủy ban nhân dân tỉnh:</w:t>
      </w:r>
    </w:p>
    <w:p w14:paraId="3DCBC3D6" w14:textId="1FD07784" w:rsidR="001B2A49" w:rsidRPr="00FC4E25" w:rsidRDefault="001B2A49" w:rsidP="001B2C62">
      <w:pPr>
        <w:widowControl w:val="0"/>
        <w:spacing w:before="120" w:after="120" w:line="264" w:lineRule="auto"/>
        <w:ind w:firstLine="709"/>
        <w:jc w:val="both"/>
        <w:rPr>
          <w:position w:val="2"/>
          <w:lang w:val="nl-NL"/>
        </w:rPr>
      </w:pPr>
      <w:r w:rsidRPr="00FC4E25">
        <w:rPr>
          <w:position w:val="2"/>
          <w:lang w:val="nl-NL"/>
        </w:rPr>
        <w:t>Thực hiện Nghị quyết số 165/NQ-CP ngày 20 tháng 12 năm 2022 của Chính phủ, năm học 2022 - 2023, tỉnh Kon Tum không ban hành mức thu học phí theo khung học phí quy định tại Nghị định số 81/2021/NĐ-CP ngày 27 tháng 8 năm 2021 của Chính phủ mà giữ nguyên mức học phí của năm học 2021 - 2022, do đó mức học phí năm học 2022 - 2023 thấp hơn so với khung học phí quy định tại Nghị định số 81/2021/NĐ-CP. Năm học 2023 - 2024, nếu thực hiện điều chỉnh tăng theo tỷ lệ quy định tại Nghị định số 81/2021/NĐ-CP (không quá 7,5%/năm) thì mức học phí năm học 2023 - 2024 vẫn thấp hơn mức sàn quy định tại Nghị định số 81/2021/NĐ-CP. Hiện nay, điều kiện kinh tế và đời sống của người dân trên địa bàn tỉnh, nhất là vùng đồng bào DTTS còn rất nhiều khó khăn. Để đảm bảo hài hòa giữa thu và nộp học phí đề nghị giữ nguyên như hiện nay.</w:t>
      </w:r>
    </w:p>
    <w:p w14:paraId="372D3D26" w14:textId="77777777" w:rsidR="007D647D" w:rsidRPr="00FC4E25" w:rsidRDefault="007D647D" w:rsidP="007D647D">
      <w:pPr>
        <w:pStyle w:val="ListParagraph"/>
        <w:widowControl w:val="0"/>
        <w:numPr>
          <w:ilvl w:val="0"/>
          <w:numId w:val="7"/>
        </w:numPr>
        <w:tabs>
          <w:tab w:val="left" w:pos="993"/>
        </w:tabs>
        <w:spacing w:before="120" w:after="120" w:line="264" w:lineRule="auto"/>
        <w:ind w:left="0" w:firstLine="709"/>
        <w:contextualSpacing w:val="0"/>
        <w:jc w:val="both"/>
        <w:rPr>
          <w:b/>
          <w:lang w:val="nl-NL"/>
        </w:rPr>
      </w:pPr>
      <w:r w:rsidRPr="00FC4E25">
        <w:rPr>
          <w:b/>
          <w:lang w:val="nl-NL"/>
        </w:rPr>
        <w:t xml:space="preserve">Dự thảo Nghị quyết sửa đổi, bổ sung một số điều của Nghị quyết số 37/2018/NQ-HĐND ngày 13 tháng 12 năm 2018 của Hội đồng nhân dân tỉnh ban hành quy định mức chi đào tạo, bồi dưỡng cán bộ công chức, viên chức trên địa bàn tỉnh Kon Tum. </w:t>
      </w:r>
    </w:p>
    <w:p w14:paraId="1B85C125" w14:textId="0982489C" w:rsidR="007D647D" w:rsidRPr="00FC4E25" w:rsidRDefault="007D647D" w:rsidP="001B2C62">
      <w:pPr>
        <w:widowControl w:val="0"/>
        <w:spacing w:before="120" w:after="120" w:line="264" w:lineRule="auto"/>
        <w:ind w:firstLine="709"/>
        <w:jc w:val="both"/>
        <w:rPr>
          <w:position w:val="2"/>
          <w:lang w:val="nl-NL"/>
        </w:rPr>
      </w:pPr>
      <w:r w:rsidRPr="00FC4E25">
        <w:rPr>
          <w:position w:val="2"/>
          <w:lang w:val="nl-NL"/>
        </w:rPr>
        <w:t>Tại Điều 1 (đối tượng áp dụng): đề nghị xem xét bổ sung thêm điều kiện là đối tượng phải trên cơ sở quy hoạch được phê duyệt.</w:t>
      </w:r>
    </w:p>
    <w:p w14:paraId="15A17BAE" w14:textId="2344964F" w:rsidR="00111CC1" w:rsidRPr="00FC4E25" w:rsidRDefault="00111CC1" w:rsidP="001B2C62">
      <w:pPr>
        <w:pStyle w:val="ListParagraph"/>
        <w:widowControl w:val="0"/>
        <w:numPr>
          <w:ilvl w:val="0"/>
          <w:numId w:val="7"/>
        </w:numPr>
        <w:tabs>
          <w:tab w:val="left" w:pos="993"/>
        </w:tabs>
        <w:spacing w:before="120" w:after="120" w:line="264" w:lineRule="auto"/>
        <w:ind w:left="0" w:firstLine="709"/>
        <w:contextualSpacing w:val="0"/>
        <w:jc w:val="both"/>
        <w:rPr>
          <w:b/>
          <w:lang w:val="nl-NL"/>
        </w:rPr>
      </w:pPr>
      <w:r w:rsidRPr="00FC4E25">
        <w:rPr>
          <w:b/>
        </w:rPr>
        <w:t>Nội</w:t>
      </w:r>
      <w:r w:rsidRPr="00FC4E25">
        <w:rPr>
          <w:b/>
          <w:lang w:val="nl-NL"/>
        </w:rPr>
        <w:t xml:space="preserve"> dung khác</w:t>
      </w:r>
    </w:p>
    <w:p w14:paraId="62115494" w14:textId="23709A32" w:rsidR="001B2A49" w:rsidRPr="00FC4E25" w:rsidRDefault="001B2A49" w:rsidP="001B2C62">
      <w:pPr>
        <w:widowControl w:val="0"/>
        <w:spacing w:before="120" w:after="120" w:line="264" w:lineRule="auto"/>
        <w:ind w:firstLine="709"/>
        <w:jc w:val="both"/>
        <w:rPr>
          <w:lang w:val="nl-NL"/>
        </w:rPr>
      </w:pPr>
      <w:r w:rsidRPr="00FC4E25">
        <w:rPr>
          <w:lang w:val="nl-NL"/>
        </w:rPr>
        <w:t xml:space="preserve">- Việc triển khai xây dựng </w:t>
      </w:r>
      <w:r w:rsidR="00866F4C" w:rsidRPr="00FC4E25">
        <w:rPr>
          <w:lang w:val="nl-NL"/>
        </w:rPr>
        <w:t xml:space="preserve">Tỉnh </w:t>
      </w:r>
      <w:r w:rsidRPr="00FC4E25">
        <w:rPr>
          <w:lang w:val="nl-NL"/>
        </w:rPr>
        <w:t xml:space="preserve">lộ 676 </w:t>
      </w:r>
      <w:r w:rsidR="00866F4C" w:rsidRPr="00FC4E25">
        <w:rPr>
          <w:lang w:val="nl-NL"/>
        </w:rPr>
        <w:t xml:space="preserve">còn </w:t>
      </w:r>
      <w:r w:rsidRPr="00FC4E25">
        <w:rPr>
          <w:lang w:val="nl-NL"/>
        </w:rPr>
        <w:t>chậm</w:t>
      </w:r>
      <w:r w:rsidR="00866F4C" w:rsidRPr="00FC4E25">
        <w:rPr>
          <w:lang w:val="nl-NL"/>
        </w:rPr>
        <w:t>,</w:t>
      </w:r>
      <w:r w:rsidRPr="00FC4E25">
        <w:rPr>
          <w:lang w:val="nl-NL"/>
        </w:rPr>
        <w:t xml:space="preserve"> ảnh hưởng đến an toàn giao thông cho người dân. Đề nghị UBND tỉnh đưa ra giải pháp cụ thể để khắc phục vấn đề này như thế nào?</w:t>
      </w:r>
    </w:p>
    <w:p w14:paraId="4DE6AE98" w14:textId="75D00EBE" w:rsidR="001B2A49" w:rsidRPr="00FC4E25" w:rsidRDefault="001B2A49" w:rsidP="001B2C62">
      <w:pPr>
        <w:widowControl w:val="0"/>
        <w:spacing w:before="120" w:after="120" w:line="264" w:lineRule="auto"/>
        <w:ind w:firstLine="709"/>
        <w:jc w:val="both"/>
        <w:rPr>
          <w:lang w:val="nl-NL"/>
        </w:rPr>
      </w:pPr>
      <w:r w:rsidRPr="00FC4E25">
        <w:rPr>
          <w:lang w:val="nl-NL"/>
        </w:rPr>
        <w:t xml:space="preserve">- Việc trả lời ý kiến kiến nghị của cử tri mà các ý kiến của cử tri ý kiến nhiều lần đề nghị cần có hướng và lộ trình giải quyết cho người dân như: Việc đền bù thủy </w:t>
      </w:r>
      <w:r w:rsidRPr="00FC4E25">
        <w:rPr>
          <w:lang w:val="nl-NL"/>
        </w:rPr>
        <w:lastRenderedPageBreak/>
        <w:t>điện Đak</w:t>
      </w:r>
      <w:r w:rsidR="00866F4C" w:rsidRPr="00FC4E25">
        <w:rPr>
          <w:lang w:val="nl-NL"/>
        </w:rPr>
        <w:t xml:space="preserve"> Đr</w:t>
      </w:r>
      <w:r w:rsidRPr="00FC4E25">
        <w:rPr>
          <w:lang w:val="nl-NL"/>
        </w:rPr>
        <w:t xml:space="preserve">ing; </w:t>
      </w:r>
    </w:p>
    <w:p w14:paraId="1DE427C7" w14:textId="77777777" w:rsidR="002827F8" w:rsidRPr="00FC4E25" w:rsidRDefault="002827F8" w:rsidP="001B2C62">
      <w:pPr>
        <w:widowControl w:val="0"/>
        <w:spacing w:before="120" w:after="120" w:line="264" w:lineRule="auto"/>
        <w:ind w:firstLine="709"/>
        <w:jc w:val="both"/>
        <w:rPr>
          <w:iCs/>
          <w:lang w:val="nl-NL"/>
        </w:rPr>
      </w:pPr>
      <w:r w:rsidRPr="00FC4E25">
        <w:rPr>
          <w:iCs/>
          <w:lang w:val="nl-NL"/>
        </w:rPr>
        <w:t xml:space="preserve">- </w:t>
      </w:r>
      <w:r w:rsidRPr="00FC4E25">
        <w:t xml:space="preserve">Hiện nay các hộ dân trên trên địa bàn thôn vẫn chưa nhận được tiền dịch vụ môi trường rừng bị chênh lệch từ 215.000/ha/năm lên 400.000/ha/năm theo Nghị định số 75/2015/NĐ-CP </w:t>
      </w:r>
      <w:r w:rsidRPr="00FC4E25">
        <w:rPr>
          <w:iCs/>
          <w:shd w:val="clear" w:color="auto" w:fill="FFFFFF"/>
        </w:rPr>
        <w:t>ngày 09 tháng 09 năm 2015 của Chính phủ về cơ chế, chính sách bảo vệ và</w:t>
      </w:r>
      <w:r w:rsidRPr="00FC4E25">
        <w:rPr>
          <w:rStyle w:val="apple-converted-space"/>
          <w:iCs/>
          <w:shd w:val="clear" w:color="auto" w:fill="FFFFFF"/>
        </w:rPr>
        <w:t> </w:t>
      </w:r>
      <w:r w:rsidRPr="00FC4E25">
        <w:rPr>
          <w:iCs/>
          <w:shd w:val="clear" w:color="auto" w:fill="FFFFFF"/>
        </w:rPr>
        <w:t>phát triển</w:t>
      </w:r>
      <w:r w:rsidRPr="00FC4E25">
        <w:rPr>
          <w:rStyle w:val="apple-converted-space"/>
          <w:iCs/>
          <w:shd w:val="clear" w:color="auto" w:fill="FFFFFF"/>
        </w:rPr>
        <w:t> </w:t>
      </w:r>
      <w:r w:rsidRPr="00FC4E25">
        <w:rPr>
          <w:iCs/>
          <w:shd w:val="clear" w:color="auto" w:fill="FFFFFF"/>
        </w:rPr>
        <w:t>rừng, gắn với chính sách giảm nghèo nhanh, bền vững và hỗ trợ đồng bào dân tộc thiểu số giai đoạn 2015-2020</w:t>
      </w:r>
      <w:r w:rsidRPr="00FC4E25">
        <w:t>. Đề nghị Ủy ban nhân dân tỉnh chi trả bổ sung cho người dân</w:t>
      </w:r>
      <w:r w:rsidRPr="00FC4E25">
        <w:rPr>
          <w:vertAlign w:val="superscript"/>
        </w:rPr>
        <w:t>(</w:t>
      </w:r>
      <w:r w:rsidRPr="00FC4E25">
        <w:rPr>
          <w:rStyle w:val="FootnoteReference"/>
        </w:rPr>
        <w:footnoteReference w:id="1"/>
      </w:r>
      <w:r w:rsidRPr="00FC4E25">
        <w:rPr>
          <w:vertAlign w:val="superscript"/>
        </w:rPr>
        <w:t>)</w:t>
      </w:r>
      <w:r w:rsidRPr="00FC4E25">
        <w:t>.</w:t>
      </w:r>
    </w:p>
    <w:p w14:paraId="0E3F34A0" w14:textId="7AACA858" w:rsidR="001B2A49" w:rsidRPr="00FC4E25" w:rsidRDefault="001B2A49" w:rsidP="001B2C62">
      <w:pPr>
        <w:widowControl w:val="0"/>
        <w:spacing w:before="120" w:after="120" w:line="264" w:lineRule="auto"/>
        <w:ind w:firstLine="709"/>
        <w:jc w:val="both"/>
        <w:rPr>
          <w:iCs/>
          <w:lang w:val="nl-NL"/>
        </w:rPr>
      </w:pPr>
      <w:r w:rsidRPr="00FC4E25">
        <w:rPr>
          <w:iCs/>
          <w:lang w:val="nl-NL"/>
        </w:rPr>
        <w:t xml:space="preserve">- </w:t>
      </w:r>
      <w:r w:rsidR="00866F4C" w:rsidRPr="00FC4E25">
        <w:rPr>
          <w:iCs/>
          <w:lang w:val="nl-NL"/>
        </w:rPr>
        <w:t xml:space="preserve">Việc </w:t>
      </w:r>
      <w:r w:rsidRPr="00FC4E25">
        <w:rPr>
          <w:iCs/>
          <w:lang w:val="nl-NL"/>
        </w:rPr>
        <w:t xml:space="preserve">chi trả tiền đền bù cho </w:t>
      </w:r>
      <w:r w:rsidR="00866F4C" w:rsidRPr="00FC4E25">
        <w:rPr>
          <w:iCs/>
          <w:lang w:val="nl-NL"/>
        </w:rPr>
        <w:t xml:space="preserve">các hộ </w:t>
      </w:r>
      <w:r w:rsidRPr="00FC4E25">
        <w:rPr>
          <w:iCs/>
          <w:lang w:val="nl-NL"/>
        </w:rPr>
        <w:t>dân</w:t>
      </w:r>
      <w:r w:rsidR="00866F4C" w:rsidRPr="00FC4E25">
        <w:rPr>
          <w:iCs/>
          <w:lang w:val="nl-NL"/>
        </w:rPr>
        <w:t xml:space="preserve"> bị ảnh hưởng khi dự án </w:t>
      </w:r>
      <w:r w:rsidRPr="00FC4E25">
        <w:rPr>
          <w:iCs/>
          <w:lang w:val="nl-NL"/>
        </w:rPr>
        <w:t xml:space="preserve">đầu tư xây dựng đường </w:t>
      </w:r>
      <w:r w:rsidR="00876619" w:rsidRPr="00FC4E25">
        <w:rPr>
          <w:iCs/>
          <w:lang w:val="nl-NL"/>
        </w:rPr>
        <w:t>Hồ Chí Minh</w:t>
      </w:r>
      <w:r w:rsidRPr="00FC4E25">
        <w:rPr>
          <w:iCs/>
          <w:lang w:val="nl-NL"/>
        </w:rPr>
        <w:t xml:space="preserve"> đi qua xã Tân Cảnh,</w:t>
      </w:r>
      <w:r w:rsidR="00876619" w:rsidRPr="00FC4E25">
        <w:rPr>
          <w:iCs/>
          <w:lang w:val="nl-NL"/>
        </w:rPr>
        <w:t xml:space="preserve"> xã</w:t>
      </w:r>
      <w:r w:rsidRPr="00FC4E25">
        <w:rPr>
          <w:iCs/>
          <w:lang w:val="nl-NL"/>
        </w:rPr>
        <w:t xml:space="preserve"> Diên Bình</w:t>
      </w:r>
      <w:r w:rsidR="00866F4C" w:rsidRPr="00FC4E25">
        <w:rPr>
          <w:iCs/>
          <w:lang w:val="nl-NL"/>
        </w:rPr>
        <w:t xml:space="preserve"> gây nứt tường nhà</w:t>
      </w:r>
      <w:r w:rsidR="00876619" w:rsidRPr="00FC4E25">
        <w:rPr>
          <w:iCs/>
          <w:lang w:val="nl-NL"/>
        </w:rPr>
        <w:t xml:space="preserve"> còn chậm trễ, đến nay vẫn chưa chi trả dứt điểm</w:t>
      </w:r>
      <w:r w:rsidRPr="00FC4E25">
        <w:rPr>
          <w:iCs/>
          <w:lang w:val="nl-NL"/>
        </w:rPr>
        <w:t xml:space="preserve">. </w:t>
      </w:r>
    </w:p>
    <w:p w14:paraId="36BE6D34" w14:textId="407B008A" w:rsidR="001B2A49" w:rsidRPr="00FC4E25" w:rsidRDefault="001B2A49" w:rsidP="001B2C62">
      <w:pPr>
        <w:widowControl w:val="0"/>
        <w:spacing w:before="120" w:after="120" w:line="264" w:lineRule="auto"/>
        <w:ind w:firstLine="709"/>
        <w:jc w:val="both"/>
        <w:rPr>
          <w:lang w:val="nl-NL"/>
        </w:rPr>
      </w:pPr>
      <w:r w:rsidRPr="00FC4E25">
        <w:rPr>
          <w:iCs/>
          <w:lang w:val="nl-NL"/>
        </w:rPr>
        <w:t>- Về việc thu hút đầu tư các doanh nghiệp đ</w:t>
      </w:r>
      <w:r w:rsidR="00876619" w:rsidRPr="00FC4E25">
        <w:rPr>
          <w:iCs/>
          <w:lang w:val="nl-NL"/>
        </w:rPr>
        <w:t xml:space="preserve">ến đầu tư trên địa bàn huyện Đăk Tô </w:t>
      </w:r>
      <w:r w:rsidR="00876619" w:rsidRPr="00FC4E25">
        <w:rPr>
          <w:i/>
          <w:iCs/>
          <w:lang w:val="nl-NL"/>
        </w:rPr>
        <w:t>(</w:t>
      </w:r>
      <w:r w:rsidRPr="00FC4E25">
        <w:rPr>
          <w:i/>
          <w:iCs/>
          <w:lang w:val="nl-NL"/>
        </w:rPr>
        <w:t>đầu tư xây dựng khu du lịch suối nước nóng)</w:t>
      </w:r>
      <w:r w:rsidR="00876619" w:rsidRPr="00FC4E25">
        <w:rPr>
          <w:iCs/>
          <w:lang w:val="nl-NL"/>
        </w:rPr>
        <w:t xml:space="preserve">, UBND </w:t>
      </w:r>
      <w:r w:rsidRPr="00FC4E25">
        <w:rPr>
          <w:iCs/>
          <w:lang w:val="nl-NL"/>
        </w:rPr>
        <w:t>huyện cũng đã có văn bản đề nghị các sở ngành của tỉnh có ý kiến nhưng văn bản trả lời còn chung chung, chưa rõ gây khó khăn cho doanh nghiệp và địa phương.</w:t>
      </w:r>
    </w:p>
    <w:p w14:paraId="194726F9" w14:textId="21C24EFC" w:rsidR="001B2A49" w:rsidRPr="00FC4E25" w:rsidRDefault="001B2A49" w:rsidP="001B2C62">
      <w:pPr>
        <w:widowControl w:val="0"/>
        <w:spacing w:before="120" w:after="120" w:line="264" w:lineRule="auto"/>
        <w:ind w:firstLine="709"/>
        <w:jc w:val="both"/>
        <w:rPr>
          <w:iCs/>
          <w:lang w:val="nl-NL"/>
        </w:rPr>
      </w:pPr>
      <w:r w:rsidRPr="00FC4E25">
        <w:rPr>
          <w:iCs/>
          <w:lang w:val="nl-NL"/>
        </w:rPr>
        <w:t>- Việc giao kế hoạch đầu năm cho các huyện</w:t>
      </w:r>
      <w:r w:rsidR="00876619" w:rsidRPr="00FC4E25">
        <w:rPr>
          <w:iCs/>
          <w:lang w:val="nl-NL"/>
        </w:rPr>
        <w:t>, thành phố</w:t>
      </w:r>
      <w:r w:rsidRPr="00FC4E25">
        <w:rPr>
          <w:iCs/>
          <w:lang w:val="nl-NL"/>
        </w:rPr>
        <w:t xml:space="preserve"> về chỉ tiêu sản xuất nông nghiệp chưa căn vào tình hình thực tế của địa phương dẫn đến việc giao kế hoạ</w:t>
      </w:r>
      <w:r w:rsidR="00876619" w:rsidRPr="00FC4E25">
        <w:rPr>
          <w:iCs/>
          <w:lang w:val="nl-NL"/>
        </w:rPr>
        <w:t>ch không sát, khó khăn cho địa phương</w:t>
      </w:r>
      <w:r w:rsidRPr="00FC4E25">
        <w:rPr>
          <w:iCs/>
          <w:lang w:val="nl-NL"/>
        </w:rPr>
        <w:t xml:space="preserve"> trong việc triển khai</w:t>
      </w:r>
      <w:r w:rsidR="00876619" w:rsidRPr="00FC4E25">
        <w:rPr>
          <w:iCs/>
          <w:lang w:val="nl-NL"/>
        </w:rPr>
        <w:t xml:space="preserve"> thực hiện để</w:t>
      </w:r>
      <w:r w:rsidRPr="00FC4E25">
        <w:rPr>
          <w:iCs/>
          <w:lang w:val="nl-NL"/>
        </w:rPr>
        <w:t xml:space="preserve"> đảm bảo các chỉ tiêu </w:t>
      </w:r>
      <w:r w:rsidR="00FB5300" w:rsidRPr="00FC4E25">
        <w:rPr>
          <w:iCs/>
          <w:lang w:val="nl-NL"/>
        </w:rPr>
        <w:t>được giao.</w:t>
      </w:r>
      <w:r w:rsidRPr="00FC4E25">
        <w:rPr>
          <w:iCs/>
          <w:lang w:val="nl-NL"/>
        </w:rPr>
        <w:t xml:space="preserve"> </w:t>
      </w:r>
    </w:p>
    <w:p w14:paraId="7F45F410" w14:textId="07379C76" w:rsidR="00F51AB8" w:rsidRPr="00FC4E25" w:rsidRDefault="00F51AB8" w:rsidP="001B2C62">
      <w:pPr>
        <w:widowControl w:val="0"/>
        <w:spacing w:before="120" w:after="120" w:line="264" w:lineRule="auto"/>
        <w:ind w:firstLine="709"/>
        <w:jc w:val="both"/>
      </w:pPr>
      <w:r w:rsidRPr="00FC4E25">
        <w:rPr>
          <w:lang w:val="en-US" w:eastAsia="en-US"/>
        </w:rPr>
        <w:t>-</w:t>
      </w:r>
      <w:r w:rsidRPr="00FC4E25">
        <w:rPr>
          <w:lang w:eastAsia="en-US"/>
        </w:rPr>
        <w:t xml:space="preserve"> </w:t>
      </w:r>
      <w:r w:rsidRPr="00FC4E25">
        <w:t xml:space="preserve">Công trình Kè chống sạt lở bờ sông Pô Kô đoạn qua thị trấn Đăk Glei đã được đầu tư và hoàn thành vào cuối năm 2021. Song, đến nay chủ đầu tư dự án là Ban quản lý Dự án Đầu tư xây dựng các công trình Nông nghiệp và phát triển nông thôn vẫn chưa tiến hành thủ tục bàn giao cho địa phương để quản lý sử dụng công trình. Đề nghị </w:t>
      </w:r>
      <w:r w:rsidRPr="00FC4E25">
        <w:rPr>
          <w:lang w:eastAsia="en-US"/>
        </w:rPr>
        <w:t>UBND tỉnh s</w:t>
      </w:r>
      <w:r w:rsidRPr="00FC4E25">
        <w:t>ớm có văn bản chỉ đạo giải quyết.</w:t>
      </w:r>
    </w:p>
    <w:p w14:paraId="6677D754" w14:textId="7FFF6F73" w:rsidR="00934C0D" w:rsidRPr="00FC4E25" w:rsidRDefault="0053251B" w:rsidP="001B2C62">
      <w:pPr>
        <w:widowControl w:val="0"/>
        <w:spacing w:before="120" w:after="120" w:line="264" w:lineRule="auto"/>
        <w:ind w:firstLine="709"/>
        <w:jc w:val="both"/>
      </w:pPr>
      <w:r w:rsidRPr="00FC4E25">
        <w:rPr>
          <w:lang w:val="en-US" w:eastAsia="en-US"/>
        </w:rPr>
        <w:t>-</w:t>
      </w:r>
      <w:r w:rsidRPr="00FC4E25">
        <w:rPr>
          <w:lang w:eastAsia="en-US"/>
        </w:rPr>
        <w:t xml:space="preserve"> </w:t>
      </w:r>
      <w:r w:rsidRPr="00FC4E25">
        <w:t xml:space="preserve">Dự án Kè sạt lở suối Đăk Sia đoạn qua Sa Nhơn, Sa Nghĩa và Thị trấn Sa Thầy, huyện Sa Thầy (giai đoạn I), dự án được HĐND tỉnh phê duyệt chủ trương đầu tư năm 2021 tại </w:t>
      </w:r>
      <w:r w:rsidRPr="00FC4E25">
        <w:rPr>
          <w:lang w:val="en-US"/>
        </w:rPr>
        <w:t>Nghị quyết</w:t>
      </w:r>
      <w:r w:rsidRPr="00FC4E25">
        <w:t xml:space="preserve"> số 28/NQ-HĐND</w:t>
      </w:r>
      <w:r w:rsidR="004A1698" w:rsidRPr="00FC4E25">
        <w:rPr>
          <w:lang w:val="en-US"/>
        </w:rPr>
        <w:t xml:space="preserve"> ngày 09/7/2021</w:t>
      </w:r>
      <w:r w:rsidRPr="00FC4E25">
        <w:t>, tuy nhiên đến nay vẫn chưa được phân bổ vốn để triển khai thực hiện. Đề nghị UBND tỉnh quan tâm bố trí vốn để huyện triển khai thực hiện.</w:t>
      </w:r>
    </w:p>
    <w:p w14:paraId="2FB342CA" w14:textId="417062F5" w:rsidR="00AA28C0" w:rsidRPr="00FC4E25" w:rsidRDefault="00AA28C0" w:rsidP="00AA28C0">
      <w:pPr>
        <w:widowControl w:val="0"/>
        <w:spacing w:before="120" w:after="120" w:line="264" w:lineRule="auto"/>
        <w:ind w:firstLine="709"/>
        <w:jc w:val="both"/>
      </w:pPr>
      <w:r w:rsidRPr="00FC4E25">
        <w:rPr>
          <w:lang w:val="en-US"/>
        </w:rPr>
        <w:t xml:space="preserve">- </w:t>
      </w:r>
      <w:r w:rsidRPr="00FC4E25">
        <w:t>Đối với diện tích đất trống đồi núi trọc thì người dân mong muốn được tự bỏ tiền ra trồng nhưng sau này có được hưởng sản phẩm trên diện tích đó hay không?</w:t>
      </w:r>
    </w:p>
    <w:p w14:paraId="15A17BB3" w14:textId="35C1CA3A" w:rsidR="00F8560C" w:rsidRPr="00FC4E25" w:rsidRDefault="00F8560C" w:rsidP="00F8560C">
      <w:pPr>
        <w:spacing w:before="120" w:after="120" w:line="264" w:lineRule="auto"/>
        <w:jc w:val="center"/>
        <w:rPr>
          <w:position w:val="2"/>
          <w:lang w:val="nl-NL"/>
        </w:rPr>
      </w:pPr>
      <w:r w:rsidRPr="00FC4E25">
        <w:rPr>
          <w:position w:val="2"/>
          <w:lang w:val="nl-NL"/>
        </w:rPr>
        <w:t>---------------------------</w:t>
      </w:r>
    </w:p>
    <w:p w14:paraId="15A17BB4" w14:textId="77777777" w:rsidR="003625C1" w:rsidRPr="00FC4E25" w:rsidRDefault="003625C1" w:rsidP="00F8560C">
      <w:pPr>
        <w:spacing w:before="120" w:after="120" w:line="264" w:lineRule="auto"/>
        <w:jc w:val="center"/>
        <w:rPr>
          <w:b/>
          <w:bdr w:val="none" w:sz="0" w:space="0" w:color="auto" w:frame="1"/>
        </w:rPr>
      </w:pPr>
    </w:p>
    <w:sectPr w:rsidR="003625C1" w:rsidRPr="00FC4E25" w:rsidSect="00001C97">
      <w:headerReference w:type="even" r:id="rId8"/>
      <w:headerReference w:type="default" r:id="rId9"/>
      <w:footerReference w:type="even" r:id="rId10"/>
      <w:footerReference w:type="default" r:id="rId11"/>
      <w:headerReference w:type="first" r:id="rId12"/>
      <w:footerReference w:type="first" r:id="rId13"/>
      <w:pgSz w:w="11906" w:h="16838"/>
      <w:pgMar w:top="1134" w:right="851" w:bottom="993"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9F742" w14:textId="77777777" w:rsidR="00EB467F" w:rsidRDefault="00EB467F" w:rsidP="00113DC1">
      <w:r>
        <w:separator/>
      </w:r>
    </w:p>
  </w:endnote>
  <w:endnote w:type="continuationSeparator" w:id="0">
    <w:p w14:paraId="2B4B4CDC" w14:textId="77777777" w:rsidR="00EB467F" w:rsidRDefault="00EB467F" w:rsidP="0011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7BC3" w14:textId="77777777" w:rsidR="006561CF" w:rsidRDefault="006561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7BC4" w14:textId="77777777" w:rsidR="006561CF" w:rsidRDefault="006561C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7BC6" w14:textId="77777777" w:rsidR="006561CF" w:rsidRDefault="006561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1106E" w14:textId="77777777" w:rsidR="00EB467F" w:rsidRDefault="00EB467F" w:rsidP="00113DC1">
      <w:r>
        <w:separator/>
      </w:r>
    </w:p>
  </w:footnote>
  <w:footnote w:type="continuationSeparator" w:id="0">
    <w:p w14:paraId="027FAB50" w14:textId="77777777" w:rsidR="00EB467F" w:rsidRDefault="00EB467F" w:rsidP="00113DC1">
      <w:r>
        <w:continuationSeparator/>
      </w:r>
    </w:p>
  </w:footnote>
  <w:footnote w:id="1">
    <w:p w14:paraId="54D6C91F" w14:textId="77777777" w:rsidR="002827F8" w:rsidRDefault="002827F8" w:rsidP="002827F8">
      <w:pPr>
        <w:pStyle w:val="FootnoteText"/>
        <w:spacing w:before="60" w:line="245" w:lineRule="auto"/>
        <w:ind w:firstLine="284"/>
        <w:jc w:val="both"/>
      </w:pPr>
      <w:r>
        <w:rPr>
          <w:vertAlign w:val="superscript"/>
        </w:rPr>
        <w:t>(</w:t>
      </w:r>
      <w:r>
        <w:rPr>
          <w:rStyle w:val="FootnoteReference"/>
        </w:rPr>
        <w:footnoteRef/>
      </w:r>
      <w:r>
        <w:rPr>
          <w:vertAlign w:val="superscript"/>
        </w:rPr>
        <w:t xml:space="preserve">) </w:t>
      </w:r>
      <w:r>
        <w:t xml:space="preserve">Cử tri Đinh Thái, thôn Vi Koa, xã Pờ Ê, huyện Kon Plông đã kiến nghị tại Hội nghị TXCT sau Kỳ họp thứ nhất HĐND tỉnh kiến nghị: </w:t>
      </w:r>
      <w:r>
        <w:rPr>
          <w:i/>
          <w:iCs/>
        </w:rPr>
        <w:t>"Đề nghị UBND xã có ý kiến với Ban Quản lý rừng phòng hộ Thạch Nham xem xét sớm chi trả hết tiền nhận quản lý và bảo vệ rừng năm 2020 cho nhân dân</w:t>
      </w:r>
      <w:r>
        <w:t xml:space="preserve">". UBND xã Pờ Ê đã có văn bản gửi Ban Quản lý rừng phòng hộ Thạch Nham; Ban Quản lý rừng phòng hộ Thạch Nham đã trả lời tại Văn bản số 105/BQL-KTLN ngày 08/9/2021 về việc trả lời ý kiến, kiến nghị của cử tri xã Pờ Ê, trong đó có nội dung: </w:t>
      </w:r>
      <w:r>
        <w:rPr>
          <w:i/>
          <w:iCs/>
        </w:rPr>
        <w:t>"khi nào cấp có thẩm quyền bổ sung kinh phí thì đơn vị sẽ chi trả tiếp cho các hộ nhận khoán"</w:t>
      </w:r>
      <w:r>
        <w:rPr>
          <w:iCs/>
        </w:rPr>
        <w:t>.</w:t>
      </w:r>
      <w:r>
        <w:rPr>
          <w:i/>
          <w:iCs/>
        </w:rPr>
        <w:t xml:space="preserve"> </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7BC1" w14:textId="77777777" w:rsidR="006561CF" w:rsidRDefault="006561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7BC2" w14:textId="0DD5C543" w:rsidR="00113DC1" w:rsidRPr="006561CF" w:rsidRDefault="00D17E76" w:rsidP="006561CF">
    <w:pPr>
      <w:pStyle w:val="Header"/>
      <w:jc w:val="center"/>
      <w:rPr>
        <w:lang w:val="en-US"/>
      </w:rPr>
    </w:pPr>
    <w:r>
      <w:rPr>
        <w:noProof w:val="0"/>
      </w:rPr>
      <w:fldChar w:fldCharType="begin"/>
    </w:r>
    <w:r>
      <w:instrText xml:space="preserve"> PAGE   \* MERGEFORMAT </w:instrText>
    </w:r>
    <w:r>
      <w:rPr>
        <w:noProof w:val="0"/>
      </w:rPr>
      <w:fldChar w:fldCharType="separate"/>
    </w:r>
    <w:r w:rsidR="009C343C">
      <w:t>7</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7BC5" w14:textId="77777777" w:rsidR="006561CF" w:rsidRDefault="006561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A63"/>
    <w:multiLevelType w:val="hybridMultilevel"/>
    <w:tmpl w:val="28CECE42"/>
    <w:lvl w:ilvl="0" w:tplc="60784B7E">
      <w:start w:val="1"/>
      <w:numFmt w:val="decimal"/>
      <w:lvlText w:val="3.%1."/>
      <w:lvlJc w:val="left"/>
      <w:pPr>
        <w:ind w:left="144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6FE5"/>
    <w:multiLevelType w:val="hybridMultilevel"/>
    <w:tmpl w:val="ACBC2B40"/>
    <w:lvl w:ilvl="0" w:tplc="A08C85C8">
      <w:start w:val="1"/>
      <w:numFmt w:val="decimal"/>
      <w:lvlText w:val="2.%1."/>
      <w:lvlJc w:val="left"/>
      <w:pPr>
        <w:ind w:left="144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222EA"/>
    <w:multiLevelType w:val="hybridMultilevel"/>
    <w:tmpl w:val="8A764C54"/>
    <w:lvl w:ilvl="0" w:tplc="9EEE8074">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B234C1"/>
    <w:multiLevelType w:val="hybridMultilevel"/>
    <w:tmpl w:val="0664755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125628B"/>
    <w:multiLevelType w:val="hybridMultilevel"/>
    <w:tmpl w:val="1982113C"/>
    <w:lvl w:ilvl="0" w:tplc="6D303D6E">
      <w:start w:val="1"/>
      <w:numFmt w:val="decimal"/>
      <w:lvlText w:val="%1."/>
      <w:lvlJc w:val="left"/>
      <w:pPr>
        <w:ind w:left="1725" w:hanging="1005"/>
      </w:pPr>
      <w:rPr>
        <w:rFonts w:hint="default"/>
      </w:rPr>
    </w:lvl>
    <w:lvl w:ilvl="1" w:tplc="86F84E1E">
      <w:start w:val="5"/>
      <w:numFmt w:val="bullet"/>
      <w:lvlText w:val=""/>
      <w:lvlJc w:val="left"/>
      <w:pPr>
        <w:ind w:left="1800" w:hanging="360"/>
      </w:pPr>
      <w:rPr>
        <w:rFonts w:ascii="Symbol" w:eastAsia="Times New Roman"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F13D9E"/>
    <w:multiLevelType w:val="hybridMultilevel"/>
    <w:tmpl w:val="C41ABD50"/>
    <w:lvl w:ilvl="0" w:tplc="4CCCA506">
      <w:start w:val="1"/>
      <w:numFmt w:val="decimal"/>
      <w:lvlText w:val="1.%1."/>
      <w:lvlJc w:val="left"/>
      <w:pPr>
        <w:ind w:left="1070" w:hanging="360"/>
      </w:pPr>
      <w:rPr>
        <w:rFonts w:hint="default"/>
        <w:b w:val="0"/>
        <w:i w:val="0"/>
        <w:color w:val="auto"/>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66411F9B"/>
    <w:multiLevelType w:val="hybridMultilevel"/>
    <w:tmpl w:val="678A8C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C1"/>
    <w:rsid w:val="00001C97"/>
    <w:rsid w:val="00005804"/>
    <w:rsid w:val="00005C25"/>
    <w:rsid w:val="000071BB"/>
    <w:rsid w:val="00014928"/>
    <w:rsid w:val="00016BA8"/>
    <w:rsid w:val="00016BE0"/>
    <w:rsid w:val="00020418"/>
    <w:rsid w:val="000218F7"/>
    <w:rsid w:val="00023449"/>
    <w:rsid w:val="00023A59"/>
    <w:rsid w:val="00025428"/>
    <w:rsid w:val="0002731D"/>
    <w:rsid w:val="000343A5"/>
    <w:rsid w:val="000513B6"/>
    <w:rsid w:val="00052A55"/>
    <w:rsid w:val="00055FBE"/>
    <w:rsid w:val="000571D9"/>
    <w:rsid w:val="00057484"/>
    <w:rsid w:val="0006136E"/>
    <w:rsid w:val="0007389D"/>
    <w:rsid w:val="00081BBB"/>
    <w:rsid w:val="00086368"/>
    <w:rsid w:val="00086EF7"/>
    <w:rsid w:val="00087CE9"/>
    <w:rsid w:val="0009084D"/>
    <w:rsid w:val="000924D9"/>
    <w:rsid w:val="00092E92"/>
    <w:rsid w:val="00094610"/>
    <w:rsid w:val="000A33E7"/>
    <w:rsid w:val="000A3436"/>
    <w:rsid w:val="000A65D7"/>
    <w:rsid w:val="000A7B93"/>
    <w:rsid w:val="000B0338"/>
    <w:rsid w:val="000C70A6"/>
    <w:rsid w:val="000D182C"/>
    <w:rsid w:val="000D5C9E"/>
    <w:rsid w:val="000F7DAF"/>
    <w:rsid w:val="001001C0"/>
    <w:rsid w:val="00102096"/>
    <w:rsid w:val="00103AF1"/>
    <w:rsid w:val="00105AF0"/>
    <w:rsid w:val="0010660D"/>
    <w:rsid w:val="0011124D"/>
    <w:rsid w:val="00111CC1"/>
    <w:rsid w:val="001124B4"/>
    <w:rsid w:val="00113DC1"/>
    <w:rsid w:val="001224E2"/>
    <w:rsid w:val="00147D77"/>
    <w:rsid w:val="00152EB3"/>
    <w:rsid w:val="00155AC3"/>
    <w:rsid w:val="00155BC2"/>
    <w:rsid w:val="001666CE"/>
    <w:rsid w:val="00166DCD"/>
    <w:rsid w:val="00174E9D"/>
    <w:rsid w:val="00184341"/>
    <w:rsid w:val="0018525A"/>
    <w:rsid w:val="001922E2"/>
    <w:rsid w:val="00195182"/>
    <w:rsid w:val="001977E5"/>
    <w:rsid w:val="001A2B99"/>
    <w:rsid w:val="001A6873"/>
    <w:rsid w:val="001A7504"/>
    <w:rsid w:val="001B2A49"/>
    <w:rsid w:val="001B2C62"/>
    <w:rsid w:val="001B6231"/>
    <w:rsid w:val="001B6404"/>
    <w:rsid w:val="001C4F27"/>
    <w:rsid w:val="001D4BA1"/>
    <w:rsid w:val="001D6828"/>
    <w:rsid w:val="001E6B04"/>
    <w:rsid w:val="001F617C"/>
    <w:rsid w:val="00200424"/>
    <w:rsid w:val="00203FA3"/>
    <w:rsid w:val="00205EDC"/>
    <w:rsid w:val="00213D95"/>
    <w:rsid w:val="00224186"/>
    <w:rsid w:val="00231883"/>
    <w:rsid w:val="00231988"/>
    <w:rsid w:val="002339EE"/>
    <w:rsid w:val="0023532E"/>
    <w:rsid w:val="00243689"/>
    <w:rsid w:val="00250A62"/>
    <w:rsid w:val="00263257"/>
    <w:rsid w:val="002633D1"/>
    <w:rsid w:val="00267C73"/>
    <w:rsid w:val="00272B1D"/>
    <w:rsid w:val="00274DE0"/>
    <w:rsid w:val="002759EE"/>
    <w:rsid w:val="002770CE"/>
    <w:rsid w:val="002824B8"/>
    <w:rsid w:val="002827F8"/>
    <w:rsid w:val="002A5B2B"/>
    <w:rsid w:val="002B1999"/>
    <w:rsid w:val="002C6925"/>
    <w:rsid w:val="002D47CF"/>
    <w:rsid w:val="002D4C6B"/>
    <w:rsid w:val="002D5650"/>
    <w:rsid w:val="002D6ED4"/>
    <w:rsid w:val="002E18F5"/>
    <w:rsid w:val="002E217D"/>
    <w:rsid w:val="002F076A"/>
    <w:rsid w:val="002F295B"/>
    <w:rsid w:val="002F3323"/>
    <w:rsid w:val="002F332F"/>
    <w:rsid w:val="002F3978"/>
    <w:rsid w:val="00305973"/>
    <w:rsid w:val="00313980"/>
    <w:rsid w:val="00315C51"/>
    <w:rsid w:val="003170D8"/>
    <w:rsid w:val="00323771"/>
    <w:rsid w:val="00324EA2"/>
    <w:rsid w:val="003311DA"/>
    <w:rsid w:val="00333A5E"/>
    <w:rsid w:val="003625C1"/>
    <w:rsid w:val="00362A4F"/>
    <w:rsid w:val="003641C6"/>
    <w:rsid w:val="0036496A"/>
    <w:rsid w:val="003706BC"/>
    <w:rsid w:val="00376513"/>
    <w:rsid w:val="00380C4F"/>
    <w:rsid w:val="00381A1C"/>
    <w:rsid w:val="0038412E"/>
    <w:rsid w:val="00387959"/>
    <w:rsid w:val="003A1E07"/>
    <w:rsid w:val="003A4E0B"/>
    <w:rsid w:val="003A7D86"/>
    <w:rsid w:val="003B4894"/>
    <w:rsid w:val="003B6329"/>
    <w:rsid w:val="003B6A80"/>
    <w:rsid w:val="003C6E96"/>
    <w:rsid w:val="003D3DF8"/>
    <w:rsid w:val="003D66AF"/>
    <w:rsid w:val="003D749E"/>
    <w:rsid w:val="003D7F95"/>
    <w:rsid w:val="003F1FAD"/>
    <w:rsid w:val="00401656"/>
    <w:rsid w:val="00403686"/>
    <w:rsid w:val="00404537"/>
    <w:rsid w:val="00405FFF"/>
    <w:rsid w:val="00406EBD"/>
    <w:rsid w:val="0041210C"/>
    <w:rsid w:val="00415C66"/>
    <w:rsid w:val="00417675"/>
    <w:rsid w:val="00421578"/>
    <w:rsid w:val="004319D3"/>
    <w:rsid w:val="00431ACE"/>
    <w:rsid w:val="004333E5"/>
    <w:rsid w:val="004334D6"/>
    <w:rsid w:val="00433B81"/>
    <w:rsid w:val="004350C8"/>
    <w:rsid w:val="004364CF"/>
    <w:rsid w:val="00444DE6"/>
    <w:rsid w:val="00450AAC"/>
    <w:rsid w:val="0045223A"/>
    <w:rsid w:val="004726B2"/>
    <w:rsid w:val="00472E33"/>
    <w:rsid w:val="00474EE8"/>
    <w:rsid w:val="004757E6"/>
    <w:rsid w:val="0047629E"/>
    <w:rsid w:val="00492843"/>
    <w:rsid w:val="00493A3C"/>
    <w:rsid w:val="00494E32"/>
    <w:rsid w:val="00495CDD"/>
    <w:rsid w:val="0049615B"/>
    <w:rsid w:val="00497949"/>
    <w:rsid w:val="004A1698"/>
    <w:rsid w:val="004A1C3A"/>
    <w:rsid w:val="004A7AF1"/>
    <w:rsid w:val="004B370C"/>
    <w:rsid w:val="004B4E5C"/>
    <w:rsid w:val="004B6117"/>
    <w:rsid w:val="004B7069"/>
    <w:rsid w:val="004C2BF6"/>
    <w:rsid w:val="004C3067"/>
    <w:rsid w:val="004C49E1"/>
    <w:rsid w:val="004C5A2A"/>
    <w:rsid w:val="004D33BF"/>
    <w:rsid w:val="004E1B2B"/>
    <w:rsid w:val="004E3032"/>
    <w:rsid w:val="004E748D"/>
    <w:rsid w:val="004F0583"/>
    <w:rsid w:val="00502805"/>
    <w:rsid w:val="00503272"/>
    <w:rsid w:val="00513555"/>
    <w:rsid w:val="005140A6"/>
    <w:rsid w:val="005173AD"/>
    <w:rsid w:val="0053251B"/>
    <w:rsid w:val="00536E5D"/>
    <w:rsid w:val="00541D27"/>
    <w:rsid w:val="0054722A"/>
    <w:rsid w:val="00551060"/>
    <w:rsid w:val="00555ED5"/>
    <w:rsid w:val="00560B03"/>
    <w:rsid w:val="00564CB5"/>
    <w:rsid w:val="00566E6B"/>
    <w:rsid w:val="00572518"/>
    <w:rsid w:val="00582E22"/>
    <w:rsid w:val="00583A6B"/>
    <w:rsid w:val="00583F4D"/>
    <w:rsid w:val="00586C17"/>
    <w:rsid w:val="00587B0E"/>
    <w:rsid w:val="0059568C"/>
    <w:rsid w:val="00595D14"/>
    <w:rsid w:val="00597352"/>
    <w:rsid w:val="005A4F8A"/>
    <w:rsid w:val="005B06EF"/>
    <w:rsid w:val="005D0A82"/>
    <w:rsid w:val="005D565E"/>
    <w:rsid w:val="005F131C"/>
    <w:rsid w:val="00604552"/>
    <w:rsid w:val="00613CF4"/>
    <w:rsid w:val="006140B5"/>
    <w:rsid w:val="00614116"/>
    <w:rsid w:val="00616ED9"/>
    <w:rsid w:val="006337C5"/>
    <w:rsid w:val="00646053"/>
    <w:rsid w:val="006538DE"/>
    <w:rsid w:val="00655DBF"/>
    <w:rsid w:val="006561CF"/>
    <w:rsid w:val="00660122"/>
    <w:rsid w:val="00665F1C"/>
    <w:rsid w:val="00666D38"/>
    <w:rsid w:val="006826D5"/>
    <w:rsid w:val="0068708C"/>
    <w:rsid w:val="00693E97"/>
    <w:rsid w:val="006B76A7"/>
    <w:rsid w:val="006C29E4"/>
    <w:rsid w:val="006C687A"/>
    <w:rsid w:val="006D3F0A"/>
    <w:rsid w:val="006D5938"/>
    <w:rsid w:val="006D6299"/>
    <w:rsid w:val="006E292D"/>
    <w:rsid w:val="006E4C3D"/>
    <w:rsid w:val="006E4F84"/>
    <w:rsid w:val="006E5207"/>
    <w:rsid w:val="006E6405"/>
    <w:rsid w:val="006E6C71"/>
    <w:rsid w:val="006F14FC"/>
    <w:rsid w:val="006F2501"/>
    <w:rsid w:val="006F4252"/>
    <w:rsid w:val="006F6133"/>
    <w:rsid w:val="0070063A"/>
    <w:rsid w:val="007017B6"/>
    <w:rsid w:val="0071142E"/>
    <w:rsid w:val="00722DC1"/>
    <w:rsid w:val="00730487"/>
    <w:rsid w:val="00737358"/>
    <w:rsid w:val="0074464D"/>
    <w:rsid w:val="00745CAA"/>
    <w:rsid w:val="00746244"/>
    <w:rsid w:val="00750DE4"/>
    <w:rsid w:val="00751425"/>
    <w:rsid w:val="007530F7"/>
    <w:rsid w:val="0075425A"/>
    <w:rsid w:val="00757B90"/>
    <w:rsid w:val="00762A6B"/>
    <w:rsid w:val="00765472"/>
    <w:rsid w:val="00765757"/>
    <w:rsid w:val="00766139"/>
    <w:rsid w:val="007679FA"/>
    <w:rsid w:val="00785048"/>
    <w:rsid w:val="00791135"/>
    <w:rsid w:val="00795966"/>
    <w:rsid w:val="00795F7F"/>
    <w:rsid w:val="00797D88"/>
    <w:rsid w:val="007B2118"/>
    <w:rsid w:val="007B3341"/>
    <w:rsid w:val="007B5718"/>
    <w:rsid w:val="007B7C6D"/>
    <w:rsid w:val="007C0682"/>
    <w:rsid w:val="007D0A1B"/>
    <w:rsid w:val="007D647D"/>
    <w:rsid w:val="007E4A32"/>
    <w:rsid w:val="007E7703"/>
    <w:rsid w:val="007F397D"/>
    <w:rsid w:val="007F5059"/>
    <w:rsid w:val="007F6164"/>
    <w:rsid w:val="00800EB7"/>
    <w:rsid w:val="008173BA"/>
    <w:rsid w:val="008234B2"/>
    <w:rsid w:val="008252BA"/>
    <w:rsid w:val="008252F9"/>
    <w:rsid w:val="00842BFC"/>
    <w:rsid w:val="00856E52"/>
    <w:rsid w:val="00863919"/>
    <w:rsid w:val="00863D81"/>
    <w:rsid w:val="008648DC"/>
    <w:rsid w:val="00864AF3"/>
    <w:rsid w:val="00866F4C"/>
    <w:rsid w:val="00872329"/>
    <w:rsid w:val="00873C82"/>
    <w:rsid w:val="00876619"/>
    <w:rsid w:val="00885E1F"/>
    <w:rsid w:val="0088732D"/>
    <w:rsid w:val="008A45C6"/>
    <w:rsid w:val="008A76CB"/>
    <w:rsid w:val="008A7E13"/>
    <w:rsid w:val="008B25A1"/>
    <w:rsid w:val="008B6BF8"/>
    <w:rsid w:val="008B785B"/>
    <w:rsid w:val="008C3175"/>
    <w:rsid w:val="008C693C"/>
    <w:rsid w:val="008C7BD8"/>
    <w:rsid w:val="008E5C8C"/>
    <w:rsid w:val="008F6758"/>
    <w:rsid w:val="009012B1"/>
    <w:rsid w:val="009228B3"/>
    <w:rsid w:val="0092371D"/>
    <w:rsid w:val="0092477A"/>
    <w:rsid w:val="009259C5"/>
    <w:rsid w:val="00925C98"/>
    <w:rsid w:val="009261A0"/>
    <w:rsid w:val="009266A1"/>
    <w:rsid w:val="00932564"/>
    <w:rsid w:val="00934C0D"/>
    <w:rsid w:val="0094018A"/>
    <w:rsid w:val="00952CD0"/>
    <w:rsid w:val="00953DDE"/>
    <w:rsid w:val="00953FF2"/>
    <w:rsid w:val="00964D0D"/>
    <w:rsid w:val="0097649C"/>
    <w:rsid w:val="009779B9"/>
    <w:rsid w:val="00997065"/>
    <w:rsid w:val="009979B0"/>
    <w:rsid w:val="009A0974"/>
    <w:rsid w:val="009A14E7"/>
    <w:rsid w:val="009A1DC8"/>
    <w:rsid w:val="009A6C61"/>
    <w:rsid w:val="009B0076"/>
    <w:rsid w:val="009B1B76"/>
    <w:rsid w:val="009B1DD0"/>
    <w:rsid w:val="009B45CC"/>
    <w:rsid w:val="009B683C"/>
    <w:rsid w:val="009C343C"/>
    <w:rsid w:val="009D0792"/>
    <w:rsid w:val="009D1AD2"/>
    <w:rsid w:val="009F1FD8"/>
    <w:rsid w:val="009F4858"/>
    <w:rsid w:val="009F4E51"/>
    <w:rsid w:val="009F5DC0"/>
    <w:rsid w:val="00A04A62"/>
    <w:rsid w:val="00A05C3B"/>
    <w:rsid w:val="00A1521F"/>
    <w:rsid w:val="00A17F4A"/>
    <w:rsid w:val="00A26AC1"/>
    <w:rsid w:val="00A40FA8"/>
    <w:rsid w:val="00A45EB6"/>
    <w:rsid w:val="00A54579"/>
    <w:rsid w:val="00A62B0E"/>
    <w:rsid w:val="00A65C9C"/>
    <w:rsid w:val="00A7561B"/>
    <w:rsid w:val="00A807B4"/>
    <w:rsid w:val="00A83186"/>
    <w:rsid w:val="00A91B91"/>
    <w:rsid w:val="00A96933"/>
    <w:rsid w:val="00AA28C0"/>
    <w:rsid w:val="00AA310A"/>
    <w:rsid w:val="00AA334B"/>
    <w:rsid w:val="00AA3564"/>
    <w:rsid w:val="00AB0316"/>
    <w:rsid w:val="00AB0C2A"/>
    <w:rsid w:val="00AB3F88"/>
    <w:rsid w:val="00AB6577"/>
    <w:rsid w:val="00AB6B2B"/>
    <w:rsid w:val="00AC2B38"/>
    <w:rsid w:val="00AC4B21"/>
    <w:rsid w:val="00AC63AD"/>
    <w:rsid w:val="00AD6989"/>
    <w:rsid w:val="00AF20F0"/>
    <w:rsid w:val="00AF230F"/>
    <w:rsid w:val="00AF4038"/>
    <w:rsid w:val="00AF60B2"/>
    <w:rsid w:val="00B0590E"/>
    <w:rsid w:val="00B10634"/>
    <w:rsid w:val="00B10B2B"/>
    <w:rsid w:val="00B10C67"/>
    <w:rsid w:val="00B155A9"/>
    <w:rsid w:val="00B15923"/>
    <w:rsid w:val="00B30206"/>
    <w:rsid w:val="00B3022F"/>
    <w:rsid w:val="00B32297"/>
    <w:rsid w:val="00B32768"/>
    <w:rsid w:val="00B342C5"/>
    <w:rsid w:val="00B348E9"/>
    <w:rsid w:val="00B4161D"/>
    <w:rsid w:val="00B516D9"/>
    <w:rsid w:val="00B55D95"/>
    <w:rsid w:val="00B61A99"/>
    <w:rsid w:val="00B64EFB"/>
    <w:rsid w:val="00B72AD0"/>
    <w:rsid w:val="00B73827"/>
    <w:rsid w:val="00B82E15"/>
    <w:rsid w:val="00B85963"/>
    <w:rsid w:val="00B85E82"/>
    <w:rsid w:val="00B94BBB"/>
    <w:rsid w:val="00B96BFD"/>
    <w:rsid w:val="00B96D87"/>
    <w:rsid w:val="00BA3C1B"/>
    <w:rsid w:val="00BA5454"/>
    <w:rsid w:val="00BA572E"/>
    <w:rsid w:val="00BA6AE9"/>
    <w:rsid w:val="00BA7771"/>
    <w:rsid w:val="00BA7A56"/>
    <w:rsid w:val="00BC3DF0"/>
    <w:rsid w:val="00BD3337"/>
    <w:rsid w:val="00BD612E"/>
    <w:rsid w:val="00BE40F6"/>
    <w:rsid w:val="00BE44CF"/>
    <w:rsid w:val="00BE5B76"/>
    <w:rsid w:val="00BF0EDB"/>
    <w:rsid w:val="00BF3D7D"/>
    <w:rsid w:val="00C055F3"/>
    <w:rsid w:val="00C12750"/>
    <w:rsid w:val="00C24996"/>
    <w:rsid w:val="00C249BF"/>
    <w:rsid w:val="00C30F88"/>
    <w:rsid w:val="00C512EC"/>
    <w:rsid w:val="00C602BF"/>
    <w:rsid w:val="00C66ACF"/>
    <w:rsid w:val="00C72339"/>
    <w:rsid w:val="00C84C1A"/>
    <w:rsid w:val="00C85B82"/>
    <w:rsid w:val="00C92D5B"/>
    <w:rsid w:val="00C944EA"/>
    <w:rsid w:val="00CB268D"/>
    <w:rsid w:val="00CC2263"/>
    <w:rsid w:val="00CC4415"/>
    <w:rsid w:val="00CC6693"/>
    <w:rsid w:val="00CD06BE"/>
    <w:rsid w:val="00CD7745"/>
    <w:rsid w:val="00CF1157"/>
    <w:rsid w:val="00CF31C0"/>
    <w:rsid w:val="00D007CC"/>
    <w:rsid w:val="00D05F61"/>
    <w:rsid w:val="00D07849"/>
    <w:rsid w:val="00D10D2E"/>
    <w:rsid w:val="00D11FD0"/>
    <w:rsid w:val="00D16D07"/>
    <w:rsid w:val="00D17E76"/>
    <w:rsid w:val="00D23B4A"/>
    <w:rsid w:val="00D254C8"/>
    <w:rsid w:val="00D31400"/>
    <w:rsid w:val="00D32AAC"/>
    <w:rsid w:val="00D36429"/>
    <w:rsid w:val="00D37F91"/>
    <w:rsid w:val="00D45F16"/>
    <w:rsid w:val="00D47D77"/>
    <w:rsid w:val="00D50F2D"/>
    <w:rsid w:val="00D52BC9"/>
    <w:rsid w:val="00D53625"/>
    <w:rsid w:val="00D539FB"/>
    <w:rsid w:val="00D5671B"/>
    <w:rsid w:val="00D57204"/>
    <w:rsid w:val="00D60442"/>
    <w:rsid w:val="00D60694"/>
    <w:rsid w:val="00D6370C"/>
    <w:rsid w:val="00D81E00"/>
    <w:rsid w:val="00D82162"/>
    <w:rsid w:val="00D8221F"/>
    <w:rsid w:val="00D82D5B"/>
    <w:rsid w:val="00D8646A"/>
    <w:rsid w:val="00DA3825"/>
    <w:rsid w:val="00DA47CC"/>
    <w:rsid w:val="00DB025E"/>
    <w:rsid w:val="00DC249D"/>
    <w:rsid w:val="00DC2781"/>
    <w:rsid w:val="00DD05D4"/>
    <w:rsid w:val="00DD180F"/>
    <w:rsid w:val="00DD1A70"/>
    <w:rsid w:val="00DD6AC6"/>
    <w:rsid w:val="00DE0E35"/>
    <w:rsid w:val="00DE3A32"/>
    <w:rsid w:val="00DE44C6"/>
    <w:rsid w:val="00DE4E49"/>
    <w:rsid w:val="00DF3C07"/>
    <w:rsid w:val="00DF3EC4"/>
    <w:rsid w:val="00DF467C"/>
    <w:rsid w:val="00E03306"/>
    <w:rsid w:val="00E0688D"/>
    <w:rsid w:val="00E1024A"/>
    <w:rsid w:val="00E15638"/>
    <w:rsid w:val="00E20BE0"/>
    <w:rsid w:val="00E22EB0"/>
    <w:rsid w:val="00E24E00"/>
    <w:rsid w:val="00E2537E"/>
    <w:rsid w:val="00E41687"/>
    <w:rsid w:val="00E42CEC"/>
    <w:rsid w:val="00E4441C"/>
    <w:rsid w:val="00E45CD2"/>
    <w:rsid w:val="00E50BBF"/>
    <w:rsid w:val="00E5625A"/>
    <w:rsid w:val="00E617F1"/>
    <w:rsid w:val="00E6257B"/>
    <w:rsid w:val="00E626DB"/>
    <w:rsid w:val="00E64388"/>
    <w:rsid w:val="00E7416B"/>
    <w:rsid w:val="00E7633E"/>
    <w:rsid w:val="00E93BFF"/>
    <w:rsid w:val="00E95E5E"/>
    <w:rsid w:val="00EA108C"/>
    <w:rsid w:val="00EA256B"/>
    <w:rsid w:val="00EA4605"/>
    <w:rsid w:val="00EB07D9"/>
    <w:rsid w:val="00EB2B3A"/>
    <w:rsid w:val="00EB467F"/>
    <w:rsid w:val="00EC223E"/>
    <w:rsid w:val="00EC4C74"/>
    <w:rsid w:val="00EC5CD3"/>
    <w:rsid w:val="00EC6D27"/>
    <w:rsid w:val="00EC7B9E"/>
    <w:rsid w:val="00EE2764"/>
    <w:rsid w:val="00EE4093"/>
    <w:rsid w:val="00EE4610"/>
    <w:rsid w:val="00EE4BA3"/>
    <w:rsid w:val="00EE4EFE"/>
    <w:rsid w:val="00EE7633"/>
    <w:rsid w:val="00EF0F6F"/>
    <w:rsid w:val="00EF6628"/>
    <w:rsid w:val="00EF7D67"/>
    <w:rsid w:val="00F12980"/>
    <w:rsid w:val="00F12F48"/>
    <w:rsid w:val="00F15B28"/>
    <w:rsid w:val="00F22EAD"/>
    <w:rsid w:val="00F26169"/>
    <w:rsid w:val="00F27F95"/>
    <w:rsid w:val="00F32125"/>
    <w:rsid w:val="00F3219A"/>
    <w:rsid w:val="00F3350D"/>
    <w:rsid w:val="00F33D89"/>
    <w:rsid w:val="00F35795"/>
    <w:rsid w:val="00F35C94"/>
    <w:rsid w:val="00F41D10"/>
    <w:rsid w:val="00F4580F"/>
    <w:rsid w:val="00F47AD7"/>
    <w:rsid w:val="00F51AB8"/>
    <w:rsid w:val="00F61251"/>
    <w:rsid w:val="00F63BB1"/>
    <w:rsid w:val="00F657C5"/>
    <w:rsid w:val="00F65B7C"/>
    <w:rsid w:val="00F70AF8"/>
    <w:rsid w:val="00F76459"/>
    <w:rsid w:val="00F77FDE"/>
    <w:rsid w:val="00F83358"/>
    <w:rsid w:val="00F849C9"/>
    <w:rsid w:val="00F8560C"/>
    <w:rsid w:val="00F9105C"/>
    <w:rsid w:val="00F922A2"/>
    <w:rsid w:val="00F92B52"/>
    <w:rsid w:val="00F93D5E"/>
    <w:rsid w:val="00F95C4A"/>
    <w:rsid w:val="00FA15E1"/>
    <w:rsid w:val="00FB0053"/>
    <w:rsid w:val="00FB345C"/>
    <w:rsid w:val="00FB3788"/>
    <w:rsid w:val="00FB3D62"/>
    <w:rsid w:val="00FB5300"/>
    <w:rsid w:val="00FB7DCE"/>
    <w:rsid w:val="00FC4386"/>
    <w:rsid w:val="00FC4E25"/>
    <w:rsid w:val="00FC7991"/>
    <w:rsid w:val="00FD283B"/>
    <w:rsid w:val="00FD72E8"/>
    <w:rsid w:val="00FE6903"/>
    <w:rsid w:val="00FF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17B6A"/>
  <w15:docId w15:val="{FA0FA376-C53C-4B44-A7E6-104B8479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9E"/>
    <w:rPr>
      <w:rFonts w:ascii="Times New Roman" w:eastAsia="Times New Roman" w:hAnsi="Times New Roman"/>
      <w:noProof/>
      <w:sz w:val="28"/>
      <w:szCs w:val="28"/>
      <w:lang w:val="vi-VN" w:eastAsia="vi-VN"/>
    </w:rPr>
  </w:style>
  <w:style w:type="paragraph" w:styleId="Heading3">
    <w:name w:val="heading 3"/>
    <w:basedOn w:val="Normal"/>
    <w:next w:val="Normal"/>
    <w:link w:val="Heading3Char"/>
    <w:qFormat/>
    <w:rsid w:val="00113DC1"/>
    <w:pPr>
      <w:keepNext/>
      <w:spacing w:before="60"/>
      <w:jc w:val="center"/>
      <w:outlineLvl w:val="2"/>
    </w:pPr>
    <w:rPr>
      <w:b/>
      <w:color w:val="002060"/>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13DC1"/>
    <w:rPr>
      <w:rFonts w:ascii="Times New Roman" w:eastAsia="Times New Roman" w:hAnsi="Times New Roman" w:cs="Times New Roman"/>
      <w:b/>
      <w:noProof/>
      <w:color w:val="002060"/>
      <w:sz w:val="28"/>
      <w:szCs w:val="28"/>
      <w:lang w:val="nl-NL"/>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link w:val="FootnoteChar"/>
    <w:unhideWhenUsed/>
    <w:qFormat/>
    <w:rsid w:val="00113DC1"/>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ft"/>
    <w:basedOn w:val="Normal"/>
    <w:link w:val="FootnoteTextChar"/>
    <w:unhideWhenUsed/>
    <w:qFormat/>
    <w:rsid w:val="00113DC1"/>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ft Char"/>
    <w:link w:val="FootnoteText"/>
    <w:qFormat/>
    <w:rsid w:val="00113DC1"/>
    <w:rPr>
      <w:rFonts w:ascii="Times New Roman" w:eastAsia="Times New Roman" w:hAnsi="Times New Roman" w:cs="Times New Roman"/>
      <w:noProof/>
      <w:sz w:val="20"/>
      <w:szCs w:val="20"/>
      <w:lang w:eastAsia="vi-VN"/>
    </w:rPr>
  </w:style>
  <w:style w:type="paragraph" w:styleId="Header">
    <w:name w:val="header"/>
    <w:basedOn w:val="Normal"/>
    <w:link w:val="HeaderChar"/>
    <w:uiPriority w:val="99"/>
    <w:unhideWhenUsed/>
    <w:rsid w:val="00113DC1"/>
    <w:pPr>
      <w:tabs>
        <w:tab w:val="center" w:pos="4680"/>
        <w:tab w:val="right" w:pos="9360"/>
      </w:tabs>
    </w:pPr>
  </w:style>
  <w:style w:type="character" w:customStyle="1" w:styleId="HeaderChar">
    <w:name w:val="Header Char"/>
    <w:link w:val="Header"/>
    <w:uiPriority w:val="99"/>
    <w:rsid w:val="00113DC1"/>
    <w:rPr>
      <w:rFonts w:ascii="Times New Roman" w:eastAsia="Times New Roman" w:hAnsi="Times New Roman" w:cs="Times New Roman"/>
      <w:noProof/>
      <w:sz w:val="28"/>
      <w:szCs w:val="28"/>
      <w:lang w:eastAsia="vi-VN"/>
    </w:rPr>
  </w:style>
  <w:style w:type="paragraph" w:styleId="ListParagraph">
    <w:name w:val="List Paragraph"/>
    <w:basedOn w:val="Normal"/>
    <w:uiPriority w:val="34"/>
    <w:qFormat/>
    <w:rsid w:val="00E15638"/>
    <w:pPr>
      <w:ind w:left="720"/>
      <w:contextualSpacing/>
    </w:pPr>
  </w:style>
  <w:style w:type="paragraph" w:styleId="Footer">
    <w:name w:val="footer"/>
    <w:basedOn w:val="Normal"/>
    <w:link w:val="FooterChar"/>
    <w:uiPriority w:val="99"/>
    <w:unhideWhenUsed/>
    <w:rsid w:val="00D17E76"/>
    <w:pPr>
      <w:tabs>
        <w:tab w:val="center" w:pos="4513"/>
        <w:tab w:val="right" w:pos="9026"/>
      </w:tabs>
    </w:pPr>
  </w:style>
  <w:style w:type="character" w:customStyle="1" w:styleId="FooterChar">
    <w:name w:val="Footer Char"/>
    <w:link w:val="Footer"/>
    <w:uiPriority w:val="99"/>
    <w:rsid w:val="00D17E76"/>
    <w:rPr>
      <w:rFonts w:ascii="Times New Roman" w:eastAsia="Times New Roman" w:hAnsi="Times New Roman" w:cs="Times New Roman"/>
      <w:noProof/>
      <w:sz w:val="28"/>
      <w:szCs w:val="28"/>
      <w:lang w:eastAsia="vi-VN"/>
    </w:rPr>
  </w:style>
  <w:style w:type="paragraph" w:styleId="BalloonText">
    <w:name w:val="Balloon Text"/>
    <w:basedOn w:val="Normal"/>
    <w:link w:val="BalloonTextChar"/>
    <w:uiPriority w:val="99"/>
    <w:semiHidden/>
    <w:unhideWhenUsed/>
    <w:rsid w:val="00502805"/>
    <w:rPr>
      <w:rFonts w:ascii="Tahoma" w:hAnsi="Tahoma" w:cs="Tahoma"/>
      <w:sz w:val="16"/>
      <w:szCs w:val="16"/>
    </w:rPr>
  </w:style>
  <w:style w:type="character" w:customStyle="1" w:styleId="BalloonTextChar">
    <w:name w:val="Balloon Text Char"/>
    <w:link w:val="BalloonText"/>
    <w:uiPriority w:val="99"/>
    <w:semiHidden/>
    <w:rsid w:val="00502805"/>
    <w:rPr>
      <w:rFonts w:ascii="Tahoma" w:eastAsia="Times New Roman" w:hAnsi="Tahoma" w:cs="Tahoma"/>
      <w:noProof/>
      <w:sz w:val="16"/>
      <w:szCs w:val="16"/>
      <w:lang w:eastAsia="vi-VN"/>
    </w:rPr>
  </w:style>
  <w:style w:type="character" w:customStyle="1" w:styleId="normal-h">
    <w:name w:val="normal-h"/>
    <w:rsid w:val="003D749E"/>
  </w:style>
  <w:style w:type="paragraph" w:customStyle="1" w:styleId="FootnoteChar">
    <w:name w:val="Footnote Char"/>
    <w:aliases w:val="Footnote text Char,Ref Char,de nota al pie Char,ftref Char,Footnote Text1 Char,BearingPoint Char,16 Point Char,Superscript 6 Point Char,fr Char,Footnote + Arial Char,10 pt Char,Black Char,Footnote Text11 Char,B,BVI fnr Cha,Ref1 Char,FNRefe"/>
    <w:basedOn w:val="Normal"/>
    <w:link w:val="FootnoteReference"/>
    <w:qFormat/>
    <w:rsid w:val="003625C1"/>
    <w:pPr>
      <w:spacing w:after="160" w:line="240" w:lineRule="exact"/>
    </w:pPr>
    <w:rPr>
      <w:rFonts w:ascii="Arial" w:eastAsia="Arial" w:hAnsi="Arial"/>
      <w:noProof w:val="0"/>
      <w:sz w:val="20"/>
      <w:szCs w:val="20"/>
      <w:vertAlign w:val="superscript"/>
      <w:lang w:val="en-US" w:eastAsia="en-US"/>
    </w:rPr>
  </w:style>
  <w:style w:type="character" w:customStyle="1" w:styleId="apple-converted-space">
    <w:name w:val="apple-converted-space"/>
    <w:basedOn w:val="DefaultParagraphFont"/>
    <w:rsid w:val="00282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56694">
      <w:bodyDiv w:val="1"/>
      <w:marLeft w:val="0"/>
      <w:marRight w:val="0"/>
      <w:marTop w:val="0"/>
      <w:marBottom w:val="0"/>
      <w:divBdr>
        <w:top w:val="none" w:sz="0" w:space="0" w:color="auto"/>
        <w:left w:val="none" w:sz="0" w:space="0" w:color="auto"/>
        <w:bottom w:val="none" w:sz="0" w:space="0" w:color="auto"/>
        <w:right w:val="none" w:sz="0" w:space="0" w:color="auto"/>
      </w:divBdr>
    </w:div>
    <w:div w:id="20620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68D4F-85FE-426A-9A1D-2570C399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Admin</cp:lastModifiedBy>
  <cp:revision>6</cp:revision>
  <cp:lastPrinted>2021-09-28T23:50:00Z</cp:lastPrinted>
  <dcterms:created xsi:type="dcterms:W3CDTF">2023-07-06T00:06:00Z</dcterms:created>
  <dcterms:modified xsi:type="dcterms:W3CDTF">2023-07-06T00:06:00Z</dcterms:modified>
</cp:coreProperties>
</file>