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4A0" w:firstRow="1" w:lastRow="0" w:firstColumn="1" w:lastColumn="0" w:noHBand="0" w:noVBand="1"/>
      </w:tblPr>
      <w:tblGrid>
        <w:gridCol w:w="3616"/>
        <w:gridCol w:w="6166"/>
      </w:tblGrid>
      <w:tr w:rsidR="00620361" w:rsidRPr="00A953FC" w14:paraId="15A17B6E" w14:textId="77777777" w:rsidTr="00BD612E">
        <w:trPr>
          <w:trHeight w:val="850"/>
          <w:jc w:val="center"/>
        </w:trPr>
        <w:tc>
          <w:tcPr>
            <w:tcW w:w="3616" w:type="dxa"/>
            <w:shd w:val="clear" w:color="auto" w:fill="auto"/>
          </w:tcPr>
          <w:p w14:paraId="15A17B6A" w14:textId="77777777" w:rsidR="005F131C" w:rsidRPr="00A953FC" w:rsidRDefault="005F131C" w:rsidP="00BD612E">
            <w:pPr>
              <w:jc w:val="center"/>
              <w:rPr>
                <w:b/>
                <w:szCs w:val="26"/>
              </w:rPr>
            </w:pPr>
            <w:r w:rsidRPr="00A953FC">
              <w:rPr>
                <w:b/>
                <w:szCs w:val="26"/>
              </w:rPr>
              <w:t>HỘI ĐỒNG NHÂN DÂN</w:t>
            </w:r>
          </w:p>
          <w:p w14:paraId="15A17B6B" w14:textId="77777777" w:rsidR="005F131C" w:rsidRPr="00A953FC" w:rsidRDefault="00864AF3" w:rsidP="00BD612E">
            <w:pPr>
              <w:jc w:val="center"/>
              <w:rPr>
                <w:b/>
                <w:szCs w:val="26"/>
              </w:rPr>
            </w:pPr>
            <w:r w:rsidRPr="00A953FC">
              <w:rPr>
                <w:lang w:val="en-US" w:eastAsia="en-US"/>
              </w:rPr>
              <mc:AlternateContent>
                <mc:Choice Requires="wps">
                  <w:drawing>
                    <wp:anchor distT="4294967294" distB="4294967294" distL="114300" distR="114300" simplePos="0" relativeHeight="251658752" behindDoc="0" locked="0" layoutInCell="1" allowOverlap="1" wp14:anchorId="15A17BB5" wp14:editId="15A17BB6">
                      <wp:simplePos x="0" y="0"/>
                      <wp:positionH relativeFrom="column">
                        <wp:posOffset>837565</wp:posOffset>
                      </wp:positionH>
                      <wp:positionV relativeFrom="paragraph">
                        <wp:posOffset>238759</wp:posOffset>
                      </wp:positionV>
                      <wp:extent cx="469265" cy="0"/>
                      <wp:effectExtent l="0" t="0" r="2603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E9E88D8" id="_x0000_t32" coordsize="21600,21600" o:spt="32" o:oned="t" path="m,l21600,21600e" filled="f">
                      <v:path arrowok="t" fillok="f" o:connecttype="none"/>
                      <o:lock v:ext="edit" shapetype="t"/>
                    </v:shapetype>
                    <v:shape id="Straight Arrow Connector 9" o:spid="_x0000_s1026" type="#_x0000_t32" style="position:absolute;margin-left:65.95pt;margin-top:18.8pt;width:36.9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KVtwEAAFUDAAAOAAAAZHJzL2Uyb0RvYy54bWysU8Fu2zAMvQ/YPwi6L06CJVi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"/>
                  </w:pict>
                </mc:Fallback>
              </mc:AlternateContent>
            </w:r>
            <w:r w:rsidR="005F131C" w:rsidRPr="00A953FC">
              <w:rPr>
                <w:b/>
                <w:szCs w:val="26"/>
              </w:rPr>
              <w:t>TỈNH KON TUM</w:t>
            </w:r>
          </w:p>
        </w:tc>
        <w:tc>
          <w:tcPr>
            <w:tcW w:w="6166" w:type="dxa"/>
            <w:shd w:val="clear" w:color="auto" w:fill="auto"/>
          </w:tcPr>
          <w:p w14:paraId="15A17B6C" w14:textId="77777777" w:rsidR="005F131C" w:rsidRPr="00A953FC" w:rsidRDefault="005F131C" w:rsidP="00BD612E">
            <w:pPr>
              <w:ind w:left="-74" w:firstLine="74"/>
              <w:jc w:val="center"/>
              <w:rPr>
                <w:b/>
                <w:szCs w:val="26"/>
              </w:rPr>
            </w:pPr>
            <w:r w:rsidRPr="00A953FC">
              <w:rPr>
                <w:b/>
                <w:szCs w:val="26"/>
              </w:rPr>
              <w:t>CỘNG HÒA XÃ HỘI CHỦ NGHĨA VIỆT NAM</w:t>
            </w:r>
          </w:p>
          <w:p w14:paraId="15A17B6D" w14:textId="77777777" w:rsidR="005F131C" w:rsidRPr="00A953FC" w:rsidRDefault="00864AF3" w:rsidP="00BD612E">
            <w:pPr>
              <w:jc w:val="center"/>
              <w:rPr>
                <w:b/>
              </w:rPr>
            </w:pPr>
            <w:r w:rsidRPr="00A953FC">
              <w:rPr>
                <w:lang w:val="en-US" w:eastAsia="en-US"/>
              </w:rPr>
              <mc:AlternateContent>
                <mc:Choice Requires="wps">
                  <w:drawing>
                    <wp:anchor distT="4294967294" distB="4294967294" distL="114300" distR="114300" simplePos="0" relativeHeight="251657728" behindDoc="0" locked="0" layoutInCell="1" allowOverlap="1" wp14:anchorId="15A17BB7" wp14:editId="15A17BB8">
                      <wp:simplePos x="0" y="0"/>
                      <wp:positionH relativeFrom="column">
                        <wp:posOffset>831850</wp:posOffset>
                      </wp:positionH>
                      <wp:positionV relativeFrom="paragraph">
                        <wp:posOffset>219709</wp:posOffset>
                      </wp:positionV>
                      <wp:extent cx="2106930" cy="0"/>
                      <wp:effectExtent l="0" t="0" r="2667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D9C086" id="Straight Arrow Connector 8" o:spid="_x0000_s1026" type="#_x0000_t32" style="position:absolute;margin-left:65.5pt;margin-top:17.3pt;width:165.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"/>
                  </w:pict>
                </mc:Fallback>
              </mc:AlternateContent>
            </w:r>
            <w:r w:rsidR="005F131C" w:rsidRPr="00A953FC">
              <w:rPr>
                <w:b/>
              </w:rPr>
              <w:t>Độc lập - Tự do - Hạnh phúc</w:t>
            </w:r>
          </w:p>
        </w:tc>
      </w:tr>
    </w:tbl>
    <w:p w14:paraId="15A17B6F" w14:textId="77777777" w:rsidR="00472E33" w:rsidRPr="00A953FC" w:rsidRDefault="00864AF3" w:rsidP="00406EBD">
      <w:pPr>
        <w:jc w:val="center"/>
        <w:rPr>
          <w:b/>
          <w:lang w:val="nl-NL"/>
        </w:rPr>
      </w:pPr>
      <w:r w:rsidRPr="00A953FC">
        <w:rPr>
          <w:lang w:val="en-US" w:eastAsia="en-US"/>
        </w:rPr>
        <mc:AlternateContent>
          <mc:Choice Requires="wps">
            <w:drawing>
              <wp:anchor distT="0" distB="0" distL="114300" distR="114300" simplePos="0" relativeHeight="251660800" behindDoc="0" locked="0" layoutInCell="1" allowOverlap="1" wp14:anchorId="15A17BB9" wp14:editId="15A17BBA">
                <wp:simplePos x="0" y="0"/>
                <wp:positionH relativeFrom="column">
                  <wp:posOffset>-182880</wp:posOffset>
                </wp:positionH>
                <wp:positionV relativeFrom="paragraph">
                  <wp:posOffset>-635</wp:posOffset>
                </wp:positionV>
                <wp:extent cx="2238375" cy="560705"/>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560705"/>
                        </a:xfrm>
                        <a:prstGeom prst="rect">
                          <a:avLst/>
                        </a:prstGeom>
                        <a:solidFill>
                          <a:sysClr val="window" lastClr="FFFFFF"/>
                        </a:solidFill>
                        <a:ln w="6350">
                          <a:noFill/>
                        </a:ln>
                        <a:effectLst/>
                      </wps:spPr>
                      <wps:txbx>
                        <w:txbxContent>
                          <w:p w14:paraId="15A17BCA" w14:textId="46601F56" w:rsidR="004E46D3" w:rsidRPr="006058C5" w:rsidRDefault="004E46D3" w:rsidP="00D007CC">
                            <w:pPr>
                              <w:jc w:val="center"/>
                              <w:rPr>
                                <w:b/>
                                <w:lang w:val="en-US"/>
                              </w:rPr>
                            </w:pPr>
                            <w:r w:rsidRPr="006058C5">
                              <w:rPr>
                                <w:b/>
                                <w:lang w:val="en-US"/>
                              </w:rPr>
                              <w:t xml:space="preserve">KỲ HỌP </w:t>
                            </w:r>
                            <w:r w:rsidRPr="006058C5">
                              <w:rPr>
                                <w:b/>
                              </w:rPr>
                              <w:t xml:space="preserve">THỨ </w:t>
                            </w:r>
                            <w:r>
                              <w:rPr>
                                <w:b/>
                                <w:lang w:val="en-US"/>
                              </w:rPr>
                              <w:t>7</w:t>
                            </w:r>
                          </w:p>
                          <w:p w14:paraId="15A17BCB" w14:textId="77777777" w:rsidR="004E46D3" w:rsidRPr="005C60BE" w:rsidRDefault="004E46D3" w:rsidP="00D007CC">
                            <w:pPr>
                              <w:jc w:val="center"/>
                              <w:rPr>
                                <w:b/>
                                <w:sz w:val="24"/>
                                <w:szCs w:val="24"/>
                                <w:lang w:val="en-US"/>
                              </w:rPr>
                            </w:pPr>
                            <w:r w:rsidRPr="006058C5">
                              <w:rPr>
                                <w:b/>
                                <w:lang w:val="en-US"/>
                              </w:rPr>
                              <w:t>HĐND TỈNH KHÓA XII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17BB9" id="_x0000_t202" coordsize="21600,21600" o:spt="202" path="m,l,21600r21600,l21600,xe">
                <v:stroke joinstyle="miter"/>
                <v:path gradientshapeok="t" o:connecttype="rect"/>
              </v:shapetype>
              <v:shape id="Text Box 3" o:spid="_x0000_s1026" type="#_x0000_t202" style="position:absolute;left:0;text-align:left;margin-left:-14.4pt;margin-top:-.05pt;width:176.25pt;height:4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" fillcolor="window" stroked="f" strokeweight=".5pt">
                <v:path arrowok="t"/>
                <v:textbox>
                  <w:txbxContent>
                    <w:p w14:paraId="15A17BCA" w14:textId="46601F56" w:rsidR="004E46D3" w:rsidRPr="006058C5" w:rsidRDefault="004E46D3" w:rsidP="00D007CC">
                      <w:pPr>
                        <w:jc w:val="center"/>
                        <w:rPr>
                          <w:b/>
                          <w:lang w:val="en-US"/>
                        </w:rPr>
                      </w:pPr>
                      <w:r w:rsidRPr="006058C5">
                        <w:rPr>
                          <w:b/>
                          <w:lang w:val="en-US"/>
                        </w:rPr>
                        <w:t xml:space="preserve">KỲ HỌP </w:t>
                      </w:r>
                      <w:r w:rsidRPr="006058C5">
                        <w:rPr>
                          <w:b/>
                        </w:rPr>
                        <w:t xml:space="preserve">THỨ </w:t>
                      </w:r>
                      <w:r>
                        <w:rPr>
                          <w:b/>
                          <w:lang w:val="en-US"/>
                        </w:rPr>
                        <w:t>7</w:t>
                      </w:r>
                    </w:p>
                    <w:p w14:paraId="15A17BCB" w14:textId="77777777" w:rsidR="004E46D3" w:rsidRPr="005C60BE" w:rsidRDefault="004E46D3" w:rsidP="00D007CC">
                      <w:pPr>
                        <w:jc w:val="center"/>
                        <w:rPr>
                          <w:b/>
                          <w:sz w:val="24"/>
                          <w:szCs w:val="24"/>
                          <w:lang w:val="en-US"/>
                        </w:rPr>
                      </w:pPr>
                      <w:r w:rsidRPr="006058C5">
                        <w:rPr>
                          <w:b/>
                          <w:lang w:val="en-US"/>
                        </w:rPr>
                        <w:t>HĐND TỈNH KHÓA XII</w:t>
                      </w:r>
                    </w:p>
                  </w:txbxContent>
                </v:textbox>
              </v:shape>
            </w:pict>
          </mc:Fallback>
        </mc:AlternateContent>
      </w:r>
    </w:p>
    <w:p w14:paraId="15A17B70" w14:textId="77777777" w:rsidR="00D007CC" w:rsidRPr="00A953FC" w:rsidRDefault="00D007CC" w:rsidP="00406EBD">
      <w:pPr>
        <w:jc w:val="center"/>
        <w:rPr>
          <w:b/>
          <w:lang w:val="nl-NL"/>
        </w:rPr>
      </w:pPr>
    </w:p>
    <w:p w14:paraId="15A17B71" w14:textId="77777777" w:rsidR="00406EBD" w:rsidRPr="00A953FC" w:rsidRDefault="00406EBD" w:rsidP="00406EBD">
      <w:pPr>
        <w:jc w:val="center"/>
        <w:rPr>
          <w:b/>
          <w:lang w:val="nl-NL"/>
        </w:rPr>
      </w:pPr>
      <w:r w:rsidRPr="00A953FC">
        <w:rPr>
          <w:b/>
          <w:lang w:val="nl-NL"/>
        </w:rPr>
        <w:t>BÁO CÁO</w:t>
      </w:r>
    </w:p>
    <w:p w14:paraId="15A17B72" w14:textId="77777777" w:rsidR="00406EBD" w:rsidRPr="00A953FC" w:rsidRDefault="00FD72E8" w:rsidP="00406EBD">
      <w:pPr>
        <w:jc w:val="center"/>
        <w:rPr>
          <w:b/>
          <w:lang w:val="nl-NL"/>
        </w:rPr>
      </w:pPr>
      <w:r w:rsidRPr="00A953FC">
        <w:rPr>
          <w:b/>
          <w:lang w:val="nl-NL"/>
        </w:rPr>
        <w:t>Tổng hợp</w:t>
      </w:r>
      <w:r w:rsidR="00F77FDE" w:rsidRPr="00A953FC">
        <w:rPr>
          <w:b/>
          <w:lang w:val="nl-NL"/>
        </w:rPr>
        <w:t xml:space="preserve"> </w:t>
      </w:r>
      <w:r w:rsidR="00406EBD" w:rsidRPr="00A953FC">
        <w:rPr>
          <w:b/>
          <w:lang w:val="nl-NL"/>
        </w:rPr>
        <w:t xml:space="preserve">ý kiến tham gia tại Phiên thảo luận Tổ </w:t>
      </w:r>
    </w:p>
    <w:p w14:paraId="15A17B73" w14:textId="32E09E06" w:rsidR="00FD72E8" w:rsidRPr="00A953FC" w:rsidRDefault="00406EBD" w:rsidP="00406EBD">
      <w:pPr>
        <w:jc w:val="center"/>
        <w:rPr>
          <w:b/>
          <w:lang w:val="nl-NL"/>
        </w:rPr>
      </w:pPr>
      <w:r w:rsidRPr="00A953FC">
        <w:rPr>
          <w:b/>
          <w:lang w:val="nl-NL"/>
        </w:rPr>
        <w:t xml:space="preserve">đối với các </w:t>
      </w:r>
      <w:r w:rsidR="00FD72E8" w:rsidRPr="00A953FC">
        <w:rPr>
          <w:b/>
          <w:lang w:val="nl-NL"/>
        </w:rPr>
        <w:t xml:space="preserve">nội dung trình </w:t>
      </w:r>
      <w:r w:rsidR="00F77FDE" w:rsidRPr="00A953FC">
        <w:rPr>
          <w:b/>
          <w:lang w:val="nl-NL"/>
        </w:rPr>
        <w:t xml:space="preserve">Kỳ </w:t>
      </w:r>
      <w:r w:rsidR="00FD72E8" w:rsidRPr="00A953FC">
        <w:rPr>
          <w:b/>
          <w:lang w:val="nl-NL"/>
        </w:rPr>
        <w:t xml:space="preserve">họp </w:t>
      </w:r>
      <w:r w:rsidR="003F1FAD" w:rsidRPr="00A953FC">
        <w:rPr>
          <w:b/>
          <w:lang w:val="nl-NL"/>
        </w:rPr>
        <w:t xml:space="preserve">thứ </w:t>
      </w:r>
      <w:r w:rsidR="00167F5C" w:rsidRPr="00A953FC">
        <w:rPr>
          <w:b/>
          <w:lang w:val="nl-NL"/>
        </w:rPr>
        <w:t>7</w:t>
      </w:r>
    </w:p>
    <w:p w14:paraId="15A17B74" w14:textId="77777777" w:rsidR="00406EBD" w:rsidRPr="00A953FC" w:rsidRDefault="00864AF3" w:rsidP="00406EBD">
      <w:pPr>
        <w:spacing w:before="120" w:after="120" w:line="264" w:lineRule="auto"/>
        <w:jc w:val="center"/>
        <w:rPr>
          <w:b/>
          <w:lang w:val="nl-NL"/>
        </w:rPr>
      </w:pPr>
      <w:r w:rsidRPr="00A953FC">
        <w:rPr>
          <w:b/>
          <w:sz w:val="26"/>
          <w:lang w:val="en-US" w:eastAsia="en-US"/>
        </w:rPr>
        <mc:AlternateContent>
          <mc:Choice Requires="wps">
            <w:drawing>
              <wp:anchor distT="0" distB="0" distL="114300" distR="114300" simplePos="0" relativeHeight="251656704" behindDoc="0" locked="0" layoutInCell="1" allowOverlap="1" wp14:anchorId="15A17BBB" wp14:editId="105E175A">
                <wp:simplePos x="0" y="0"/>
                <wp:positionH relativeFrom="margin">
                  <wp:align>center</wp:align>
                </wp:positionH>
                <wp:positionV relativeFrom="paragraph">
                  <wp:posOffset>107315</wp:posOffset>
                </wp:positionV>
                <wp:extent cx="1301115" cy="0"/>
                <wp:effectExtent l="0" t="0" r="3238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A3909FE" id="Line 4"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45pt" to="102.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jH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">
                <w10:wrap anchorx="margin"/>
              </v:line>
            </w:pict>
          </mc:Fallback>
        </mc:AlternateContent>
      </w:r>
    </w:p>
    <w:p w14:paraId="15A17B75" w14:textId="7BCC3B0B" w:rsidR="009B1DD0" w:rsidRPr="00A953FC" w:rsidRDefault="009B1DD0" w:rsidP="00FC7DFF">
      <w:pPr>
        <w:widowControl w:val="0"/>
        <w:spacing w:before="120" w:after="120" w:line="264" w:lineRule="auto"/>
        <w:ind w:firstLine="709"/>
        <w:contextualSpacing/>
        <w:jc w:val="both"/>
        <w:rPr>
          <w:position w:val="2"/>
          <w:lang w:val="nl-NL"/>
        </w:rPr>
      </w:pPr>
      <w:r w:rsidRPr="00A953FC">
        <w:rPr>
          <w:position w:val="2"/>
          <w:lang w:val="nl-NL"/>
        </w:rPr>
        <w:t xml:space="preserve">Qua buổi thảo luận ở Tổ, </w:t>
      </w:r>
      <w:r w:rsidRPr="00B53F8B">
        <w:rPr>
          <w:b/>
          <w:position w:val="2"/>
          <w:lang w:val="nl-NL"/>
        </w:rPr>
        <w:t xml:space="preserve">có </w:t>
      </w:r>
      <w:r w:rsidR="00D903E7" w:rsidRPr="00B53F8B">
        <w:rPr>
          <w:b/>
          <w:position w:val="2"/>
          <w:lang w:val="nl-NL"/>
        </w:rPr>
        <w:t>58</w:t>
      </w:r>
      <w:r w:rsidRPr="00B53F8B">
        <w:rPr>
          <w:b/>
          <w:position w:val="2"/>
          <w:lang w:val="nl-NL"/>
        </w:rPr>
        <w:t xml:space="preserve"> ý kiến</w:t>
      </w:r>
      <w:r w:rsidRPr="00A953FC">
        <w:rPr>
          <w:position w:val="2"/>
          <w:lang w:val="nl-NL"/>
        </w:rPr>
        <w:t xml:space="preserve"> tham gia của đại biểu vào một số nội dung</w:t>
      </w:r>
      <w:r w:rsidR="00014928" w:rsidRPr="00A953FC">
        <w:rPr>
          <w:position w:val="2"/>
          <w:lang w:val="nl-NL"/>
        </w:rPr>
        <w:t xml:space="preserve"> do các cơ quan</w:t>
      </w:r>
      <w:r w:rsidRPr="00A953FC">
        <w:rPr>
          <w:position w:val="2"/>
          <w:lang w:val="nl-NL"/>
        </w:rPr>
        <w:t xml:space="preserve"> trình HĐND tỉnh tại Kỳ họp thứ </w:t>
      </w:r>
      <w:r w:rsidR="00167F5C" w:rsidRPr="00A953FC">
        <w:rPr>
          <w:position w:val="2"/>
          <w:lang w:val="nl-NL"/>
        </w:rPr>
        <w:t>7</w:t>
      </w:r>
      <w:r w:rsidR="005140A6" w:rsidRPr="00A953FC">
        <w:rPr>
          <w:position w:val="2"/>
          <w:lang w:val="nl-NL"/>
        </w:rPr>
        <w:t xml:space="preserve">, các ý kiến tham gia tập trung chủ yếu vào nhóm vấn đề liên quan đến </w:t>
      </w:r>
      <w:r w:rsidR="00786A13" w:rsidRPr="00A953FC">
        <w:rPr>
          <w:position w:val="2"/>
          <w:lang w:val="nl-NL"/>
        </w:rPr>
        <w:t xml:space="preserve">một số chỉ tiêu kinh tế - xã hội; </w:t>
      </w:r>
      <w:r w:rsidR="00A953FC" w:rsidRPr="00A953FC">
        <w:rPr>
          <w:position w:val="2"/>
          <w:lang w:val="nl-NL"/>
        </w:rPr>
        <w:t>tình</w:t>
      </w:r>
      <w:r w:rsidR="00A953FC">
        <w:rPr>
          <w:position w:val="2"/>
          <w:lang w:val="nl-NL"/>
        </w:rPr>
        <w:t xml:space="preserve"> hình thu, chi ngân sách, giải ngân vốn đầu tư công; </w:t>
      </w:r>
      <w:r w:rsidR="002A2AF2" w:rsidRPr="00A953FC">
        <w:rPr>
          <w:position w:val="2"/>
          <w:lang w:val="nl-NL"/>
        </w:rPr>
        <w:t>công tác bố trí, sắp xếp dân cư</w:t>
      </w:r>
      <w:r w:rsidR="00A953FC">
        <w:rPr>
          <w:position w:val="2"/>
          <w:lang w:val="nl-NL"/>
        </w:rPr>
        <w:t>, đất ở, đất sản xuất</w:t>
      </w:r>
      <w:r w:rsidR="00A33DAA">
        <w:rPr>
          <w:position w:val="2"/>
          <w:lang w:val="nl-NL"/>
        </w:rPr>
        <w:t xml:space="preserve"> tại xã Đăk Long, huyện Đăk Hà</w:t>
      </w:r>
      <w:r w:rsidR="002A2AF2" w:rsidRPr="00A953FC">
        <w:rPr>
          <w:position w:val="2"/>
          <w:lang w:val="nl-NL"/>
        </w:rPr>
        <w:t xml:space="preserve">; một số nội dung thuộc lĩnh vực xã hội, công tác đào tạo nghề; </w:t>
      </w:r>
      <w:r w:rsidR="00D761DF">
        <w:rPr>
          <w:position w:val="2"/>
          <w:lang w:val="nl-NL"/>
        </w:rPr>
        <w:t>về triển khai thực hiện C</w:t>
      </w:r>
      <w:r w:rsidR="002A2AF2" w:rsidRPr="00A953FC">
        <w:rPr>
          <w:position w:val="2"/>
          <w:lang w:val="nl-NL"/>
        </w:rPr>
        <w:t xml:space="preserve">hương trình mục tiêu quốc gia; </w:t>
      </w:r>
      <w:r w:rsidR="00A953FC">
        <w:rPr>
          <w:position w:val="2"/>
          <w:lang w:val="nl-NL"/>
        </w:rPr>
        <w:t>tình hình an ninh trật tự</w:t>
      </w:r>
      <w:r w:rsidR="002A2AF2" w:rsidRPr="00A953FC">
        <w:rPr>
          <w:position w:val="2"/>
          <w:lang w:val="nl-NL"/>
        </w:rPr>
        <w:t xml:space="preserve"> và </w:t>
      </w:r>
      <w:r w:rsidR="005140A6" w:rsidRPr="00A953FC">
        <w:rPr>
          <w:position w:val="2"/>
          <w:lang w:val="nl-NL"/>
        </w:rPr>
        <w:t>việc giải quyết các ý kiến, kiến nghị cử tri</w:t>
      </w:r>
      <w:r w:rsidRPr="00A953FC">
        <w:rPr>
          <w:position w:val="2"/>
          <w:lang w:val="nl-NL"/>
        </w:rPr>
        <w:t>. Cụ thể như sau:</w:t>
      </w:r>
    </w:p>
    <w:p w14:paraId="36F6F6C8" w14:textId="0BFD7F0C" w:rsidR="00167F5C" w:rsidRPr="00A953FC" w:rsidRDefault="00167F5C" w:rsidP="00FC7DFF">
      <w:pPr>
        <w:pStyle w:val="ListParagraph"/>
        <w:widowControl w:val="0"/>
        <w:numPr>
          <w:ilvl w:val="0"/>
          <w:numId w:val="11"/>
        </w:numPr>
        <w:tabs>
          <w:tab w:val="left" w:pos="1134"/>
        </w:tabs>
        <w:spacing w:before="120" w:after="120" w:line="264" w:lineRule="auto"/>
        <w:ind w:left="0" w:firstLine="709"/>
        <w:jc w:val="both"/>
        <w:rPr>
          <w:b/>
          <w:bCs/>
        </w:rPr>
      </w:pPr>
      <w:r w:rsidRPr="00A953FC">
        <w:rPr>
          <w:b/>
          <w:bCs/>
        </w:rPr>
        <w:t xml:space="preserve">Báo cáo tình hình kinh tế - xã hội, </w:t>
      </w:r>
      <w:r w:rsidRPr="00A953FC">
        <w:rPr>
          <w:b/>
        </w:rPr>
        <w:t xml:space="preserve">quốc phòng, an ninh; thu - chi ngân sách nhà nước </w:t>
      </w:r>
      <w:r w:rsidRPr="00A953FC">
        <w:rPr>
          <w:b/>
          <w:bCs/>
        </w:rPr>
        <w:t xml:space="preserve">6 tháng đầu năm 2024. Dự thảo </w:t>
      </w:r>
      <w:r w:rsidR="00D761DF" w:rsidRPr="00D356B0">
        <w:rPr>
          <w:b/>
          <w:bCs/>
        </w:rPr>
        <w:t>n</w:t>
      </w:r>
      <w:r w:rsidRPr="00A953FC">
        <w:rPr>
          <w:b/>
          <w:bCs/>
        </w:rPr>
        <w:t xml:space="preserve">ghị quyết về nhiệm vụ, giải pháp phát </w:t>
      </w:r>
      <w:r w:rsidRPr="00A953FC">
        <w:rPr>
          <w:b/>
          <w:bCs/>
          <w:lang w:val="nl-NL"/>
        </w:rPr>
        <w:t>triển</w:t>
      </w:r>
      <w:r w:rsidRPr="00A953FC">
        <w:rPr>
          <w:b/>
          <w:bCs/>
        </w:rPr>
        <w:t xml:space="preserve"> kinh tế -xã hội, quốc phòng, an ninh 6 tháng cuối năm 2024</w:t>
      </w:r>
      <w:r w:rsidR="00F70B09">
        <w:rPr>
          <w:b/>
          <w:bCs/>
          <w:lang w:val="en-US"/>
        </w:rPr>
        <w:t>.</w:t>
      </w:r>
    </w:p>
    <w:p w14:paraId="32C935BB" w14:textId="0C8C6BCC" w:rsidR="00167F5C" w:rsidRPr="00A953FC" w:rsidRDefault="00167F5C" w:rsidP="00FC7DFF">
      <w:pPr>
        <w:widowControl w:val="0"/>
        <w:spacing w:before="120" w:after="120" w:line="264" w:lineRule="auto"/>
        <w:ind w:firstLine="709"/>
        <w:contextualSpacing/>
        <w:jc w:val="both"/>
        <w:rPr>
          <w:b/>
          <w:i/>
          <w:lang w:val="nl-NL"/>
        </w:rPr>
      </w:pPr>
      <w:r w:rsidRPr="00A953FC">
        <w:rPr>
          <w:b/>
          <w:i/>
          <w:lang w:val="nl-NL"/>
        </w:rPr>
        <w:t>1.1. Về kết quả thực hiện nhiệm vụ phát triển kinh tế - xã hội, quốc phòng an ninh 6 tháng đầu năm 2024</w:t>
      </w:r>
    </w:p>
    <w:p w14:paraId="6C1F13CF" w14:textId="40CD12E2" w:rsidR="00167F5C" w:rsidRPr="00A953FC" w:rsidRDefault="00167F5C" w:rsidP="00FC7DFF">
      <w:pPr>
        <w:widowControl w:val="0"/>
        <w:spacing w:before="120" w:after="120" w:line="264" w:lineRule="auto"/>
        <w:ind w:firstLine="709"/>
        <w:contextualSpacing/>
        <w:jc w:val="both"/>
        <w:rPr>
          <w:b/>
          <w:i/>
          <w:lang w:val="nl-NL"/>
        </w:rPr>
      </w:pPr>
      <w:r w:rsidRPr="00A953FC">
        <w:rPr>
          <w:b/>
          <w:i/>
          <w:lang w:val="nl-NL"/>
        </w:rPr>
        <w:t>a) Về lĩnh vực kinh tế, ngân sách</w:t>
      </w:r>
      <w:r w:rsidR="001B3A29" w:rsidRPr="00A953FC">
        <w:rPr>
          <w:b/>
          <w:i/>
          <w:lang w:val="nl-NL"/>
        </w:rPr>
        <w:t>, thu hút đầu tư</w:t>
      </w:r>
      <w:r w:rsidRPr="00A953FC">
        <w:rPr>
          <w:b/>
          <w:i/>
          <w:lang w:val="nl-NL"/>
        </w:rPr>
        <w:t>:</w:t>
      </w:r>
    </w:p>
    <w:p w14:paraId="054D8C3B" w14:textId="2D05D02C" w:rsidR="006C1A8C" w:rsidRPr="009F5C06" w:rsidRDefault="00D862DF" w:rsidP="00FC7DFF">
      <w:pPr>
        <w:spacing w:before="120" w:after="120" w:line="264" w:lineRule="auto"/>
        <w:ind w:firstLine="709"/>
        <w:contextualSpacing/>
        <w:jc w:val="both"/>
        <w:rPr>
          <w:lang w:val="nl-NL"/>
        </w:rPr>
      </w:pPr>
      <w:r w:rsidRPr="00A953FC">
        <w:rPr>
          <w:lang w:val="nl-NL"/>
        </w:rPr>
        <w:t xml:space="preserve">- </w:t>
      </w:r>
      <w:r w:rsidR="000D300D" w:rsidRPr="00A953FC">
        <w:rPr>
          <w:lang w:val="nl-NL"/>
        </w:rPr>
        <w:t>T</w:t>
      </w:r>
      <w:r w:rsidRPr="00A953FC">
        <w:rPr>
          <w:lang w:val="nl-NL"/>
        </w:rPr>
        <w:t>ình hình t</w:t>
      </w:r>
      <w:r w:rsidR="000D300D" w:rsidRPr="00A953FC">
        <w:rPr>
          <w:lang w:val="nl-NL"/>
        </w:rPr>
        <w:t>hu ngân sách</w:t>
      </w:r>
      <w:r w:rsidRPr="00A953FC">
        <w:rPr>
          <w:lang w:val="nl-NL"/>
        </w:rPr>
        <w:t xml:space="preserve"> nhà nước</w:t>
      </w:r>
      <w:r w:rsidR="00830691" w:rsidRPr="00A953FC">
        <w:rPr>
          <w:lang w:val="nl-NL"/>
        </w:rPr>
        <w:t xml:space="preserve"> và tỷ lệ giải ngân vốn đầu tư công</w:t>
      </w:r>
      <w:r w:rsidRPr="00A953FC">
        <w:rPr>
          <w:lang w:val="nl-NL"/>
        </w:rPr>
        <w:t xml:space="preserve"> trên địa bàn đạt</w:t>
      </w:r>
      <w:r w:rsidR="000D300D" w:rsidRPr="00A953FC">
        <w:rPr>
          <w:lang w:val="nl-NL"/>
        </w:rPr>
        <w:t xml:space="preserve"> thấp</w:t>
      </w:r>
      <w:r w:rsidRPr="00A953FC">
        <w:rPr>
          <w:lang w:val="nl-NL"/>
        </w:rPr>
        <w:t xml:space="preserve">, đề nghị UBND tỉnh báo cáo đánh giá so sánh với số liệu cùng kỳ năm trước, so sánh với các địa phương trên cả </w:t>
      </w:r>
      <w:r w:rsidRPr="009F5C06">
        <w:rPr>
          <w:lang w:val="nl-NL"/>
        </w:rPr>
        <w:t>nước</w:t>
      </w:r>
      <w:r w:rsidR="00F30A4D" w:rsidRPr="009F5C06">
        <w:rPr>
          <w:lang w:val="nl-NL"/>
        </w:rPr>
        <w:t>; l</w:t>
      </w:r>
      <w:r w:rsidRPr="009F5C06">
        <w:rPr>
          <w:lang w:val="nl-NL"/>
        </w:rPr>
        <w:t xml:space="preserve">àm rõ những nguyên nhân, trách nhiệm của </w:t>
      </w:r>
      <w:r w:rsidR="00830691" w:rsidRPr="009F5C06">
        <w:rPr>
          <w:lang w:val="nl-NL"/>
        </w:rPr>
        <w:t>cơ quan</w:t>
      </w:r>
      <w:r w:rsidR="00DF03FC" w:rsidRPr="009F5C06">
        <w:rPr>
          <w:lang w:val="nl-NL"/>
        </w:rPr>
        <w:t>,</w:t>
      </w:r>
      <w:r w:rsidR="00830691" w:rsidRPr="009F5C06">
        <w:rPr>
          <w:lang w:val="nl-NL"/>
        </w:rPr>
        <w:t xml:space="preserve"> đơn vị có liên quan</w:t>
      </w:r>
      <w:r w:rsidR="006C1A8C" w:rsidRPr="009F5C06">
        <w:rPr>
          <w:lang w:val="nl-NL"/>
        </w:rPr>
        <w:t>; tăng cường công tác thanh tra, kiểm tra, kiến nghị xử lý các vấn đề liên quan đến giải ngân vốn đầu tư công.</w:t>
      </w:r>
      <w:r w:rsidR="005002FC" w:rsidRPr="009F5C06">
        <w:rPr>
          <w:lang w:val="nl-NL"/>
        </w:rPr>
        <w:t xml:space="preserve"> Đồng thời cần có giải pháp cụ thể trong 6 tháng cuối năm 2024.</w:t>
      </w:r>
    </w:p>
    <w:p w14:paraId="5F0AC7FE" w14:textId="56A8403E" w:rsidR="001B3A29" w:rsidRPr="00A953FC" w:rsidRDefault="00830691" w:rsidP="00FC7DFF">
      <w:pPr>
        <w:widowControl w:val="0"/>
        <w:spacing w:before="120" w:after="120" w:line="264" w:lineRule="auto"/>
        <w:ind w:firstLine="709"/>
        <w:contextualSpacing/>
        <w:jc w:val="both"/>
        <w:rPr>
          <w:lang w:val="nl-NL"/>
        </w:rPr>
      </w:pPr>
      <w:r w:rsidRPr="009F5C06">
        <w:rPr>
          <w:lang w:val="nl-NL"/>
        </w:rPr>
        <w:t>- Đề nghị báo cáo làm rõ s</w:t>
      </w:r>
      <w:r w:rsidR="001B3A29" w:rsidRPr="009F5C06">
        <w:rPr>
          <w:lang w:val="nl-NL"/>
        </w:rPr>
        <w:t xml:space="preserve">ố liệu </w:t>
      </w:r>
      <w:r w:rsidRPr="009F5C06">
        <w:rPr>
          <w:lang w:val="nl-NL"/>
        </w:rPr>
        <w:t xml:space="preserve">liên quan đến hoạt động </w:t>
      </w:r>
      <w:r w:rsidRPr="00A953FC">
        <w:rPr>
          <w:lang w:val="nl-NL"/>
        </w:rPr>
        <w:t>của các</w:t>
      </w:r>
      <w:r w:rsidR="001B3A29" w:rsidRPr="00A953FC">
        <w:rPr>
          <w:lang w:val="nl-NL"/>
        </w:rPr>
        <w:t xml:space="preserve"> doanh nghiệp </w:t>
      </w:r>
      <w:r w:rsidRPr="00A953FC">
        <w:rPr>
          <w:lang w:val="nl-NL"/>
        </w:rPr>
        <w:t xml:space="preserve">trên địa bàn tỉnh, nhất là những doanh nghiệp được thành lập </w:t>
      </w:r>
      <w:r w:rsidR="001B3A29" w:rsidRPr="00A953FC">
        <w:rPr>
          <w:lang w:val="nl-NL"/>
        </w:rPr>
        <w:t>trước năm 2024</w:t>
      </w:r>
      <w:r w:rsidR="000D300D" w:rsidRPr="00A953FC">
        <w:rPr>
          <w:lang w:val="nl-NL"/>
        </w:rPr>
        <w:t>.</w:t>
      </w:r>
    </w:p>
    <w:p w14:paraId="2DCBF8F2" w14:textId="57418545" w:rsidR="000D300D" w:rsidRPr="00A953FC" w:rsidRDefault="00DD146B" w:rsidP="00FC7DFF">
      <w:pPr>
        <w:widowControl w:val="0"/>
        <w:spacing w:before="120" w:after="120" w:line="264" w:lineRule="auto"/>
        <w:ind w:firstLine="709"/>
        <w:contextualSpacing/>
        <w:jc w:val="both"/>
        <w:rPr>
          <w:lang w:val="nl-NL"/>
        </w:rPr>
      </w:pPr>
      <w:r w:rsidRPr="00A953FC">
        <w:rPr>
          <w:lang w:val="nl-NL"/>
        </w:rPr>
        <w:t>- Hiện nay</w:t>
      </w:r>
      <w:r w:rsidR="00DF03FC">
        <w:rPr>
          <w:lang w:val="nl-NL"/>
        </w:rPr>
        <w:t>,</w:t>
      </w:r>
      <w:r w:rsidRPr="00A953FC">
        <w:rPr>
          <w:lang w:val="nl-NL"/>
        </w:rPr>
        <w:t xml:space="preserve"> giá cả một số mặt hàng thiết yếu tăng, ảnh hưởng không nhỏ đến </w:t>
      </w:r>
      <w:r w:rsidR="00F71F86" w:rsidRPr="00A953FC">
        <w:rPr>
          <w:lang w:val="nl-NL"/>
        </w:rPr>
        <w:t xml:space="preserve">cuộc sống của </w:t>
      </w:r>
      <w:r w:rsidRPr="00A953FC">
        <w:rPr>
          <w:lang w:val="nl-NL"/>
        </w:rPr>
        <w:t xml:space="preserve">đại đa số người dân, nhất là </w:t>
      </w:r>
      <w:r w:rsidR="00F71F86" w:rsidRPr="00A953FC">
        <w:rPr>
          <w:lang w:val="nl-NL"/>
        </w:rPr>
        <w:t>người nông dân.</w:t>
      </w:r>
      <w:r w:rsidRPr="00A953FC">
        <w:rPr>
          <w:lang w:val="nl-NL"/>
        </w:rPr>
        <w:t xml:space="preserve"> </w:t>
      </w:r>
      <w:r w:rsidR="00F71F86" w:rsidRPr="00A953FC">
        <w:rPr>
          <w:lang w:val="nl-NL"/>
        </w:rPr>
        <w:t xml:space="preserve">Đề nghị </w:t>
      </w:r>
      <w:r w:rsidR="00DF03FC">
        <w:rPr>
          <w:lang w:val="nl-NL"/>
        </w:rPr>
        <w:t xml:space="preserve">UBND tỉnh </w:t>
      </w:r>
      <w:r w:rsidR="00F71F86" w:rsidRPr="00A953FC">
        <w:rPr>
          <w:lang w:val="nl-NL"/>
        </w:rPr>
        <w:t xml:space="preserve">làm rõ trách nhiệm, vai trò của cơ quan quản lý nhà nước, địa phương trong việc quản lý </w:t>
      </w:r>
      <w:r w:rsidR="000D300D" w:rsidRPr="00A953FC">
        <w:rPr>
          <w:lang w:val="nl-NL"/>
        </w:rPr>
        <w:t>giá.</w:t>
      </w:r>
    </w:p>
    <w:p w14:paraId="6B457945" w14:textId="1081CFBA" w:rsidR="00167F5C" w:rsidRPr="00D356B0" w:rsidRDefault="00167F5C" w:rsidP="00FC7DFF">
      <w:pPr>
        <w:widowControl w:val="0"/>
        <w:spacing w:before="120" w:after="120" w:line="264" w:lineRule="auto"/>
        <w:ind w:firstLine="709"/>
        <w:contextualSpacing/>
        <w:jc w:val="both"/>
        <w:rPr>
          <w:b/>
          <w:i/>
          <w:iCs/>
          <w:lang w:val="nl-NL"/>
        </w:rPr>
      </w:pPr>
      <w:r w:rsidRPr="00D356B0">
        <w:rPr>
          <w:b/>
          <w:i/>
          <w:iCs/>
          <w:lang w:val="nl-NL"/>
        </w:rPr>
        <w:t>b) Về lĩnh vực nông nghiệp, đất đai, khoáng sản</w:t>
      </w:r>
    </w:p>
    <w:p w14:paraId="4BE95862" w14:textId="07A29F82" w:rsidR="00030158" w:rsidRPr="00A953FC" w:rsidRDefault="00D5632B" w:rsidP="00FC7DFF">
      <w:pPr>
        <w:spacing w:before="120" w:after="120" w:line="264" w:lineRule="auto"/>
        <w:ind w:firstLine="709"/>
        <w:contextualSpacing/>
        <w:jc w:val="both"/>
        <w:rPr>
          <w:bCs/>
          <w:position w:val="2"/>
          <w:lang w:val="nl-NL"/>
        </w:rPr>
      </w:pPr>
      <w:r w:rsidRPr="00A953FC">
        <w:rPr>
          <w:bCs/>
          <w:position w:val="2"/>
          <w:lang w:val="nl-NL"/>
        </w:rPr>
        <w:t xml:space="preserve">- Dự kiến tỷ lệ hộ </w:t>
      </w:r>
      <w:r w:rsidR="00DD11E5" w:rsidRPr="00A953FC">
        <w:rPr>
          <w:bCs/>
          <w:position w:val="2"/>
          <w:lang w:val="nl-NL"/>
        </w:rPr>
        <w:t>đồng bào</w:t>
      </w:r>
      <w:r w:rsidRPr="00A953FC">
        <w:rPr>
          <w:bCs/>
          <w:position w:val="2"/>
          <w:lang w:val="nl-NL"/>
        </w:rPr>
        <w:t xml:space="preserve"> DTTS có đất sản xuất ước thực </w:t>
      </w:r>
      <w:r w:rsidR="00030158" w:rsidRPr="00A953FC">
        <w:rPr>
          <w:bCs/>
          <w:position w:val="2"/>
          <w:lang w:val="nl-NL"/>
        </w:rPr>
        <w:t xml:space="preserve">hiện 6 tháng đầu năm đạt 98,68%, </w:t>
      </w:r>
      <w:r w:rsidR="001445E1">
        <w:rPr>
          <w:bCs/>
          <w:position w:val="2"/>
          <w:lang w:val="nl-NL"/>
        </w:rPr>
        <w:t>nhưng</w:t>
      </w:r>
      <w:r w:rsidR="00030158" w:rsidRPr="00A953FC">
        <w:rPr>
          <w:bCs/>
          <w:position w:val="2"/>
          <w:lang w:val="nl-NL"/>
        </w:rPr>
        <w:t xml:space="preserve"> trên thực tế</w:t>
      </w:r>
      <w:r w:rsidR="001445E1">
        <w:rPr>
          <w:bCs/>
          <w:position w:val="2"/>
          <w:lang w:val="nl-NL"/>
        </w:rPr>
        <w:t>,</w:t>
      </w:r>
      <w:r w:rsidR="00030158" w:rsidRPr="00A953FC">
        <w:rPr>
          <w:bCs/>
          <w:position w:val="2"/>
          <w:lang w:val="nl-NL"/>
        </w:rPr>
        <w:t xml:space="preserve"> khi thực hiện hỗ trợ chuyển đổi nghề trong CTMTQG không có đối tượng hộ </w:t>
      </w:r>
      <w:r w:rsidR="00500AE8" w:rsidRPr="00A953FC">
        <w:rPr>
          <w:bCs/>
          <w:position w:val="2"/>
          <w:lang w:val="nl-NL"/>
        </w:rPr>
        <w:t>đồng bào</w:t>
      </w:r>
      <w:r w:rsidR="00030158" w:rsidRPr="00A953FC">
        <w:rPr>
          <w:bCs/>
          <w:position w:val="2"/>
          <w:lang w:val="nl-NL"/>
        </w:rPr>
        <w:t xml:space="preserve"> DTTS thuộc hộ nghèo không có đất </w:t>
      </w:r>
      <w:r w:rsidR="00500AE8" w:rsidRPr="00A953FC">
        <w:rPr>
          <w:bCs/>
          <w:position w:val="2"/>
          <w:lang w:val="nl-NL"/>
        </w:rPr>
        <w:t>sản xuất</w:t>
      </w:r>
      <w:r w:rsidR="00030158" w:rsidRPr="00A953FC">
        <w:rPr>
          <w:bCs/>
          <w:position w:val="2"/>
          <w:lang w:val="nl-NL"/>
        </w:rPr>
        <w:t xml:space="preserve"> hoặc thiếu đất </w:t>
      </w:r>
      <w:r w:rsidR="00500AE8" w:rsidRPr="00A953FC">
        <w:rPr>
          <w:bCs/>
          <w:position w:val="2"/>
          <w:lang w:val="nl-NL"/>
        </w:rPr>
        <w:t>sản xuất</w:t>
      </w:r>
      <w:r w:rsidR="00030158" w:rsidRPr="00A953FC">
        <w:rPr>
          <w:bCs/>
          <w:position w:val="2"/>
          <w:lang w:val="nl-NL"/>
        </w:rPr>
        <w:t xml:space="preserve"> từ 50% trở lên theo định mức quy định, nên </w:t>
      </w:r>
      <w:r w:rsidR="00500AE8" w:rsidRPr="00A953FC">
        <w:rPr>
          <w:bCs/>
          <w:position w:val="2"/>
          <w:lang w:val="nl-NL"/>
        </w:rPr>
        <w:t xml:space="preserve">nguồn vốn này </w:t>
      </w:r>
      <w:r w:rsidR="00030158" w:rsidRPr="00A953FC">
        <w:rPr>
          <w:bCs/>
          <w:position w:val="2"/>
          <w:lang w:val="nl-NL"/>
        </w:rPr>
        <w:t xml:space="preserve">trả lại rất lớn, trong khi thực tế </w:t>
      </w:r>
      <w:r w:rsidR="00500AE8" w:rsidRPr="00A953FC">
        <w:rPr>
          <w:bCs/>
          <w:position w:val="2"/>
          <w:lang w:val="nl-NL"/>
        </w:rPr>
        <w:t xml:space="preserve">còn nhiều </w:t>
      </w:r>
      <w:r w:rsidR="00030158" w:rsidRPr="00A953FC">
        <w:rPr>
          <w:bCs/>
          <w:position w:val="2"/>
          <w:lang w:val="nl-NL"/>
        </w:rPr>
        <w:t>hộ DTTS thiếu đất sản xuất.</w:t>
      </w:r>
    </w:p>
    <w:p w14:paraId="07F80395" w14:textId="508EBF60" w:rsidR="00D5632B" w:rsidRPr="00A953FC" w:rsidRDefault="009A491A" w:rsidP="00FC7DFF">
      <w:pPr>
        <w:spacing w:before="120" w:after="120" w:line="264" w:lineRule="auto"/>
        <w:ind w:firstLine="709"/>
        <w:contextualSpacing/>
        <w:jc w:val="both"/>
        <w:rPr>
          <w:bCs/>
          <w:position w:val="2"/>
          <w:lang w:val="nl-NL"/>
        </w:rPr>
      </w:pPr>
      <w:r w:rsidRPr="00A953FC">
        <w:rPr>
          <w:bCs/>
          <w:position w:val="2"/>
          <w:lang w:val="nl-NL"/>
        </w:rPr>
        <w:lastRenderedPageBreak/>
        <w:t>- Đề nghị</w:t>
      </w:r>
      <w:r w:rsidR="00030158" w:rsidRPr="00A953FC">
        <w:rPr>
          <w:bCs/>
          <w:position w:val="2"/>
          <w:lang w:val="nl-NL"/>
        </w:rPr>
        <w:t xml:space="preserve"> </w:t>
      </w:r>
      <w:r w:rsidR="00D5632B" w:rsidRPr="00A953FC">
        <w:rPr>
          <w:bCs/>
          <w:position w:val="2"/>
          <w:lang w:val="nl-NL"/>
        </w:rPr>
        <w:t xml:space="preserve">cung cấp </w:t>
      </w:r>
      <w:r w:rsidR="00030158" w:rsidRPr="00A953FC">
        <w:rPr>
          <w:bCs/>
          <w:position w:val="2"/>
          <w:lang w:val="nl-NL"/>
        </w:rPr>
        <w:t xml:space="preserve">thêm </w:t>
      </w:r>
      <w:r w:rsidR="00D5632B" w:rsidRPr="00A953FC">
        <w:rPr>
          <w:bCs/>
          <w:position w:val="2"/>
          <w:lang w:val="nl-NL"/>
        </w:rPr>
        <w:t xml:space="preserve">thông tin về phương pháp </w:t>
      </w:r>
      <w:r w:rsidR="00030158" w:rsidRPr="00A953FC">
        <w:rPr>
          <w:bCs/>
          <w:position w:val="2"/>
          <w:lang w:val="nl-NL"/>
        </w:rPr>
        <w:t>k</w:t>
      </w:r>
      <w:r w:rsidR="00D5632B" w:rsidRPr="00A953FC">
        <w:rPr>
          <w:bCs/>
          <w:position w:val="2"/>
          <w:lang w:val="nl-NL"/>
        </w:rPr>
        <w:t>hảo sát</w:t>
      </w:r>
      <w:r w:rsidR="00030158" w:rsidRPr="00A953FC">
        <w:rPr>
          <w:bCs/>
          <w:position w:val="2"/>
          <w:lang w:val="nl-NL"/>
        </w:rPr>
        <w:t>,</w:t>
      </w:r>
      <w:r w:rsidR="00D5632B" w:rsidRPr="00A953FC">
        <w:rPr>
          <w:bCs/>
          <w:position w:val="2"/>
          <w:lang w:val="nl-NL"/>
        </w:rPr>
        <w:t xml:space="preserve"> điều tra về số liệu</w:t>
      </w:r>
      <w:r w:rsidR="00030158" w:rsidRPr="00A953FC">
        <w:rPr>
          <w:bCs/>
          <w:position w:val="2"/>
          <w:lang w:val="nl-NL"/>
        </w:rPr>
        <w:t xml:space="preserve"> các hộ</w:t>
      </w:r>
      <w:r w:rsidR="00D5632B" w:rsidRPr="00A953FC">
        <w:rPr>
          <w:bCs/>
          <w:position w:val="2"/>
          <w:lang w:val="nl-NL"/>
        </w:rPr>
        <w:t xml:space="preserve"> thiếu đất ở và đất sản xuất</w:t>
      </w:r>
      <w:r w:rsidR="00500AE8" w:rsidRPr="00A953FC">
        <w:rPr>
          <w:bCs/>
          <w:position w:val="2"/>
          <w:lang w:val="nl-NL"/>
        </w:rPr>
        <w:t>.</w:t>
      </w:r>
      <w:r w:rsidR="00030158" w:rsidRPr="00A953FC">
        <w:rPr>
          <w:bCs/>
          <w:position w:val="2"/>
          <w:lang w:val="nl-NL"/>
        </w:rPr>
        <w:t xml:space="preserve"> </w:t>
      </w:r>
      <w:r w:rsidR="00500AE8" w:rsidRPr="00A953FC">
        <w:rPr>
          <w:bCs/>
          <w:position w:val="2"/>
          <w:lang w:val="nl-NL"/>
        </w:rPr>
        <w:t xml:space="preserve">Trên </w:t>
      </w:r>
      <w:r w:rsidR="00D5632B" w:rsidRPr="00A953FC">
        <w:rPr>
          <w:bCs/>
          <w:position w:val="2"/>
          <w:lang w:val="nl-NL"/>
        </w:rPr>
        <w:t>cơ sở đó có giải pháp</w:t>
      </w:r>
      <w:r w:rsidR="00030158" w:rsidRPr="00A953FC">
        <w:rPr>
          <w:bCs/>
          <w:position w:val="2"/>
          <w:lang w:val="nl-NL"/>
        </w:rPr>
        <w:t xml:space="preserve"> cho phù hợp</w:t>
      </w:r>
      <w:r w:rsidR="00D5632B" w:rsidRPr="00A953FC">
        <w:rPr>
          <w:bCs/>
          <w:position w:val="2"/>
          <w:lang w:val="nl-NL"/>
        </w:rPr>
        <w:t>.</w:t>
      </w:r>
    </w:p>
    <w:p w14:paraId="1CC6A5A7" w14:textId="439EA6E2" w:rsidR="00F57059" w:rsidRPr="00A953FC" w:rsidRDefault="00F57059" w:rsidP="00FC7DFF">
      <w:pPr>
        <w:widowControl w:val="0"/>
        <w:spacing w:before="120" w:after="120" w:line="264" w:lineRule="auto"/>
        <w:ind w:firstLine="709"/>
        <w:contextualSpacing/>
        <w:jc w:val="both"/>
        <w:rPr>
          <w:lang w:val="nl-NL"/>
        </w:rPr>
      </w:pPr>
      <w:r w:rsidRPr="00A953FC">
        <w:rPr>
          <w:lang w:val="nl-NL"/>
        </w:rPr>
        <w:t xml:space="preserve">- Tại Báo cáo kinh tế - xã hội 6 tháng đầu năm 2024, đề nghị </w:t>
      </w:r>
      <w:r w:rsidR="001445E1">
        <w:rPr>
          <w:lang w:val="nl-NL"/>
        </w:rPr>
        <w:t xml:space="preserve">UBND tỉnh </w:t>
      </w:r>
      <w:r w:rsidRPr="00A953FC">
        <w:rPr>
          <w:lang w:val="nl-NL"/>
        </w:rPr>
        <w:t xml:space="preserve">bổ sung thêm nguyên nhân do xác định nguồn gốc đất rất khó khăn nên dẫn đến việc sai lệch khi đo đạc diện tích trước đây so với </w:t>
      </w:r>
      <w:r w:rsidR="006C1A8C" w:rsidRPr="00A953FC">
        <w:rPr>
          <w:lang w:val="nl-NL"/>
        </w:rPr>
        <w:t>thực tế</w:t>
      </w:r>
      <w:r w:rsidRPr="00A953FC">
        <w:rPr>
          <w:lang w:val="nl-NL"/>
        </w:rPr>
        <w:t>.</w:t>
      </w:r>
    </w:p>
    <w:p w14:paraId="0D2C2C30" w14:textId="5CDF6399" w:rsidR="008C284D" w:rsidRPr="00A953FC" w:rsidRDefault="008C284D" w:rsidP="00FC7DFF">
      <w:pPr>
        <w:shd w:val="clear" w:color="auto" w:fill="FFFFFF"/>
        <w:spacing w:before="120" w:after="120" w:line="264" w:lineRule="auto"/>
        <w:ind w:firstLine="709"/>
        <w:contextualSpacing/>
        <w:jc w:val="both"/>
      </w:pPr>
      <w:r w:rsidRPr="00A953FC">
        <w:t xml:space="preserve">- Về phát triển nông nghiệp: Các chỉ tiêu phát triển cây ăn quả đạt rất thấp. Đề nghị </w:t>
      </w:r>
      <w:r w:rsidR="001445E1" w:rsidRPr="00D356B0">
        <w:t>UBND t</w:t>
      </w:r>
      <w:r w:rsidR="001445E1" w:rsidRPr="001445E1">
        <w:t>ỉnh</w:t>
      </w:r>
      <w:r w:rsidR="001445E1" w:rsidRPr="00D356B0">
        <w:t xml:space="preserve"> </w:t>
      </w:r>
      <w:r w:rsidRPr="00A953FC">
        <w:t>cần đánh giá, rà soát cụ thể diện tích đất trồng cây ăn quả, dược liệu.</w:t>
      </w:r>
    </w:p>
    <w:p w14:paraId="28857906" w14:textId="04CDDFE0" w:rsidR="000D300D" w:rsidRPr="00A953FC" w:rsidRDefault="006C1A8C" w:rsidP="00FC7DFF">
      <w:pPr>
        <w:shd w:val="clear" w:color="auto" w:fill="FFFFFF"/>
        <w:spacing w:before="120" w:after="120" w:line="264" w:lineRule="auto"/>
        <w:ind w:firstLine="709"/>
        <w:contextualSpacing/>
        <w:jc w:val="both"/>
        <w:rPr>
          <w:lang w:val="nl-NL"/>
        </w:rPr>
      </w:pPr>
      <w:r w:rsidRPr="00A953FC">
        <w:rPr>
          <w:lang w:val="nl-NL"/>
        </w:rPr>
        <w:t xml:space="preserve">- Đề nghị </w:t>
      </w:r>
      <w:r w:rsidR="001445E1">
        <w:rPr>
          <w:lang w:val="nl-NL"/>
        </w:rPr>
        <w:t xml:space="preserve">UBND tỉnh </w:t>
      </w:r>
      <w:r w:rsidRPr="00A953FC">
        <w:rPr>
          <w:lang w:val="nl-NL"/>
        </w:rPr>
        <w:t>đánh giá v</w:t>
      </w:r>
      <w:r w:rsidR="000D300D" w:rsidRPr="00A953FC">
        <w:t>iệc</w:t>
      </w:r>
      <w:r w:rsidRPr="00D356B0">
        <w:t xml:space="preserve"> thực hiện chỉ tiêu</w:t>
      </w:r>
      <w:r w:rsidR="000D300D" w:rsidRPr="00A953FC">
        <w:rPr>
          <w:lang w:val="nl-NL"/>
        </w:rPr>
        <w:t xml:space="preserve"> cải tạo vườn tạp</w:t>
      </w:r>
      <w:r w:rsidRPr="00A953FC">
        <w:rPr>
          <w:lang w:val="nl-NL"/>
        </w:rPr>
        <w:t xml:space="preserve"> tại các thôn, làng trong vùng đồng bào dân tộc thiểu số trên địa bàn</w:t>
      </w:r>
      <w:r w:rsidR="000D300D" w:rsidRPr="00A953FC">
        <w:rPr>
          <w:lang w:val="nl-NL"/>
        </w:rPr>
        <w:t>, giải pháp trong thời gian tới như thế nào?</w:t>
      </w:r>
      <w:r w:rsidR="00BE6972" w:rsidRPr="00A953FC">
        <w:rPr>
          <w:lang w:val="nl-NL"/>
        </w:rPr>
        <w:t xml:space="preserve"> nên cân nhắc đặc điểm cư trú tập trung, không có vườn xung quanh </w:t>
      </w:r>
      <w:r w:rsidR="001445E1">
        <w:rPr>
          <w:lang w:val="nl-NL"/>
        </w:rPr>
        <w:t xml:space="preserve">thì không thể có vườn tạp. </w:t>
      </w:r>
    </w:p>
    <w:p w14:paraId="556B1802" w14:textId="77777777" w:rsidR="00167F5C" w:rsidRPr="00A953FC" w:rsidRDefault="00167F5C" w:rsidP="00FC7DFF">
      <w:pPr>
        <w:widowControl w:val="0"/>
        <w:spacing w:before="120" w:after="120" w:line="264" w:lineRule="auto"/>
        <w:ind w:firstLine="709"/>
        <w:contextualSpacing/>
        <w:jc w:val="both"/>
        <w:rPr>
          <w:b/>
          <w:i/>
          <w:lang w:val="nl-NL"/>
        </w:rPr>
      </w:pPr>
      <w:r w:rsidRPr="00A953FC">
        <w:rPr>
          <w:b/>
          <w:i/>
          <w:lang w:val="nl-NL"/>
        </w:rPr>
        <w:t>c) Về lĩnh vực văn hóa, xã hội</w:t>
      </w:r>
    </w:p>
    <w:p w14:paraId="078776D1" w14:textId="784A7927" w:rsidR="008C284D" w:rsidRPr="00A953FC" w:rsidRDefault="008C284D" w:rsidP="00FC7DFF">
      <w:pPr>
        <w:shd w:val="clear" w:color="auto" w:fill="FFFFFF"/>
        <w:spacing w:before="120" w:after="120" w:line="264" w:lineRule="auto"/>
        <w:ind w:firstLine="709"/>
        <w:contextualSpacing/>
        <w:jc w:val="both"/>
        <w:rPr>
          <w:position w:val="2"/>
        </w:rPr>
      </w:pPr>
      <w:r w:rsidRPr="00A953FC">
        <w:rPr>
          <w:bCs/>
          <w:lang w:val="nl-NL"/>
        </w:rPr>
        <w:t xml:space="preserve">- Theo báo cáo tình hình kinh tế </w:t>
      </w:r>
      <w:r w:rsidR="00077E87">
        <w:rPr>
          <w:bCs/>
          <w:lang w:val="nl-NL"/>
        </w:rPr>
        <w:t xml:space="preserve">- </w:t>
      </w:r>
      <w:r w:rsidRPr="00A953FC">
        <w:rPr>
          <w:bCs/>
          <w:lang w:val="nl-NL"/>
        </w:rPr>
        <w:t>xã hội 6 tháng đầu năm thì vấn đề đào tạo nghề, giải quyết việc làm đều đảm bảo đạt được các chỉ tiêu đề ra. Tuy nhiên, đề nghị cần có khảo sát, rà soát đánh giá cụ thể về vấn đề giải quyết việc làm</w:t>
      </w:r>
      <w:r w:rsidR="006C1A8C" w:rsidRPr="00A953FC">
        <w:rPr>
          <w:bCs/>
          <w:lang w:val="nl-NL"/>
        </w:rPr>
        <w:t xml:space="preserve"> hiện nay</w:t>
      </w:r>
      <w:r w:rsidRPr="00A953FC">
        <w:rPr>
          <w:bCs/>
          <w:lang w:val="nl-NL"/>
        </w:rPr>
        <w:t>,</w:t>
      </w:r>
      <w:r w:rsidR="006C1A8C" w:rsidRPr="00A953FC">
        <w:rPr>
          <w:bCs/>
          <w:lang w:val="nl-NL"/>
        </w:rPr>
        <w:t xml:space="preserve"> vì</w:t>
      </w:r>
      <w:r w:rsidRPr="00A953FC">
        <w:rPr>
          <w:bCs/>
          <w:lang w:val="nl-NL"/>
        </w:rPr>
        <w:t xml:space="preserve"> thực tế đa số người lao động khi được đào tạo nghề về thì không có được việc làm ổn định, ảnh hưởng đến thu nhập, đời sống của người dân.</w:t>
      </w:r>
      <w:r w:rsidR="0045709B" w:rsidRPr="00A953FC">
        <w:rPr>
          <w:bCs/>
          <w:lang w:val="nl-NL"/>
        </w:rPr>
        <w:t xml:space="preserve"> Đề nghị UBND tỉnh có giải pháp để hỗ trợ cho người lao động có việc làm ổn định, phù hợp với khả năng, trình độ của mình.</w:t>
      </w:r>
    </w:p>
    <w:p w14:paraId="0B89A4AD" w14:textId="46245BAB" w:rsidR="00167F5C" w:rsidRPr="00A953FC" w:rsidRDefault="00167F5C" w:rsidP="00FC7DFF">
      <w:pPr>
        <w:widowControl w:val="0"/>
        <w:spacing w:before="120" w:after="120" w:line="264" w:lineRule="auto"/>
        <w:ind w:firstLine="709"/>
        <w:contextualSpacing/>
        <w:jc w:val="both"/>
        <w:rPr>
          <w:b/>
          <w:i/>
          <w:lang w:val="nl-NL"/>
        </w:rPr>
      </w:pPr>
      <w:r w:rsidRPr="00A953FC">
        <w:rPr>
          <w:b/>
          <w:i/>
          <w:lang w:val="nl-NL"/>
        </w:rPr>
        <w:t>d) Về lĩnh vực quốc phòng, an ninh trật tự</w:t>
      </w:r>
      <w:r w:rsidR="001B3A29" w:rsidRPr="00A953FC">
        <w:rPr>
          <w:b/>
          <w:i/>
          <w:lang w:val="nl-NL"/>
        </w:rPr>
        <w:t>; cải cách hành chính</w:t>
      </w:r>
      <w:r w:rsidRPr="00A953FC">
        <w:rPr>
          <w:b/>
          <w:i/>
          <w:lang w:val="nl-NL"/>
        </w:rPr>
        <w:t>:</w:t>
      </w:r>
    </w:p>
    <w:p w14:paraId="174ADEA6" w14:textId="58A428BE" w:rsidR="00221F4B" w:rsidRPr="00A953FC" w:rsidRDefault="00221F4B" w:rsidP="00FC7DFF">
      <w:pPr>
        <w:spacing w:before="120" w:after="120" w:line="264" w:lineRule="auto"/>
        <w:ind w:firstLine="709"/>
        <w:contextualSpacing/>
        <w:jc w:val="both"/>
        <w:rPr>
          <w:bCs/>
          <w:lang w:val="nl-NL"/>
        </w:rPr>
      </w:pPr>
      <w:r w:rsidRPr="00A953FC">
        <w:rPr>
          <w:bCs/>
          <w:lang w:val="nl-NL"/>
        </w:rPr>
        <w:t>- Đề nghị bổ sung đánh giá về công tác phòng ngừa, ngăn chặn tình trạng mu</w:t>
      </w:r>
      <w:r w:rsidR="006C1A8C" w:rsidRPr="00A953FC">
        <w:rPr>
          <w:bCs/>
          <w:lang w:val="nl-NL"/>
        </w:rPr>
        <w:t>a bán, sử dụng ma túy tổng hợp trên địa bàn tỉnh.</w:t>
      </w:r>
    </w:p>
    <w:p w14:paraId="227EA5DC" w14:textId="2E0DAD9C" w:rsidR="001B3A29" w:rsidRPr="00A953FC" w:rsidRDefault="003A5FBD" w:rsidP="00FC7DFF">
      <w:pPr>
        <w:spacing w:before="120" w:after="120" w:line="264" w:lineRule="auto"/>
        <w:ind w:firstLine="709"/>
        <w:contextualSpacing/>
        <w:jc w:val="both"/>
        <w:rPr>
          <w:lang w:val="nl-NL"/>
        </w:rPr>
      </w:pPr>
      <w:r w:rsidRPr="00A953FC">
        <w:rPr>
          <w:lang w:val="nl-NL"/>
        </w:rPr>
        <w:t>- Chỉ số Năng lực cạnh tranh cấp tỉnh (PCI) của tỉnh Kon Tum đạt 65,60 điểm, giảm so với năm trước. Đề nghị</w:t>
      </w:r>
      <w:r w:rsidR="001B3A29" w:rsidRPr="00A953FC">
        <w:rPr>
          <w:lang w:val="nl-NL"/>
        </w:rPr>
        <w:t xml:space="preserve"> phân tích rõ</w:t>
      </w:r>
      <w:r w:rsidR="006C1A8C" w:rsidRPr="00A953FC">
        <w:rPr>
          <w:lang w:val="nl-NL"/>
        </w:rPr>
        <w:t xml:space="preserve"> nguyên nhân</w:t>
      </w:r>
      <w:r w:rsidR="001B3A29" w:rsidRPr="00A953FC">
        <w:rPr>
          <w:lang w:val="nl-NL"/>
        </w:rPr>
        <w:t xml:space="preserve"> và có giải pháp cụ thể trong thời gian tới.</w:t>
      </w:r>
    </w:p>
    <w:p w14:paraId="5B155988" w14:textId="59D2215C" w:rsidR="00167F5C" w:rsidRPr="00A953FC" w:rsidRDefault="00167F5C" w:rsidP="00FC7DFF">
      <w:pPr>
        <w:widowControl w:val="0"/>
        <w:spacing w:before="120" w:after="120" w:line="264" w:lineRule="auto"/>
        <w:ind w:firstLine="709"/>
        <w:contextualSpacing/>
        <w:jc w:val="both"/>
        <w:rPr>
          <w:b/>
          <w:i/>
          <w:position w:val="2"/>
          <w:lang w:val="nl-NL"/>
        </w:rPr>
      </w:pPr>
      <w:r w:rsidRPr="00A953FC">
        <w:rPr>
          <w:b/>
          <w:i/>
          <w:position w:val="2"/>
          <w:lang w:val="nl-NL"/>
        </w:rPr>
        <w:t>1.2. Về phương hướng nhiệm vụ phát triển kinh tế - xã hội 6 tháng cuối năm 2024.</w:t>
      </w:r>
    </w:p>
    <w:p w14:paraId="77163C73" w14:textId="6CE03DBA" w:rsidR="00626484" w:rsidRPr="00A953FC" w:rsidRDefault="00626484" w:rsidP="00FC7DFF">
      <w:pPr>
        <w:widowControl w:val="0"/>
        <w:spacing w:before="120" w:after="120" w:line="264" w:lineRule="auto"/>
        <w:ind w:firstLine="709"/>
        <w:contextualSpacing/>
        <w:jc w:val="both"/>
        <w:rPr>
          <w:b/>
          <w:i/>
          <w:lang w:val="nl-NL"/>
        </w:rPr>
      </w:pPr>
      <w:r w:rsidRPr="00A953FC">
        <w:rPr>
          <w:b/>
          <w:i/>
          <w:lang w:val="nl-NL"/>
        </w:rPr>
        <w:t>a) Về lĩnh vực kinh tế, ngân sách</w:t>
      </w:r>
      <w:r w:rsidR="00FC7DFF">
        <w:rPr>
          <w:b/>
          <w:i/>
          <w:lang w:val="nl-NL"/>
        </w:rPr>
        <w:t>, thu hút đầu tư</w:t>
      </w:r>
      <w:r w:rsidRPr="00A953FC">
        <w:rPr>
          <w:b/>
          <w:i/>
          <w:lang w:val="nl-NL"/>
        </w:rPr>
        <w:t>:</w:t>
      </w:r>
    </w:p>
    <w:p w14:paraId="5E7482CB" w14:textId="2B2CE1BB" w:rsidR="00830691" w:rsidRPr="00A953FC" w:rsidRDefault="00830691" w:rsidP="00FC7DFF">
      <w:pPr>
        <w:widowControl w:val="0"/>
        <w:spacing w:before="120" w:after="120" w:line="264" w:lineRule="auto"/>
        <w:ind w:firstLine="709"/>
        <w:contextualSpacing/>
        <w:jc w:val="both"/>
        <w:rPr>
          <w:lang w:val="nl-NL"/>
        </w:rPr>
      </w:pPr>
      <w:r w:rsidRPr="00A953FC">
        <w:rPr>
          <w:lang w:val="nl-NL"/>
        </w:rPr>
        <w:t xml:space="preserve">- Tốc độ tăng trưởng GRDP 6 tháng đầu năm chỉ đạt 6,47%. Đề nghị </w:t>
      </w:r>
      <w:r w:rsidR="004F1C68">
        <w:rPr>
          <w:lang w:val="nl-NL"/>
        </w:rPr>
        <w:t xml:space="preserve">UBND tỉnh </w:t>
      </w:r>
      <w:r w:rsidRPr="00A953FC">
        <w:rPr>
          <w:lang w:val="nl-NL"/>
        </w:rPr>
        <w:t xml:space="preserve">xác định những giải pháp trọng tâm, cụ thể để 6 tháng cuối năm đạt </w:t>
      </w:r>
      <w:r w:rsidRPr="00A953FC">
        <w:rPr>
          <w:bCs/>
          <w:iCs/>
          <w:highlight w:val="white"/>
          <w:lang w:val="pt-BR"/>
        </w:rPr>
        <w:t>mục tiêu từ 10% trở lên</w:t>
      </w:r>
      <w:r w:rsidRPr="00A953FC">
        <w:rPr>
          <w:bCs/>
          <w:iCs/>
          <w:lang w:val="pt-BR"/>
        </w:rPr>
        <w:t>.</w:t>
      </w:r>
    </w:p>
    <w:p w14:paraId="754EB44E" w14:textId="6E427887" w:rsidR="00D356B0" w:rsidRDefault="00221F4B" w:rsidP="00FC7DFF">
      <w:pPr>
        <w:spacing w:before="120" w:after="120" w:line="264" w:lineRule="auto"/>
        <w:ind w:firstLine="709"/>
        <w:contextualSpacing/>
        <w:jc w:val="both"/>
        <w:rPr>
          <w:bCs/>
          <w:lang w:val="nl-NL"/>
        </w:rPr>
      </w:pPr>
      <w:r w:rsidRPr="00A953FC">
        <w:rPr>
          <w:bCs/>
          <w:lang w:val="nl-NL"/>
        </w:rPr>
        <w:t xml:space="preserve">- </w:t>
      </w:r>
      <w:r w:rsidR="00637578">
        <w:rPr>
          <w:bCs/>
          <w:lang w:val="nl-NL"/>
        </w:rPr>
        <w:t>Hiện nay, c</w:t>
      </w:r>
      <w:r w:rsidR="00706097" w:rsidRPr="00A953FC">
        <w:rPr>
          <w:bCs/>
          <w:lang w:val="nl-NL"/>
        </w:rPr>
        <w:t xml:space="preserve">ông tác </w:t>
      </w:r>
      <w:r w:rsidR="00D356B0">
        <w:rPr>
          <w:bCs/>
          <w:lang w:val="nl-NL"/>
        </w:rPr>
        <w:t xml:space="preserve">bồi thường, </w:t>
      </w:r>
      <w:r w:rsidR="00706097" w:rsidRPr="00A953FC">
        <w:rPr>
          <w:bCs/>
          <w:lang w:val="nl-NL"/>
        </w:rPr>
        <w:t>g</w:t>
      </w:r>
      <w:r w:rsidRPr="00A953FC">
        <w:rPr>
          <w:bCs/>
          <w:lang w:val="nl-NL"/>
        </w:rPr>
        <w:t>iải phóng mặt bằng</w:t>
      </w:r>
      <w:r w:rsidR="00637578">
        <w:rPr>
          <w:bCs/>
          <w:lang w:val="nl-NL"/>
        </w:rPr>
        <w:t xml:space="preserve"> một số dự án trên địa bàn tỉnh còn</w:t>
      </w:r>
      <w:r w:rsidRPr="00A953FC">
        <w:rPr>
          <w:bCs/>
          <w:lang w:val="nl-NL"/>
        </w:rPr>
        <w:t xml:space="preserve"> chậm, </w:t>
      </w:r>
      <w:r w:rsidR="00637578">
        <w:rPr>
          <w:bCs/>
          <w:lang w:val="nl-NL"/>
        </w:rPr>
        <w:t xml:space="preserve">một </w:t>
      </w:r>
      <w:r w:rsidRPr="00A953FC">
        <w:rPr>
          <w:bCs/>
          <w:lang w:val="nl-NL"/>
        </w:rPr>
        <w:t>trong</w:t>
      </w:r>
      <w:r w:rsidR="00637578">
        <w:rPr>
          <w:bCs/>
          <w:lang w:val="nl-NL"/>
        </w:rPr>
        <w:t xml:space="preserve"> những nguyên nhân là do</w:t>
      </w:r>
      <w:r w:rsidR="006C1A8C" w:rsidRPr="00A953FC">
        <w:rPr>
          <w:bCs/>
          <w:lang w:val="nl-NL"/>
        </w:rPr>
        <w:t xml:space="preserve"> việc</w:t>
      </w:r>
      <w:r w:rsidRPr="00A953FC">
        <w:rPr>
          <w:bCs/>
          <w:lang w:val="nl-NL"/>
        </w:rPr>
        <w:t xml:space="preserve"> </w:t>
      </w:r>
      <w:r w:rsidR="00D356B0">
        <w:rPr>
          <w:bCs/>
          <w:lang w:val="nl-NL"/>
        </w:rPr>
        <w:t>phê duyệt</w:t>
      </w:r>
      <w:r w:rsidRPr="00A953FC">
        <w:rPr>
          <w:bCs/>
          <w:lang w:val="nl-NL"/>
        </w:rPr>
        <w:t xml:space="preserve"> giá</w:t>
      </w:r>
      <w:r w:rsidR="006C1A8C" w:rsidRPr="00A953FC">
        <w:rPr>
          <w:bCs/>
          <w:lang w:val="nl-NL"/>
        </w:rPr>
        <w:t xml:space="preserve"> đất cụ thể để tính tiền bồi t</w:t>
      </w:r>
      <w:r w:rsidR="00637578">
        <w:rPr>
          <w:bCs/>
          <w:lang w:val="nl-NL"/>
        </w:rPr>
        <w:t>h</w:t>
      </w:r>
      <w:r w:rsidR="006C1A8C" w:rsidRPr="00A953FC">
        <w:rPr>
          <w:bCs/>
          <w:lang w:val="nl-NL"/>
        </w:rPr>
        <w:t>ường</w:t>
      </w:r>
      <w:r w:rsidR="00637578">
        <w:rPr>
          <w:bCs/>
          <w:lang w:val="nl-NL"/>
        </w:rPr>
        <w:t xml:space="preserve"> chưa kịp thời</w:t>
      </w:r>
      <w:r w:rsidRPr="00A953FC">
        <w:rPr>
          <w:bCs/>
          <w:lang w:val="nl-NL"/>
        </w:rPr>
        <w:t xml:space="preserve">, </w:t>
      </w:r>
      <w:r w:rsidR="00637578">
        <w:rPr>
          <w:bCs/>
          <w:lang w:val="nl-NL"/>
        </w:rPr>
        <w:t>chưa được</w:t>
      </w:r>
      <w:r w:rsidRPr="00A953FC">
        <w:rPr>
          <w:bCs/>
          <w:lang w:val="nl-NL"/>
        </w:rPr>
        <w:t xml:space="preserve"> người dân đồng thuận, </w:t>
      </w:r>
      <w:r w:rsidR="006C1A8C" w:rsidRPr="00A953FC">
        <w:rPr>
          <w:bCs/>
          <w:lang w:val="nl-NL"/>
        </w:rPr>
        <w:t xml:space="preserve">đảm bảo đời sống người dân. Đề nghị </w:t>
      </w:r>
      <w:r w:rsidR="00D356B0">
        <w:rPr>
          <w:bCs/>
          <w:lang w:val="nl-NL"/>
        </w:rPr>
        <w:t xml:space="preserve">UBND tỉnh quan tâm chỉ đạo và </w:t>
      </w:r>
      <w:r w:rsidR="00637578">
        <w:rPr>
          <w:bCs/>
          <w:lang w:val="nl-NL"/>
        </w:rPr>
        <w:t>có giải pháp kịp thời, đồng bộ.</w:t>
      </w:r>
    </w:p>
    <w:p w14:paraId="3DD55425" w14:textId="77777777" w:rsidR="005002FC" w:rsidRPr="005002FC" w:rsidRDefault="005002FC" w:rsidP="005002FC">
      <w:pPr>
        <w:shd w:val="clear" w:color="auto" w:fill="FFFFFF"/>
        <w:spacing w:before="120" w:after="120" w:line="264" w:lineRule="auto"/>
        <w:ind w:firstLine="709"/>
        <w:contextualSpacing/>
        <w:jc w:val="both"/>
        <w:rPr>
          <w:bCs/>
        </w:rPr>
      </w:pPr>
      <w:r w:rsidRPr="005002FC">
        <w:rPr>
          <w:lang w:val="nl-NL"/>
        </w:rPr>
        <w:t>- Tiến độ thực hiện đấu giá quyền sử dụng đất tại các dự án khai thác quỹ đất trên địa bàn còn chậm, đề nghị nêu ra giải pháp tháo gỡ vấn đề này.</w:t>
      </w:r>
    </w:p>
    <w:p w14:paraId="71AE7ACF" w14:textId="7EAE06FB" w:rsidR="00221F4B" w:rsidRPr="00A953FC" w:rsidRDefault="008C284D" w:rsidP="00FC7DFF">
      <w:pPr>
        <w:spacing w:before="120" w:after="120" w:line="264" w:lineRule="auto"/>
        <w:ind w:firstLine="709"/>
        <w:contextualSpacing/>
        <w:jc w:val="both"/>
        <w:rPr>
          <w:bCs/>
          <w:lang w:val="nl-NL"/>
        </w:rPr>
      </w:pPr>
      <w:r w:rsidRPr="00A953FC">
        <w:rPr>
          <w:bCs/>
          <w:lang w:val="nl-NL"/>
        </w:rPr>
        <w:t>-</w:t>
      </w:r>
      <w:r w:rsidR="00221F4B" w:rsidRPr="00A953FC">
        <w:rPr>
          <w:bCs/>
          <w:lang w:val="nl-NL"/>
        </w:rPr>
        <w:t xml:space="preserve"> </w:t>
      </w:r>
      <w:r w:rsidR="00706097" w:rsidRPr="00A953FC">
        <w:rPr>
          <w:bCs/>
          <w:lang w:val="nl-NL"/>
        </w:rPr>
        <w:t xml:space="preserve">Đề nghị </w:t>
      </w:r>
      <w:r w:rsidR="002D726D">
        <w:rPr>
          <w:bCs/>
          <w:lang w:val="nl-NL"/>
        </w:rPr>
        <w:t xml:space="preserve">UBND tỉnh </w:t>
      </w:r>
      <w:r w:rsidR="00221F4B" w:rsidRPr="00A953FC">
        <w:rPr>
          <w:bCs/>
          <w:lang w:val="nl-NL"/>
        </w:rPr>
        <w:t>có giải pháp thúc đẩy</w:t>
      </w:r>
      <w:r w:rsidR="00706097" w:rsidRPr="00A953FC">
        <w:rPr>
          <w:bCs/>
          <w:lang w:val="nl-NL"/>
        </w:rPr>
        <w:t xml:space="preserve"> việc thu hút đầu tư trên địa bàn tỉnh</w:t>
      </w:r>
      <w:r w:rsidR="006C1A8C" w:rsidRPr="00A953FC">
        <w:rPr>
          <w:bCs/>
          <w:i/>
          <w:lang w:val="nl-NL"/>
        </w:rPr>
        <w:t>.</w:t>
      </w:r>
    </w:p>
    <w:p w14:paraId="11B6EA08" w14:textId="3DCEE07B" w:rsidR="00786A13" w:rsidRPr="00A953FC" w:rsidRDefault="00786A13" w:rsidP="00FC7DFF">
      <w:pPr>
        <w:spacing w:before="120" w:after="120" w:line="264" w:lineRule="auto"/>
        <w:ind w:firstLine="709"/>
        <w:contextualSpacing/>
        <w:jc w:val="both"/>
        <w:rPr>
          <w:bCs/>
          <w:lang w:val="nl-NL"/>
        </w:rPr>
      </w:pPr>
      <w:r w:rsidRPr="00A953FC">
        <w:rPr>
          <w:bCs/>
          <w:lang w:val="nl-NL"/>
        </w:rPr>
        <w:lastRenderedPageBreak/>
        <w:t>- Đề nghị tăng cường các giải pháp để chống thất thu thuế</w:t>
      </w:r>
      <w:r w:rsidR="002D726D">
        <w:rPr>
          <w:bCs/>
          <w:lang w:val="nl-NL"/>
        </w:rPr>
        <w:t>,</w:t>
      </w:r>
      <w:r w:rsidRPr="00A953FC">
        <w:rPr>
          <w:bCs/>
          <w:lang w:val="nl-NL"/>
        </w:rPr>
        <w:t xml:space="preserve"> đặc biệt là các </w:t>
      </w:r>
      <w:r w:rsidR="008C284D" w:rsidRPr="00A953FC">
        <w:rPr>
          <w:bCs/>
          <w:lang w:val="nl-NL"/>
        </w:rPr>
        <w:t>doanh nghiệp</w:t>
      </w:r>
      <w:r w:rsidRPr="00A953FC">
        <w:rPr>
          <w:bCs/>
          <w:lang w:val="nl-NL"/>
        </w:rPr>
        <w:t xml:space="preserve"> nợ đọng thuế, nhằm tăng nguồn thu cho ngân sách, phấn đấu đạt chỉ tiêu ngân sách mà HĐND </w:t>
      </w:r>
      <w:r w:rsidR="006C1A8C" w:rsidRPr="00A953FC">
        <w:rPr>
          <w:bCs/>
          <w:lang w:val="nl-NL"/>
        </w:rPr>
        <w:t xml:space="preserve">tỉnh </w:t>
      </w:r>
      <w:r w:rsidRPr="00A953FC">
        <w:rPr>
          <w:bCs/>
          <w:lang w:val="nl-NL"/>
        </w:rPr>
        <w:t>giao</w:t>
      </w:r>
      <w:r w:rsidR="008C284D" w:rsidRPr="00A953FC">
        <w:rPr>
          <w:bCs/>
          <w:lang w:val="nl-NL"/>
        </w:rPr>
        <w:t>.</w:t>
      </w:r>
      <w:r w:rsidR="00637578">
        <w:rPr>
          <w:bCs/>
          <w:lang w:val="nl-NL"/>
        </w:rPr>
        <w:t xml:space="preserve"> </w:t>
      </w:r>
    </w:p>
    <w:p w14:paraId="5805A140" w14:textId="64207AB3" w:rsidR="008C284D" w:rsidRDefault="008C284D" w:rsidP="00FC7DFF">
      <w:pPr>
        <w:shd w:val="clear" w:color="auto" w:fill="FFFFFF"/>
        <w:spacing w:before="120" w:after="120" w:line="264" w:lineRule="auto"/>
        <w:ind w:firstLine="709"/>
        <w:contextualSpacing/>
        <w:jc w:val="both"/>
        <w:rPr>
          <w:lang w:val="nl-NL"/>
        </w:rPr>
      </w:pPr>
      <w:r w:rsidRPr="00A953FC">
        <w:t xml:space="preserve">- Đề nghị </w:t>
      </w:r>
      <w:r w:rsidR="009D561B" w:rsidRPr="00D356B0">
        <w:rPr>
          <w:lang w:val="nl-NL"/>
        </w:rPr>
        <w:t>UB</w:t>
      </w:r>
      <w:r w:rsidR="009D561B">
        <w:rPr>
          <w:lang w:val="nl-NL"/>
        </w:rPr>
        <w:t xml:space="preserve">ND tỉnh </w:t>
      </w:r>
      <w:r w:rsidR="00637578">
        <w:rPr>
          <w:lang w:val="nl-NL"/>
        </w:rPr>
        <w:t xml:space="preserve">chỉ đạo </w:t>
      </w:r>
      <w:r w:rsidRPr="00A953FC">
        <w:t>rà soát</w:t>
      </w:r>
      <w:r w:rsidR="00637578">
        <w:rPr>
          <w:lang w:val="en-US"/>
        </w:rPr>
        <w:t>, sắp xếp</w:t>
      </w:r>
      <w:r w:rsidRPr="00A953FC">
        <w:t xml:space="preserve"> các cơ sở nhà đất</w:t>
      </w:r>
      <w:r w:rsidR="00637578">
        <w:rPr>
          <w:lang w:val="en-US"/>
        </w:rPr>
        <w:t xml:space="preserve"> dôi dư</w:t>
      </w:r>
      <w:r w:rsidRPr="00A953FC">
        <w:t xml:space="preserve"> </w:t>
      </w:r>
      <w:r w:rsidR="00637578">
        <w:rPr>
          <w:lang w:val="en-US"/>
        </w:rPr>
        <w:t>trên địa bàn</w:t>
      </w:r>
      <w:r w:rsidR="00D356B0">
        <w:rPr>
          <w:lang w:val="en-US"/>
        </w:rPr>
        <w:t xml:space="preserve"> tỉnh</w:t>
      </w:r>
      <w:r w:rsidR="00637578">
        <w:rPr>
          <w:lang w:val="en-US"/>
        </w:rPr>
        <w:t xml:space="preserve"> </w:t>
      </w:r>
      <w:r w:rsidRPr="00A953FC">
        <w:t>để kịp thời xử lý</w:t>
      </w:r>
      <w:r w:rsidR="006C1A8C" w:rsidRPr="00D356B0">
        <w:rPr>
          <w:lang w:val="nl-NL"/>
        </w:rPr>
        <w:t xml:space="preserve"> theo quy định</w:t>
      </w:r>
      <w:r w:rsidR="00637578">
        <w:rPr>
          <w:lang w:val="nl-NL"/>
        </w:rPr>
        <w:t>.</w:t>
      </w:r>
    </w:p>
    <w:p w14:paraId="11531E68" w14:textId="77777777" w:rsidR="005002FC" w:rsidRPr="00A953FC" w:rsidRDefault="005002FC" w:rsidP="005002FC">
      <w:pPr>
        <w:widowControl w:val="0"/>
        <w:spacing w:before="120" w:after="120" w:line="264" w:lineRule="auto"/>
        <w:ind w:firstLine="709"/>
        <w:contextualSpacing/>
        <w:jc w:val="both"/>
        <w:rPr>
          <w:position w:val="2"/>
          <w:lang w:val="nl-NL"/>
        </w:rPr>
      </w:pPr>
      <w:r w:rsidRPr="00A953FC">
        <w:rPr>
          <w:position w:val="2"/>
          <w:lang w:val="nl-NL"/>
        </w:rPr>
        <w:t>- Đề nghị UBND tỉnh quan tâm hỗ trợ ngân sách để UBND thành phố đầu tư cơ sở vật chất cho các trường học trên địa bàn thành phố.</w:t>
      </w:r>
    </w:p>
    <w:p w14:paraId="3CC23B52" w14:textId="77777777" w:rsidR="005002FC" w:rsidRPr="00A953FC" w:rsidRDefault="005002FC" w:rsidP="005002FC">
      <w:pPr>
        <w:widowControl w:val="0"/>
        <w:spacing w:before="120" w:after="120" w:line="264" w:lineRule="auto"/>
        <w:ind w:firstLine="709"/>
        <w:contextualSpacing/>
        <w:jc w:val="both"/>
        <w:rPr>
          <w:position w:val="2"/>
          <w:lang w:val="nl-NL"/>
        </w:rPr>
      </w:pPr>
      <w:r w:rsidRPr="00A953FC">
        <w:rPr>
          <w:position w:val="2"/>
          <w:lang w:val="nl-NL"/>
        </w:rPr>
        <w:t>- Hiện nay, thành phố Kon Tum là vùng kinh tế động lực của tỉnh, có số hộ đồng bào dân tộc thiểu số lớn, nhưng lại ít nhận được hỗ trợ từ các nguồn vốn thuộc chương trình mục tiêu quốc gia. Do đó, đề nghị UBND tỉnh tiếp tục quan tâm tạo điều kiện hỗ trợ thành phố về nguồn kinh phí trong thời gian đến.</w:t>
      </w:r>
      <w:r>
        <w:rPr>
          <w:position w:val="2"/>
          <w:lang w:val="nl-NL"/>
        </w:rPr>
        <w:t xml:space="preserve"> </w:t>
      </w:r>
    </w:p>
    <w:p w14:paraId="2B1A0CB4" w14:textId="77777777" w:rsidR="00626484" w:rsidRPr="00FC7DFF" w:rsidRDefault="00626484" w:rsidP="00FC7DFF">
      <w:pPr>
        <w:widowControl w:val="0"/>
        <w:spacing w:before="120" w:after="120" w:line="264" w:lineRule="auto"/>
        <w:ind w:firstLine="709"/>
        <w:contextualSpacing/>
        <w:jc w:val="both"/>
        <w:rPr>
          <w:b/>
          <w:i/>
          <w:iCs/>
        </w:rPr>
      </w:pPr>
      <w:r w:rsidRPr="00FC7DFF">
        <w:rPr>
          <w:b/>
          <w:i/>
          <w:iCs/>
        </w:rPr>
        <w:t>b) Về lĩnh vực nông nghiệp, đất đai, khoáng sản</w:t>
      </w:r>
    </w:p>
    <w:p w14:paraId="1BE65D34" w14:textId="28550F17" w:rsidR="00175351" w:rsidRPr="00A953FC" w:rsidRDefault="00DE275B" w:rsidP="00FC7DFF">
      <w:pPr>
        <w:widowControl w:val="0"/>
        <w:spacing w:before="120" w:after="120" w:line="264" w:lineRule="auto"/>
        <w:ind w:firstLine="709"/>
        <w:contextualSpacing/>
        <w:jc w:val="both"/>
        <w:rPr>
          <w:position w:val="2"/>
          <w:lang w:val="nl-NL"/>
        </w:rPr>
      </w:pPr>
      <w:r w:rsidRPr="00A953FC">
        <w:rPr>
          <w:position w:val="2"/>
          <w:lang w:val="nl-NL"/>
        </w:rPr>
        <w:t xml:space="preserve">- </w:t>
      </w:r>
      <w:r w:rsidR="00175351" w:rsidRPr="00A953FC">
        <w:rPr>
          <w:position w:val="2"/>
          <w:lang w:val="nl-NL"/>
        </w:rPr>
        <w:t xml:space="preserve">Theo điểm b Điều 36 Thông tư số 01/2021/TT-BTNMT ngày 25/02/2021 của Bộ Tài nguyên và Môi trường có quy định “Nhu cầu sử dụng đất của các tổ chức, hộ gia đình, cá nhân trên địa bàn cấp huyện trên cơ sở xem xét đơn đề nghị của người có nhu cầu sử dụng đất.”. Hiện nay việc đăng ký chuyển mục đích sử dụng đất theo quy định này gây ra nhiều bất cập cho người dân </w:t>
      </w:r>
      <w:r w:rsidR="00175351" w:rsidRPr="00F70B09">
        <w:rPr>
          <w:i/>
          <w:iCs/>
          <w:position w:val="2"/>
          <w:lang w:val="nl-NL"/>
        </w:rPr>
        <w:t>(người dân muốn chuyển mục đích sử dụng đất phải đăng ký trước 01 năm trong khi người dân chưa biết khi nào sẽ có tiền để chuyển mục đích sử dụng đất)</w:t>
      </w:r>
      <w:r w:rsidR="00175351" w:rsidRPr="00A953FC">
        <w:rPr>
          <w:position w:val="2"/>
          <w:lang w:val="nl-NL"/>
        </w:rPr>
        <w:t xml:space="preserve">. Đề nghị UBND tỉnh kiến nghị với Bộ Tài nguyên </w:t>
      </w:r>
      <w:r w:rsidR="00F70B09">
        <w:rPr>
          <w:position w:val="2"/>
          <w:lang w:val="nl-NL"/>
        </w:rPr>
        <w:t>và</w:t>
      </w:r>
      <w:r w:rsidR="00175351" w:rsidRPr="00A953FC">
        <w:rPr>
          <w:position w:val="2"/>
          <w:lang w:val="nl-NL"/>
        </w:rPr>
        <w:t xml:space="preserve"> Môi trường xem xét sửa đổi quy định để khắc phục những bất cập nêu trên, tạo điều kiện thuận lợi cho người dân và nâng cao hiệu quả quản lý nhà nước về đất đai.</w:t>
      </w:r>
      <w:r w:rsidR="00637578">
        <w:rPr>
          <w:position w:val="2"/>
          <w:lang w:val="nl-NL"/>
        </w:rPr>
        <w:t xml:space="preserve"> </w:t>
      </w:r>
    </w:p>
    <w:p w14:paraId="78F02892" w14:textId="6CF684C5" w:rsidR="00786A13" w:rsidRPr="00A953FC" w:rsidRDefault="00786A13" w:rsidP="00FC7DFF">
      <w:pPr>
        <w:spacing w:before="120" w:after="120" w:line="264" w:lineRule="auto"/>
        <w:ind w:firstLine="709"/>
        <w:contextualSpacing/>
        <w:jc w:val="both"/>
        <w:rPr>
          <w:bCs/>
          <w:lang w:val="nl-NL"/>
        </w:rPr>
      </w:pPr>
      <w:r w:rsidRPr="00A953FC">
        <w:rPr>
          <w:bCs/>
          <w:lang w:val="nl-NL"/>
        </w:rPr>
        <w:t xml:space="preserve">- </w:t>
      </w:r>
      <w:r w:rsidR="00547056">
        <w:rPr>
          <w:bCs/>
          <w:lang w:val="nl-NL"/>
        </w:rPr>
        <w:t>M</w:t>
      </w:r>
      <w:r w:rsidR="00547056" w:rsidRPr="00A953FC">
        <w:rPr>
          <w:bCs/>
          <w:lang w:val="nl-NL"/>
        </w:rPr>
        <w:t xml:space="preserve">ặc dù </w:t>
      </w:r>
      <w:r w:rsidR="00547056">
        <w:rPr>
          <w:bCs/>
          <w:lang w:val="nl-NL"/>
        </w:rPr>
        <w:t xml:space="preserve">địa phương, người dân đã </w:t>
      </w:r>
      <w:r w:rsidR="00547056" w:rsidRPr="00A953FC">
        <w:rPr>
          <w:bCs/>
          <w:lang w:val="nl-NL"/>
        </w:rPr>
        <w:t>nỗ lực triển khai</w:t>
      </w:r>
      <w:r w:rsidR="00547056">
        <w:rPr>
          <w:bCs/>
          <w:lang w:val="nl-NL"/>
        </w:rPr>
        <w:t xml:space="preserve"> thực hiện</w:t>
      </w:r>
      <w:r w:rsidR="00547056" w:rsidRPr="00547056">
        <w:rPr>
          <w:bCs/>
          <w:lang w:val="nl-NL"/>
        </w:rPr>
        <w:t xml:space="preserve"> </w:t>
      </w:r>
      <w:r w:rsidR="00547056">
        <w:rPr>
          <w:bCs/>
          <w:lang w:val="nl-NL"/>
        </w:rPr>
        <w:t xml:space="preserve">phát triển chỉ tiêu trồng dược liệu trong thời gian qua, </w:t>
      </w:r>
      <w:r w:rsidRPr="00A953FC">
        <w:rPr>
          <w:bCs/>
          <w:lang w:val="nl-NL"/>
        </w:rPr>
        <w:t>tuy nhiên</w:t>
      </w:r>
      <w:r w:rsidR="00EA3BBF">
        <w:rPr>
          <w:bCs/>
          <w:lang w:val="nl-NL"/>
        </w:rPr>
        <w:t xml:space="preserve"> </w:t>
      </w:r>
      <w:r w:rsidRPr="00A953FC">
        <w:rPr>
          <w:bCs/>
          <w:lang w:val="nl-NL"/>
        </w:rPr>
        <w:t>hiệu quả kinh tế</w:t>
      </w:r>
      <w:r w:rsidR="00EA3BBF">
        <w:rPr>
          <w:bCs/>
          <w:lang w:val="nl-NL"/>
        </w:rPr>
        <w:t xml:space="preserve"> đem lại</w:t>
      </w:r>
      <w:r w:rsidR="00D356B0">
        <w:rPr>
          <w:bCs/>
          <w:lang w:val="nl-NL"/>
        </w:rPr>
        <w:t xml:space="preserve"> </w:t>
      </w:r>
      <w:r w:rsidRPr="00A953FC">
        <w:rPr>
          <w:bCs/>
          <w:lang w:val="nl-NL"/>
        </w:rPr>
        <w:t>chưa cao; đề nghị UBND tỉnh chỉ đạo cơ quan chuyên môn xác định thế mạnh</w:t>
      </w:r>
      <w:r w:rsidR="00547056">
        <w:rPr>
          <w:bCs/>
          <w:lang w:val="nl-NL"/>
        </w:rPr>
        <w:t xml:space="preserve"> của</w:t>
      </w:r>
      <w:r w:rsidRPr="00A953FC">
        <w:rPr>
          <w:bCs/>
          <w:lang w:val="nl-NL"/>
        </w:rPr>
        <w:t xml:space="preserve"> cây dược liệu </w:t>
      </w:r>
      <w:r w:rsidR="00547056">
        <w:rPr>
          <w:bCs/>
          <w:lang w:val="nl-NL"/>
        </w:rPr>
        <w:t xml:space="preserve">sao cho </w:t>
      </w:r>
      <w:r w:rsidRPr="00A953FC">
        <w:rPr>
          <w:bCs/>
          <w:lang w:val="nl-NL"/>
        </w:rPr>
        <w:t>phù hợp</w:t>
      </w:r>
      <w:r w:rsidR="00D356B0">
        <w:rPr>
          <w:bCs/>
          <w:lang w:val="nl-NL"/>
        </w:rPr>
        <w:t xml:space="preserve"> </w:t>
      </w:r>
      <w:r w:rsidR="00547056">
        <w:rPr>
          <w:bCs/>
          <w:lang w:val="nl-NL"/>
        </w:rPr>
        <w:t>với từng</w:t>
      </w:r>
      <w:r w:rsidR="00D356B0">
        <w:rPr>
          <w:bCs/>
          <w:lang w:val="nl-NL"/>
        </w:rPr>
        <w:t xml:space="preserve"> địa phương</w:t>
      </w:r>
      <w:r w:rsidR="00547056">
        <w:rPr>
          <w:bCs/>
          <w:lang w:val="nl-NL"/>
        </w:rPr>
        <w:t>, đồng thời</w:t>
      </w:r>
      <w:r w:rsidRPr="00A953FC">
        <w:rPr>
          <w:bCs/>
          <w:lang w:val="nl-NL"/>
        </w:rPr>
        <w:t xml:space="preserve"> gắn với đầu ra </w:t>
      </w:r>
      <w:r w:rsidR="00D356B0">
        <w:rPr>
          <w:bCs/>
          <w:lang w:val="nl-NL"/>
        </w:rPr>
        <w:t>của sản phẩm</w:t>
      </w:r>
      <w:r w:rsidR="00547056">
        <w:rPr>
          <w:bCs/>
          <w:lang w:val="nl-NL"/>
        </w:rPr>
        <w:t>, nhằm nâng cao hiệu quả phát triển dược liệu trong thời gian đến.</w:t>
      </w:r>
    </w:p>
    <w:p w14:paraId="0BC707ED" w14:textId="10C3A745" w:rsidR="000D300D" w:rsidRPr="00A953FC" w:rsidRDefault="00BE6972" w:rsidP="00FC7DFF">
      <w:pPr>
        <w:spacing w:before="120" w:after="120" w:line="264" w:lineRule="auto"/>
        <w:ind w:firstLine="709"/>
        <w:contextualSpacing/>
        <w:jc w:val="both"/>
        <w:rPr>
          <w:lang w:val="nl-NL"/>
        </w:rPr>
      </w:pPr>
      <w:r w:rsidRPr="00A953FC">
        <w:rPr>
          <w:lang w:val="nl-NL"/>
        </w:rPr>
        <w:t xml:space="preserve">- Đề nghị </w:t>
      </w:r>
      <w:r w:rsidR="00E15EC1">
        <w:rPr>
          <w:lang w:val="nl-NL"/>
        </w:rPr>
        <w:t xml:space="preserve">UBND tỉnh cần </w:t>
      </w:r>
      <w:r w:rsidRPr="00A953FC">
        <w:rPr>
          <w:lang w:val="nl-NL"/>
        </w:rPr>
        <w:t>quan tâm</w:t>
      </w:r>
      <w:r w:rsidR="00E869C8" w:rsidRPr="00A953FC">
        <w:rPr>
          <w:lang w:val="nl-NL"/>
        </w:rPr>
        <w:t xml:space="preserve"> đánh giá chất lượng, sức cạnh tranh của</w:t>
      </w:r>
      <w:r w:rsidRPr="00A953FC">
        <w:rPr>
          <w:lang w:val="nl-NL"/>
        </w:rPr>
        <w:t xml:space="preserve"> các s</w:t>
      </w:r>
      <w:r w:rsidR="000D300D" w:rsidRPr="00A953FC">
        <w:rPr>
          <w:lang w:val="nl-NL"/>
        </w:rPr>
        <w:t>ản phẩm OC</w:t>
      </w:r>
      <w:r w:rsidRPr="00A953FC">
        <w:rPr>
          <w:lang w:val="nl-NL"/>
        </w:rPr>
        <w:t>OP</w:t>
      </w:r>
      <w:r w:rsidR="00E869C8" w:rsidRPr="00A953FC">
        <w:rPr>
          <w:lang w:val="nl-NL"/>
        </w:rPr>
        <w:t xml:space="preserve"> trên </w:t>
      </w:r>
      <w:r w:rsidR="000D300D" w:rsidRPr="00A953FC">
        <w:rPr>
          <w:lang w:val="nl-NL"/>
        </w:rPr>
        <w:t>thị trường.</w:t>
      </w:r>
    </w:p>
    <w:p w14:paraId="1A9C1CC8" w14:textId="6109BF31" w:rsidR="000D300D" w:rsidRPr="00A953FC" w:rsidRDefault="00DB3653" w:rsidP="00FC7DFF">
      <w:pPr>
        <w:widowControl w:val="0"/>
        <w:spacing w:before="120" w:after="120" w:line="264" w:lineRule="auto"/>
        <w:ind w:firstLine="709"/>
        <w:contextualSpacing/>
        <w:jc w:val="both"/>
        <w:rPr>
          <w:lang w:val="nl-NL"/>
        </w:rPr>
      </w:pPr>
      <w:r w:rsidRPr="00A953FC">
        <w:rPr>
          <w:lang w:val="nl-NL"/>
        </w:rPr>
        <w:t xml:space="preserve">- Đề nghị </w:t>
      </w:r>
      <w:r w:rsidR="00C45037">
        <w:rPr>
          <w:lang w:val="nl-NL"/>
        </w:rPr>
        <w:t>UBND tỉnh</w:t>
      </w:r>
      <w:r w:rsidR="00D356B0">
        <w:rPr>
          <w:lang w:val="nl-NL"/>
        </w:rPr>
        <w:t xml:space="preserve"> chỉ đạo cơ quan liên quan</w:t>
      </w:r>
      <w:r w:rsidR="00C45037">
        <w:rPr>
          <w:lang w:val="nl-NL"/>
        </w:rPr>
        <w:t xml:space="preserve"> </w:t>
      </w:r>
      <w:r w:rsidRPr="00A953FC">
        <w:rPr>
          <w:lang w:val="nl-NL"/>
        </w:rPr>
        <w:t xml:space="preserve">có giải pháp </w:t>
      </w:r>
      <w:r w:rsidR="00D356B0">
        <w:rPr>
          <w:lang w:val="nl-NL"/>
        </w:rPr>
        <w:t xml:space="preserve">trong việc </w:t>
      </w:r>
      <w:r w:rsidRPr="00A953FC">
        <w:rPr>
          <w:lang w:val="nl-NL"/>
        </w:rPr>
        <w:t xml:space="preserve">duy trì sự ổn định của việc cung cấp nước sinh hoạt </w:t>
      </w:r>
      <w:r w:rsidR="00C45037">
        <w:rPr>
          <w:lang w:val="nl-NL"/>
        </w:rPr>
        <w:t xml:space="preserve">cho người dân </w:t>
      </w:r>
      <w:r w:rsidRPr="00A953FC">
        <w:rPr>
          <w:lang w:val="nl-NL"/>
        </w:rPr>
        <w:t xml:space="preserve">trên địa bàn tỉnh, </w:t>
      </w:r>
      <w:r w:rsidR="00C45037">
        <w:rPr>
          <w:lang w:val="nl-NL"/>
        </w:rPr>
        <w:t>đặc biệt</w:t>
      </w:r>
      <w:r w:rsidRPr="00A953FC">
        <w:rPr>
          <w:lang w:val="nl-NL"/>
        </w:rPr>
        <w:t xml:space="preserve"> khu vực thành phố Kon Tum.</w:t>
      </w:r>
    </w:p>
    <w:p w14:paraId="216611DC" w14:textId="77777777" w:rsidR="00626484" w:rsidRPr="00A953FC" w:rsidRDefault="00626484" w:rsidP="00FC7DFF">
      <w:pPr>
        <w:widowControl w:val="0"/>
        <w:spacing w:before="120" w:after="120" w:line="264" w:lineRule="auto"/>
        <w:ind w:firstLine="709"/>
        <w:contextualSpacing/>
        <w:jc w:val="both"/>
        <w:rPr>
          <w:b/>
          <w:i/>
          <w:lang w:val="nl-NL"/>
        </w:rPr>
      </w:pPr>
      <w:r w:rsidRPr="00A953FC">
        <w:rPr>
          <w:b/>
          <w:i/>
          <w:lang w:val="nl-NL"/>
        </w:rPr>
        <w:t>c) Về lĩnh vực văn hóa, xã hội</w:t>
      </w:r>
    </w:p>
    <w:p w14:paraId="5546DE0E" w14:textId="7075EC26" w:rsidR="00786A13" w:rsidRPr="00A953FC" w:rsidRDefault="00786A13" w:rsidP="00FC7DFF">
      <w:pPr>
        <w:spacing w:before="120" w:after="120" w:line="264" w:lineRule="auto"/>
        <w:ind w:firstLine="709"/>
        <w:contextualSpacing/>
        <w:jc w:val="both"/>
        <w:rPr>
          <w:bCs/>
          <w:lang w:val="nl-NL"/>
        </w:rPr>
      </w:pPr>
      <w:r w:rsidRPr="00A953FC">
        <w:rPr>
          <w:bCs/>
          <w:lang w:val="nl-NL"/>
        </w:rPr>
        <w:t>- Đối với công tác giảm nghèo</w:t>
      </w:r>
      <w:r w:rsidR="0045709B" w:rsidRPr="00A953FC">
        <w:rPr>
          <w:bCs/>
          <w:lang w:val="nl-NL"/>
        </w:rPr>
        <w:t>,</w:t>
      </w:r>
      <w:r w:rsidRPr="00A953FC">
        <w:rPr>
          <w:bCs/>
          <w:lang w:val="nl-NL"/>
        </w:rPr>
        <w:t xml:space="preserve"> cần tách số liệu hộ nghèo bất khả kháng </w:t>
      </w:r>
      <w:r w:rsidR="0045709B" w:rsidRPr="00A953FC">
        <w:rPr>
          <w:bCs/>
          <w:i/>
          <w:iCs/>
          <w:lang w:val="nl-NL"/>
        </w:rPr>
        <w:t>(</w:t>
      </w:r>
      <w:r w:rsidRPr="00A953FC">
        <w:rPr>
          <w:bCs/>
          <w:i/>
          <w:iCs/>
          <w:lang w:val="nl-NL"/>
        </w:rPr>
        <w:t>đau ốm bệnh tật, neo đơn, mất khả năng lao động...)</w:t>
      </w:r>
      <w:r w:rsidR="0045709B" w:rsidRPr="00A953FC">
        <w:rPr>
          <w:bCs/>
          <w:i/>
          <w:iCs/>
          <w:lang w:val="nl-NL"/>
        </w:rPr>
        <w:t>.</w:t>
      </w:r>
      <w:r w:rsidRPr="00A953FC">
        <w:rPr>
          <w:bCs/>
          <w:lang w:val="nl-NL"/>
        </w:rPr>
        <w:t xml:space="preserve"> </w:t>
      </w:r>
      <w:r w:rsidR="0045709B" w:rsidRPr="00A953FC">
        <w:rPr>
          <w:bCs/>
          <w:lang w:val="nl-NL"/>
        </w:rPr>
        <w:t xml:space="preserve">Đồng </w:t>
      </w:r>
      <w:r w:rsidRPr="00A953FC">
        <w:rPr>
          <w:bCs/>
          <w:lang w:val="nl-NL"/>
        </w:rPr>
        <w:t xml:space="preserve">thời có biện pháp hỗ trợ đối với các hộ gia đình thuộc </w:t>
      </w:r>
      <w:r w:rsidR="0045709B" w:rsidRPr="00A953FC">
        <w:rPr>
          <w:bCs/>
          <w:lang w:val="nl-NL"/>
        </w:rPr>
        <w:t>nhóm đối tượng</w:t>
      </w:r>
      <w:r w:rsidRPr="00A953FC">
        <w:rPr>
          <w:bCs/>
          <w:lang w:val="nl-NL"/>
        </w:rPr>
        <w:t xml:space="preserve"> này</w:t>
      </w:r>
      <w:r w:rsidR="00D356B0">
        <w:rPr>
          <w:bCs/>
          <w:lang w:val="nl-NL"/>
        </w:rPr>
        <w:t>.</w:t>
      </w:r>
    </w:p>
    <w:p w14:paraId="3FC0FE44" w14:textId="53F328C7" w:rsidR="00694E0D" w:rsidRPr="00A953FC" w:rsidRDefault="00786A13" w:rsidP="00FC7DFF">
      <w:pPr>
        <w:shd w:val="clear" w:color="auto" w:fill="FFFFFF"/>
        <w:spacing w:before="120" w:after="120" w:line="264" w:lineRule="auto"/>
        <w:ind w:firstLine="709"/>
        <w:contextualSpacing/>
        <w:jc w:val="both"/>
        <w:rPr>
          <w:lang w:val="nl-NL"/>
        </w:rPr>
      </w:pPr>
      <w:r w:rsidRPr="00A953FC">
        <w:rPr>
          <w:bCs/>
          <w:lang w:val="nl-NL"/>
        </w:rPr>
        <w:t xml:space="preserve">- Đề nghị bổ sung các giải pháp hiệu quả nhằm </w:t>
      </w:r>
      <w:r w:rsidR="00EA3BBF">
        <w:rPr>
          <w:bCs/>
          <w:lang w:val="nl-NL"/>
        </w:rPr>
        <w:t>nâng cao nhận thức người dân, xóa bỏ tình trạng</w:t>
      </w:r>
      <w:r w:rsidRPr="00A953FC">
        <w:rPr>
          <w:bCs/>
          <w:lang w:val="nl-NL"/>
        </w:rPr>
        <w:t xml:space="preserve"> hôn nhân cận huyết thống trong vùng DTTS</w:t>
      </w:r>
      <w:r w:rsidR="00F70B09">
        <w:rPr>
          <w:bCs/>
          <w:lang w:val="nl-NL"/>
        </w:rPr>
        <w:t>.</w:t>
      </w:r>
      <w:r w:rsidR="004E46D3">
        <w:rPr>
          <w:bCs/>
          <w:lang w:val="nl-NL"/>
        </w:rPr>
        <w:t xml:space="preserve"> </w:t>
      </w:r>
    </w:p>
    <w:p w14:paraId="7A34950A" w14:textId="77777777" w:rsidR="00D356B0" w:rsidRDefault="00694E0D" w:rsidP="00FC7DFF">
      <w:pPr>
        <w:shd w:val="clear" w:color="auto" w:fill="FFFFFF"/>
        <w:spacing w:before="120" w:after="120" w:line="264" w:lineRule="auto"/>
        <w:ind w:firstLine="709"/>
        <w:contextualSpacing/>
        <w:jc w:val="both"/>
        <w:rPr>
          <w:bCs/>
          <w:lang w:val="nl-NL"/>
        </w:rPr>
      </w:pPr>
      <w:r w:rsidRPr="00D356B0">
        <w:rPr>
          <w:bCs/>
          <w:lang w:val="nl-NL"/>
        </w:rPr>
        <w:t>- Đề nghị UBND tỉnh nghiên cứu, bố trí nguồn lực hợp lý để thực hiện việc h</w:t>
      </w:r>
      <w:r w:rsidR="004E46D3">
        <w:rPr>
          <w:bCs/>
          <w:lang w:val="nl-NL"/>
        </w:rPr>
        <w:t>ỗ</w:t>
      </w:r>
      <w:r w:rsidRPr="00D356B0">
        <w:rPr>
          <w:bCs/>
          <w:lang w:val="nl-NL"/>
        </w:rPr>
        <w:t xml:space="preserve"> trợ, cung cấp các biện pháp, dịch vụ tránh thai cho các đối tượng phụ nữ trong độ tuổi sinh đẻ ở vùng sâu, vùng xa, vùng DTTS, đối tượng là phụ nữ nghèo, khó khăn, </w:t>
      </w:r>
      <w:r w:rsidRPr="00D356B0">
        <w:rPr>
          <w:bCs/>
          <w:lang w:val="nl-NL"/>
        </w:rPr>
        <w:lastRenderedPageBreak/>
        <w:t>phụ nữ DTTS</w:t>
      </w:r>
      <w:r w:rsidR="004E46D3">
        <w:rPr>
          <w:bCs/>
          <w:lang w:val="nl-NL"/>
        </w:rPr>
        <w:t xml:space="preserve"> nhằm thực hiện tốt các giải pháp</w:t>
      </w:r>
      <w:r w:rsidR="00637578">
        <w:rPr>
          <w:bCs/>
          <w:lang w:val="nl-NL"/>
        </w:rPr>
        <w:t>,</w:t>
      </w:r>
      <w:r w:rsidR="004E46D3">
        <w:rPr>
          <w:bCs/>
          <w:lang w:val="nl-NL"/>
        </w:rPr>
        <w:t xml:space="preserve"> giảm thiểu tình trạng sinh nhiều, đẻ dày trong vùng đồng bào dân tộc thiểu số</w:t>
      </w:r>
      <w:r w:rsidR="00D356B0">
        <w:rPr>
          <w:bCs/>
          <w:lang w:val="nl-NL"/>
        </w:rPr>
        <w:t>.</w:t>
      </w:r>
    </w:p>
    <w:p w14:paraId="40D9E2AB" w14:textId="39A7ECCF" w:rsidR="000D300D" w:rsidRPr="00FC7DFF" w:rsidRDefault="0045709B" w:rsidP="00FC7DFF">
      <w:pPr>
        <w:shd w:val="clear" w:color="auto" w:fill="FFFFFF"/>
        <w:spacing w:before="120" w:after="120" w:line="264" w:lineRule="auto"/>
        <w:ind w:firstLine="709"/>
        <w:contextualSpacing/>
        <w:jc w:val="both"/>
        <w:rPr>
          <w:lang w:val="nl-NL"/>
        </w:rPr>
      </w:pPr>
      <w:r w:rsidRPr="00FC7DFF">
        <w:rPr>
          <w:lang w:val="nl-NL"/>
        </w:rPr>
        <w:t>-</w:t>
      </w:r>
      <w:r w:rsidR="000D300D" w:rsidRPr="00FC7DFF">
        <w:rPr>
          <w:lang w:val="nl-NL"/>
        </w:rPr>
        <w:t xml:space="preserve"> </w:t>
      </w:r>
      <w:r w:rsidRPr="00FC7DFF">
        <w:rPr>
          <w:lang w:val="nl-NL"/>
        </w:rPr>
        <w:t>Nâng cao hiệu quả trong việc tuyên truyền các c</w:t>
      </w:r>
      <w:r w:rsidR="000D300D" w:rsidRPr="00FC7DFF">
        <w:rPr>
          <w:lang w:val="nl-NL"/>
        </w:rPr>
        <w:t xml:space="preserve">hính sách </w:t>
      </w:r>
      <w:r w:rsidRPr="00FC7DFF">
        <w:rPr>
          <w:lang w:val="nl-NL"/>
        </w:rPr>
        <w:t xml:space="preserve">liên quan đến </w:t>
      </w:r>
      <w:r w:rsidR="000D300D" w:rsidRPr="00FC7DFF">
        <w:rPr>
          <w:lang w:val="nl-NL"/>
        </w:rPr>
        <w:t>hỗ trợ</w:t>
      </w:r>
      <w:r w:rsidRPr="00FC7DFF">
        <w:rPr>
          <w:lang w:val="nl-NL"/>
        </w:rPr>
        <w:t xml:space="preserve"> vay vốn làm nhà ở</w:t>
      </w:r>
      <w:r w:rsidR="000D300D" w:rsidRPr="00FC7DFF">
        <w:rPr>
          <w:lang w:val="nl-NL"/>
        </w:rPr>
        <w:t xml:space="preserve"> cho</w:t>
      </w:r>
      <w:r w:rsidRPr="00FC7DFF">
        <w:rPr>
          <w:lang w:val="nl-NL"/>
        </w:rPr>
        <w:t xml:space="preserve"> các</w:t>
      </w:r>
      <w:r w:rsidR="000D300D" w:rsidRPr="00FC7DFF">
        <w:rPr>
          <w:lang w:val="nl-NL"/>
        </w:rPr>
        <w:t xml:space="preserve"> hộ đồng bào dân tộc thiểu số</w:t>
      </w:r>
      <w:r w:rsidRPr="00FC7DFF">
        <w:rPr>
          <w:lang w:val="nl-NL"/>
        </w:rPr>
        <w:t xml:space="preserve"> trên địa bàn, đảm bảo phù hợp với tình hình thực tế.</w:t>
      </w:r>
    </w:p>
    <w:p w14:paraId="506FA639" w14:textId="0CB242EA" w:rsidR="00206914" w:rsidRPr="00A953FC" w:rsidRDefault="00206914" w:rsidP="00FC7DFF">
      <w:pPr>
        <w:shd w:val="clear" w:color="auto" w:fill="FFFFFF"/>
        <w:spacing w:before="120" w:after="120" w:line="264" w:lineRule="auto"/>
        <w:ind w:firstLine="709"/>
        <w:contextualSpacing/>
        <w:jc w:val="both"/>
        <w:rPr>
          <w:position w:val="2"/>
        </w:rPr>
      </w:pPr>
      <w:r w:rsidRPr="00D356B0">
        <w:rPr>
          <w:bCs/>
          <w:lang w:val="nl-NL"/>
        </w:rPr>
        <w:t>- Hiện nay</w:t>
      </w:r>
      <w:r w:rsidR="004E46D3">
        <w:rPr>
          <w:bCs/>
          <w:lang w:val="nl-NL"/>
        </w:rPr>
        <w:t>,</w:t>
      </w:r>
      <w:r w:rsidRPr="00D356B0">
        <w:rPr>
          <w:bCs/>
          <w:lang w:val="nl-NL"/>
        </w:rPr>
        <w:t xml:space="preserve"> trên địa bàn tỉnh</w:t>
      </w:r>
      <w:r w:rsidR="004E46D3">
        <w:rPr>
          <w:bCs/>
          <w:lang w:val="nl-NL"/>
        </w:rPr>
        <w:t>,</w:t>
      </w:r>
      <w:r w:rsidRPr="00D356B0">
        <w:rPr>
          <w:bCs/>
          <w:lang w:val="nl-NL"/>
        </w:rPr>
        <w:t xml:space="preserve"> người dân có nhu cầu vay vốn giải quyết việc làm rất nhiều, </w:t>
      </w:r>
      <w:r w:rsidR="004E46D3">
        <w:rPr>
          <w:bCs/>
          <w:lang w:val="nl-NL"/>
        </w:rPr>
        <w:t>nhưng</w:t>
      </w:r>
      <w:r w:rsidRPr="00D356B0">
        <w:rPr>
          <w:bCs/>
          <w:lang w:val="nl-NL"/>
        </w:rPr>
        <w:t xml:space="preserve"> nguồn vốn </w:t>
      </w:r>
      <w:r w:rsidR="0045709B" w:rsidRPr="00D356B0">
        <w:rPr>
          <w:bCs/>
          <w:lang w:val="nl-NL"/>
        </w:rPr>
        <w:t>giải quyết việc làm</w:t>
      </w:r>
      <w:r w:rsidRPr="00D356B0">
        <w:rPr>
          <w:bCs/>
          <w:lang w:val="nl-NL"/>
        </w:rPr>
        <w:t xml:space="preserve"> rất khó khăn, người dân khó tiếp cận được các nguồn vốn. Vì vậy, đề nghị UBND tỉnh tiếp tục có cơ chế tạo điều kiện cho </w:t>
      </w:r>
      <w:r w:rsidR="004E46D3">
        <w:rPr>
          <w:bCs/>
          <w:lang w:val="nl-NL"/>
        </w:rPr>
        <w:t xml:space="preserve"> người dân không phải là </w:t>
      </w:r>
      <w:r w:rsidRPr="00D356B0">
        <w:rPr>
          <w:bCs/>
          <w:lang w:val="nl-NL"/>
        </w:rPr>
        <w:t xml:space="preserve">hộ nghèo được tiếp cận </w:t>
      </w:r>
      <w:r w:rsidR="004E46D3">
        <w:rPr>
          <w:bCs/>
          <w:lang w:val="nl-NL"/>
        </w:rPr>
        <w:t xml:space="preserve">các </w:t>
      </w:r>
      <w:r w:rsidRPr="00D356B0">
        <w:rPr>
          <w:bCs/>
          <w:lang w:val="nl-NL"/>
        </w:rPr>
        <w:t>nguồn vốn vay</w:t>
      </w:r>
      <w:r w:rsidR="004E46D3">
        <w:rPr>
          <w:bCs/>
          <w:lang w:val="nl-NL"/>
        </w:rPr>
        <w:t xml:space="preserve"> giải quyết việc làm</w:t>
      </w:r>
      <w:r w:rsidRPr="00D356B0">
        <w:rPr>
          <w:bCs/>
          <w:lang w:val="nl-NL"/>
        </w:rPr>
        <w:t>.</w:t>
      </w:r>
    </w:p>
    <w:p w14:paraId="08C8C965" w14:textId="38CE04CF" w:rsidR="0041422F" w:rsidRPr="00A953FC" w:rsidRDefault="0041422F" w:rsidP="00FC7DFF">
      <w:pPr>
        <w:shd w:val="clear" w:color="auto" w:fill="FFFFFF"/>
        <w:spacing w:before="120" w:after="120" w:line="264" w:lineRule="auto"/>
        <w:ind w:firstLine="709"/>
        <w:contextualSpacing/>
        <w:jc w:val="both"/>
        <w:rPr>
          <w:position w:val="2"/>
        </w:rPr>
      </w:pPr>
      <w:r w:rsidRPr="00D356B0">
        <w:rPr>
          <w:bCs/>
        </w:rPr>
        <w:t xml:space="preserve">- </w:t>
      </w:r>
      <w:r w:rsidR="000C21DC" w:rsidRPr="00D356B0">
        <w:rPr>
          <w:bCs/>
        </w:rPr>
        <w:t xml:space="preserve">Nhu </w:t>
      </w:r>
      <w:r w:rsidRPr="00D356B0">
        <w:rPr>
          <w:bCs/>
        </w:rPr>
        <w:t xml:space="preserve">cầu vốn vay của các đối tượng hộ nghèo, hộ cận </w:t>
      </w:r>
      <w:r w:rsidR="0045709B" w:rsidRPr="00D356B0">
        <w:rPr>
          <w:bCs/>
        </w:rPr>
        <w:t>nghèo bằng</w:t>
      </w:r>
      <w:r w:rsidRPr="00D356B0">
        <w:rPr>
          <w:bCs/>
        </w:rPr>
        <w:t xml:space="preserve"> nguồn </w:t>
      </w:r>
      <w:r w:rsidR="0045709B" w:rsidRPr="00D356B0">
        <w:rPr>
          <w:bCs/>
        </w:rPr>
        <w:t xml:space="preserve">vốn </w:t>
      </w:r>
      <w:r w:rsidRPr="00D356B0">
        <w:rPr>
          <w:bCs/>
        </w:rPr>
        <w:t xml:space="preserve">ủy thác </w:t>
      </w:r>
      <w:r w:rsidR="0045709B" w:rsidRPr="00D356B0">
        <w:rPr>
          <w:bCs/>
        </w:rPr>
        <w:t>qua</w:t>
      </w:r>
      <w:r w:rsidRPr="00D356B0">
        <w:rPr>
          <w:bCs/>
        </w:rPr>
        <w:t xml:space="preserve"> Ngân hàng Chính sách xã hội rất lớn. Tuy nhiên, nguồn vốn để đáp ứng nhu cầu vay của các đối tượng rất khó khăn, không đảm bảo nhu cầu</w:t>
      </w:r>
      <w:r w:rsidR="004E46D3" w:rsidRPr="00D356B0">
        <w:rPr>
          <w:bCs/>
        </w:rPr>
        <w:t xml:space="preserve"> vay vốn c</w:t>
      </w:r>
      <w:r w:rsidR="004E46D3" w:rsidRPr="004E46D3">
        <w:rPr>
          <w:bCs/>
        </w:rPr>
        <w:t>ủa</w:t>
      </w:r>
      <w:r w:rsidR="004E46D3" w:rsidRPr="00D356B0">
        <w:rPr>
          <w:bCs/>
        </w:rPr>
        <w:t xml:space="preserve"> các đ</w:t>
      </w:r>
      <w:r w:rsidR="004E46D3" w:rsidRPr="004E46D3">
        <w:rPr>
          <w:bCs/>
        </w:rPr>
        <w:t>ối</w:t>
      </w:r>
      <w:r w:rsidR="004E46D3" w:rsidRPr="00D356B0">
        <w:rPr>
          <w:bCs/>
        </w:rPr>
        <w:t xml:space="preserve"> tư</w:t>
      </w:r>
      <w:r w:rsidR="004E46D3">
        <w:rPr>
          <w:bCs/>
        </w:rPr>
        <w:t>ợng</w:t>
      </w:r>
      <w:r w:rsidRPr="00D356B0">
        <w:rPr>
          <w:bCs/>
        </w:rPr>
        <w:t>. Đề nghị UBND tỉnh xem xét có giải pháp gì để đảm bảo đáp ứng nhu cầu vay cho các đối tượng.</w:t>
      </w:r>
    </w:p>
    <w:p w14:paraId="284E99EB" w14:textId="41B2FC33" w:rsidR="000D300D" w:rsidRPr="00A953FC" w:rsidRDefault="00A654A1" w:rsidP="00FC7DFF">
      <w:pPr>
        <w:widowControl w:val="0"/>
        <w:spacing w:before="120" w:after="120" w:line="264" w:lineRule="auto"/>
        <w:ind w:firstLine="709"/>
        <w:contextualSpacing/>
        <w:jc w:val="both"/>
        <w:rPr>
          <w:lang w:val="nl-NL"/>
        </w:rPr>
      </w:pPr>
      <w:r w:rsidRPr="00A953FC">
        <w:rPr>
          <w:lang w:val="nl-NL"/>
        </w:rPr>
        <w:t>- Hiện nay, s</w:t>
      </w:r>
      <w:r w:rsidR="000D300D" w:rsidRPr="00A953FC">
        <w:rPr>
          <w:lang w:val="nl-NL"/>
        </w:rPr>
        <w:t xml:space="preserve">ố ca mắc dịch sốt xuất huyết tăng, đề nghị </w:t>
      </w:r>
      <w:r w:rsidR="00675972">
        <w:rPr>
          <w:lang w:val="nl-NL"/>
        </w:rPr>
        <w:t xml:space="preserve">UBND tỉnh chỉ đạo Sở </w:t>
      </w:r>
      <w:r w:rsidR="00637578">
        <w:rPr>
          <w:lang w:val="nl-NL"/>
        </w:rPr>
        <w:t>ngành và địa phương</w:t>
      </w:r>
      <w:r w:rsidR="00675972">
        <w:rPr>
          <w:lang w:val="nl-NL"/>
        </w:rPr>
        <w:t xml:space="preserve"> </w:t>
      </w:r>
      <w:r w:rsidR="000D300D" w:rsidRPr="00A953FC">
        <w:rPr>
          <w:lang w:val="nl-NL"/>
        </w:rPr>
        <w:t xml:space="preserve">có giải pháp quyết liệt </w:t>
      </w:r>
      <w:r w:rsidR="00675972">
        <w:rPr>
          <w:lang w:val="nl-NL"/>
        </w:rPr>
        <w:t xml:space="preserve">nhằm </w:t>
      </w:r>
      <w:r w:rsidR="000D300D" w:rsidRPr="00A953FC">
        <w:rPr>
          <w:lang w:val="nl-NL"/>
        </w:rPr>
        <w:t xml:space="preserve">giảm số ca và giảm ổ dịch </w:t>
      </w:r>
      <w:r w:rsidR="00675972">
        <w:rPr>
          <w:lang w:val="nl-NL"/>
        </w:rPr>
        <w:t xml:space="preserve">sốt xuất huyết </w:t>
      </w:r>
      <w:r w:rsidR="000D300D" w:rsidRPr="00A953FC">
        <w:rPr>
          <w:lang w:val="nl-NL"/>
        </w:rPr>
        <w:t xml:space="preserve">trên địa bàn tỉnh. </w:t>
      </w:r>
    </w:p>
    <w:p w14:paraId="63C7EECD" w14:textId="056A52FE" w:rsidR="00626484" w:rsidRPr="00A953FC" w:rsidRDefault="00626484" w:rsidP="00FC7DFF">
      <w:pPr>
        <w:widowControl w:val="0"/>
        <w:spacing w:before="120" w:after="120" w:line="264" w:lineRule="auto"/>
        <w:ind w:firstLine="709"/>
        <w:contextualSpacing/>
        <w:jc w:val="both"/>
        <w:rPr>
          <w:b/>
          <w:i/>
          <w:lang w:val="nl-NL"/>
        </w:rPr>
      </w:pPr>
      <w:r w:rsidRPr="00A953FC">
        <w:rPr>
          <w:b/>
          <w:i/>
          <w:lang w:val="nl-NL"/>
        </w:rPr>
        <w:t>d) Về lĩnh vực quốc phòng, an ninh trật tự</w:t>
      </w:r>
      <w:r w:rsidR="001B3A29" w:rsidRPr="00A953FC">
        <w:rPr>
          <w:b/>
          <w:i/>
          <w:lang w:val="nl-NL"/>
        </w:rPr>
        <w:t>; cải cách hành chính:</w:t>
      </w:r>
    </w:p>
    <w:p w14:paraId="0306FCF2" w14:textId="535B2F0D" w:rsidR="00D030DA" w:rsidRPr="00A953FC" w:rsidRDefault="00A654A1" w:rsidP="00FC7DFF">
      <w:pPr>
        <w:widowControl w:val="0"/>
        <w:spacing w:before="120" w:after="120" w:line="264" w:lineRule="auto"/>
        <w:ind w:firstLine="709"/>
        <w:contextualSpacing/>
        <w:jc w:val="both"/>
        <w:rPr>
          <w:lang w:val="nl-NL"/>
        </w:rPr>
      </w:pPr>
      <w:r w:rsidRPr="00A953FC">
        <w:rPr>
          <w:lang w:val="nl-NL"/>
        </w:rPr>
        <w:t>- Đề nghị UBND t</w:t>
      </w:r>
      <w:r w:rsidR="00D030DA" w:rsidRPr="00A953FC">
        <w:rPr>
          <w:lang w:val="nl-NL"/>
        </w:rPr>
        <w:t>ỉnh chỉ đạo rà soát các tuyến đường có nguy cơ gây tai nạn giao thông</w:t>
      </w:r>
      <w:r w:rsidRPr="00A953FC">
        <w:rPr>
          <w:lang w:val="nl-NL"/>
        </w:rPr>
        <w:t xml:space="preserve">, để tăng cường giải pháp khắc phục, bổ sung thêm hệ thống cảnh báo nguy hiểm ở những đoạn đường quanh co nguy hiểm, dễ xảy ra tai nạn. </w:t>
      </w:r>
      <w:r w:rsidRPr="00A953FC">
        <w:rPr>
          <w:i/>
          <w:lang w:val="nl-NL"/>
        </w:rPr>
        <w:t>(Một số tuyến như: huyện Đăk Glei (</w:t>
      </w:r>
      <w:r w:rsidR="00D030DA" w:rsidRPr="00A953FC">
        <w:rPr>
          <w:i/>
          <w:lang w:val="nl-NL"/>
        </w:rPr>
        <w:t>đường Hồ Chí Minh qua xã Đăk Kroong, xã Đăk P</w:t>
      </w:r>
      <w:r w:rsidRPr="00A953FC">
        <w:rPr>
          <w:i/>
          <w:lang w:val="nl-NL"/>
        </w:rPr>
        <w:t>é</w:t>
      </w:r>
      <w:r w:rsidR="00D030DA" w:rsidRPr="00A953FC">
        <w:rPr>
          <w:i/>
          <w:lang w:val="nl-NL"/>
        </w:rPr>
        <w:t>t</w:t>
      </w:r>
      <w:r w:rsidRPr="00A953FC">
        <w:rPr>
          <w:i/>
          <w:lang w:val="nl-NL"/>
        </w:rPr>
        <w:t>)</w:t>
      </w:r>
      <w:r w:rsidR="00D030DA" w:rsidRPr="00A953FC">
        <w:rPr>
          <w:i/>
          <w:lang w:val="nl-NL"/>
        </w:rPr>
        <w:t xml:space="preserve">; </w:t>
      </w:r>
      <w:r w:rsidR="00AE1D58">
        <w:rPr>
          <w:i/>
          <w:lang w:val="nl-NL"/>
        </w:rPr>
        <w:t>t</w:t>
      </w:r>
      <w:r w:rsidR="00D030DA" w:rsidRPr="00A953FC">
        <w:rPr>
          <w:i/>
          <w:lang w:val="nl-NL"/>
        </w:rPr>
        <w:t>hành phố Kon Tum</w:t>
      </w:r>
      <w:r w:rsidRPr="00A953FC">
        <w:rPr>
          <w:i/>
          <w:lang w:val="nl-NL"/>
        </w:rPr>
        <w:t xml:space="preserve"> (</w:t>
      </w:r>
      <w:r w:rsidR="00D030DA" w:rsidRPr="00A953FC">
        <w:rPr>
          <w:i/>
          <w:lang w:val="nl-NL"/>
        </w:rPr>
        <w:t>tuyến tránh Đông giao nhau với đường nội thành</w:t>
      </w:r>
      <w:r w:rsidRPr="00A953FC">
        <w:rPr>
          <w:i/>
          <w:lang w:val="nl-NL"/>
        </w:rPr>
        <w:t>)</w:t>
      </w:r>
      <w:r w:rsidR="00D030DA" w:rsidRPr="00A953FC">
        <w:rPr>
          <w:i/>
          <w:lang w:val="nl-NL"/>
        </w:rPr>
        <w:t>; huyện Kon Rẫy</w:t>
      </w:r>
      <w:r w:rsidRPr="00A953FC">
        <w:rPr>
          <w:i/>
          <w:lang w:val="nl-NL"/>
        </w:rPr>
        <w:t xml:space="preserve"> (</w:t>
      </w:r>
      <w:r w:rsidR="00D030DA" w:rsidRPr="00A953FC">
        <w:rPr>
          <w:i/>
          <w:lang w:val="nl-NL"/>
        </w:rPr>
        <w:t xml:space="preserve">đoạn qua xã Đăk Tờ Re và ngã ba </w:t>
      </w:r>
      <w:r w:rsidR="00F70B09">
        <w:rPr>
          <w:i/>
          <w:lang w:val="nl-NL"/>
        </w:rPr>
        <w:t>Quốc lộ</w:t>
      </w:r>
      <w:r w:rsidR="00D030DA" w:rsidRPr="00A953FC">
        <w:rPr>
          <w:i/>
          <w:lang w:val="nl-NL"/>
        </w:rPr>
        <w:t xml:space="preserve"> 24 vào xã Đăk Rơ Ve</w:t>
      </w:r>
      <w:r w:rsidRPr="00A953FC">
        <w:rPr>
          <w:i/>
          <w:lang w:val="nl-NL"/>
        </w:rPr>
        <w:t>))</w:t>
      </w:r>
      <w:r w:rsidR="00D030DA" w:rsidRPr="00A953FC">
        <w:rPr>
          <w:lang w:val="nl-NL"/>
        </w:rPr>
        <w:t xml:space="preserve"> </w:t>
      </w:r>
    </w:p>
    <w:p w14:paraId="7EA66EDC" w14:textId="5EC9E52B" w:rsidR="00D030DA" w:rsidRPr="00A953FC" w:rsidRDefault="00D030DA" w:rsidP="00FC7DFF">
      <w:pPr>
        <w:widowControl w:val="0"/>
        <w:spacing w:before="120" w:after="120" w:line="264" w:lineRule="auto"/>
        <w:ind w:firstLine="709"/>
        <w:contextualSpacing/>
        <w:jc w:val="both"/>
        <w:rPr>
          <w:lang w:val="nl-NL"/>
        </w:rPr>
      </w:pPr>
      <w:r w:rsidRPr="00A953FC">
        <w:rPr>
          <w:lang w:val="nl-NL"/>
        </w:rPr>
        <w:t>- Tại xã Mo Rai, huyện Sa Thầy</w:t>
      </w:r>
      <w:r w:rsidR="00A654A1" w:rsidRPr="00A953FC">
        <w:rPr>
          <w:lang w:val="nl-NL"/>
        </w:rPr>
        <w:t>,</w:t>
      </w:r>
      <w:r w:rsidRPr="00A953FC">
        <w:rPr>
          <w:lang w:val="nl-NL"/>
        </w:rPr>
        <w:t xml:space="preserve"> tình hình an ninh phức tạp</w:t>
      </w:r>
      <w:r w:rsidR="00AE1D58">
        <w:rPr>
          <w:lang w:val="nl-NL"/>
        </w:rPr>
        <w:t>. T</w:t>
      </w:r>
      <w:r w:rsidRPr="00A953FC">
        <w:rPr>
          <w:lang w:val="nl-NL"/>
        </w:rPr>
        <w:t xml:space="preserve">ại một số địa bàn đã có tình trạng lợi dụng con em người đồng bào DTTS ít học để mua bán, tàng trữ, sử dụng chất cấm (ma túy). Đề nghị chỉ đạo </w:t>
      </w:r>
      <w:r w:rsidR="00A654A1" w:rsidRPr="00A953FC">
        <w:rPr>
          <w:lang w:val="nl-NL"/>
        </w:rPr>
        <w:t xml:space="preserve">lực lượng </w:t>
      </w:r>
      <w:r w:rsidRPr="00A953FC">
        <w:rPr>
          <w:lang w:val="nl-NL"/>
        </w:rPr>
        <w:t>công an quán triệt công an xã tăng cường tuần tra về vấn đề này để bảo đảm an toàn an ninh trật tự tại các địa phương, đặc biệt tại các xã biên giới.</w:t>
      </w:r>
    </w:p>
    <w:p w14:paraId="4331F59F" w14:textId="5198518E" w:rsidR="00221F4B" w:rsidRPr="00A953FC" w:rsidRDefault="00221F4B" w:rsidP="00FC7DFF">
      <w:pPr>
        <w:spacing w:before="120" w:after="120" w:line="264" w:lineRule="auto"/>
        <w:ind w:firstLine="709"/>
        <w:contextualSpacing/>
        <w:jc w:val="both"/>
        <w:rPr>
          <w:bCs/>
          <w:lang w:val="nl-NL"/>
        </w:rPr>
      </w:pPr>
      <w:r w:rsidRPr="00A953FC">
        <w:rPr>
          <w:bCs/>
          <w:lang w:val="nl-NL"/>
        </w:rPr>
        <w:t xml:space="preserve">- Đề nghị quan tâm quyết liệt các giải pháp tuyên truyền, </w:t>
      </w:r>
      <w:r w:rsidR="00A654A1" w:rsidRPr="00A953FC">
        <w:rPr>
          <w:bCs/>
          <w:lang w:val="nl-NL"/>
        </w:rPr>
        <w:t xml:space="preserve">ra quân, </w:t>
      </w:r>
      <w:r w:rsidRPr="00A953FC">
        <w:rPr>
          <w:bCs/>
          <w:lang w:val="nl-NL"/>
        </w:rPr>
        <w:t>tăng cường trách nhiệm trong tổ chức các giải pháp khắc phục tình trạng vi phạm giao thông.</w:t>
      </w:r>
    </w:p>
    <w:p w14:paraId="3970FDD9" w14:textId="0D8D752B" w:rsidR="00221F4B" w:rsidRPr="00A953FC" w:rsidRDefault="00221F4B" w:rsidP="00FC7DFF">
      <w:pPr>
        <w:spacing w:before="120" w:after="120" w:line="264" w:lineRule="auto"/>
        <w:ind w:firstLine="709"/>
        <w:contextualSpacing/>
        <w:jc w:val="both"/>
        <w:rPr>
          <w:bCs/>
          <w:lang w:val="nl-NL"/>
        </w:rPr>
      </w:pPr>
      <w:r w:rsidRPr="00A953FC">
        <w:rPr>
          <w:bCs/>
          <w:lang w:val="nl-NL"/>
        </w:rPr>
        <w:t xml:space="preserve">- </w:t>
      </w:r>
      <w:r w:rsidR="00A654A1" w:rsidRPr="00A953FC">
        <w:rPr>
          <w:bCs/>
          <w:lang w:val="nl-NL"/>
        </w:rPr>
        <w:t>Hiện nay, t</w:t>
      </w:r>
      <w:r w:rsidRPr="00A953FC">
        <w:rPr>
          <w:bCs/>
          <w:lang w:val="nl-NL"/>
        </w:rPr>
        <w:t>ì</w:t>
      </w:r>
      <w:r w:rsidR="00A654A1" w:rsidRPr="00A953FC">
        <w:rPr>
          <w:bCs/>
          <w:lang w:val="nl-NL"/>
        </w:rPr>
        <w:t xml:space="preserve">nh hình lừa đảo công nghệ cao </w:t>
      </w:r>
      <w:r w:rsidR="00A654A1" w:rsidRPr="00A953FC">
        <w:rPr>
          <w:bCs/>
          <w:i/>
          <w:lang w:val="nl-NL"/>
        </w:rPr>
        <w:t>(</w:t>
      </w:r>
      <w:r w:rsidRPr="00A953FC">
        <w:rPr>
          <w:bCs/>
          <w:i/>
          <w:lang w:val="nl-NL"/>
        </w:rPr>
        <w:t>giả danh cán bộ công chức, viên chức nhà nước.. để yêu cầu thực hiện căn cước, định danh, sinh trắc...)</w:t>
      </w:r>
      <w:r w:rsidRPr="00A953FC">
        <w:rPr>
          <w:bCs/>
          <w:lang w:val="nl-NL"/>
        </w:rPr>
        <w:t>, trước tình hình trên, Ủy ban nhân dân</w:t>
      </w:r>
      <w:r w:rsidR="00A654A1" w:rsidRPr="00A953FC">
        <w:rPr>
          <w:bCs/>
          <w:lang w:val="nl-NL"/>
        </w:rPr>
        <w:t xml:space="preserve"> tỉnh</w:t>
      </w:r>
      <w:r w:rsidRPr="00A953FC">
        <w:rPr>
          <w:bCs/>
          <w:lang w:val="nl-NL"/>
        </w:rPr>
        <w:t xml:space="preserve"> có giải pháp căn cơ nào để giải quyết</w:t>
      </w:r>
      <w:r w:rsidR="00A654A1" w:rsidRPr="00A953FC">
        <w:rPr>
          <w:bCs/>
          <w:lang w:val="nl-NL"/>
        </w:rPr>
        <w:t xml:space="preserve"> tình trạng trên</w:t>
      </w:r>
      <w:r w:rsidRPr="00A953FC">
        <w:rPr>
          <w:bCs/>
          <w:lang w:val="nl-NL"/>
        </w:rPr>
        <w:t>.</w:t>
      </w:r>
    </w:p>
    <w:p w14:paraId="3C7276BB" w14:textId="717F4D3C" w:rsidR="000D300D" w:rsidRPr="00A953FC" w:rsidRDefault="00A654A1" w:rsidP="00FC7DFF">
      <w:pPr>
        <w:widowControl w:val="0"/>
        <w:spacing w:before="120" w:after="120" w:line="264" w:lineRule="auto"/>
        <w:ind w:firstLine="709"/>
        <w:contextualSpacing/>
        <w:jc w:val="both"/>
        <w:rPr>
          <w:lang w:val="nl-NL"/>
        </w:rPr>
      </w:pPr>
      <w:r w:rsidRPr="00A953FC">
        <w:rPr>
          <w:lang w:val="nl-NL"/>
        </w:rPr>
        <w:t xml:space="preserve">- </w:t>
      </w:r>
      <w:r w:rsidR="000D300D" w:rsidRPr="00A953FC">
        <w:rPr>
          <w:lang w:val="nl-NL"/>
        </w:rPr>
        <w:t>Số vụ tai nạn giao thông tăng cả 3 tiêu chí</w:t>
      </w:r>
      <w:r w:rsidR="006A47AA">
        <w:rPr>
          <w:lang w:val="nl-NL"/>
        </w:rPr>
        <w:t xml:space="preserve"> </w:t>
      </w:r>
      <w:r w:rsidR="006A47AA" w:rsidRPr="00D356B0">
        <w:rPr>
          <w:i/>
          <w:iCs/>
          <w:lang w:val="nl-NL"/>
        </w:rPr>
        <w:t>(gồm: tăng 27 vụ, tăng 12 người chết, tăng 18 người bị thương so với cùng kỳ năm 2023)</w:t>
      </w:r>
      <w:r w:rsidR="000D300D" w:rsidRPr="00A953FC">
        <w:rPr>
          <w:lang w:val="nl-NL"/>
        </w:rPr>
        <w:t>, số vụ, số người chết, số người bị thương, đề nghị có giải pháp cụ thể trong 6 tháng cuối năm</w:t>
      </w:r>
      <w:r w:rsidR="0063030A" w:rsidRPr="00A953FC">
        <w:rPr>
          <w:lang w:val="nl-NL"/>
        </w:rPr>
        <w:t xml:space="preserve"> 2024</w:t>
      </w:r>
      <w:r w:rsidR="000D300D" w:rsidRPr="00A953FC">
        <w:rPr>
          <w:lang w:val="nl-NL"/>
        </w:rPr>
        <w:t>.</w:t>
      </w:r>
    </w:p>
    <w:p w14:paraId="08210C10" w14:textId="77777777" w:rsidR="00626484" w:rsidRPr="00D356B0" w:rsidRDefault="00626484" w:rsidP="00FC7DFF">
      <w:pPr>
        <w:spacing w:before="120" w:after="120" w:line="264" w:lineRule="auto"/>
        <w:ind w:firstLine="709"/>
        <w:contextualSpacing/>
        <w:jc w:val="both"/>
        <w:rPr>
          <w:b/>
          <w:i/>
          <w:iCs/>
          <w:lang w:val="nl-NL"/>
        </w:rPr>
      </w:pPr>
      <w:r w:rsidRPr="00A953FC">
        <w:rPr>
          <w:b/>
          <w:i/>
          <w:lang w:val="nl-NL"/>
        </w:rPr>
        <w:t xml:space="preserve">đ) Về tình hình thực hiện các </w:t>
      </w:r>
      <w:r w:rsidRPr="00D356B0">
        <w:rPr>
          <w:b/>
          <w:i/>
          <w:iCs/>
          <w:lang w:val="nl-NL"/>
        </w:rPr>
        <w:t>Chương trình mục tiêu quốc gia</w:t>
      </w:r>
    </w:p>
    <w:p w14:paraId="33BE9D60" w14:textId="437E1CF8" w:rsidR="00626484" w:rsidRPr="00A953FC" w:rsidRDefault="00626484" w:rsidP="00FC7DFF">
      <w:pPr>
        <w:widowControl w:val="0"/>
        <w:spacing w:before="120" w:after="120" w:line="264" w:lineRule="auto"/>
        <w:ind w:firstLine="709"/>
        <w:contextualSpacing/>
        <w:jc w:val="both"/>
        <w:rPr>
          <w:position w:val="2"/>
          <w:lang w:val="nl-NL"/>
        </w:rPr>
      </w:pPr>
      <w:r w:rsidRPr="00A953FC">
        <w:rPr>
          <w:position w:val="2"/>
          <w:lang w:val="nl-NL"/>
        </w:rPr>
        <w:t>- Đề nghị UBND tỉnh có chỉ đạo quyết liệt trong việc xây dựng thôn nông thôn mới</w:t>
      </w:r>
      <w:r w:rsidR="006A47AA">
        <w:rPr>
          <w:position w:val="2"/>
          <w:lang w:val="nl-NL"/>
        </w:rPr>
        <w:t>,</w:t>
      </w:r>
      <w:r w:rsidRPr="00A953FC">
        <w:rPr>
          <w:position w:val="2"/>
          <w:lang w:val="nl-NL"/>
        </w:rPr>
        <w:t xml:space="preserve"> đặc biệt trong công tác tuyên truyền, vận động cần có sự vào cuộc của cả </w:t>
      </w:r>
      <w:r w:rsidRPr="00A953FC">
        <w:rPr>
          <w:position w:val="2"/>
          <w:lang w:val="nl-NL"/>
        </w:rPr>
        <w:lastRenderedPageBreak/>
        <w:t>hệ thống chính trị.</w:t>
      </w:r>
    </w:p>
    <w:p w14:paraId="51806112" w14:textId="271CBAA4" w:rsidR="00786A13" w:rsidRPr="00A953FC" w:rsidRDefault="00786A13" w:rsidP="00FC7DFF">
      <w:pPr>
        <w:spacing w:before="120" w:after="120" w:line="264" w:lineRule="auto"/>
        <w:ind w:firstLine="709"/>
        <w:contextualSpacing/>
        <w:jc w:val="both"/>
        <w:rPr>
          <w:bCs/>
          <w:position w:val="2"/>
          <w:lang w:val="nl-NL"/>
        </w:rPr>
      </w:pPr>
      <w:r w:rsidRPr="00A953FC">
        <w:rPr>
          <w:bCs/>
          <w:position w:val="2"/>
          <w:lang w:val="nl-NL"/>
        </w:rPr>
        <w:t xml:space="preserve">- Đề nghị </w:t>
      </w:r>
      <w:r w:rsidR="00C73512" w:rsidRPr="00A953FC">
        <w:rPr>
          <w:bCs/>
          <w:position w:val="2"/>
          <w:lang w:val="nl-NL"/>
        </w:rPr>
        <w:t>có g</w:t>
      </w:r>
      <w:r w:rsidRPr="00A953FC">
        <w:rPr>
          <w:bCs/>
          <w:position w:val="2"/>
          <w:lang w:val="nl-NL"/>
        </w:rPr>
        <w:t>iải pháp về nâng cao chất lượng xây dựng xã đạt chuẩn nông thôn mới không để xảy ra tình trạng chạy theo thành tích, mục tiêu nâng cao chất lượng cuộc sống cho nhân dân không thực chất</w:t>
      </w:r>
      <w:r w:rsidR="00C73512" w:rsidRPr="00A953FC">
        <w:rPr>
          <w:bCs/>
          <w:position w:val="2"/>
          <w:lang w:val="nl-NL"/>
        </w:rPr>
        <w:t>.</w:t>
      </w:r>
    </w:p>
    <w:p w14:paraId="62774DC6" w14:textId="08E98096" w:rsidR="001B3A29" w:rsidRPr="00A953FC" w:rsidRDefault="001B3A29" w:rsidP="00FC7DFF">
      <w:pPr>
        <w:shd w:val="clear" w:color="auto" w:fill="FFFFFF"/>
        <w:spacing w:before="120" w:after="120" w:line="264" w:lineRule="auto"/>
        <w:ind w:firstLine="709"/>
        <w:contextualSpacing/>
        <w:jc w:val="both"/>
        <w:rPr>
          <w:position w:val="2"/>
        </w:rPr>
      </w:pPr>
      <w:r w:rsidRPr="00D356B0">
        <w:rPr>
          <w:bCs/>
          <w:lang w:val="nl-NL"/>
        </w:rPr>
        <w:t xml:space="preserve">- Khi thực hiện lộ trình xây dựng để đạt nông thôn mới, đề nghị </w:t>
      </w:r>
      <w:r w:rsidR="006A47AA">
        <w:rPr>
          <w:bCs/>
          <w:lang w:val="nl-NL"/>
        </w:rPr>
        <w:t xml:space="preserve">chính quyền các cấp </w:t>
      </w:r>
      <w:r w:rsidRPr="00D356B0">
        <w:rPr>
          <w:bCs/>
          <w:lang w:val="nl-NL"/>
        </w:rPr>
        <w:t>cần căn cứ vào tình hình thực tế của từng địa phương, dân cư</w:t>
      </w:r>
      <w:r w:rsidR="006A47AA">
        <w:rPr>
          <w:bCs/>
          <w:lang w:val="nl-NL"/>
        </w:rPr>
        <w:t xml:space="preserve"> t</w:t>
      </w:r>
      <w:r w:rsidRPr="00D356B0">
        <w:rPr>
          <w:bCs/>
          <w:lang w:val="nl-NL"/>
        </w:rPr>
        <w:t xml:space="preserve">ạo điều kiện cho người dân được tham gia đăng ký các chỉ tiêu để thoát nghèo, tránh tình trạng từ trên giao và </w:t>
      </w:r>
      <w:r w:rsidR="00BD44CC">
        <w:rPr>
          <w:bCs/>
          <w:lang w:val="nl-NL"/>
        </w:rPr>
        <w:t>“</w:t>
      </w:r>
      <w:r w:rsidRPr="00D356B0">
        <w:rPr>
          <w:bCs/>
          <w:lang w:val="nl-NL"/>
        </w:rPr>
        <w:t>áp đặt</w:t>
      </w:r>
      <w:r w:rsidR="00BD44CC">
        <w:rPr>
          <w:bCs/>
          <w:lang w:val="nl-NL"/>
        </w:rPr>
        <w:t>”</w:t>
      </w:r>
      <w:r w:rsidRPr="00D356B0">
        <w:rPr>
          <w:bCs/>
          <w:lang w:val="nl-NL"/>
        </w:rPr>
        <w:t xml:space="preserve"> chỉ tiêu xuống </w:t>
      </w:r>
      <w:r w:rsidR="00BD44CC">
        <w:rPr>
          <w:bCs/>
          <w:lang w:val="nl-NL"/>
        </w:rPr>
        <w:t xml:space="preserve">dưới </w:t>
      </w:r>
      <w:r w:rsidRPr="00D356B0">
        <w:rPr>
          <w:bCs/>
          <w:lang w:val="nl-NL"/>
        </w:rPr>
        <w:t xml:space="preserve">dẫn đến điều kiện để đạt nông thôn mới sẽ không </w:t>
      </w:r>
      <w:r w:rsidR="00BD44CC">
        <w:rPr>
          <w:bCs/>
          <w:lang w:val="nl-NL"/>
        </w:rPr>
        <w:t xml:space="preserve">bảo </w:t>
      </w:r>
      <w:r w:rsidRPr="00D356B0">
        <w:rPr>
          <w:bCs/>
          <w:lang w:val="nl-NL"/>
        </w:rPr>
        <w:t xml:space="preserve">đảm thực chất, </w:t>
      </w:r>
      <w:r w:rsidR="00BD44CC">
        <w:rPr>
          <w:bCs/>
          <w:lang w:val="nl-NL"/>
        </w:rPr>
        <w:t xml:space="preserve">không đúng </w:t>
      </w:r>
      <w:r w:rsidRPr="00D356B0">
        <w:rPr>
          <w:bCs/>
          <w:lang w:val="nl-NL"/>
        </w:rPr>
        <w:t>chất lượng</w:t>
      </w:r>
      <w:r w:rsidRPr="00FC7DFF">
        <w:rPr>
          <w:bCs/>
          <w:lang w:val="nl-NL"/>
        </w:rPr>
        <w:t>.</w:t>
      </w:r>
    </w:p>
    <w:p w14:paraId="3E84FD29" w14:textId="0954D854" w:rsidR="00167F5C" w:rsidRPr="00FC7DFF" w:rsidRDefault="00167F5C" w:rsidP="00FC7DFF">
      <w:pPr>
        <w:pStyle w:val="ListParagraph"/>
        <w:widowControl w:val="0"/>
        <w:numPr>
          <w:ilvl w:val="0"/>
          <w:numId w:val="11"/>
        </w:numPr>
        <w:tabs>
          <w:tab w:val="left" w:pos="1134"/>
        </w:tabs>
        <w:spacing w:before="120" w:after="120" w:line="264" w:lineRule="auto"/>
        <w:ind w:left="0" w:firstLine="709"/>
        <w:jc w:val="both"/>
        <w:rPr>
          <w:b/>
        </w:rPr>
      </w:pPr>
      <w:r w:rsidRPr="00A953FC">
        <w:rPr>
          <w:b/>
          <w:bCs/>
        </w:rPr>
        <w:t>Dự</w:t>
      </w:r>
      <w:r w:rsidRPr="00FC7DFF">
        <w:rPr>
          <w:b/>
        </w:rPr>
        <w:t xml:space="preserve"> thảo Nghị quyết sửa đổi, bổ sung một số điều của Nghị quyết số 67/2019/NQ-HĐND ngày 30 tháng 12 năm 2019 thông qua Đề án cho vay tiêu dùng từ nguồn vốn ngân sách địa phương ủy thác sang Ngân hàng Chính sách xã hội, góp phần ngăn chặn, đẩy lùi hoạt động “tín dụng đen” trên địa bàn tỉnh Kon Tum.</w:t>
      </w:r>
    </w:p>
    <w:p w14:paraId="653AA8EC" w14:textId="044BF5B2" w:rsidR="00221F4B" w:rsidRPr="00EA3BBF" w:rsidRDefault="00221F4B" w:rsidP="00FC7DFF">
      <w:pPr>
        <w:widowControl w:val="0"/>
        <w:spacing w:before="120" w:after="120" w:line="264" w:lineRule="auto"/>
        <w:ind w:firstLine="709"/>
        <w:contextualSpacing/>
        <w:jc w:val="both"/>
        <w:rPr>
          <w:lang w:val="en-US"/>
        </w:rPr>
      </w:pPr>
      <w:r w:rsidRPr="00EA3BBF">
        <w:rPr>
          <w:bCs/>
          <w:position w:val="2"/>
          <w:lang w:val="en-US"/>
        </w:rPr>
        <w:t>T</w:t>
      </w:r>
      <w:r w:rsidRPr="00A953FC">
        <w:rPr>
          <w:bCs/>
          <w:position w:val="2"/>
        </w:rPr>
        <w:t>r</w:t>
      </w:r>
      <w:r w:rsidRPr="00EA3BBF">
        <w:rPr>
          <w:bCs/>
          <w:position w:val="2"/>
          <w:lang w:val="en-US"/>
        </w:rPr>
        <w:t xml:space="preserve">ung ương chỉ quy định rà soát xác định hộ </w:t>
      </w:r>
      <w:r w:rsidRPr="00A953FC">
        <w:rPr>
          <w:bCs/>
          <w:position w:val="2"/>
          <w:lang w:val="nl-NL"/>
        </w:rPr>
        <w:t>có mức sống trung bìn</w:t>
      </w:r>
      <w:r w:rsidRPr="00EA3BBF">
        <w:rPr>
          <w:bCs/>
          <w:position w:val="2"/>
          <w:lang w:val="en-US"/>
        </w:rPr>
        <w:t>h</w:t>
      </w:r>
      <w:r w:rsidRPr="00A953FC">
        <w:rPr>
          <w:bCs/>
          <w:position w:val="2"/>
          <w:lang w:val="nl-NL"/>
        </w:rPr>
        <w:t xml:space="preserve"> </w:t>
      </w:r>
      <w:r w:rsidRPr="00EA3BBF">
        <w:rPr>
          <w:bCs/>
          <w:position w:val="2"/>
          <w:lang w:val="en-US"/>
        </w:rPr>
        <w:t>thuộc hộ</w:t>
      </w:r>
      <w:r w:rsidRPr="00A953FC">
        <w:rPr>
          <w:bCs/>
          <w:position w:val="2"/>
          <w:lang w:val="nl-NL"/>
        </w:rPr>
        <w:t xml:space="preserve"> cho nông, lâm, ngư</w:t>
      </w:r>
      <w:r w:rsidRPr="00EA3BBF">
        <w:rPr>
          <w:bCs/>
          <w:position w:val="2"/>
          <w:lang w:val="en-US"/>
        </w:rPr>
        <w:t>, diêm nghiệp</w:t>
      </w:r>
      <w:r w:rsidRPr="00A953FC">
        <w:rPr>
          <w:bCs/>
          <w:position w:val="2"/>
          <w:lang w:val="nl-NL"/>
        </w:rPr>
        <w:t xml:space="preserve"> nghiệp. </w:t>
      </w:r>
      <w:r w:rsidRPr="00EA3BBF">
        <w:rPr>
          <w:bCs/>
          <w:position w:val="2"/>
          <w:lang w:val="en-US"/>
        </w:rPr>
        <w:t xml:space="preserve">Đối với các đối tượng khác thuộc quy trình rà soát xác định theo nghị quyết này, </w:t>
      </w:r>
      <w:r w:rsidR="00A953FC" w:rsidRPr="00A953FC">
        <w:rPr>
          <w:bCs/>
          <w:position w:val="2"/>
          <w:lang w:val="nl-NL"/>
        </w:rPr>
        <w:t>UBND</w:t>
      </w:r>
      <w:r w:rsidRPr="00A953FC">
        <w:rPr>
          <w:bCs/>
          <w:position w:val="2"/>
          <w:lang w:val="nl-NL"/>
        </w:rPr>
        <w:t xml:space="preserve"> tỉnh đã giải trình</w:t>
      </w:r>
      <w:r w:rsidRPr="00EA3BBF">
        <w:rPr>
          <w:bCs/>
          <w:position w:val="2"/>
          <w:lang w:val="en-US"/>
        </w:rPr>
        <w:t xml:space="preserve"> s</w:t>
      </w:r>
      <w:r w:rsidRPr="00A953FC">
        <w:t xml:space="preserve">ẽ giao Sở Lao động </w:t>
      </w:r>
      <w:r w:rsidRPr="00A953FC">
        <w:rPr>
          <w:lang w:val="nl-NL"/>
        </w:rPr>
        <w:t>-</w:t>
      </w:r>
      <w:r w:rsidRPr="00A953FC">
        <w:t xml:space="preserve"> Thương binh và Xã hội chủ trì, phối hợp </w:t>
      </w:r>
      <w:r w:rsidR="00C73512" w:rsidRPr="00EA3BBF">
        <w:rPr>
          <w:lang w:val="en-US"/>
        </w:rPr>
        <w:t>UBND</w:t>
      </w:r>
      <w:r w:rsidRPr="00A953FC">
        <w:t xml:space="preserve"> các huyện, thành phố tổ chức </w:t>
      </w:r>
      <w:r w:rsidRPr="00A953FC">
        <w:rPr>
          <w:lang w:val="nl-NL"/>
        </w:rPr>
        <w:t xml:space="preserve">tuyên truyền rộng rãi chính sách đặc thù này của địa phương, đồng thời </w:t>
      </w:r>
      <w:r w:rsidRPr="00A953FC">
        <w:t xml:space="preserve">điều tra, rà soát hộ gia đình có mức sống trung bình không thuộc hộ làm nông, lâm, ngư, diêm nghiệp trên địa bàn tỉnh định kỳ hàng năm cùng thời điểm với công tác điều tra, rà soát hộ nghèo, cận nghèo </w:t>
      </w:r>
      <w:r w:rsidRPr="00A953FC">
        <w:rPr>
          <w:lang w:val="nl-NL"/>
        </w:rPr>
        <w:t xml:space="preserve">theo quy định </w:t>
      </w:r>
      <w:r w:rsidRPr="00A953FC">
        <w:t xml:space="preserve">của Trung ương. </w:t>
      </w:r>
      <w:r w:rsidRPr="00EA3BBF">
        <w:rPr>
          <w:lang w:val="en-US"/>
        </w:rPr>
        <w:t>Tuy nhiên</w:t>
      </w:r>
      <w:r w:rsidRPr="00A953FC">
        <w:t xml:space="preserve"> rà soát </w:t>
      </w:r>
      <w:r w:rsidRPr="00EA3BBF">
        <w:rPr>
          <w:lang w:val="en-US"/>
        </w:rPr>
        <w:t>đ</w:t>
      </w:r>
      <w:r w:rsidRPr="00A953FC">
        <w:t>ối tượng</w:t>
      </w:r>
      <w:r w:rsidRPr="00EA3BBF">
        <w:rPr>
          <w:lang w:val="en-US"/>
        </w:rPr>
        <w:t xml:space="preserve"> </w:t>
      </w:r>
      <w:r w:rsidRPr="00A953FC">
        <w:t>này chưa thực hiện được ngay thời điểm nghị quyết có hiệu lực vì chờ rà soát cùng thời điểm với rà soát hộ có mức trung bình theo quy định của trung ương. Do đó dễ gây nhầm lẫn cho điều tra đối tượng theo quy định của trung ương và đối tượng quy định của tỉnh</w:t>
      </w:r>
      <w:r w:rsidRPr="00EA3BBF">
        <w:rPr>
          <w:lang w:val="en-US"/>
        </w:rPr>
        <w:t xml:space="preserve">. </w:t>
      </w:r>
      <w:r w:rsidRPr="00A953FC">
        <w:t>Đề nghị cần chỉ đạo tuyên truyền và thực hiện chặt chẽ</w:t>
      </w:r>
      <w:r w:rsidR="00C73512" w:rsidRPr="00EA3BBF">
        <w:rPr>
          <w:lang w:val="en-US"/>
        </w:rPr>
        <w:t>.</w:t>
      </w:r>
    </w:p>
    <w:p w14:paraId="4BB4A06F" w14:textId="76271DE7" w:rsidR="00167F5C" w:rsidRPr="00EA3BBF" w:rsidRDefault="00167F5C" w:rsidP="00FC7DFF">
      <w:pPr>
        <w:pStyle w:val="ListParagraph"/>
        <w:widowControl w:val="0"/>
        <w:numPr>
          <w:ilvl w:val="0"/>
          <w:numId w:val="11"/>
        </w:numPr>
        <w:tabs>
          <w:tab w:val="left" w:pos="1134"/>
        </w:tabs>
        <w:spacing w:before="120" w:after="120" w:line="264" w:lineRule="auto"/>
        <w:ind w:left="0" w:firstLine="709"/>
        <w:jc w:val="both"/>
        <w:rPr>
          <w:b/>
          <w:lang w:val="en-US"/>
        </w:rPr>
      </w:pPr>
      <w:r w:rsidRPr="00EA3BBF">
        <w:rPr>
          <w:b/>
          <w:lang w:val="en-US"/>
        </w:rPr>
        <w:t xml:space="preserve">Dự thảo Nghị quyết sửa đổi, bổ sung Nghị quyết số 18/2019/NQ-HĐND ngày 18 </w:t>
      </w:r>
      <w:r w:rsidRPr="00A953FC">
        <w:rPr>
          <w:b/>
          <w:bCs/>
        </w:rPr>
        <w:t>tháng</w:t>
      </w:r>
      <w:r w:rsidRPr="00EA3BBF">
        <w:rPr>
          <w:b/>
          <w:lang w:val="en-US"/>
        </w:rPr>
        <w:t xml:space="preserve"> 7 năm 2019 của Hội đồng nhân dân tỉnh quy định mức hỗ trợ đóng bảo hiểm y tế trên địa bàn tỉnh Kon Tum.</w:t>
      </w:r>
    </w:p>
    <w:p w14:paraId="5524255D" w14:textId="27087BC6" w:rsidR="00221F4B" w:rsidRPr="00A953FC" w:rsidRDefault="00221F4B" w:rsidP="00FC7DFF">
      <w:pPr>
        <w:spacing w:before="120" w:after="120" w:line="264" w:lineRule="auto"/>
        <w:ind w:firstLine="709"/>
        <w:contextualSpacing/>
        <w:jc w:val="both"/>
        <w:rPr>
          <w:bCs/>
          <w:lang w:val="nl-NL"/>
        </w:rPr>
      </w:pPr>
      <w:r w:rsidRPr="00A953FC">
        <w:rPr>
          <w:bCs/>
          <w:lang w:val="nl-NL"/>
        </w:rPr>
        <w:t xml:space="preserve">- Đối với người DTTS sinh sống tại các xã </w:t>
      </w:r>
      <w:r w:rsidR="00C73512" w:rsidRPr="00A953FC">
        <w:rPr>
          <w:bCs/>
          <w:lang w:val="nl-NL"/>
        </w:rPr>
        <w:t>đạt chuẩn nông thôn mới</w:t>
      </w:r>
      <w:r w:rsidRPr="00A953FC">
        <w:rPr>
          <w:bCs/>
          <w:lang w:val="nl-NL"/>
        </w:rPr>
        <w:t xml:space="preserve"> giai đoạn 2021- 2025 không được hưởng chính sách BHYT theo quy định Nghị định</w:t>
      </w:r>
      <w:r w:rsidR="00C73512" w:rsidRPr="00A953FC">
        <w:rPr>
          <w:bCs/>
          <w:lang w:val="nl-NL"/>
        </w:rPr>
        <w:t xml:space="preserve"> số</w:t>
      </w:r>
      <w:r w:rsidRPr="00A953FC">
        <w:rPr>
          <w:bCs/>
          <w:lang w:val="nl-NL"/>
        </w:rPr>
        <w:t xml:space="preserve"> 75/2023</w:t>
      </w:r>
      <w:r w:rsidR="00C73512" w:rsidRPr="00A953FC">
        <w:rPr>
          <w:bCs/>
          <w:lang w:val="nl-NL"/>
        </w:rPr>
        <w:t>/NĐ-CP</w:t>
      </w:r>
      <w:r w:rsidRPr="00A953FC">
        <w:rPr>
          <w:bCs/>
          <w:lang w:val="nl-NL"/>
        </w:rPr>
        <w:t>, đề nghị tiếp tục đề nghị Trung ương sửa đổi, bổ sung cho đối tượng này được thụ hưởng</w:t>
      </w:r>
      <w:r w:rsidR="00C73512" w:rsidRPr="00A953FC">
        <w:rPr>
          <w:bCs/>
          <w:lang w:val="nl-NL"/>
        </w:rPr>
        <w:t>.</w:t>
      </w:r>
    </w:p>
    <w:p w14:paraId="597A6131" w14:textId="5E654DB6" w:rsidR="00221F4B" w:rsidRPr="00FC7DFF" w:rsidRDefault="00221F4B" w:rsidP="00FC7DFF">
      <w:pPr>
        <w:widowControl w:val="0"/>
        <w:spacing w:before="120" w:after="120" w:line="264" w:lineRule="auto"/>
        <w:ind w:firstLine="709"/>
        <w:contextualSpacing/>
        <w:jc w:val="both"/>
        <w:rPr>
          <w:lang w:val="nl-NL"/>
        </w:rPr>
      </w:pPr>
      <w:r w:rsidRPr="00A953FC">
        <w:rPr>
          <w:bCs/>
          <w:lang w:val="nl-NL"/>
        </w:rPr>
        <w:t xml:space="preserve">- Đối với </w:t>
      </w:r>
      <w:r w:rsidR="00C73512" w:rsidRPr="00A953FC">
        <w:rPr>
          <w:bCs/>
          <w:lang w:val="nl-NL"/>
        </w:rPr>
        <w:t>Nghị quyết</w:t>
      </w:r>
      <w:r w:rsidRPr="00A953FC">
        <w:rPr>
          <w:bCs/>
          <w:lang w:val="nl-NL"/>
        </w:rPr>
        <w:t xml:space="preserve"> hỗ trợ tham gia BHYT: làm rõ các đối tượng được hưởng chính sách này</w:t>
      </w:r>
      <w:r w:rsidRPr="00EA3BBF">
        <w:rPr>
          <w:bCs/>
          <w:lang w:val="en-US"/>
        </w:rPr>
        <w:t>, trong đó</w:t>
      </w:r>
      <w:r w:rsidRPr="00A953FC">
        <w:rPr>
          <w:bCs/>
          <w:lang w:val="nl-NL"/>
        </w:rPr>
        <w:t xml:space="preserve"> </w:t>
      </w:r>
      <w:r w:rsidR="00C73512" w:rsidRPr="00A953FC">
        <w:rPr>
          <w:bCs/>
          <w:i/>
          <w:lang w:val="nl-NL"/>
        </w:rPr>
        <w:t>(đối tượng người đồng bào D</w:t>
      </w:r>
      <w:r w:rsidRPr="00A953FC">
        <w:rPr>
          <w:bCs/>
          <w:i/>
          <w:lang w:val="nl-NL"/>
        </w:rPr>
        <w:t xml:space="preserve">TTS sống ở vùng </w:t>
      </w:r>
      <w:r w:rsidRPr="00EA3BBF">
        <w:rPr>
          <w:bCs/>
          <w:i/>
          <w:lang w:val="en-US"/>
        </w:rPr>
        <w:t>khó khăn</w:t>
      </w:r>
      <w:r w:rsidRPr="00A953FC">
        <w:rPr>
          <w:bCs/>
          <w:i/>
          <w:lang w:val="nl-NL"/>
        </w:rPr>
        <w:t xml:space="preserve"> lên NTM giai đoạn 20</w:t>
      </w:r>
      <w:r w:rsidR="00C73512" w:rsidRPr="00A953FC">
        <w:rPr>
          <w:bCs/>
          <w:i/>
          <w:lang w:val="nl-NL"/>
        </w:rPr>
        <w:t>16</w:t>
      </w:r>
      <w:r w:rsidRPr="00A953FC">
        <w:rPr>
          <w:bCs/>
          <w:i/>
          <w:lang w:val="nl-NL"/>
        </w:rPr>
        <w:t>-2020</w:t>
      </w:r>
      <w:r w:rsidRPr="00EA3BBF">
        <w:rPr>
          <w:bCs/>
          <w:i/>
          <w:lang w:val="en-US"/>
        </w:rPr>
        <w:t>)</w:t>
      </w:r>
      <w:r w:rsidRPr="00A953FC">
        <w:rPr>
          <w:bCs/>
          <w:lang w:val="nl-NL"/>
        </w:rPr>
        <w:t xml:space="preserve">.  Làm rõ những thuận lợi và khó khăn khả năng tham gia 10% của người dân trong chính sách hỗ trợ bảo hiểm y tế. Có thể bổ sung cơ chế phân cấp để Hội đồng nhân dân </w:t>
      </w:r>
      <w:r w:rsidR="00C73512" w:rsidRPr="00A953FC">
        <w:rPr>
          <w:bCs/>
          <w:lang w:val="nl-NL"/>
        </w:rPr>
        <w:t>các cấp</w:t>
      </w:r>
      <w:r w:rsidRPr="00A953FC">
        <w:rPr>
          <w:bCs/>
          <w:lang w:val="nl-NL"/>
        </w:rPr>
        <w:t xml:space="preserve"> bổ sung 10% còn lại </w:t>
      </w:r>
      <w:r w:rsidRPr="006772E7">
        <w:rPr>
          <w:bCs/>
          <w:i/>
          <w:iCs/>
          <w:lang w:val="nl-NL"/>
        </w:rPr>
        <w:t>(</w:t>
      </w:r>
      <w:r w:rsidR="00C73512" w:rsidRPr="006772E7">
        <w:rPr>
          <w:bCs/>
          <w:i/>
          <w:iCs/>
          <w:lang w:val="nl-NL"/>
        </w:rPr>
        <w:t xml:space="preserve">khoảng </w:t>
      </w:r>
      <w:r w:rsidRPr="006772E7">
        <w:rPr>
          <w:bCs/>
          <w:i/>
          <w:iCs/>
          <w:lang w:val="nl-NL"/>
        </w:rPr>
        <w:t>10</w:t>
      </w:r>
      <w:r w:rsidR="00C73512" w:rsidRPr="006772E7">
        <w:rPr>
          <w:bCs/>
          <w:i/>
          <w:iCs/>
          <w:lang w:val="nl-NL"/>
        </w:rPr>
        <w:t>.000 đồng</w:t>
      </w:r>
      <w:r w:rsidRPr="006772E7">
        <w:rPr>
          <w:bCs/>
          <w:i/>
          <w:iCs/>
          <w:lang w:val="nl-NL"/>
        </w:rPr>
        <w:t>/người/tháng)</w:t>
      </w:r>
      <w:r w:rsidRPr="00A953FC">
        <w:rPr>
          <w:bCs/>
          <w:lang w:val="nl-NL"/>
        </w:rPr>
        <w:t xml:space="preserve">. Học sinh sinh viên và người có mức sống trung bình </w:t>
      </w:r>
      <w:r w:rsidRPr="006772E7">
        <w:rPr>
          <w:bCs/>
          <w:i/>
          <w:iCs/>
          <w:lang w:val="nl-NL"/>
        </w:rPr>
        <w:t>(</w:t>
      </w:r>
      <w:r w:rsidR="00C73512" w:rsidRPr="006772E7">
        <w:rPr>
          <w:bCs/>
          <w:i/>
          <w:iCs/>
          <w:lang w:val="nl-NL"/>
        </w:rPr>
        <w:t>Trung ương</w:t>
      </w:r>
      <w:r w:rsidRPr="006772E7">
        <w:rPr>
          <w:bCs/>
          <w:i/>
          <w:iCs/>
          <w:lang w:val="nl-NL"/>
        </w:rPr>
        <w:t xml:space="preserve"> 30%; địa phương 20</w:t>
      </w:r>
      <w:r w:rsidRPr="006772E7">
        <w:rPr>
          <w:bCs/>
          <w:i/>
          <w:iCs/>
          <w:lang w:val="en-US"/>
        </w:rPr>
        <w:t>%</w:t>
      </w:r>
      <w:r w:rsidRPr="006772E7">
        <w:rPr>
          <w:bCs/>
          <w:i/>
          <w:iCs/>
          <w:lang w:val="nl-NL"/>
        </w:rPr>
        <w:t>)</w:t>
      </w:r>
      <w:r w:rsidR="00C73512" w:rsidRPr="006772E7">
        <w:rPr>
          <w:bCs/>
          <w:i/>
          <w:iCs/>
          <w:lang w:val="nl-NL"/>
        </w:rPr>
        <w:t>.</w:t>
      </w:r>
    </w:p>
    <w:p w14:paraId="2BC3E50F" w14:textId="023D480A" w:rsidR="00167F5C" w:rsidRPr="00FC7DFF" w:rsidRDefault="00167F5C" w:rsidP="00FC7DFF">
      <w:pPr>
        <w:pStyle w:val="ListParagraph"/>
        <w:widowControl w:val="0"/>
        <w:numPr>
          <w:ilvl w:val="0"/>
          <w:numId w:val="11"/>
        </w:numPr>
        <w:tabs>
          <w:tab w:val="left" w:pos="1134"/>
        </w:tabs>
        <w:spacing w:before="120" w:after="120" w:line="264" w:lineRule="auto"/>
        <w:ind w:left="0" w:firstLine="709"/>
        <w:jc w:val="both"/>
        <w:rPr>
          <w:b/>
          <w:lang w:val="nl-NL"/>
        </w:rPr>
      </w:pPr>
      <w:r w:rsidRPr="00FC7DFF">
        <w:rPr>
          <w:b/>
          <w:lang w:val="nl-NL"/>
        </w:rPr>
        <w:lastRenderedPageBreak/>
        <w:t>Dự thảo Nghị quyết về điều chỉnh kế hoạch đầu tư công trung hạn giai đoạn 2021-2025 nguồn ngân sách địa phương tỉnh Kon Tum.</w:t>
      </w:r>
    </w:p>
    <w:p w14:paraId="4D9695EB" w14:textId="7D5F3E3A" w:rsidR="00707018" w:rsidRPr="00D356B0" w:rsidRDefault="00707018" w:rsidP="00FC7DFF">
      <w:pPr>
        <w:spacing w:before="120" w:after="120" w:line="264" w:lineRule="auto"/>
        <w:ind w:firstLine="709"/>
        <w:contextualSpacing/>
        <w:jc w:val="both"/>
        <w:rPr>
          <w:lang w:val="nl-NL"/>
        </w:rPr>
      </w:pPr>
      <w:r w:rsidRPr="00FC7DFF">
        <w:rPr>
          <w:lang w:val="nl-NL"/>
        </w:rPr>
        <w:t xml:space="preserve">Trên cơ sở nguồn thu tiền sử dụng đất hiện nay </w:t>
      </w:r>
      <w:r w:rsidRPr="00D356B0">
        <w:rPr>
          <w:lang w:val="nl-NL"/>
        </w:rPr>
        <w:t xml:space="preserve">đạt thấp, đề nghị </w:t>
      </w:r>
      <w:r w:rsidR="005F1097">
        <w:rPr>
          <w:lang w:val="nl-NL"/>
        </w:rPr>
        <w:t xml:space="preserve">UBND tỉnh </w:t>
      </w:r>
      <w:r w:rsidRPr="00D356B0">
        <w:rPr>
          <w:lang w:val="nl-NL"/>
        </w:rPr>
        <w:t xml:space="preserve">báo cáo làm rõ tính khả thi, đảm bảo nguồn vốn đầu tư công bố trí cho các dự án đầu tư trong Kế hoạch đầu tư công trung hạn giai đoạn 2021-2025 ngân sách địa phương. </w:t>
      </w:r>
    </w:p>
    <w:p w14:paraId="2399E325" w14:textId="3ABA1B3F" w:rsidR="00167F5C" w:rsidRPr="00A953FC" w:rsidRDefault="00167F5C" w:rsidP="00FC7DFF">
      <w:pPr>
        <w:pStyle w:val="ListParagraph"/>
        <w:widowControl w:val="0"/>
        <w:numPr>
          <w:ilvl w:val="0"/>
          <w:numId w:val="11"/>
        </w:numPr>
        <w:tabs>
          <w:tab w:val="left" w:pos="1134"/>
        </w:tabs>
        <w:spacing w:before="120" w:after="120" w:line="264" w:lineRule="auto"/>
        <w:ind w:left="0" w:firstLine="709"/>
        <w:jc w:val="both"/>
        <w:rPr>
          <w:b/>
        </w:rPr>
      </w:pPr>
      <w:r w:rsidRPr="00D356B0">
        <w:rPr>
          <w:b/>
          <w:lang w:val="nl-NL"/>
        </w:rPr>
        <w:t xml:space="preserve">Về </w:t>
      </w:r>
      <w:r w:rsidRPr="00A953FC">
        <w:rPr>
          <w:b/>
          <w:bCs/>
        </w:rPr>
        <w:t>việc</w:t>
      </w:r>
      <w:r w:rsidRPr="00D356B0">
        <w:rPr>
          <w:b/>
          <w:lang w:val="nl-NL"/>
        </w:rPr>
        <w:t xml:space="preserve"> </w:t>
      </w:r>
      <w:r w:rsidR="00221F4B" w:rsidRPr="00D356B0">
        <w:rPr>
          <w:b/>
          <w:lang w:val="nl-NL"/>
        </w:rPr>
        <w:t>giải quyết</w:t>
      </w:r>
      <w:r w:rsidRPr="00D356B0">
        <w:rPr>
          <w:b/>
          <w:lang w:val="nl-NL"/>
        </w:rPr>
        <w:t xml:space="preserve"> các kiến nghị cử tri.</w:t>
      </w:r>
    </w:p>
    <w:p w14:paraId="2920209A" w14:textId="324DC177" w:rsidR="00D030DA" w:rsidRDefault="008F5B74" w:rsidP="00FC7DFF">
      <w:pPr>
        <w:widowControl w:val="0"/>
        <w:spacing w:before="120" w:after="120" w:line="264" w:lineRule="auto"/>
        <w:ind w:firstLine="709"/>
        <w:contextualSpacing/>
        <w:jc w:val="both"/>
      </w:pPr>
      <w:r w:rsidRPr="00D356B0">
        <w:t xml:space="preserve">- </w:t>
      </w:r>
      <w:r w:rsidR="00D030DA" w:rsidRPr="00D356B0">
        <w:t xml:space="preserve">Tại xã Mo Rai, huyện Sa Thầy: </w:t>
      </w:r>
      <w:r w:rsidR="007B1458" w:rsidRPr="00D356B0">
        <w:t>T</w:t>
      </w:r>
      <w:r w:rsidR="00D030DA" w:rsidRPr="00D356B0">
        <w:t xml:space="preserve">ừ năm 2019 đến nay chưa khắc phục được đập tràn thủy lợi </w:t>
      </w:r>
      <w:r w:rsidR="00C86DAA" w:rsidRPr="00D356B0">
        <w:rPr>
          <w:i/>
        </w:rPr>
        <w:t>(thủy lợi Ya Pan)</w:t>
      </w:r>
      <w:r w:rsidR="00C86DAA" w:rsidRPr="004A2356">
        <w:t xml:space="preserve"> </w:t>
      </w:r>
      <w:r w:rsidR="00D030DA" w:rsidRPr="00D356B0">
        <w:t xml:space="preserve">bị hư hỏng </w:t>
      </w:r>
      <w:r w:rsidR="00D030DA" w:rsidRPr="00D356B0">
        <w:rPr>
          <w:i/>
        </w:rPr>
        <w:t>(từ khi Bộ Quốc phòng xây đường tuần tra biên giới)</w:t>
      </w:r>
      <w:r w:rsidR="00D030DA" w:rsidRPr="00D356B0">
        <w:t xml:space="preserve">, đập này là đập tràn, lượng nước không đủ và không </w:t>
      </w:r>
      <w:r w:rsidR="00D030DA" w:rsidRPr="00FC7DFF">
        <w:t xml:space="preserve">đảm bảo để tưới tiêu cho toàn bộ 25ha ruộng. Đề nghị UBND tỉnh xem xét bố trí kinh phí để sửa chữa, nâng cấp đập này giúp nhân dân yên </w:t>
      </w:r>
      <w:r w:rsidR="00D030DA" w:rsidRPr="00D356B0">
        <w:t>tâm sản xuất, mở rộng diện tích trồng trọt.</w:t>
      </w:r>
    </w:p>
    <w:p w14:paraId="5ED17613" w14:textId="77777777" w:rsidR="00D356B0" w:rsidRPr="005002FC" w:rsidRDefault="00BB12F1" w:rsidP="00FC7DFF">
      <w:pPr>
        <w:widowControl w:val="0"/>
        <w:spacing w:before="120" w:after="120" w:line="264" w:lineRule="auto"/>
        <w:ind w:firstLine="709"/>
        <w:contextualSpacing/>
        <w:jc w:val="both"/>
        <w:rPr>
          <w:lang w:val="en-US"/>
        </w:rPr>
      </w:pPr>
      <w:r w:rsidRPr="005002FC">
        <w:t>- Đối với Báo cáo trả lời ý kiến kiến nghị cử tri: Việc trả lời, giải quyết các ý kiến của cử tri có nội dung còn chung chung, chưa nêu cụ thể kết quả giải quyết đến đâu, giải pháp như thế nào. Ví dụ như</w:t>
      </w:r>
      <w:r w:rsidR="00D356B0" w:rsidRPr="005002FC">
        <w:rPr>
          <w:lang w:val="en-US"/>
        </w:rPr>
        <w:t>:</w:t>
      </w:r>
    </w:p>
    <w:p w14:paraId="1D1E6DBC" w14:textId="407777E1" w:rsidR="00D356B0" w:rsidRPr="005002FC" w:rsidRDefault="00D356B0" w:rsidP="00FC7DFF">
      <w:pPr>
        <w:widowControl w:val="0"/>
        <w:spacing w:before="120" w:after="120" w:line="264" w:lineRule="auto"/>
        <w:ind w:firstLine="709"/>
        <w:contextualSpacing/>
        <w:jc w:val="both"/>
        <w:rPr>
          <w:lang w:val="en-US"/>
        </w:rPr>
      </w:pPr>
      <w:r w:rsidRPr="005002FC">
        <w:rPr>
          <w:lang w:val="en-US"/>
        </w:rPr>
        <w:t>+</w:t>
      </w:r>
      <w:r w:rsidR="00BB12F1" w:rsidRPr="005002FC">
        <w:t xml:space="preserve"> </w:t>
      </w:r>
      <w:r w:rsidRPr="005002FC">
        <w:rPr>
          <w:lang w:val="en-US"/>
        </w:rPr>
        <w:t>Việc</w:t>
      </w:r>
      <w:r w:rsidR="00BB12F1" w:rsidRPr="005002FC">
        <w:t xml:space="preserve"> giải quyết ý kiến kiến nghị của ông Lê Văn Đáo, tổ dân phố 2, phường Duy Tân, thành phố Kon Tum về giải quyết đất </w:t>
      </w:r>
      <w:r w:rsidRPr="005002FC">
        <w:rPr>
          <w:lang w:val="en-US"/>
        </w:rPr>
        <w:t>0</w:t>
      </w:r>
      <w:r w:rsidR="00BB12F1" w:rsidRPr="005002FC">
        <w:t>5ha của Lâm trường Kon Tum, từ 27/3/2021 đến nay chưa giải quyết dứt điểm</w:t>
      </w:r>
      <w:r w:rsidRPr="005002FC">
        <w:rPr>
          <w:lang w:val="en-US"/>
        </w:rPr>
        <w:t>.</w:t>
      </w:r>
    </w:p>
    <w:p w14:paraId="3598C6D4" w14:textId="65263859" w:rsidR="008F5B74" w:rsidRPr="005002FC" w:rsidRDefault="00D356B0" w:rsidP="00FC7DFF">
      <w:pPr>
        <w:widowControl w:val="0"/>
        <w:spacing w:before="120" w:after="120" w:line="264" w:lineRule="auto"/>
        <w:ind w:firstLine="709"/>
        <w:contextualSpacing/>
        <w:jc w:val="both"/>
      </w:pPr>
      <w:r w:rsidRPr="005002FC">
        <w:rPr>
          <w:lang w:val="en-US"/>
        </w:rPr>
        <w:t xml:space="preserve">+ </w:t>
      </w:r>
      <w:r w:rsidR="00547056" w:rsidRPr="005002FC">
        <w:t xml:space="preserve">Về </w:t>
      </w:r>
      <w:r w:rsidR="008F5B74" w:rsidRPr="005002FC">
        <w:t xml:space="preserve">Tỉnh lộ 672 (đoạn đường từ ngã ba xã Ngọc Lây qua địa phận xã Tê Xăng), Tỉnh lộ 678 (đoạn từ xã Đăk Trăm) hư hỏng, nứt gãy, xuống cấp trầm trọng và thường xuyên gây mất an toàn giao thông cho người dân. Đề nghị UBND tỉnh quan tâm, chỉ đạo Sở </w:t>
      </w:r>
      <w:r w:rsidR="00547056" w:rsidRPr="005002FC">
        <w:rPr>
          <w:lang w:val="en-US"/>
        </w:rPr>
        <w:t>Giao thông vận tải</w:t>
      </w:r>
      <w:r w:rsidR="008F5B74" w:rsidRPr="005002FC">
        <w:t xml:space="preserve"> có giải pháp kịp thời để sửa chữa, khắc phục các đoạn đường hư hỏng. </w:t>
      </w:r>
    </w:p>
    <w:p w14:paraId="25B6D3CE" w14:textId="71C546A5" w:rsidR="00D030DA" w:rsidRPr="00547056" w:rsidRDefault="00707018" w:rsidP="00FC7DFF">
      <w:pPr>
        <w:widowControl w:val="0"/>
        <w:spacing w:before="120" w:after="120" w:line="264" w:lineRule="auto"/>
        <w:ind w:firstLine="709"/>
        <w:contextualSpacing/>
        <w:jc w:val="both"/>
        <w:rPr>
          <w:lang w:val="nl-NL"/>
        </w:rPr>
      </w:pPr>
      <w:r w:rsidRPr="00547056">
        <w:t xml:space="preserve">- Về </w:t>
      </w:r>
      <w:r w:rsidR="002668D7" w:rsidRPr="00547056">
        <w:t>q</w:t>
      </w:r>
      <w:r w:rsidRPr="00547056">
        <w:t>uy hoạch các điểm mỏ đất san lấp làm vật liệu xây dựng thông thường</w:t>
      </w:r>
      <w:r w:rsidR="008F5B74" w:rsidRPr="00547056">
        <w:t>: hiện nay</w:t>
      </w:r>
      <w:r w:rsidR="002668D7" w:rsidRPr="00547056">
        <w:t>,</w:t>
      </w:r>
      <w:r w:rsidR="008F5B74" w:rsidRPr="00547056">
        <w:t xml:space="preserve"> UBND tỉnh chưa tổ chức đấu giá mỏ đất</w:t>
      </w:r>
      <w:r w:rsidRPr="00547056">
        <w:t xml:space="preserve"> san lấp</w:t>
      </w:r>
      <w:r w:rsidR="008F5B74" w:rsidRPr="00547056">
        <w:t xml:space="preserve"> trên địa bàn huyện Tu Mơ Rông, </w:t>
      </w:r>
      <w:r w:rsidRPr="00547056">
        <w:t>vì vậy một số</w:t>
      </w:r>
      <w:r w:rsidR="008F5B74" w:rsidRPr="00547056">
        <w:t xml:space="preserve"> công trình trọng điểm</w:t>
      </w:r>
      <w:r w:rsidRPr="00547056">
        <w:t xml:space="preserve"> chưa được triển khai thực hiện, trong đó có công trình</w:t>
      </w:r>
      <w:r w:rsidR="008F5B74" w:rsidRPr="00547056">
        <w:t xml:space="preserve"> Khu thể thao văn h</w:t>
      </w:r>
      <w:r w:rsidRPr="00547056">
        <w:t>óa đa năng của huyện Tu Mơ Rông</w:t>
      </w:r>
      <w:r w:rsidR="008F5B74" w:rsidRPr="00547056">
        <w:t>. Đề nghị UBND tỉnh sớm hoàn thiện các thủ tục hồ sơ pháp lý để đấu giá mỏ đất nhằm triển khai các dự án trọng điểm trên địa bàn huyện thời gian tới.</w:t>
      </w:r>
      <w:r w:rsidR="002668D7" w:rsidRPr="00547056">
        <w:t xml:space="preserve"> </w:t>
      </w:r>
    </w:p>
    <w:p w14:paraId="76AD728F" w14:textId="1C7BB633" w:rsidR="00221F4B" w:rsidRPr="00A953FC" w:rsidRDefault="00221F4B" w:rsidP="00FC7DFF">
      <w:pPr>
        <w:spacing w:before="120" w:after="120" w:line="264" w:lineRule="auto"/>
        <w:ind w:firstLine="709"/>
        <w:contextualSpacing/>
        <w:jc w:val="both"/>
        <w:rPr>
          <w:bCs/>
          <w:position w:val="2"/>
          <w:lang w:val="nl-NL"/>
        </w:rPr>
      </w:pPr>
      <w:r w:rsidRPr="00A953FC">
        <w:rPr>
          <w:bCs/>
          <w:position w:val="2"/>
          <w:lang w:val="nl-NL"/>
        </w:rPr>
        <w:t xml:space="preserve">- Đối với những nội dung </w:t>
      </w:r>
      <w:r w:rsidR="002302DB" w:rsidRPr="00A953FC">
        <w:rPr>
          <w:bCs/>
          <w:position w:val="2"/>
          <w:lang w:val="nl-NL"/>
        </w:rPr>
        <w:t xml:space="preserve">kiến nghị cử tri </w:t>
      </w:r>
      <w:r w:rsidRPr="00A953FC">
        <w:rPr>
          <w:bCs/>
          <w:position w:val="2"/>
          <w:lang w:val="nl-NL"/>
        </w:rPr>
        <w:t xml:space="preserve">vượt thẩm quyền, </w:t>
      </w:r>
      <w:r w:rsidR="002302DB" w:rsidRPr="00A953FC">
        <w:rPr>
          <w:bCs/>
          <w:position w:val="2"/>
          <w:lang w:val="nl-NL"/>
        </w:rPr>
        <w:t xml:space="preserve">vì ngân sách không đáp ứng </w:t>
      </w:r>
      <w:r w:rsidRPr="00A953FC">
        <w:rPr>
          <w:bCs/>
          <w:position w:val="2"/>
          <w:lang w:val="nl-NL"/>
        </w:rPr>
        <w:t xml:space="preserve">khả năng </w:t>
      </w:r>
      <w:r w:rsidR="00790BF6" w:rsidRPr="00A953FC">
        <w:rPr>
          <w:bCs/>
          <w:position w:val="2"/>
          <w:lang w:val="nl-NL"/>
        </w:rPr>
        <w:t>cân đối</w:t>
      </w:r>
      <w:r w:rsidRPr="00A953FC">
        <w:rPr>
          <w:bCs/>
          <w:position w:val="2"/>
          <w:lang w:val="nl-NL"/>
        </w:rPr>
        <w:t xml:space="preserve"> thì cân nhắc</w:t>
      </w:r>
      <w:r w:rsidR="00790BF6" w:rsidRPr="00A953FC">
        <w:rPr>
          <w:bCs/>
          <w:position w:val="2"/>
          <w:lang w:val="nl-NL"/>
        </w:rPr>
        <w:t xml:space="preserve"> để</w:t>
      </w:r>
      <w:r w:rsidRPr="00A953FC">
        <w:rPr>
          <w:bCs/>
          <w:position w:val="2"/>
          <w:lang w:val="nl-NL"/>
        </w:rPr>
        <w:t xml:space="preserve"> trả lời dứt khoát cho cử tri</w:t>
      </w:r>
      <w:r w:rsidR="002302DB" w:rsidRPr="00A953FC">
        <w:rPr>
          <w:bCs/>
          <w:position w:val="2"/>
          <w:lang w:val="nl-NL"/>
        </w:rPr>
        <w:t xml:space="preserve"> biết</w:t>
      </w:r>
      <w:r w:rsidR="00790BF6" w:rsidRPr="00A953FC">
        <w:rPr>
          <w:bCs/>
          <w:position w:val="2"/>
          <w:lang w:val="nl-NL"/>
        </w:rPr>
        <w:t>,</w:t>
      </w:r>
      <w:r w:rsidRPr="00A953FC">
        <w:rPr>
          <w:bCs/>
          <w:position w:val="2"/>
          <w:lang w:val="nl-NL"/>
        </w:rPr>
        <w:t xml:space="preserve"> cử tri không lặp lại kiến nghị trong các đợt tiếp xúc cử tri sau này</w:t>
      </w:r>
      <w:r w:rsidR="002302DB" w:rsidRPr="00A953FC">
        <w:rPr>
          <w:bCs/>
          <w:position w:val="2"/>
          <w:lang w:val="nl-NL"/>
        </w:rPr>
        <w:t>.</w:t>
      </w:r>
    </w:p>
    <w:p w14:paraId="7710DAEC" w14:textId="2391BFF8" w:rsidR="00221F4B" w:rsidRPr="00A953FC" w:rsidRDefault="00221F4B" w:rsidP="00FC7DFF">
      <w:pPr>
        <w:spacing w:before="120" w:after="120" w:line="264" w:lineRule="auto"/>
        <w:ind w:firstLine="709"/>
        <w:contextualSpacing/>
        <w:jc w:val="both"/>
        <w:rPr>
          <w:bCs/>
          <w:lang w:val="nl-NL"/>
        </w:rPr>
      </w:pPr>
      <w:r w:rsidRPr="00A953FC">
        <w:rPr>
          <w:bCs/>
          <w:lang w:val="nl-NL"/>
        </w:rPr>
        <w:t>- Việc thực hiện trả lời ki</w:t>
      </w:r>
      <w:r w:rsidR="00790BF6" w:rsidRPr="00A953FC">
        <w:rPr>
          <w:bCs/>
          <w:lang w:val="nl-NL"/>
        </w:rPr>
        <w:t>ế</w:t>
      </w:r>
      <w:r w:rsidRPr="00A953FC">
        <w:rPr>
          <w:bCs/>
          <w:lang w:val="nl-NL"/>
        </w:rPr>
        <w:t>n nghị của tri đầy đủ, tuy nhiên việc tổ chức thực hiện kiến nghị</w:t>
      </w:r>
      <w:r w:rsidR="00790BF6" w:rsidRPr="00A953FC">
        <w:rPr>
          <w:bCs/>
          <w:lang w:val="nl-NL"/>
        </w:rPr>
        <w:t xml:space="preserve"> chưa dứt điểm, đề nghị bổ sung giải pháp t</w:t>
      </w:r>
      <w:r w:rsidRPr="00A953FC">
        <w:rPr>
          <w:bCs/>
          <w:lang w:val="nl-NL"/>
        </w:rPr>
        <w:t>ăng cường trách nhiệm của các sở ngành trong</w:t>
      </w:r>
      <w:r w:rsidR="00790BF6" w:rsidRPr="00A953FC">
        <w:rPr>
          <w:bCs/>
          <w:lang w:val="nl-NL"/>
        </w:rPr>
        <w:t xml:space="preserve"> việc</w:t>
      </w:r>
      <w:r w:rsidRPr="00A953FC">
        <w:rPr>
          <w:bCs/>
          <w:lang w:val="nl-NL"/>
        </w:rPr>
        <w:t xml:space="preserve"> trả lời rõ và thực hiện đúng cam kết với cử tri, giải quyết dứt điểm các kiến nghị.</w:t>
      </w:r>
    </w:p>
    <w:p w14:paraId="4D3CC179" w14:textId="6B11FC8B" w:rsidR="00D030DA" w:rsidRPr="00A953FC" w:rsidRDefault="00221F4B" w:rsidP="00FC7DFF">
      <w:pPr>
        <w:widowControl w:val="0"/>
        <w:spacing w:before="120" w:after="120" w:line="264" w:lineRule="auto"/>
        <w:ind w:firstLine="709"/>
        <w:contextualSpacing/>
        <w:jc w:val="both"/>
        <w:rPr>
          <w:bCs/>
          <w:lang w:val="nl-NL"/>
        </w:rPr>
      </w:pPr>
      <w:r w:rsidRPr="00A953FC">
        <w:rPr>
          <w:bCs/>
          <w:lang w:val="nl-NL"/>
        </w:rPr>
        <w:t xml:space="preserve">- Đối với kiến nghị của cử tri </w:t>
      </w:r>
      <w:r w:rsidR="00790BF6" w:rsidRPr="00A953FC">
        <w:rPr>
          <w:bCs/>
          <w:lang w:val="nl-NL"/>
        </w:rPr>
        <w:t>liên quan đến</w:t>
      </w:r>
      <w:r w:rsidRPr="00A953FC">
        <w:rPr>
          <w:bCs/>
          <w:lang w:val="nl-NL"/>
        </w:rPr>
        <w:t xml:space="preserve"> công tác </w:t>
      </w:r>
      <w:r w:rsidR="00790BF6" w:rsidRPr="00A953FC">
        <w:rPr>
          <w:bCs/>
          <w:lang w:val="nl-NL"/>
        </w:rPr>
        <w:t xml:space="preserve">bồi thường do quá trình thi công dự án của </w:t>
      </w:r>
      <w:r w:rsidRPr="00A953FC">
        <w:rPr>
          <w:bCs/>
          <w:lang w:val="nl-NL"/>
        </w:rPr>
        <w:t xml:space="preserve">Công </w:t>
      </w:r>
      <w:r w:rsidR="00790BF6" w:rsidRPr="00A953FC">
        <w:rPr>
          <w:bCs/>
          <w:lang w:val="nl-NL"/>
        </w:rPr>
        <w:t>t</w:t>
      </w:r>
      <w:r w:rsidRPr="00A953FC">
        <w:rPr>
          <w:bCs/>
          <w:lang w:val="nl-NL"/>
        </w:rPr>
        <w:t>y Tấn Phát, đ</w:t>
      </w:r>
      <w:r w:rsidR="00790BF6" w:rsidRPr="00A953FC">
        <w:rPr>
          <w:bCs/>
          <w:lang w:val="nl-NL"/>
        </w:rPr>
        <w:t>ề nghị UBND tỉnh xác định rõ thờ</w:t>
      </w:r>
      <w:r w:rsidRPr="00A953FC">
        <w:rPr>
          <w:bCs/>
          <w:lang w:val="nl-NL"/>
        </w:rPr>
        <w:t xml:space="preserve">i gian </w:t>
      </w:r>
      <w:r w:rsidR="00790BF6" w:rsidRPr="00A953FC">
        <w:rPr>
          <w:bCs/>
          <w:lang w:val="nl-NL"/>
        </w:rPr>
        <w:t>giải quyết dứt điểm</w:t>
      </w:r>
      <w:r w:rsidR="001B3A29" w:rsidRPr="00A953FC">
        <w:rPr>
          <w:bCs/>
          <w:lang w:val="nl-NL"/>
        </w:rPr>
        <w:t>.</w:t>
      </w:r>
    </w:p>
    <w:p w14:paraId="3B904666" w14:textId="2A1080BD" w:rsidR="000D300D" w:rsidRPr="00547056" w:rsidRDefault="00A953FC" w:rsidP="00FC7DFF">
      <w:pPr>
        <w:widowControl w:val="0"/>
        <w:spacing w:before="120" w:after="120" w:line="264" w:lineRule="auto"/>
        <w:ind w:firstLine="709"/>
        <w:contextualSpacing/>
        <w:jc w:val="both"/>
        <w:rPr>
          <w:lang w:val="nl-NL"/>
        </w:rPr>
      </w:pPr>
      <w:bookmarkStart w:id="0" w:name="_GoBack"/>
      <w:bookmarkEnd w:id="0"/>
      <w:r w:rsidRPr="00547056">
        <w:rPr>
          <w:lang w:val="nl-NL"/>
        </w:rPr>
        <w:t>-</w:t>
      </w:r>
      <w:r w:rsidR="000D300D" w:rsidRPr="00547056">
        <w:rPr>
          <w:lang w:val="nl-NL"/>
        </w:rPr>
        <w:t xml:space="preserve"> Đề nghị </w:t>
      </w:r>
      <w:r w:rsidRPr="00547056">
        <w:rPr>
          <w:lang w:val="nl-NL"/>
        </w:rPr>
        <w:t xml:space="preserve">xem xét </w:t>
      </w:r>
      <w:r w:rsidR="000D300D" w:rsidRPr="00547056">
        <w:rPr>
          <w:lang w:val="nl-NL"/>
        </w:rPr>
        <w:t>bố trí</w:t>
      </w:r>
      <w:r w:rsidRPr="00547056">
        <w:rPr>
          <w:lang w:val="nl-NL"/>
        </w:rPr>
        <w:t xml:space="preserve"> hỗ trợ</w:t>
      </w:r>
      <w:r w:rsidR="000D300D" w:rsidRPr="00547056">
        <w:rPr>
          <w:lang w:val="nl-NL"/>
        </w:rPr>
        <w:t xml:space="preserve"> </w:t>
      </w:r>
      <w:r w:rsidRPr="00547056">
        <w:rPr>
          <w:lang w:val="nl-NL"/>
        </w:rPr>
        <w:t>kinh phí</w:t>
      </w:r>
      <w:r w:rsidR="000D300D" w:rsidRPr="00547056">
        <w:rPr>
          <w:lang w:val="nl-NL"/>
        </w:rPr>
        <w:t xml:space="preserve"> để đầu tư 03 cây cầu trên Ngọc Hoàng </w:t>
      </w:r>
      <w:r w:rsidR="000D300D" w:rsidRPr="00547056">
        <w:rPr>
          <w:lang w:val="nl-NL"/>
        </w:rPr>
        <w:lastRenderedPageBreak/>
        <w:t>- Măng Bút - Tu Mơ Rông.</w:t>
      </w:r>
    </w:p>
    <w:p w14:paraId="0D1BCCFD" w14:textId="1A77CD04" w:rsidR="000D300D" w:rsidRPr="00547056" w:rsidRDefault="00DB542D" w:rsidP="00FC7DFF">
      <w:pPr>
        <w:pStyle w:val="ListParagraph"/>
        <w:widowControl w:val="0"/>
        <w:numPr>
          <w:ilvl w:val="0"/>
          <w:numId w:val="11"/>
        </w:numPr>
        <w:tabs>
          <w:tab w:val="left" w:pos="1134"/>
        </w:tabs>
        <w:spacing w:before="120" w:after="120" w:line="264" w:lineRule="auto"/>
        <w:ind w:left="0" w:firstLine="709"/>
        <w:jc w:val="both"/>
        <w:rPr>
          <w:b/>
          <w:lang w:val="nl-NL"/>
        </w:rPr>
      </w:pPr>
      <w:r>
        <w:rPr>
          <w:b/>
          <w:lang w:val="nl-NL"/>
        </w:rPr>
        <w:t>Về Báo cáo k</w:t>
      </w:r>
      <w:r w:rsidR="000D300D" w:rsidRPr="00547056">
        <w:rPr>
          <w:b/>
          <w:lang w:val="nl-NL"/>
        </w:rPr>
        <w:t>ết quả khảo sát việc triển khai thực hiện Dự án quy hoạch bố trí dân cư tại xã Đăk Hring (nay là xã Đăk Long), huyện Đăk Hà, tỉnh Kon Tum</w:t>
      </w:r>
    </w:p>
    <w:p w14:paraId="02A51A7B" w14:textId="20A62D68" w:rsidR="000D300D" w:rsidRPr="00A953FC" w:rsidRDefault="000D300D" w:rsidP="00FC7DFF">
      <w:pPr>
        <w:widowControl w:val="0"/>
        <w:spacing w:before="120" w:after="120" w:line="264" w:lineRule="auto"/>
        <w:ind w:firstLine="709"/>
        <w:contextualSpacing/>
        <w:jc w:val="both"/>
        <w:rPr>
          <w:lang w:val="nl-NL"/>
        </w:rPr>
      </w:pPr>
      <w:r w:rsidRPr="00A953FC">
        <w:rPr>
          <w:lang w:val="nl-NL"/>
        </w:rPr>
        <w:t xml:space="preserve">- Đề nghị UBND tỉnh </w:t>
      </w:r>
      <w:r w:rsidR="002668D7">
        <w:rPr>
          <w:lang w:val="nl-NL"/>
        </w:rPr>
        <w:t>b</w:t>
      </w:r>
      <w:r w:rsidRPr="00A953FC">
        <w:rPr>
          <w:lang w:val="nl-NL"/>
        </w:rPr>
        <w:t xml:space="preserve">áo cáo làm rõ </w:t>
      </w:r>
      <w:r w:rsidR="00175351" w:rsidRPr="00A953FC">
        <w:rPr>
          <w:lang w:val="nl-NL"/>
        </w:rPr>
        <w:t xml:space="preserve">những vấn đề liên quan </w:t>
      </w:r>
      <w:r w:rsidR="002668D7">
        <w:rPr>
          <w:lang w:val="nl-NL"/>
        </w:rPr>
        <w:t>mà</w:t>
      </w:r>
      <w:r w:rsidR="00175351" w:rsidRPr="00A953FC">
        <w:rPr>
          <w:lang w:val="nl-NL"/>
        </w:rPr>
        <w:t xml:space="preserve"> </w:t>
      </w:r>
      <w:r w:rsidR="00547056" w:rsidRPr="00A953FC">
        <w:rPr>
          <w:lang w:val="nl-NL"/>
        </w:rPr>
        <w:t xml:space="preserve">Đoàn </w:t>
      </w:r>
      <w:r w:rsidR="00175351" w:rsidRPr="00A953FC">
        <w:rPr>
          <w:lang w:val="nl-NL"/>
        </w:rPr>
        <w:t>khảo sát của Thường trực HĐND tỉnh đã chỉ ra</w:t>
      </w:r>
      <w:r w:rsidR="00175351" w:rsidRPr="00547056">
        <w:rPr>
          <w:lang w:val="nl-NL"/>
        </w:rPr>
        <w:t xml:space="preserve"> đối với Dự án quy hoạch bố trí dân cư tại xã Đăk Hring (nay là xã Đăk Long), huyện Đăk Hà.</w:t>
      </w:r>
      <w:r w:rsidR="00175351" w:rsidRPr="00A953FC">
        <w:rPr>
          <w:lang w:val="nl-NL"/>
        </w:rPr>
        <w:t xml:space="preserve"> </w:t>
      </w:r>
      <w:r w:rsidR="002668D7">
        <w:rPr>
          <w:lang w:val="nl-NL"/>
        </w:rPr>
        <w:t>Đề nghị UBND tỉnh có g</w:t>
      </w:r>
      <w:r w:rsidR="00175351" w:rsidRPr="00A953FC">
        <w:rPr>
          <w:lang w:val="nl-NL"/>
        </w:rPr>
        <w:t>iải pháp khắc phục</w:t>
      </w:r>
      <w:r w:rsidRPr="00A953FC">
        <w:rPr>
          <w:lang w:val="nl-NL"/>
        </w:rPr>
        <w:t xml:space="preserve"> </w:t>
      </w:r>
      <w:r w:rsidR="00175351" w:rsidRPr="00A953FC">
        <w:rPr>
          <w:lang w:val="nl-NL"/>
        </w:rPr>
        <w:t xml:space="preserve">trong thời gian </w:t>
      </w:r>
      <w:r w:rsidR="002668D7">
        <w:rPr>
          <w:lang w:val="nl-NL"/>
        </w:rPr>
        <w:t>tới</w:t>
      </w:r>
      <w:r w:rsidR="00175351" w:rsidRPr="00A953FC">
        <w:rPr>
          <w:lang w:val="nl-NL"/>
        </w:rPr>
        <w:t>.</w:t>
      </w:r>
      <w:r w:rsidRPr="00A953FC">
        <w:rPr>
          <w:lang w:val="nl-NL"/>
        </w:rPr>
        <w:t xml:space="preserve"> </w:t>
      </w:r>
    </w:p>
    <w:p w14:paraId="42ECAF17" w14:textId="4DA38AC7" w:rsidR="00175351" w:rsidRPr="00A953FC" w:rsidRDefault="00A953FC" w:rsidP="00FC7DFF">
      <w:pPr>
        <w:widowControl w:val="0"/>
        <w:spacing w:before="120" w:after="120" w:line="264" w:lineRule="auto"/>
        <w:ind w:firstLine="709"/>
        <w:contextualSpacing/>
        <w:jc w:val="both"/>
        <w:rPr>
          <w:lang w:val="nl-NL"/>
        </w:rPr>
      </w:pPr>
      <w:r w:rsidRPr="00A953FC">
        <w:rPr>
          <w:lang w:val="nl-NL"/>
        </w:rPr>
        <w:t xml:space="preserve">- </w:t>
      </w:r>
      <w:r w:rsidR="002668D7">
        <w:rPr>
          <w:lang w:val="nl-NL"/>
        </w:rPr>
        <w:t>Đề nghị UBND tỉnh b</w:t>
      </w:r>
      <w:r w:rsidRPr="00A953FC">
        <w:rPr>
          <w:lang w:val="nl-NL"/>
        </w:rPr>
        <w:t>áo cáo làm rõ hiện nay</w:t>
      </w:r>
      <w:r w:rsidR="00B5066F">
        <w:rPr>
          <w:lang w:val="nl-NL"/>
        </w:rPr>
        <w:t>,</w:t>
      </w:r>
      <w:r w:rsidRPr="00A953FC">
        <w:rPr>
          <w:lang w:val="nl-NL"/>
        </w:rPr>
        <w:t xml:space="preserve"> huyện Đăk Hà đã hoàn thành </w:t>
      </w:r>
      <w:r w:rsidR="00B5066F">
        <w:rPr>
          <w:lang w:val="nl-NL"/>
        </w:rPr>
        <w:t>dứt điểm</w:t>
      </w:r>
      <w:r w:rsidRPr="00A953FC">
        <w:rPr>
          <w:lang w:val="nl-NL"/>
        </w:rPr>
        <w:t xml:space="preserve"> việc cấp Giấy chứng nhận quyền sử dụng đất ở và đất sản xuất cho các hộ dân</w:t>
      </w:r>
      <w:r w:rsidR="00B5066F">
        <w:rPr>
          <w:lang w:val="nl-NL"/>
        </w:rPr>
        <w:t xml:space="preserve"> thuộc diện</w:t>
      </w:r>
      <w:r w:rsidRPr="00A953FC">
        <w:rPr>
          <w:lang w:val="nl-NL"/>
        </w:rPr>
        <w:t xml:space="preserve"> di dời</w:t>
      </w:r>
      <w:r w:rsidR="00AC7CF4">
        <w:rPr>
          <w:lang w:val="nl-NL"/>
        </w:rPr>
        <w:t xml:space="preserve"> được thụ hưởng chính sách của dự án</w:t>
      </w:r>
      <w:r w:rsidRPr="00A953FC">
        <w:rPr>
          <w:lang w:val="nl-NL"/>
        </w:rPr>
        <w:t xml:space="preserve"> chưa</w:t>
      </w:r>
      <w:r w:rsidR="002668D7">
        <w:rPr>
          <w:lang w:val="nl-NL"/>
        </w:rPr>
        <w:t>?</w:t>
      </w:r>
    </w:p>
    <w:p w14:paraId="1637A9F9" w14:textId="3BC7E7AE" w:rsidR="00167F5C" w:rsidRPr="00A953FC" w:rsidRDefault="00167F5C" w:rsidP="00FC7DFF">
      <w:pPr>
        <w:pStyle w:val="ListParagraph"/>
        <w:widowControl w:val="0"/>
        <w:numPr>
          <w:ilvl w:val="0"/>
          <w:numId w:val="11"/>
        </w:numPr>
        <w:tabs>
          <w:tab w:val="left" w:pos="1134"/>
        </w:tabs>
        <w:spacing w:before="120" w:after="120" w:line="264" w:lineRule="auto"/>
        <w:ind w:left="0" w:firstLine="709"/>
        <w:jc w:val="both"/>
        <w:rPr>
          <w:b/>
        </w:rPr>
      </w:pPr>
      <w:r w:rsidRPr="00A953FC">
        <w:rPr>
          <w:b/>
          <w:lang w:val="en-US"/>
        </w:rPr>
        <w:t xml:space="preserve">Nội </w:t>
      </w:r>
      <w:r w:rsidRPr="00A953FC">
        <w:rPr>
          <w:b/>
          <w:bCs/>
        </w:rPr>
        <w:t>dung</w:t>
      </w:r>
      <w:r w:rsidRPr="00A953FC">
        <w:rPr>
          <w:b/>
          <w:lang w:val="en-US"/>
        </w:rPr>
        <w:t xml:space="preserve"> khác</w:t>
      </w:r>
      <w:r w:rsidRPr="00A953FC">
        <w:rPr>
          <w:b/>
        </w:rPr>
        <w:t>.</w:t>
      </w:r>
    </w:p>
    <w:p w14:paraId="7665D262" w14:textId="387E3468" w:rsidR="00221F4B" w:rsidRPr="00A953FC" w:rsidRDefault="00A953FC" w:rsidP="00FC7DFF">
      <w:pPr>
        <w:widowControl w:val="0"/>
        <w:spacing w:before="120" w:after="120" w:line="264" w:lineRule="auto"/>
        <w:ind w:firstLine="709"/>
        <w:contextualSpacing/>
        <w:jc w:val="both"/>
        <w:rPr>
          <w:bCs/>
          <w:lang w:val="nl-NL"/>
        </w:rPr>
      </w:pPr>
      <w:r w:rsidRPr="00A953FC">
        <w:rPr>
          <w:bCs/>
          <w:lang w:val="nl-NL"/>
        </w:rPr>
        <w:t xml:space="preserve">- </w:t>
      </w:r>
      <w:r w:rsidR="00221F4B" w:rsidRPr="00A953FC">
        <w:rPr>
          <w:bCs/>
          <w:lang w:val="nl-NL"/>
        </w:rPr>
        <w:t xml:space="preserve">Đề nghị </w:t>
      </w:r>
      <w:r w:rsidRPr="00A953FC">
        <w:rPr>
          <w:bCs/>
          <w:lang w:val="nl-NL"/>
        </w:rPr>
        <w:t xml:space="preserve">UBND </w:t>
      </w:r>
      <w:r w:rsidR="00221F4B" w:rsidRPr="00A953FC">
        <w:rPr>
          <w:bCs/>
          <w:lang w:val="nl-NL"/>
        </w:rPr>
        <w:t>tỉnh có chính</w:t>
      </w:r>
      <w:r w:rsidRPr="00A953FC">
        <w:rPr>
          <w:bCs/>
          <w:lang w:val="nl-NL"/>
        </w:rPr>
        <w:t xml:space="preserve"> sách</w:t>
      </w:r>
      <w:r w:rsidR="00221F4B" w:rsidRPr="00A953FC">
        <w:rPr>
          <w:bCs/>
          <w:lang w:val="nl-NL"/>
        </w:rPr>
        <w:t xml:space="preserve"> phát triển cao su tiểu điền vùng DTTS đề người dân phát triển KT</w:t>
      </w:r>
      <w:r w:rsidR="00F1334C">
        <w:rPr>
          <w:bCs/>
          <w:lang w:val="nl-NL"/>
        </w:rPr>
        <w:t>-</w:t>
      </w:r>
      <w:r w:rsidR="00221F4B" w:rsidRPr="00A953FC">
        <w:rPr>
          <w:bCs/>
          <w:lang w:val="nl-NL"/>
        </w:rPr>
        <w:t xml:space="preserve">XH bền vững </w:t>
      </w:r>
      <w:r w:rsidR="00221F4B" w:rsidRPr="00A953FC">
        <w:rPr>
          <w:bCs/>
          <w:i/>
          <w:lang w:val="nl-NL"/>
        </w:rPr>
        <w:t>(</w:t>
      </w:r>
      <w:r w:rsidRPr="00A953FC">
        <w:rPr>
          <w:bCs/>
          <w:i/>
          <w:lang w:val="nl-NL"/>
        </w:rPr>
        <w:t>đối với hộ</w:t>
      </w:r>
      <w:r w:rsidR="00221F4B" w:rsidRPr="00A953FC">
        <w:rPr>
          <w:bCs/>
          <w:i/>
          <w:lang w:val="nl-NL"/>
        </w:rPr>
        <w:t xml:space="preserve"> DTTS nghèo, có đất sản xuất).</w:t>
      </w:r>
    </w:p>
    <w:p w14:paraId="6C9D7E50" w14:textId="15E60A3E" w:rsidR="0041422F" w:rsidRPr="00FC7DFF" w:rsidRDefault="0041422F" w:rsidP="00FC7DFF">
      <w:pPr>
        <w:shd w:val="clear" w:color="auto" w:fill="FFFFFF"/>
        <w:spacing w:before="120" w:after="120" w:line="264" w:lineRule="auto"/>
        <w:ind w:firstLine="709"/>
        <w:contextualSpacing/>
        <w:jc w:val="both"/>
        <w:rPr>
          <w:bCs/>
          <w:lang w:val="nl-NL"/>
        </w:rPr>
      </w:pPr>
      <w:r w:rsidRPr="00FC7DFF">
        <w:rPr>
          <w:bCs/>
          <w:lang w:val="nl-NL"/>
        </w:rPr>
        <w:t>- Đề nghị nghiên cứu mở rộng, điều chỉnh, bổ sung đối tượng Người cao tuổi tuổi được hưởng chính sách trợ cấp xã hội xuống còn từ đủ 70 tuổi</w:t>
      </w:r>
      <w:r w:rsidRPr="00A953FC">
        <w:rPr>
          <w:bCs/>
          <w:vertAlign w:val="superscript"/>
          <w:lang w:val="en-US"/>
        </w:rPr>
        <w:footnoteReference w:id="1"/>
      </w:r>
      <w:r w:rsidRPr="00FC7DFF">
        <w:rPr>
          <w:bCs/>
          <w:lang w:val="nl-NL"/>
        </w:rPr>
        <w:t xml:space="preserve"> vào Nghị quyết số 68/2021/NQ-HĐND ngày 14/12/2021 của HĐND tỉnh quy định mức chuẩn trợ giúp xã hội, mức trợ giúp xã hội, đối tượng khó khăn khác chưa quy định tại Nghị định số 20/2021/NĐ-CP ngày 15 tháng 3 năm 2021 của Chính phủ quy định chính sách trợ giúp xã hội đối với đối tượng bảo trợ xã hội. Vì thực tế hiện nay, cuộc sống của người dân ở vùng sâu, vùng xa còn rất khó khăn, chất lượng cuộc sống không đảm bảo, còn thiếu thốn nhiều nên số người khoảng 60 tuổi trở đi đã già yếu, không còn khả năng lao động để tự nuôi bản thân, phụ thuộc vào con cái, nhiều gia đình con cái cũng khó khăn không có điều kiện chăm sóc, nuôi dưỡng bố mẹ già.</w:t>
      </w:r>
    </w:p>
    <w:p w14:paraId="761455D6" w14:textId="77777777" w:rsidR="00A953FC" w:rsidRPr="00A953FC" w:rsidRDefault="00A953FC" w:rsidP="00FC7DFF">
      <w:pPr>
        <w:shd w:val="clear" w:color="auto" w:fill="FFFFFF"/>
        <w:spacing w:before="120" w:after="120" w:line="264" w:lineRule="auto"/>
        <w:ind w:firstLine="709"/>
        <w:contextualSpacing/>
        <w:jc w:val="both"/>
        <w:rPr>
          <w:position w:val="2"/>
        </w:rPr>
      </w:pPr>
      <w:r w:rsidRPr="00FC7DFF">
        <w:rPr>
          <w:bCs/>
          <w:lang w:val="nl-NL"/>
        </w:rPr>
        <w:t>- Đối với các đối tượng được hưởng chế độ bảo trợ xã hội theo Nghị quyết 68/2021/NQ-HĐND ngày 14/12/2021 của HĐND tỉnh về quy định mức chuẩn trợ giúp xã hội, mức trợ giúp xã hội, đối tượng khó khăn khác chưa quy định tại Nghị định số 20/2021/NĐ-CP được hưởng chính sách trợ giúp xã hội trên địa bàn tỉnh Kon Tum. Đề nghị UBND tỉnh xem xét đối với việc hỗ trợ kéo dài thời gian thụ hưởng cho các đối tượng này khi các đối tượng này vừa mới thoát nghèo.</w:t>
      </w:r>
    </w:p>
    <w:p w14:paraId="4D47A4E7" w14:textId="5FE278C6" w:rsidR="000D300D" w:rsidRPr="00A953FC" w:rsidRDefault="00A953FC" w:rsidP="00FC7DFF">
      <w:pPr>
        <w:spacing w:before="120" w:after="120" w:line="264" w:lineRule="auto"/>
        <w:ind w:firstLine="709"/>
        <w:contextualSpacing/>
        <w:jc w:val="both"/>
        <w:rPr>
          <w:bCs/>
          <w:lang w:val="nl-NL"/>
        </w:rPr>
      </w:pPr>
      <w:r w:rsidRPr="00A953FC">
        <w:rPr>
          <w:lang w:val="nl-NL"/>
        </w:rPr>
        <w:t xml:space="preserve">- Đề nghị thông tin thêm cho đại biểu được rõ thêm về quy trình, thủ tục liên quan đến công tác </w:t>
      </w:r>
      <w:r w:rsidR="000D300D" w:rsidRPr="00A953FC">
        <w:rPr>
          <w:lang w:val="nl-NL"/>
        </w:rPr>
        <w:t xml:space="preserve">nạo vét </w:t>
      </w:r>
      <w:r w:rsidRPr="00A953FC">
        <w:rPr>
          <w:lang w:val="nl-NL"/>
        </w:rPr>
        <w:t>lòng</w:t>
      </w:r>
      <w:r w:rsidR="000D300D" w:rsidRPr="00A953FC">
        <w:rPr>
          <w:lang w:val="nl-NL"/>
        </w:rPr>
        <w:t xml:space="preserve"> hồ, đổ thải</w:t>
      </w:r>
      <w:r w:rsidRPr="00A953FC">
        <w:rPr>
          <w:lang w:val="nl-NL"/>
        </w:rPr>
        <w:t>,...</w:t>
      </w:r>
      <w:r w:rsidR="000D300D" w:rsidRPr="00A953FC">
        <w:rPr>
          <w:lang w:val="nl-NL"/>
        </w:rPr>
        <w:t xml:space="preserve"> cần có hướng dẫn cụ thể</w:t>
      </w:r>
      <w:r w:rsidRPr="00A953FC">
        <w:rPr>
          <w:lang w:val="nl-NL"/>
        </w:rPr>
        <w:t xml:space="preserve"> cho các địa phương</w:t>
      </w:r>
      <w:r w:rsidR="000D300D" w:rsidRPr="00A953FC">
        <w:rPr>
          <w:lang w:val="nl-NL"/>
        </w:rPr>
        <w:t xml:space="preserve"> trong thời gian tới.</w:t>
      </w:r>
    </w:p>
    <w:p w14:paraId="08348463" w14:textId="2B260619" w:rsidR="00694E0D" w:rsidRPr="00A953FC" w:rsidRDefault="00694E0D" w:rsidP="00FC7DFF">
      <w:pPr>
        <w:shd w:val="clear" w:color="auto" w:fill="FFFFFF"/>
        <w:spacing w:before="120" w:after="120" w:line="264" w:lineRule="auto"/>
        <w:ind w:firstLine="709"/>
        <w:contextualSpacing/>
        <w:jc w:val="both"/>
        <w:rPr>
          <w:position w:val="2"/>
        </w:rPr>
      </w:pPr>
      <w:r w:rsidRPr="00FC7DFF">
        <w:rPr>
          <w:bCs/>
          <w:lang w:val="nl-NL"/>
        </w:rPr>
        <w:t xml:space="preserve">- Đối với các xã đã đạt chuẩn nông thôn mới những vẫn còn rất nhiều hộ nghèo, hộ cận nghèo đang thực hiện vay các nguồn vốn dành cho đối tượng là hộ nghèo, cận nghèo, các đối tượng này chưa ổn định về kinh tế thì đã thoát nghèo. </w:t>
      </w:r>
      <w:r w:rsidRPr="00FC7DFF">
        <w:rPr>
          <w:bCs/>
          <w:lang w:val="nl-NL"/>
        </w:rPr>
        <w:lastRenderedPageBreak/>
        <w:t>Người dân đề nghị cần xem xét từng trường hợp cụ thể để quyết định cho thoát nghèo hay không?</w:t>
      </w:r>
    </w:p>
    <w:p w14:paraId="15A17BB4" w14:textId="13A8606A" w:rsidR="003625C1" w:rsidRPr="00A953FC" w:rsidRDefault="002668D7" w:rsidP="00F8560C">
      <w:pPr>
        <w:spacing w:before="120" w:after="120" w:line="264" w:lineRule="auto"/>
        <w:jc w:val="center"/>
        <w:rPr>
          <w:b/>
          <w:bdr w:val="none" w:sz="0" w:space="0" w:color="auto" w:frame="1"/>
        </w:rPr>
      </w:pPr>
      <w:r>
        <w:rPr>
          <w:b/>
          <w:lang w:val="en-US" w:eastAsia="en-US"/>
        </w:rPr>
        <mc:AlternateContent>
          <mc:Choice Requires="wps">
            <w:drawing>
              <wp:anchor distT="0" distB="0" distL="114300" distR="114300" simplePos="0" relativeHeight="251661824" behindDoc="0" locked="0" layoutInCell="1" allowOverlap="1" wp14:anchorId="3D878F29" wp14:editId="64ED213A">
                <wp:simplePos x="0" y="0"/>
                <wp:positionH relativeFrom="margin">
                  <wp:align>center</wp:align>
                </wp:positionH>
                <wp:positionV relativeFrom="paragraph">
                  <wp:posOffset>63500</wp:posOffset>
                </wp:positionV>
                <wp:extent cx="25831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11FF235" id="Straight Connector 3"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5pt" to="20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" strokecolor="black [3040]">
                <w10:wrap anchorx="margin"/>
              </v:line>
            </w:pict>
          </mc:Fallback>
        </mc:AlternateContent>
      </w:r>
    </w:p>
    <w:sectPr w:rsidR="003625C1" w:rsidRPr="00A953FC" w:rsidSect="00001C97">
      <w:headerReference w:type="even" r:id="rId8"/>
      <w:headerReference w:type="default" r:id="rId9"/>
      <w:footerReference w:type="even" r:id="rId10"/>
      <w:footerReference w:type="default" r:id="rId11"/>
      <w:headerReference w:type="first" r:id="rId12"/>
      <w:footerReference w:type="first" r:id="rId13"/>
      <w:pgSz w:w="11906" w:h="16838"/>
      <w:pgMar w:top="1134" w:right="851"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E14E" w14:textId="77777777" w:rsidR="008F478F" w:rsidRDefault="008F478F" w:rsidP="00113DC1">
      <w:r>
        <w:separator/>
      </w:r>
    </w:p>
  </w:endnote>
  <w:endnote w:type="continuationSeparator" w:id="0">
    <w:p w14:paraId="0D9F75EC" w14:textId="77777777" w:rsidR="008F478F" w:rsidRDefault="008F478F" w:rsidP="0011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3" w14:textId="77777777" w:rsidR="004E46D3" w:rsidRDefault="004E46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4" w14:textId="77777777" w:rsidR="004E46D3" w:rsidRDefault="004E46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6" w14:textId="77777777" w:rsidR="004E46D3" w:rsidRDefault="004E46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E7486" w14:textId="77777777" w:rsidR="008F478F" w:rsidRDefault="008F478F" w:rsidP="00113DC1">
      <w:r>
        <w:separator/>
      </w:r>
    </w:p>
  </w:footnote>
  <w:footnote w:type="continuationSeparator" w:id="0">
    <w:p w14:paraId="56A70683" w14:textId="77777777" w:rsidR="008F478F" w:rsidRDefault="008F478F" w:rsidP="00113DC1">
      <w:r>
        <w:continuationSeparator/>
      </w:r>
    </w:p>
  </w:footnote>
  <w:footnote w:id="1">
    <w:p w14:paraId="37A6420A" w14:textId="729D1883" w:rsidR="004E46D3" w:rsidRPr="00F6172E" w:rsidRDefault="004E46D3" w:rsidP="00F6172E">
      <w:pPr>
        <w:pStyle w:val="Vnbnnidung0"/>
        <w:ind w:firstLine="560"/>
        <w:jc w:val="both"/>
        <w:rPr>
          <w:rFonts w:ascii="Times New Roman" w:hAnsi="Times New Roman"/>
          <w:sz w:val="20"/>
          <w:szCs w:val="20"/>
        </w:rPr>
      </w:pPr>
      <w:r w:rsidRPr="00F6172E">
        <w:rPr>
          <w:rStyle w:val="FootnoteReference"/>
          <w:rFonts w:ascii="Times New Roman" w:hAnsi="Times New Roman"/>
          <w:sz w:val="20"/>
          <w:szCs w:val="20"/>
        </w:rPr>
        <w:footnoteRef/>
      </w:r>
      <w:r w:rsidRPr="00F6172E">
        <w:rPr>
          <w:rFonts w:ascii="Times New Roman" w:hAnsi="Times New Roman"/>
          <w:sz w:val="20"/>
          <w:szCs w:val="20"/>
        </w:rPr>
        <w:t xml:space="preserve"> Hiện nay quy định: Người cao tuôi từ đủ 75 tuôi đến 80 tuôi thuộc diện hộ nghèo, hộ cận nghèo </w:t>
      </w:r>
      <w:r w:rsidRPr="00F6172E">
        <w:rPr>
          <w:rFonts w:ascii="Times New Roman" w:hAnsi="Times New Roman"/>
          <w:i/>
          <w:iCs/>
          <w:sz w:val="20"/>
          <w:szCs w:val="20"/>
        </w:rPr>
        <w:t>(không thuộc diện đôi tượng quy định tại khoản 5 Điều 5 Nghị định số 20/2021/NĐ-CP)</w:t>
      </w:r>
      <w:r w:rsidRPr="00F6172E">
        <w:rPr>
          <w:rFonts w:ascii="Times New Roman" w:hAnsi="Times New Roman"/>
          <w:sz w:val="20"/>
          <w:szCs w:val="20"/>
        </w:rPr>
        <w:t xml:space="preserve"> đang sinh sống tại địa bàn không phải là xã, thôn vùng đồng bào dân tộc thiểu số và miền núi đặc biệt khó khăn.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1" w14:textId="77777777" w:rsidR="004E46D3" w:rsidRDefault="004E46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2" w14:textId="3ED7F95F" w:rsidR="004E46D3" w:rsidRPr="006561CF" w:rsidRDefault="004E46D3" w:rsidP="006561CF">
    <w:pPr>
      <w:pStyle w:val="Header"/>
      <w:jc w:val="center"/>
      <w:rPr>
        <w:lang w:val="en-US"/>
      </w:rPr>
    </w:pPr>
    <w:r>
      <w:rPr>
        <w:noProof w:val="0"/>
      </w:rPr>
      <w:fldChar w:fldCharType="begin"/>
    </w:r>
    <w:r>
      <w:instrText xml:space="preserve"> PAGE   \* MERGEFORMAT </w:instrText>
    </w:r>
    <w:r>
      <w:rPr>
        <w:noProof w:val="0"/>
      </w:rPr>
      <w:fldChar w:fldCharType="separate"/>
    </w:r>
    <w:r w:rsidR="00E86C79">
      <w:t>8</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7BC5" w14:textId="77777777" w:rsidR="004E46D3" w:rsidRDefault="004E46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EB196A"/>
    <w:multiLevelType w:val="singleLevel"/>
    <w:tmpl w:val="D4EB196A"/>
    <w:lvl w:ilvl="0">
      <w:start w:val="1"/>
      <w:numFmt w:val="decimal"/>
      <w:suff w:val="space"/>
      <w:lvlText w:val="%1."/>
      <w:lvlJc w:val="left"/>
      <w:rPr>
        <w:rFonts w:ascii="Times New Roman" w:hAnsi="Times New Roman" w:cs="Times New Roman" w:hint="default"/>
        <w:b/>
        <w:bCs/>
        <w:color w:val="auto"/>
        <w:sz w:val="28"/>
        <w:szCs w:val="28"/>
      </w:rPr>
    </w:lvl>
  </w:abstractNum>
  <w:abstractNum w:abstractNumId="1" w15:restartNumberingAfterBreak="0">
    <w:nsid w:val="02D13A63"/>
    <w:multiLevelType w:val="hybridMultilevel"/>
    <w:tmpl w:val="28CECE42"/>
    <w:lvl w:ilvl="0" w:tplc="60784B7E">
      <w:start w:val="1"/>
      <w:numFmt w:val="decimal"/>
      <w:lvlText w:val="3.%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6FE5"/>
    <w:multiLevelType w:val="hybridMultilevel"/>
    <w:tmpl w:val="ACBC2B40"/>
    <w:lvl w:ilvl="0" w:tplc="A08C85C8">
      <w:start w:val="1"/>
      <w:numFmt w:val="decimal"/>
      <w:lvlText w:val="2.%1."/>
      <w:lvlJc w:val="left"/>
      <w:pPr>
        <w:ind w:left="144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50710"/>
    <w:multiLevelType w:val="multilevel"/>
    <w:tmpl w:val="F550C4B2"/>
    <w:lvl w:ilvl="0">
      <w:start w:val="1"/>
      <w:numFmt w:val="decimal"/>
      <w:lvlText w:val="%1."/>
      <w:lvlJc w:val="left"/>
      <w:pPr>
        <w:ind w:left="121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2222EA"/>
    <w:multiLevelType w:val="hybridMultilevel"/>
    <w:tmpl w:val="8A764C54"/>
    <w:lvl w:ilvl="0" w:tplc="9EEE807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04345C"/>
    <w:multiLevelType w:val="hybridMultilevel"/>
    <w:tmpl w:val="40742DB0"/>
    <w:lvl w:ilvl="0" w:tplc="AC6C15BC">
      <w:start w:val="1"/>
      <w:numFmt w:val="bullet"/>
      <w:lvlText w:val="-"/>
      <w:lvlJc w:val="left"/>
      <w:pPr>
        <w:ind w:left="1789" w:hanging="360"/>
      </w:pPr>
      <w:rPr>
        <w:rFonts w:ascii="Times New Roman" w:eastAsia="Times New Roman" w:hAnsi="Times New Roman" w:cs="Times New Roman" w:hint="default"/>
      </w:rPr>
    </w:lvl>
    <w:lvl w:ilvl="1" w:tplc="04090003">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15:restartNumberingAfterBreak="0">
    <w:nsid w:val="26B234C1"/>
    <w:multiLevelType w:val="hybridMultilevel"/>
    <w:tmpl w:val="066475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A134F3F"/>
    <w:multiLevelType w:val="hybridMultilevel"/>
    <w:tmpl w:val="E29E55D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125628B"/>
    <w:multiLevelType w:val="hybridMultilevel"/>
    <w:tmpl w:val="1982113C"/>
    <w:lvl w:ilvl="0" w:tplc="6D303D6E">
      <w:start w:val="1"/>
      <w:numFmt w:val="decimal"/>
      <w:lvlText w:val="%1."/>
      <w:lvlJc w:val="left"/>
      <w:pPr>
        <w:ind w:left="1725" w:hanging="1005"/>
      </w:pPr>
      <w:rPr>
        <w:rFonts w:hint="default"/>
      </w:rPr>
    </w:lvl>
    <w:lvl w:ilvl="1" w:tplc="86F84E1E">
      <w:start w:val="5"/>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F13D9E"/>
    <w:multiLevelType w:val="hybridMultilevel"/>
    <w:tmpl w:val="C41ABD50"/>
    <w:lvl w:ilvl="0" w:tplc="4CCCA506">
      <w:start w:val="1"/>
      <w:numFmt w:val="decimal"/>
      <w:lvlText w:val="1.%1."/>
      <w:lvlJc w:val="left"/>
      <w:pPr>
        <w:ind w:left="1070" w:hanging="360"/>
      </w:pPr>
      <w:rPr>
        <w:rFonts w:hint="default"/>
        <w:b w:val="0"/>
        <w:i w:val="0"/>
        <w:color w:val="auto"/>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6411F9B"/>
    <w:multiLevelType w:val="hybridMultilevel"/>
    <w:tmpl w:val="678A8C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3D5483"/>
    <w:multiLevelType w:val="hybridMultilevel"/>
    <w:tmpl w:val="E29E55D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4"/>
  </w:num>
  <w:num w:numId="2">
    <w:abstractNumId w:val="9"/>
  </w:num>
  <w:num w:numId="3">
    <w:abstractNumId w:val="2"/>
  </w:num>
  <w:num w:numId="4">
    <w:abstractNumId w:val="1"/>
  </w:num>
  <w:num w:numId="5">
    <w:abstractNumId w:val="10"/>
  </w:num>
  <w:num w:numId="6">
    <w:abstractNumId w:val="8"/>
  </w:num>
  <w:num w:numId="7">
    <w:abstractNumId w:val="6"/>
  </w:num>
  <w:num w:numId="8">
    <w:abstractNumId w:val="7"/>
  </w:num>
  <w:num w:numId="9">
    <w:abstractNumId w:val="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C1"/>
    <w:rsid w:val="00001C97"/>
    <w:rsid w:val="00005804"/>
    <w:rsid w:val="00005C25"/>
    <w:rsid w:val="000071BB"/>
    <w:rsid w:val="00014928"/>
    <w:rsid w:val="00016BA8"/>
    <w:rsid w:val="00016BE0"/>
    <w:rsid w:val="00020418"/>
    <w:rsid w:val="000218F7"/>
    <w:rsid w:val="00023449"/>
    <w:rsid w:val="000237F7"/>
    <w:rsid w:val="00023A59"/>
    <w:rsid w:val="00025428"/>
    <w:rsid w:val="0002731D"/>
    <w:rsid w:val="00030158"/>
    <w:rsid w:val="000343A5"/>
    <w:rsid w:val="000513B6"/>
    <w:rsid w:val="00052A55"/>
    <w:rsid w:val="00055FBE"/>
    <w:rsid w:val="000571D9"/>
    <w:rsid w:val="00057484"/>
    <w:rsid w:val="0006136E"/>
    <w:rsid w:val="0007389D"/>
    <w:rsid w:val="00077E87"/>
    <w:rsid w:val="00081BBB"/>
    <w:rsid w:val="00086368"/>
    <w:rsid w:val="00086EF7"/>
    <w:rsid w:val="00087CE9"/>
    <w:rsid w:val="0009084D"/>
    <w:rsid w:val="000924D9"/>
    <w:rsid w:val="00092E92"/>
    <w:rsid w:val="00094610"/>
    <w:rsid w:val="000A33E7"/>
    <w:rsid w:val="000A3436"/>
    <w:rsid w:val="000A65D7"/>
    <w:rsid w:val="000A7B93"/>
    <w:rsid w:val="000B0338"/>
    <w:rsid w:val="000C21DC"/>
    <w:rsid w:val="000C70A6"/>
    <w:rsid w:val="000D182C"/>
    <w:rsid w:val="000D300D"/>
    <w:rsid w:val="000D5C9E"/>
    <w:rsid w:val="000E0EA7"/>
    <w:rsid w:val="000E19FD"/>
    <w:rsid w:val="000F7DAF"/>
    <w:rsid w:val="001001C0"/>
    <w:rsid w:val="00102096"/>
    <w:rsid w:val="00103AF1"/>
    <w:rsid w:val="00105AF0"/>
    <w:rsid w:val="0010660D"/>
    <w:rsid w:val="0011124D"/>
    <w:rsid w:val="00111CC1"/>
    <w:rsid w:val="001124B4"/>
    <w:rsid w:val="00113DC1"/>
    <w:rsid w:val="001224E2"/>
    <w:rsid w:val="001445E1"/>
    <w:rsid w:val="00147D77"/>
    <w:rsid w:val="00152EB3"/>
    <w:rsid w:val="00155AC3"/>
    <w:rsid w:val="00155BC2"/>
    <w:rsid w:val="001666CE"/>
    <w:rsid w:val="00166DCD"/>
    <w:rsid w:val="00167F5C"/>
    <w:rsid w:val="001713F3"/>
    <w:rsid w:val="001732FE"/>
    <w:rsid w:val="00174E9D"/>
    <w:rsid w:val="00175351"/>
    <w:rsid w:val="00184341"/>
    <w:rsid w:val="0018525A"/>
    <w:rsid w:val="00186432"/>
    <w:rsid w:val="001922E2"/>
    <w:rsid w:val="00195182"/>
    <w:rsid w:val="001977E5"/>
    <w:rsid w:val="001A2B99"/>
    <w:rsid w:val="001A6873"/>
    <w:rsid w:val="001A7504"/>
    <w:rsid w:val="001B2A49"/>
    <w:rsid w:val="001B2C62"/>
    <w:rsid w:val="001B3A29"/>
    <w:rsid w:val="001B6231"/>
    <w:rsid w:val="001B6404"/>
    <w:rsid w:val="001C0B8F"/>
    <w:rsid w:val="001C228A"/>
    <w:rsid w:val="001C33E0"/>
    <w:rsid w:val="001C4F27"/>
    <w:rsid w:val="001C701C"/>
    <w:rsid w:val="001D4BA1"/>
    <w:rsid w:val="001D6828"/>
    <w:rsid w:val="001E6B04"/>
    <w:rsid w:val="001F617C"/>
    <w:rsid w:val="00200424"/>
    <w:rsid w:val="00203FA3"/>
    <w:rsid w:val="00205EDC"/>
    <w:rsid w:val="00206914"/>
    <w:rsid w:val="00213D95"/>
    <w:rsid w:val="00221F4B"/>
    <w:rsid w:val="00224186"/>
    <w:rsid w:val="002302DB"/>
    <w:rsid w:val="00231883"/>
    <w:rsid w:val="00231988"/>
    <w:rsid w:val="002339EE"/>
    <w:rsid w:val="0023532E"/>
    <w:rsid w:val="00243689"/>
    <w:rsid w:val="0024571E"/>
    <w:rsid w:val="00250A62"/>
    <w:rsid w:val="00250E7A"/>
    <w:rsid w:val="00251CE7"/>
    <w:rsid w:val="00251E40"/>
    <w:rsid w:val="00263257"/>
    <w:rsid w:val="002633D1"/>
    <w:rsid w:val="002668D7"/>
    <w:rsid w:val="00267C73"/>
    <w:rsid w:val="00272B1D"/>
    <w:rsid w:val="00274DE0"/>
    <w:rsid w:val="00275861"/>
    <w:rsid w:val="002759EE"/>
    <w:rsid w:val="002770CE"/>
    <w:rsid w:val="002824B8"/>
    <w:rsid w:val="002827F8"/>
    <w:rsid w:val="002A2AF2"/>
    <w:rsid w:val="002A5B2B"/>
    <w:rsid w:val="002B1999"/>
    <w:rsid w:val="002B44CD"/>
    <w:rsid w:val="002C6925"/>
    <w:rsid w:val="002D47CF"/>
    <w:rsid w:val="002D4C6B"/>
    <w:rsid w:val="002D5650"/>
    <w:rsid w:val="002D6ED4"/>
    <w:rsid w:val="002D726D"/>
    <w:rsid w:val="002E18F5"/>
    <w:rsid w:val="002E217D"/>
    <w:rsid w:val="002E3096"/>
    <w:rsid w:val="002F076A"/>
    <w:rsid w:val="002F295B"/>
    <w:rsid w:val="002F3323"/>
    <w:rsid w:val="002F332F"/>
    <w:rsid w:val="002F3978"/>
    <w:rsid w:val="00305973"/>
    <w:rsid w:val="00313980"/>
    <w:rsid w:val="00315C51"/>
    <w:rsid w:val="003170D8"/>
    <w:rsid w:val="00323771"/>
    <w:rsid w:val="00324EA2"/>
    <w:rsid w:val="003311DA"/>
    <w:rsid w:val="00333A5E"/>
    <w:rsid w:val="003625C1"/>
    <w:rsid w:val="00362A4F"/>
    <w:rsid w:val="003641C6"/>
    <w:rsid w:val="0036496A"/>
    <w:rsid w:val="003706BC"/>
    <w:rsid w:val="00376513"/>
    <w:rsid w:val="00380C4F"/>
    <w:rsid w:val="00381A1C"/>
    <w:rsid w:val="0038412E"/>
    <w:rsid w:val="00387959"/>
    <w:rsid w:val="00395860"/>
    <w:rsid w:val="003A1E07"/>
    <w:rsid w:val="003A4E0B"/>
    <w:rsid w:val="003A5FBD"/>
    <w:rsid w:val="003A7D86"/>
    <w:rsid w:val="003B4894"/>
    <w:rsid w:val="003B6329"/>
    <w:rsid w:val="003B6A80"/>
    <w:rsid w:val="003C6E96"/>
    <w:rsid w:val="003D3DF8"/>
    <w:rsid w:val="003D66AF"/>
    <w:rsid w:val="003D749E"/>
    <w:rsid w:val="003D7F95"/>
    <w:rsid w:val="003E031C"/>
    <w:rsid w:val="003F1FAD"/>
    <w:rsid w:val="003F73D6"/>
    <w:rsid w:val="00401656"/>
    <w:rsid w:val="00403686"/>
    <w:rsid w:val="00404537"/>
    <w:rsid w:val="00405FFF"/>
    <w:rsid w:val="00406EBD"/>
    <w:rsid w:val="0041210C"/>
    <w:rsid w:val="0041422F"/>
    <w:rsid w:val="00415C66"/>
    <w:rsid w:val="00417675"/>
    <w:rsid w:val="00421578"/>
    <w:rsid w:val="004319D3"/>
    <w:rsid w:val="00431ACE"/>
    <w:rsid w:val="004333E5"/>
    <w:rsid w:val="004334D6"/>
    <w:rsid w:val="00433B81"/>
    <w:rsid w:val="004350C8"/>
    <w:rsid w:val="004364CF"/>
    <w:rsid w:val="00444DE6"/>
    <w:rsid w:val="00450AAC"/>
    <w:rsid w:val="0045223A"/>
    <w:rsid w:val="004526B2"/>
    <w:rsid w:val="00452B9D"/>
    <w:rsid w:val="0045709B"/>
    <w:rsid w:val="004726B2"/>
    <w:rsid w:val="00472E33"/>
    <w:rsid w:val="00473CDD"/>
    <w:rsid w:val="00474EE8"/>
    <w:rsid w:val="004757E6"/>
    <w:rsid w:val="0047629E"/>
    <w:rsid w:val="00492843"/>
    <w:rsid w:val="00493A3C"/>
    <w:rsid w:val="00494E32"/>
    <w:rsid w:val="00495CDD"/>
    <w:rsid w:val="0049615B"/>
    <w:rsid w:val="00497949"/>
    <w:rsid w:val="004A1698"/>
    <w:rsid w:val="004A1C3A"/>
    <w:rsid w:val="004A7AF1"/>
    <w:rsid w:val="004B370C"/>
    <w:rsid w:val="004B4E5C"/>
    <w:rsid w:val="004B6117"/>
    <w:rsid w:val="004B7069"/>
    <w:rsid w:val="004C2BF6"/>
    <w:rsid w:val="004C3067"/>
    <w:rsid w:val="004C49E1"/>
    <w:rsid w:val="004C5A2A"/>
    <w:rsid w:val="004D33BF"/>
    <w:rsid w:val="004E1B2B"/>
    <w:rsid w:val="004E3032"/>
    <w:rsid w:val="004E46D3"/>
    <w:rsid w:val="004E748D"/>
    <w:rsid w:val="004F0583"/>
    <w:rsid w:val="004F1C68"/>
    <w:rsid w:val="005002FC"/>
    <w:rsid w:val="00500AE8"/>
    <w:rsid w:val="00502805"/>
    <w:rsid w:val="00503272"/>
    <w:rsid w:val="0050728C"/>
    <w:rsid w:val="00513555"/>
    <w:rsid w:val="005140A6"/>
    <w:rsid w:val="005141BA"/>
    <w:rsid w:val="00514FDF"/>
    <w:rsid w:val="005173AD"/>
    <w:rsid w:val="00520F92"/>
    <w:rsid w:val="005214EB"/>
    <w:rsid w:val="0053251B"/>
    <w:rsid w:val="00536E5D"/>
    <w:rsid w:val="00541D27"/>
    <w:rsid w:val="00543EFE"/>
    <w:rsid w:val="00547056"/>
    <w:rsid w:val="0054722A"/>
    <w:rsid w:val="00551060"/>
    <w:rsid w:val="00555ED5"/>
    <w:rsid w:val="00557675"/>
    <w:rsid w:val="00560B03"/>
    <w:rsid w:val="00564CB5"/>
    <w:rsid w:val="00566E6B"/>
    <w:rsid w:val="00572518"/>
    <w:rsid w:val="00582E22"/>
    <w:rsid w:val="00583A6B"/>
    <w:rsid w:val="00583F4D"/>
    <w:rsid w:val="00586C17"/>
    <w:rsid w:val="00587B0E"/>
    <w:rsid w:val="0059568C"/>
    <w:rsid w:val="00595D14"/>
    <w:rsid w:val="00597352"/>
    <w:rsid w:val="005A4F8A"/>
    <w:rsid w:val="005B06EF"/>
    <w:rsid w:val="005C6FAD"/>
    <w:rsid w:val="005D0A82"/>
    <w:rsid w:val="005D4B93"/>
    <w:rsid w:val="005D4C69"/>
    <w:rsid w:val="005D565E"/>
    <w:rsid w:val="005E64F6"/>
    <w:rsid w:val="005F1097"/>
    <w:rsid w:val="005F131C"/>
    <w:rsid w:val="005F2274"/>
    <w:rsid w:val="006038A9"/>
    <w:rsid w:val="00604552"/>
    <w:rsid w:val="006117A2"/>
    <w:rsid w:val="00613CF4"/>
    <w:rsid w:val="006140B5"/>
    <w:rsid w:val="00614116"/>
    <w:rsid w:val="00616ED9"/>
    <w:rsid w:val="00620361"/>
    <w:rsid w:val="00626484"/>
    <w:rsid w:val="0063030A"/>
    <w:rsid w:val="006337C5"/>
    <w:rsid w:val="00637578"/>
    <w:rsid w:val="00644AB9"/>
    <w:rsid w:val="00646053"/>
    <w:rsid w:val="006538DE"/>
    <w:rsid w:val="00655DBF"/>
    <w:rsid w:val="006561CF"/>
    <w:rsid w:val="00660122"/>
    <w:rsid w:val="00665F1C"/>
    <w:rsid w:val="00666D38"/>
    <w:rsid w:val="00675972"/>
    <w:rsid w:val="006772E7"/>
    <w:rsid w:val="006826D5"/>
    <w:rsid w:val="0068708C"/>
    <w:rsid w:val="00693E97"/>
    <w:rsid w:val="00694E0D"/>
    <w:rsid w:val="006A47AA"/>
    <w:rsid w:val="006A6566"/>
    <w:rsid w:val="006B76A7"/>
    <w:rsid w:val="006B7D0A"/>
    <w:rsid w:val="006C1A8C"/>
    <w:rsid w:val="006C29E4"/>
    <w:rsid w:val="006C687A"/>
    <w:rsid w:val="006D3F0A"/>
    <w:rsid w:val="006D5938"/>
    <w:rsid w:val="006D6299"/>
    <w:rsid w:val="006D6C0C"/>
    <w:rsid w:val="006D6D49"/>
    <w:rsid w:val="006E292D"/>
    <w:rsid w:val="006E4C3D"/>
    <w:rsid w:val="006E4F84"/>
    <w:rsid w:val="006E5207"/>
    <w:rsid w:val="006E6405"/>
    <w:rsid w:val="006E6C71"/>
    <w:rsid w:val="006F14FC"/>
    <w:rsid w:val="006F2501"/>
    <w:rsid w:val="006F4252"/>
    <w:rsid w:val="006F6133"/>
    <w:rsid w:val="006F6B3B"/>
    <w:rsid w:val="0070063A"/>
    <w:rsid w:val="007017B6"/>
    <w:rsid w:val="00706097"/>
    <w:rsid w:val="00707018"/>
    <w:rsid w:val="0071142E"/>
    <w:rsid w:val="007214F6"/>
    <w:rsid w:val="00722DC1"/>
    <w:rsid w:val="00730487"/>
    <w:rsid w:val="007321A7"/>
    <w:rsid w:val="00737358"/>
    <w:rsid w:val="0074464D"/>
    <w:rsid w:val="00745CAA"/>
    <w:rsid w:val="00746244"/>
    <w:rsid w:val="00750DE4"/>
    <w:rsid w:val="00751425"/>
    <w:rsid w:val="007530F7"/>
    <w:rsid w:val="0075425A"/>
    <w:rsid w:val="00757B90"/>
    <w:rsid w:val="00762A6B"/>
    <w:rsid w:val="00765472"/>
    <w:rsid w:val="00765757"/>
    <w:rsid w:val="00766139"/>
    <w:rsid w:val="007679FA"/>
    <w:rsid w:val="00783573"/>
    <w:rsid w:val="00785048"/>
    <w:rsid w:val="00786A13"/>
    <w:rsid w:val="007901FA"/>
    <w:rsid w:val="00790BF6"/>
    <w:rsid w:val="00791135"/>
    <w:rsid w:val="00795837"/>
    <w:rsid w:val="00795966"/>
    <w:rsid w:val="00795F7F"/>
    <w:rsid w:val="00797D88"/>
    <w:rsid w:val="007B1458"/>
    <w:rsid w:val="007B2118"/>
    <w:rsid w:val="007B3341"/>
    <w:rsid w:val="007B41AC"/>
    <w:rsid w:val="007B5718"/>
    <w:rsid w:val="007B7C6D"/>
    <w:rsid w:val="007C0682"/>
    <w:rsid w:val="007D04A9"/>
    <w:rsid w:val="007D0A1B"/>
    <w:rsid w:val="007D647D"/>
    <w:rsid w:val="007E4A32"/>
    <w:rsid w:val="007E7703"/>
    <w:rsid w:val="007F397D"/>
    <w:rsid w:val="007F5059"/>
    <w:rsid w:val="007F6164"/>
    <w:rsid w:val="00800EB7"/>
    <w:rsid w:val="008173BA"/>
    <w:rsid w:val="008234B2"/>
    <w:rsid w:val="008252BA"/>
    <w:rsid w:val="008252F9"/>
    <w:rsid w:val="00830691"/>
    <w:rsid w:val="00833066"/>
    <w:rsid w:val="00842BFC"/>
    <w:rsid w:val="008529CD"/>
    <w:rsid w:val="00856E52"/>
    <w:rsid w:val="00863919"/>
    <w:rsid w:val="00863D81"/>
    <w:rsid w:val="008648DC"/>
    <w:rsid w:val="00864AF3"/>
    <w:rsid w:val="00866F4C"/>
    <w:rsid w:val="00872329"/>
    <w:rsid w:val="00873C82"/>
    <w:rsid w:val="008758BD"/>
    <w:rsid w:val="00876619"/>
    <w:rsid w:val="00885E1F"/>
    <w:rsid w:val="0088732D"/>
    <w:rsid w:val="008A45C6"/>
    <w:rsid w:val="008A76CB"/>
    <w:rsid w:val="008A7E13"/>
    <w:rsid w:val="008B044F"/>
    <w:rsid w:val="008B25A1"/>
    <w:rsid w:val="008B6BF8"/>
    <w:rsid w:val="008B726F"/>
    <w:rsid w:val="008B785B"/>
    <w:rsid w:val="008C284D"/>
    <w:rsid w:val="008C3175"/>
    <w:rsid w:val="008C693C"/>
    <w:rsid w:val="008C7BD8"/>
    <w:rsid w:val="008E5C8C"/>
    <w:rsid w:val="008F478F"/>
    <w:rsid w:val="008F5B74"/>
    <w:rsid w:val="008F6758"/>
    <w:rsid w:val="009012B1"/>
    <w:rsid w:val="009228B3"/>
    <w:rsid w:val="0092371D"/>
    <w:rsid w:val="0092477A"/>
    <w:rsid w:val="009259C5"/>
    <w:rsid w:val="00925C98"/>
    <w:rsid w:val="009261A0"/>
    <w:rsid w:val="009266A1"/>
    <w:rsid w:val="00932564"/>
    <w:rsid w:val="00934676"/>
    <w:rsid w:val="00934C0D"/>
    <w:rsid w:val="0094018A"/>
    <w:rsid w:val="00952CD0"/>
    <w:rsid w:val="00953DDE"/>
    <w:rsid w:val="00953FF2"/>
    <w:rsid w:val="00964D0D"/>
    <w:rsid w:val="0097649C"/>
    <w:rsid w:val="009779B9"/>
    <w:rsid w:val="00983E57"/>
    <w:rsid w:val="00997065"/>
    <w:rsid w:val="009979B0"/>
    <w:rsid w:val="009A0974"/>
    <w:rsid w:val="009A14E7"/>
    <w:rsid w:val="009A1DC8"/>
    <w:rsid w:val="009A491A"/>
    <w:rsid w:val="009A6C61"/>
    <w:rsid w:val="009B0076"/>
    <w:rsid w:val="009B02BC"/>
    <w:rsid w:val="009B1B76"/>
    <w:rsid w:val="009B1DD0"/>
    <w:rsid w:val="009B45CC"/>
    <w:rsid w:val="009B5BAA"/>
    <w:rsid w:val="009B683C"/>
    <w:rsid w:val="009C30B0"/>
    <w:rsid w:val="009C343C"/>
    <w:rsid w:val="009D0792"/>
    <w:rsid w:val="009D1AD2"/>
    <w:rsid w:val="009D561B"/>
    <w:rsid w:val="009E3DBA"/>
    <w:rsid w:val="009F1D51"/>
    <w:rsid w:val="009F1FD8"/>
    <w:rsid w:val="009F25D6"/>
    <w:rsid w:val="009F4858"/>
    <w:rsid w:val="009F4E51"/>
    <w:rsid w:val="009F5C06"/>
    <w:rsid w:val="009F5DC0"/>
    <w:rsid w:val="00A01F8F"/>
    <w:rsid w:val="00A0349F"/>
    <w:rsid w:val="00A04A62"/>
    <w:rsid w:val="00A05C3B"/>
    <w:rsid w:val="00A104B8"/>
    <w:rsid w:val="00A1521F"/>
    <w:rsid w:val="00A17F4A"/>
    <w:rsid w:val="00A26AC1"/>
    <w:rsid w:val="00A33DAA"/>
    <w:rsid w:val="00A40FA8"/>
    <w:rsid w:val="00A44F87"/>
    <w:rsid w:val="00A45EB6"/>
    <w:rsid w:val="00A54579"/>
    <w:rsid w:val="00A62B0E"/>
    <w:rsid w:val="00A654A1"/>
    <w:rsid w:val="00A65C9C"/>
    <w:rsid w:val="00A7561B"/>
    <w:rsid w:val="00A807B4"/>
    <w:rsid w:val="00A83186"/>
    <w:rsid w:val="00A91B91"/>
    <w:rsid w:val="00A953FC"/>
    <w:rsid w:val="00A96933"/>
    <w:rsid w:val="00AA28C0"/>
    <w:rsid w:val="00AA310A"/>
    <w:rsid w:val="00AA334B"/>
    <w:rsid w:val="00AA3564"/>
    <w:rsid w:val="00AB0316"/>
    <w:rsid w:val="00AB0C2A"/>
    <w:rsid w:val="00AB3F88"/>
    <w:rsid w:val="00AB6577"/>
    <w:rsid w:val="00AB6B2B"/>
    <w:rsid w:val="00AC2B38"/>
    <w:rsid w:val="00AC4B21"/>
    <w:rsid w:val="00AC63AD"/>
    <w:rsid w:val="00AC7CF4"/>
    <w:rsid w:val="00AD6989"/>
    <w:rsid w:val="00AE1D58"/>
    <w:rsid w:val="00AF20F0"/>
    <w:rsid w:val="00AF230F"/>
    <w:rsid w:val="00AF4038"/>
    <w:rsid w:val="00AF60B2"/>
    <w:rsid w:val="00AF7078"/>
    <w:rsid w:val="00B0590E"/>
    <w:rsid w:val="00B073E0"/>
    <w:rsid w:val="00B10634"/>
    <w:rsid w:val="00B10B2B"/>
    <w:rsid w:val="00B10C67"/>
    <w:rsid w:val="00B155A9"/>
    <w:rsid w:val="00B15923"/>
    <w:rsid w:val="00B15D4D"/>
    <w:rsid w:val="00B23A6B"/>
    <w:rsid w:val="00B30206"/>
    <w:rsid w:val="00B3022F"/>
    <w:rsid w:val="00B32297"/>
    <w:rsid w:val="00B32768"/>
    <w:rsid w:val="00B342C5"/>
    <w:rsid w:val="00B342ED"/>
    <w:rsid w:val="00B348E9"/>
    <w:rsid w:val="00B37907"/>
    <w:rsid w:val="00B4132A"/>
    <w:rsid w:val="00B4161D"/>
    <w:rsid w:val="00B5066F"/>
    <w:rsid w:val="00B516D9"/>
    <w:rsid w:val="00B53F8B"/>
    <w:rsid w:val="00B55D95"/>
    <w:rsid w:val="00B61A99"/>
    <w:rsid w:val="00B64EFB"/>
    <w:rsid w:val="00B72AD0"/>
    <w:rsid w:val="00B73827"/>
    <w:rsid w:val="00B82E15"/>
    <w:rsid w:val="00B85963"/>
    <w:rsid w:val="00B85E82"/>
    <w:rsid w:val="00B913DA"/>
    <w:rsid w:val="00B94BBB"/>
    <w:rsid w:val="00B96BFD"/>
    <w:rsid w:val="00B96D87"/>
    <w:rsid w:val="00BA3C1B"/>
    <w:rsid w:val="00BA5454"/>
    <w:rsid w:val="00BA572E"/>
    <w:rsid w:val="00BA6AE9"/>
    <w:rsid w:val="00BA7771"/>
    <w:rsid w:val="00BA7A56"/>
    <w:rsid w:val="00BB12F1"/>
    <w:rsid w:val="00BC3DF0"/>
    <w:rsid w:val="00BD3337"/>
    <w:rsid w:val="00BD44CC"/>
    <w:rsid w:val="00BD612E"/>
    <w:rsid w:val="00BE40F6"/>
    <w:rsid w:val="00BE44CF"/>
    <w:rsid w:val="00BE5B76"/>
    <w:rsid w:val="00BE6972"/>
    <w:rsid w:val="00BF0EDB"/>
    <w:rsid w:val="00BF3D7D"/>
    <w:rsid w:val="00C055F3"/>
    <w:rsid w:val="00C12750"/>
    <w:rsid w:val="00C24996"/>
    <w:rsid w:val="00C249BF"/>
    <w:rsid w:val="00C30F88"/>
    <w:rsid w:val="00C45037"/>
    <w:rsid w:val="00C512EC"/>
    <w:rsid w:val="00C602BF"/>
    <w:rsid w:val="00C62816"/>
    <w:rsid w:val="00C66ACF"/>
    <w:rsid w:val="00C72339"/>
    <w:rsid w:val="00C73365"/>
    <w:rsid w:val="00C73512"/>
    <w:rsid w:val="00C84C1A"/>
    <w:rsid w:val="00C85B82"/>
    <w:rsid w:val="00C86DAA"/>
    <w:rsid w:val="00C92D5B"/>
    <w:rsid w:val="00C944EA"/>
    <w:rsid w:val="00CB268D"/>
    <w:rsid w:val="00CB3574"/>
    <w:rsid w:val="00CC2263"/>
    <w:rsid w:val="00CC4415"/>
    <w:rsid w:val="00CC6693"/>
    <w:rsid w:val="00CD06BE"/>
    <w:rsid w:val="00CD2D4F"/>
    <w:rsid w:val="00CD7745"/>
    <w:rsid w:val="00CE2880"/>
    <w:rsid w:val="00CE4187"/>
    <w:rsid w:val="00CF1157"/>
    <w:rsid w:val="00CF31C0"/>
    <w:rsid w:val="00D007CC"/>
    <w:rsid w:val="00D030DA"/>
    <w:rsid w:val="00D05F61"/>
    <w:rsid w:val="00D06894"/>
    <w:rsid w:val="00D07849"/>
    <w:rsid w:val="00D07CD0"/>
    <w:rsid w:val="00D10D2E"/>
    <w:rsid w:val="00D11FD0"/>
    <w:rsid w:val="00D16D07"/>
    <w:rsid w:val="00D17E76"/>
    <w:rsid w:val="00D23B4A"/>
    <w:rsid w:val="00D24CDC"/>
    <w:rsid w:val="00D254C8"/>
    <w:rsid w:val="00D31400"/>
    <w:rsid w:val="00D32AAC"/>
    <w:rsid w:val="00D356B0"/>
    <w:rsid w:val="00D36429"/>
    <w:rsid w:val="00D37F91"/>
    <w:rsid w:val="00D45F16"/>
    <w:rsid w:val="00D47D77"/>
    <w:rsid w:val="00D50F2D"/>
    <w:rsid w:val="00D52BC9"/>
    <w:rsid w:val="00D53625"/>
    <w:rsid w:val="00D539FB"/>
    <w:rsid w:val="00D5632B"/>
    <w:rsid w:val="00D5671B"/>
    <w:rsid w:val="00D57204"/>
    <w:rsid w:val="00D60442"/>
    <w:rsid w:val="00D60694"/>
    <w:rsid w:val="00D6370C"/>
    <w:rsid w:val="00D761DF"/>
    <w:rsid w:val="00D81E00"/>
    <w:rsid w:val="00D82162"/>
    <w:rsid w:val="00D8221F"/>
    <w:rsid w:val="00D82D5B"/>
    <w:rsid w:val="00D856C4"/>
    <w:rsid w:val="00D862DF"/>
    <w:rsid w:val="00D8646A"/>
    <w:rsid w:val="00D903E7"/>
    <w:rsid w:val="00DA3825"/>
    <w:rsid w:val="00DA47CC"/>
    <w:rsid w:val="00DA70BB"/>
    <w:rsid w:val="00DB025E"/>
    <w:rsid w:val="00DB3653"/>
    <w:rsid w:val="00DB542D"/>
    <w:rsid w:val="00DC1666"/>
    <w:rsid w:val="00DC249D"/>
    <w:rsid w:val="00DC2781"/>
    <w:rsid w:val="00DD05D4"/>
    <w:rsid w:val="00DD11E5"/>
    <w:rsid w:val="00DD146B"/>
    <w:rsid w:val="00DD180F"/>
    <w:rsid w:val="00DD1A70"/>
    <w:rsid w:val="00DD6AC6"/>
    <w:rsid w:val="00DE0E35"/>
    <w:rsid w:val="00DE275B"/>
    <w:rsid w:val="00DE3A32"/>
    <w:rsid w:val="00DE44C6"/>
    <w:rsid w:val="00DE4E49"/>
    <w:rsid w:val="00DF03FC"/>
    <w:rsid w:val="00DF3C07"/>
    <w:rsid w:val="00DF3EC4"/>
    <w:rsid w:val="00DF467C"/>
    <w:rsid w:val="00DF4C29"/>
    <w:rsid w:val="00E03306"/>
    <w:rsid w:val="00E0688D"/>
    <w:rsid w:val="00E1024A"/>
    <w:rsid w:val="00E15638"/>
    <w:rsid w:val="00E15EC1"/>
    <w:rsid w:val="00E20BE0"/>
    <w:rsid w:val="00E22EB0"/>
    <w:rsid w:val="00E24E00"/>
    <w:rsid w:val="00E2537E"/>
    <w:rsid w:val="00E41687"/>
    <w:rsid w:val="00E42CEC"/>
    <w:rsid w:val="00E4441C"/>
    <w:rsid w:val="00E45CD2"/>
    <w:rsid w:val="00E50BBF"/>
    <w:rsid w:val="00E5625A"/>
    <w:rsid w:val="00E617F1"/>
    <w:rsid w:val="00E6257B"/>
    <w:rsid w:val="00E626DB"/>
    <w:rsid w:val="00E64388"/>
    <w:rsid w:val="00E7416B"/>
    <w:rsid w:val="00E7633E"/>
    <w:rsid w:val="00E869C8"/>
    <w:rsid w:val="00E86C79"/>
    <w:rsid w:val="00E93BFF"/>
    <w:rsid w:val="00E95E5E"/>
    <w:rsid w:val="00EA108C"/>
    <w:rsid w:val="00EA256B"/>
    <w:rsid w:val="00EA3BBF"/>
    <w:rsid w:val="00EA4605"/>
    <w:rsid w:val="00EB07D9"/>
    <w:rsid w:val="00EB2B3A"/>
    <w:rsid w:val="00EB467F"/>
    <w:rsid w:val="00EB51B1"/>
    <w:rsid w:val="00EB59B6"/>
    <w:rsid w:val="00EC20D6"/>
    <w:rsid w:val="00EC223E"/>
    <w:rsid w:val="00EC4C74"/>
    <w:rsid w:val="00EC5CD3"/>
    <w:rsid w:val="00EC6D27"/>
    <w:rsid w:val="00EC7B9E"/>
    <w:rsid w:val="00EE230B"/>
    <w:rsid w:val="00EE2764"/>
    <w:rsid w:val="00EE4093"/>
    <w:rsid w:val="00EE4610"/>
    <w:rsid w:val="00EE4BA3"/>
    <w:rsid w:val="00EE4EFE"/>
    <w:rsid w:val="00EE7633"/>
    <w:rsid w:val="00EE7D88"/>
    <w:rsid w:val="00EF0F6F"/>
    <w:rsid w:val="00EF6628"/>
    <w:rsid w:val="00EF7D67"/>
    <w:rsid w:val="00F12980"/>
    <w:rsid w:val="00F12F48"/>
    <w:rsid w:val="00F1334C"/>
    <w:rsid w:val="00F15B28"/>
    <w:rsid w:val="00F22EAD"/>
    <w:rsid w:val="00F26169"/>
    <w:rsid w:val="00F27F95"/>
    <w:rsid w:val="00F30A4D"/>
    <w:rsid w:val="00F32125"/>
    <w:rsid w:val="00F3219A"/>
    <w:rsid w:val="00F3350D"/>
    <w:rsid w:val="00F33D89"/>
    <w:rsid w:val="00F35795"/>
    <w:rsid w:val="00F35C94"/>
    <w:rsid w:val="00F41D10"/>
    <w:rsid w:val="00F4580F"/>
    <w:rsid w:val="00F47AD7"/>
    <w:rsid w:val="00F51AB8"/>
    <w:rsid w:val="00F5262F"/>
    <w:rsid w:val="00F57059"/>
    <w:rsid w:val="00F61251"/>
    <w:rsid w:val="00F6172E"/>
    <w:rsid w:val="00F63BB1"/>
    <w:rsid w:val="00F657C5"/>
    <w:rsid w:val="00F65B7C"/>
    <w:rsid w:val="00F677A1"/>
    <w:rsid w:val="00F70AF8"/>
    <w:rsid w:val="00F70B09"/>
    <w:rsid w:val="00F70BEB"/>
    <w:rsid w:val="00F71F86"/>
    <w:rsid w:val="00F76459"/>
    <w:rsid w:val="00F77FDE"/>
    <w:rsid w:val="00F83358"/>
    <w:rsid w:val="00F849C9"/>
    <w:rsid w:val="00F8560C"/>
    <w:rsid w:val="00F9105C"/>
    <w:rsid w:val="00F922A2"/>
    <w:rsid w:val="00F92B52"/>
    <w:rsid w:val="00F93D5E"/>
    <w:rsid w:val="00F95C4A"/>
    <w:rsid w:val="00FA15E1"/>
    <w:rsid w:val="00FB0053"/>
    <w:rsid w:val="00FB345C"/>
    <w:rsid w:val="00FB3788"/>
    <w:rsid w:val="00FB3D62"/>
    <w:rsid w:val="00FB5300"/>
    <w:rsid w:val="00FB7DCE"/>
    <w:rsid w:val="00FC4386"/>
    <w:rsid w:val="00FC4E25"/>
    <w:rsid w:val="00FC7991"/>
    <w:rsid w:val="00FC7DFF"/>
    <w:rsid w:val="00FD283B"/>
    <w:rsid w:val="00FD72E8"/>
    <w:rsid w:val="00FE6903"/>
    <w:rsid w:val="00FF1726"/>
    <w:rsid w:val="00FF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17B6A"/>
  <w15:docId w15:val="{0B99611C-B61B-4541-B9B8-546E4B5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9E"/>
    <w:rPr>
      <w:rFonts w:ascii="Times New Roman" w:eastAsia="Times New Roman" w:hAnsi="Times New Roman"/>
      <w:noProof/>
      <w:sz w:val="28"/>
      <w:szCs w:val="28"/>
      <w:lang w:val="vi-VN" w:eastAsia="vi-VN"/>
    </w:rPr>
  </w:style>
  <w:style w:type="paragraph" w:styleId="Heading3">
    <w:name w:val="heading 3"/>
    <w:basedOn w:val="Normal"/>
    <w:next w:val="Normal"/>
    <w:link w:val="Heading3Char"/>
    <w:qFormat/>
    <w:rsid w:val="00113DC1"/>
    <w:pPr>
      <w:keepNext/>
      <w:spacing w:before="60"/>
      <w:jc w:val="center"/>
      <w:outlineLvl w:val="2"/>
    </w:pPr>
    <w:rPr>
      <w:b/>
      <w:color w:val="002060"/>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13DC1"/>
    <w:rPr>
      <w:rFonts w:ascii="Times New Roman" w:eastAsia="Times New Roman" w:hAnsi="Times New Roman" w:cs="Times New Roman"/>
      <w:b/>
      <w:noProof/>
      <w:color w:val="002060"/>
      <w:sz w:val="28"/>
      <w:szCs w:val="28"/>
      <w:lang w:val="nl-NL"/>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ootnoteChar"/>
    <w:uiPriority w:val="99"/>
    <w:unhideWhenUsed/>
    <w:qFormat/>
    <w:rsid w:val="00113DC1"/>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
    <w:basedOn w:val="Normal"/>
    <w:link w:val="FootnoteTextChar"/>
    <w:uiPriority w:val="99"/>
    <w:unhideWhenUsed/>
    <w:qFormat/>
    <w:rsid w:val="00113DC1"/>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
    <w:link w:val="FootnoteText"/>
    <w:uiPriority w:val="99"/>
    <w:qFormat/>
    <w:rsid w:val="00113DC1"/>
    <w:rPr>
      <w:rFonts w:ascii="Times New Roman" w:eastAsia="Times New Roman" w:hAnsi="Times New Roman" w:cs="Times New Roman"/>
      <w:noProof/>
      <w:sz w:val="20"/>
      <w:szCs w:val="20"/>
      <w:lang w:eastAsia="vi-VN"/>
    </w:rPr>
  </w:style>
  <w:style w:type="paragraph" w:styleId="Header">
    <w:name w:val="header"/>
    <w:basedOn w:val="Normal"/>
    <w:link w:val="HeaderChar"/>
    <w:uiPriority w:val="99"/>
    <w:unhideWhenUsed/>
    <w:rsid w:val="00113DC1"/>
    <w:pPr>
      <w:tabs>
        <w:tab w:val="center" w:pos="4680"/>
        <w:tab w:val="right" w:pos="9360"/>
      </w:tabs>
    </w:pPr>
  </w:style>
  <w:style w:type="character" w:customStyle="1" w:styleId="HeaderChar">
    <w:name w:val="Header Char"/>
    <w:link w:val="Header"/>
    <w:uiPriority w:val="99"/>
    <w:rsid w:val="00113DC1"/>
    <w:rPr>
      <w:rFonts w:ascii="Times New Roman" w:eastAsia="Times New Roman" w:hAnsi="Times New Roman" w:cs="Times New Roman"/>
      <w:noProof/>
      <w:sz w:val="28"/>
      <w:szCs w:val="28"/>
      <w:lang w:eastAsia="vi-VN"/>
    </w:rPr>
  </w:style>
  <w:style w:type="paragraph" w:styleId="ListParagraph">
    <w:name w:val="List Paragraph"/>
    <w:basedOn w:val="Normal"/>
    <w:uiPriority w:val="34"/>
    <w:qFormat/>
    <w:rsid w:val="00E15638"/>
    <w:pPr>
      <w:ind w:left="720"/>
      <w:contextualSpacing/>
    </w:pPr>
  </w:style>
  <w:style w:type="paragraph" w:styleId="Footer">
    <w:name w:val="footer"/>
    <w:basedOn w:val="Normal"/>
    <w:link w:val="FooterChar"/>
    <w:uiPriority w:val="99"/>
    <w:unhideWhenUsed/>
    <w:rsid w:val="00D17E76"/>
    <w:pPr>
      <w:tabs>
        <w:tab w:val="center" w:pos="4513"/>
        <w:tab w:val="right" w:pos="9026"/>
      </w:tabs>
    </w:pPr>
  </w:style>
  <w:style w:type="character" w:customStyle="1" w:styleId="FooterChar">
    <w:name w:val="Footer Char"/>
    <w:link w:val="Footer"/>
    <w:uiPriority w:val="99"/>
    <w:rsid w:val="00D17E76"/>
    <w:rPr>
      <w:rFonts w:ascii="Times New Roman" w:eastAsia="Times New Roman" w:hAnsi="Times New Roman" w:cs="Times New Roman"/>
      <w:noProof/>
      <w:sz w:val="28"/>
      <w:szCs w:val="28"/>
      <w:lang w:eastAsia="vi-VN"/>
    </w:rPr>
  </w:style>
  <w:style w:type="paragraph" w:styleId="BalloonText">
    <w:name w:val="Balloon Text"/>
    <w:basedOn w:val="Normal"/>
    <w:link w:val="BalloonTextChar"/>
    <w:uiPriority w:val="99"/>
    <w:semiHidden/>
    <w:unhideWhenUsed/>
    <w:rsid w:val="00502805"/>
    <w:rPr>
      <w:rFonts w:ascii="Tahoma" w:hAnsi="Tahoma" w:cs="Tahoma"/>
      <w:sz w:val="16"/>
      <w:szCs w:val="16"/>
    </w:rPr>
  </w:style>
  <w:style w:type="character" w:customStyle="1" w:styleId="BalloonTextChar">
    <w:name w:val="Balloon Text Char"/>
    <w:link w:val="BalloonText"/>
    <w:uiPriority w:val="99"/>
    <w:semiHidden/>
    <w:rsid w:val="00502805"/>
    <w:rPr>
      <w:rFonts w:ascii="Tahoma" w:eastAsia="Times New Roman" w:hAnsi="Tahoma" w:cs="Tahoma"/>
      <w:noProof/>
      <w:sz w:val="16"/>
      <w:szCs w:val="16"/>
      <w:lang w:eastAsia="vi-VN"/>
    </w:rPr>
  </w:style>
  <w:style w:type="character" w:customStyle="1" w:styleId="normal-h">
    <w:name w:val="normal-h"/>
    <w:rsid w:val="003D749E"/>
  </w:style>
  <w:style w:type="paragraph" w:customStyle="1" w:styleId="FootnoteChar">
    <w:name w:val="Footnote Char"/>
    <w:aliases w:val="Footnote text Char,Ref Char,de nota al pie Char,ftref Char,Footnote Text1 Char,BearingPoint Char,16 Point Char,Superscript 6 Point Char,fr Char,Footnote + Arial Char,10 pt Char,Black Char,Footnote Text11 Char,B,BVI fnr Cha,Ref1 Char,FNRefe"/>
    <w:basedOn w:val="Normal"/>
    <w:link w:val="FootnoteReference"/>
    <w:qFormat/>
    <w:rsid w:val="003625C1"/>
    <w:pPr>
      <w:spacing w:after="160" w:line="240" w:lineRule="exact"/>
    </w:pPr>
    <w:rPr>
      <w:rFonts w:ascii="Arial" w:eastAsia="Arial" w:hAnsi="Arial"/>
      <w:noProof w:val="0"/>
      <w:sz w:val="20"/>
      <w:szCs w:val="20"/>
      <w:vertAlign w:val="superscript"/>
      <w:lang w:val="en-US" w:eastAsia="en-US"/>
    </w:rPr>
  </w:style>
  <w:style w:type="character" w:customStyle="1" w:styleId="apple-converted-space">
    <w:name w:val="apple-converted-space"/>
    <w:basedOn w:val="DefaultParagraphFont"/>
    <w:rsid w:val="002827F8"/>
  </w:style>
  <w:style w:type="character" w:customStyle="1" w:styleId="Vnbnnidung">
    <w:name w:val="Văn bản nội dung_"/>
    <w:link w:val="Vnbnnidung0"/>
    <w:rsid w:val="0041422F"/>
    <w:rPr>
      <w:sz w:val="26"/>
      <w:szCs w:val="26"/>
    </w:rPr>
  </w:style>
  <w:style w:type="paragraph" w:customStyle="1" w:styleId="Vnbnnidung0">
    <w:name w:val="Văn bản nội dung"/>
    <w:basedOn w:val="Normal"/>
    <w:link w:val="Vnbnnidung"/>
    <w:rsid w:val="0041422F"/>
    <w:pPr>
      <w:widowControl w:val="0"/>
      <w:spacing w:line="259" w:lineRule="auto"/>
      <w:ind w:firstLine="400"/>
    </w:pPr>
    <w:rPr>
      <w:rFonts w:ascii="Arial" w:eastAsia="Arial" w:hAnsi="Arial"/>
      <w:noProof w:val="0"/>
      <w:sz w:val="26"/>
      <w:szCs w:val="26"/>
      <w:lang w:val="en-US" w:eastAsia="en-US"/>
    </w:rPr>
  </w:style>
  <w:style w:type="paragraph" w:styleId="Revision">
    <w:name w:val="Revision"/>
    <w:hidden/>
    <w:uiPriority w:val="99"/>
    <w:semiHidden/>
    <w:rsid w:val="008529CD"/>
    <w:rPr>
      <w:rFonts w:ascii="Times New Roman" w:eastAsia="Times New Roman" w:hAnsi="Times New Roman"/>
      <w:noProof/>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56694">
      <w:bodyDiv w:val="1"/>
      <w:marLeft w:val="0"/>
      <w:marRight w:val="0"/>
      <w:marTop w:val="0"/>
      <w:marBottom w:val="0"/>
      <w:divBdr>
        <w:top w:val="none" w:sz="0" w:space="0" w:color="auto"/>
        <w:left w:val="none" w:sz="0" w:space="0" w:color="auto"/>
        <w:bottom w:val="none" w:sz="0" w:space="0" w:color="auto"/>
        <w:right w:val="none" w:sz="0" w:space="0" w:color="auto"/>
      </w:divBdr>
    </w:div>
    <w:div w:id="20620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D30A-8DD4-4C18-AED9-5ECBBF0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Nguyễn Minh Khương</cp:lastModifiedBy>
  <cp:revision>2</cp:revision>
  <cp:lastPrinted>2021-09-28T23:50:00Z</cp:lastPrinted>
  <dcterms:created xsi:type="dcterms:W3CDTF">2024-07-09T00:40:00Z</dcterms:created>
  <dcterms:modified xsi:type="dcterms:W3CDTF">2024-07-09T00:40:00Z</dcterms:modified>
</cp:coreProperties>
</file>