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06" w:type="dxa"/>
        <w:tblLook w:val="01E0" w:firstRow="1" w:lastRow="1" w:firstColumn="1" w:lastColumn="1" w:noHBand="0" w:noVBand="0"/>
      </w:tblPr>
      <w:tblGrid>
        <w:gridCol w:w="3936"/>
        <w:gridCol w:w="5670"/>
      </w:tblGrid>
      <w:tr w:rsidR="00863A6F" w14:paraId="52EAE65D" w14:textId="77777777" w:rsidTr="00EF4BF1">
        <w:tc>
          <w:tcPr>
            <w:tcW w:w="3936" w:type="dxa"/>
          </w:tcPr>
          <w:p w14:paraId="38095B62" w14:textId="77777777" w:rsidR="00863A6F" w:rsidRPr="00EB0AD0" w:rsidRDefault="00863A6F" w:rsidP="00EF4BF1">
            <w:pPr>
              <w:jc w:val="center"/>
              <w:rPr>
                <w:color w:val="000000" w:themeColor="text1"/>
                <w:szCs w:val="28"/>
                <w:lang w:val="vi-VN"/>
              </w:rPr>
            </w:pPr>
            <w:r>
              <w:rPr>
                <w:color w:val="000000" w:themeColor="text1"/>
                <w:szCs w:val="28"/>
              </w:rPr>
              <w:t>HĐND TỈNH KON TUM</w:t>
            </w:r>
          </w:p>
          <w:p w14:paraId="5A03900C" w14:textId="77777777" w:rsidR="00863A6F" w:rsidRPr="00EB0AD0" w:rsidRDefault="00863A6F" w:rsidP="00EF4BF1">
            <w:pPr>
              <w:jc w:val="center"/>
              <w:rPr>
                <w:b/>
                <w:color w:val="000000" w:themeColor="text1"/>
                <w:sz w:val="26"/>
                <w:szCs w:val="26"/>
                <w:lang w:val="vi-VN"/>
              </w:rPr>
            </w:pPr>
            <w:r w:rsidRPr="00EB0AD0">
              <w:rPr>
                <w:b/>
                <w:color w:val="000000" w:themeColor="text1"/>
                <w:sz w:val="26"/>
                <w:szCs w:val="26"/>
              </w:rPr>
              <w:t xml:space="preserve">TỔ ĐB </w:t>
            </w:r>
            <w:r>
              <w:rPr>
                <w:b/>
                <w:color w:val="000000" w:themeColor="text1"/>
                <w:sz w:val="26"/>
                <w:szCs w:val="26"/>
              </w:rPr>
              <w:t>HUYỆN KON PLÔNG</w:t>
            </w:r>
          </w:p>
          <w:p w14:paraId="55BA0735" w14:textId="77777777" w:rsidR="00863A6F" w:rsidRDefault="00863A6F" w:rsidP="00EF4BF1">
            <w:pPr>
              <w:jc w:val="center"/>
              <w:rPr>
                <w:color w:val="000000" w:themeColor="text1"/>
                <w:szCs w:val="28"/>
              </w:rPr>
            </w:pPr>
            <w:r>
              <w:rPr>
                <w:noProof/>
              </w:rPr>
              <mc:AlternateContent>
                <mc:Choice Requires="wps">
                  <w:drawing>
                    <wp:anchor distT="4294967294" distB="4294967294" distL="114300" distR="114300" simplePos="0" relativeHeight="251659264" behindDoc="0" locked="0" layoutInCell="1" allowOverlap="1" wp14:anchorId="1E5C91E4" wp14:editId="60559FD5">
                      <wp:simplePos x="0" y="0"/>
                      <wp:positionH relativeFrom="column">
                        <wp:posOffset>639445</wp:posOffset>
                      </wp:positionH>
                      <wp:positionV relativeFrom="paragraph">
                        <wp:posOffset>24129</wp:posOffset>
                      </wp:positionV>
                      <wp:extent cx="106870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65FA4"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1.9pt" to="13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"/>
                  </w:pict>
                </mc:Fallback>
              </mc:AlternateContent>
            </w:r>
          </w:p>
          <w:p w14:paraId="5CB356D7" w14:textId="77777777" w:rsidR="00863A6F" w:rsidRDefault="00863A6F" w:rsidP="00863A6F">
            <w:pPr>
              <w:jc w:val="center"/>
              <w:rPr>
                <w:color w:val="000000" w:themeColor="text1"/>
                <w:szCs w:val="28"/>
              </w:rPr>
            </w:pPr>
            <w:r>
              <w:rPr>
                <w:color w:val="000000" w:themeColor="text1"/>
                <w:szCs w:val="28"/>
              </w:rPr>
              <w:t xml:space="preserve">Số: </w:t>
            </w:r>
            <w:r w:rsidR="00CE5D1A">
              <w:rPr>
                <w:color w:val="000000" w:themeColor="text1"/>
                <w:szCs w:val="28"/>
              </w:rPr>
              <w:t xml:space="preserve">56 </w:t>
            </w:r>
            <w:r>
              <w:rPr>
                <w:color w:val="000000" w:themeColor="text1"/>
                <w:szCs w:val="28"/>
              </w:rPr>
              <w:t>/BC-TĐB</w:t>
            </w:r>
          </w:p>
        </w:tc>
        <w:tc>
          <w:tcPr>
            <w:tcW w:w="5670" w:type="dxa"/>
          </w:tcPr>
          <w:p w14:paraId="67176718" w14:textId="77777777" w:rsidR="00863A6F" w:rsidRDefault="00863A6F" w:rsidP="00EF4BF1">
            <w:pPr>
              <w:jc w:val="center"/>
              <w:rPr>
                <w:b/>
                <w:color w:val="000000" w:themeColor="text1"/>
                <w:sz w:val="26"/>
                <w:szCs w:val="26"/>
              </w:rPr>
            </w:pPr>
            <w:r>
              <w:rPr>
                <w:b/>
                <w:color w:val="000000" w:themeColor="text1"/>
                <w:sz w:val="26"/>
                <w:szCs w:val="26"/>
              </w:rPr>
              <w:t>CỘNG HÒA XÃ HỘI CHỦ NGHĨA VIỆT NAM</w:t>
            </w:r>
          </w:p>
          <w:p w14:paraId="07DB00A1" w14:textId="77777777" w:rsidR="00863A6F" w:rsidRDefault="00863A6F" w:rsidP="00EF4BF1">
            <w:pPr>
              <w:jc w:val="center"/>
              <w:rPr>
                <w:b/>
                <w:color w:val="000000" w:themeColor="text1"/>
                <w:szCs w:val="28"/>
              </w:rPr>
            </w:pPr>
            <w:r>
              <w:rPr>
                <w:b/>
                <w:color w:val="000000" w:themeColor="text1"/>
                <w:szCs w:val="28"/>
              </w:rPr>
              <w:t>Độc lập – Tự do – Hạnh phúc</w:t>
            </w:r>
          </w:p>
          <w:p w14:paraId="77B3CC18" w14:textId="77777777" w:rsidR="00863A6F" w:rsidRDefault="00863A6F" w:rsidP="00EF4BF1">
            <w:pPr>
              <w:jc w:val="center"/>
              <w:rPr>
                <w:color w:val="000000" w:themeColor="text1"/>
                <w:szCs w:val="28"/>
              </w:rPr>
            </w:pPr>
            <w:r>
              <w:rPr>
                <w:noProof/>
              </w:rPr>
              <mc:AlternateContent>
                <mc:Choice Requires="wps">
                  <w:drawing>
                    <wp:anchor distT="4294967294" distB="4294967294" distL="114300" distR="114300" simplePos="0" relativeHeight="251660288" behindDoc="0" locked="0" layoutInCell="1" allowOverlap="1" wp14:anchorId="4FE19D92" wp14:editId="1D66D929">
                      <wp:simplePos x="0" y="0"/>
                      <wp:positionH relativeFrom="column">
                        <wp:posOffset>689610</wp:posOffset>
                      </wp:positionH>
                      <wp:positionV relativeFrom="paragraph">
                        <wp:posOffset>-5715</wp:posOffset>
                      </wp:positionV>
                      <wp:extent cx="213741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E38A"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pt,-.45pt" to="22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"/>
                  </w:pict>
                </mc:Fallback>
              </mc:AlternateContent>
            </w:r>
          </w:p>
          <w:p w14:paraId="47A9A9FB" w14:textId="77777777" w:rsidR="00863A6F" w:rsidRDefault="00863A6F" w:rsidP="00863A6F">
            <w:pPr>
              <w:jc w:val="center"/>
              <w:rPr>
                <w:i/>
                <w:color w:val="000000" w:themeColor="text1"/>
                <w:szCs w:val="28"/>
              </w:rPr>
            </w:pPr>
            <w:r>
              <w:rPr>
                <w:i/>
                <w:color w:val="000000" w:themeColor="text1"/>
                <w:szCs w:val="28"/>
                <w:lang w:val="vi-VN"/>
              </w:rPr>
              <w:t xml:space="preserve">         </w:t>
            </w:r>
            <w:r>
              <w:rPr>
                <w:i/>
                <w:color w:val="000000" w:themeColor="text1"/>
                <w:szCs w:val="28"/>
              </w:rPr>
              <w:t xml:space="preserve"> </w:t>
            </w:r>
            <w:r>
              <w:rPr>
                <w:i/>
                <w:color w:val="000000" w:themeColor="text1"/>
                <w:szCs w:val="28"/>
                <w:lang w:val="vi-VN"/>
              </w:rPr>
              <w:t xml:space="preserve">   </w:t>
            </w:r>
            <w:r>
              <w:rPr>
                <w:i/>
                <w:color w:val="000000" w:themeColor="text1"/>
                <w:szCs w:val="28"/>
              </w:rPr>
              <w:t xml:space="preserve">Kon Plông, ngày </w:t>
            </w:r>
            <w:r w:rsidR="00CE5D1A">
              <w:rPr>
                <w:i/>
                <w:color w:val="000000" w:themeColor="text1"/>
                <w:szCs w:val="28"/>
              </w:rPr>
              <w:t xml:space="preserve"> 22 </w:t>
            </w:r>
            <w:r>
              <w:rPr>
                <w:i/>
                <w:color w:val="000000" w:themeColor="text1"/>
                <w:szCs w:val="28"/>
              </w:rPr>
              <w:t xml:space="preserve"> tháng 7 năm 2024</w:t>
            </w:r>
          </w:p>
        </w:tc>
      </w:tr>
    </w:tbl>
    <w:p w14:paraId="18945202" w14:textId="77777777" w:rsidR="00863A6F" w:rsidRDefault="00863A6F" w:rsidP="00863A6F">
      <w:pPr>
        <w:rPr>
          <w:color w:val="000000" w:themeColor="text1"/>
        </w:rPr>
      </w:pPr>
    </w:p>
    <w:p w14:paraId="0D1AD080" w14:textId="77777777" w:rsidR="00863A6F" w:rsidRDefault="00863A6F" w:rsidP="00863A6F">
      <w:pPr>
        <w:jc w:val="center"/>
        <w:rPr>
          <w:b/>
          <w:color w:val="000000" w:themeColor="text1"/>
          <w:sz w:val="32"/>
          <w:szCs w:val="32"/>
        </w:rPr>
      </w:pPr>
      <w:r>
        <w:rPr>
          <w:b/>
          <w:color w:val="000000" w:themeColor="text1"/>
          <w:sz w:val="32"/>
          <w:szCs w:val="32"/>
        </w:rPr>
        <w:t>BÁO CÁO</w:t>
      </w:r>
    </w:p>
    <w:p w14:paraId="58BD73B3" w14:textId="77777777" w:rsidR="00863A6F" w:rsidRPr="00F55300" w:rsidRDefault="00863A6F" w:rsidP="00863A6F">
      <w:pPr>
        <w:jc w:val="center"/>
        <w:rPr>
          <w:b/>
          <w:color w:val="000000" w:themeColor="text1"/>
          <w:szCs w:val="28"/>
        </w:rPr>
      </w:pPr>
      <w:r>
        <w:rPr>
          <w:b/>
          <w:color w:val="000000" w:themeColor="text1"/>
          <w:szCs w:val="28"/>
        </w:rPr>
        <w:t xml:space="preserve">kết quả hoạt động 6 tháng đầu </w:t>
      </w:r>
      <w:r>
        <w:rPr>
          <w:b/>
          <w:color w:val="000000" w:themeColor="text1"/>
          <w:szCs w:val="28"/>
          <w:lang w:val="vi-VN"/>
        </w:rPr>
        <w:t>năm 202</w:t>
      </w:r>
      <w:r w:rsidR="00B32163">
        <w:rPr>
          <w:b/>
          <w:color w:val="000000" w:themeColor="text1"/>
          <w:szCs w:val="28"/>
        </w:rPr>
        <w:t>4</w:t>
      </w:r>
      <w:r w:rsidRPr="00327DC6">
        <w:rPr>
          <w:b/>
          <w:color w:val="000000" w:themeColor="text1"/>
          <w:szCs w:val="28"/>
        </w:rPr>
        <w:t xml:space="preserve"> </w:t>
      </w:r>
      <w:r>
        <w:rPr>
          <w:b/>
          <w:color w:val="000000" w:themeColor="text1"/>
          <w:szCs w:val="28"/>
        </w:rPr>
        <w:t>của Tổ đại biểu HĐND tỉnh</w:t>
      </w:r>
    </w:p>
    <w:p w14:paraId="770C7284" w14:textId="77777777" w:rsidR="00863A6F" w:rsidRPr="00327DC6" w:rsidRDefault="00863A6F" w:rsidP="00863A6F">
      <w:pPr>
        <w:jc w:val="center"/>
        <w:rPr>
          <w:b/>
          <w:color w:val="000000" w:themeColor="text1"/>
          <w:szCs w:val="28"/>
        </w:rPr>
      </w:pPr>
      <w:r>
        <w:rPr>
          <w:b/>
          <w:color w:val="000000" w:themeColor="text1"/>
          <w:szCs w:val="28"/>
          <w:lang w:val="vi-VN"/>
        </w:rPr>
        <w:t>tại huyện Kon Plông</w:t>
      </w:r>
      <w:r>
        <w:rPr>
          <w:b/>
          <w:color w:val="000000" w:themeColor="text1"/>
          <w:szCs w:val="28"/>
        </w:rPr>
        <w:t xml:space="preserve"> nhiệm kỳ 2021-2026</w:t>
      </w:r>
      <w:r>
        <w:rPr>
          <w:b/>
          <w:color w:val="000000" w:themeColor="text1"/>
          <w:szCs w:val="28"/>
          <w:lang w:val="vi-VN"/>
        </w:rPr>
        <w:t xml:space="preserve"> </w:t>
      </w:r>
    </w:p>
    <w:p w14:paraId="33921FA6" w14:textId="77777777" w:rsidR="00863A6F" w:rsidRPr="004C20C5" w:rsidRDefault="00863A6F" w:rsidP="00863A6F">
      <w:pPr>
        <w:rPr>
          <w:color w:val="000000" w:themeColor="text1"/>
          <w:szCs w:val="28"/>
          <w:lang w:val="vi-VN"/>
        </w:rPr>
      </w:pPr>
      <w:r>
        <w:rPr>
          <w:noProof/>
          <w:color w:val="000000" w:themeColor="text1"/>
          <w:szCs w:val="28"/>
        </w:rPr>
        <mc:AlternateContent>
          <mc:Choice Requires="wps">
            <w:drawing>
              <wp:anchor distT="0" distB="0" distL="114300" distR="114300" simplePos="0" relativeHeight="251661312" behindDoc="0" locked="0" layoutInCell="1" allowOverlap="1" wp14:anchorId="0DA5BBAF" wp14:editId="2A1DEE7C">
                <wp:simplePos x="0" y="0"/>
                <wp:positionH relativeFrom="column">
                  <wp:posOffset>2430145</wp:posOffset>
                </wp:positionH>
                <wp:positionV relativeFrom="paragraph">
                  <wp:posOffset>13335</wp:posOffset>
                </wp:positionV>
                <wp:extent cx="1155065"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11550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A9AC6A"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35pt,1.05pt" to="28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" strokecolor="#4579b8 [3044]"/>
            </w:pict>
          </mc:Fallback>
        </mc:AlternateContent>
      </w:r>
    </w:p>
    <w:p w14:paraId="07D4FA26" w14:textId="77777777" w:rsidR="00863A6F" w:rsidRDefault="00863A6F" w:rsidP="00593EAA">
      <w:pPr>
        <w:spacing w:after="60"/>
        <w:ind w:firstLine="573"/>
        <w:jc w:val="both"/>
        <w:rPr>
          <w:color w:val="000000"/>
          <w:sz w:val="24"/>
          <w:szCs w:val="24"/>
        </w:rPr>
      </w:pPr>
      <w:r>
        <w:rPr>
          <w:szCs w:val="28"/>
        </w:rPr>
        <w:t xml:space="preserve">Thực hiện Công văn số 68/TTHĐND-TH, ngày 12 tháng 7 năm 2024 của Thường trực HĐND tỉnh </w:t>
      </w:r>
      <w:r w:rsidRPr="00863A6F">
        <w:rPr>
          <w:szCs w:val="28"/>
        </w:rPr>
        <w:t xml:space="preserve">về việc </w:t>
      </w:r>
      <w:r w:rsidRPr="00863A6F">
        <w:rPr>
          <w:noProof/>
          <w:szCs w:val="28"/>
        </w:rPr>
        <w:t xml:space="preserve">một số nội dung cần quan tâm khi xây dựng báo cáo tại Hội nghị giao ban </w:t>
      </w:r>
      <w:r w:rsidRPr="00863A6F">
        <w:rPr>
          <w:color w:val="000000"/>
          <w:szCs w:val="28"/>
        </w:rPr>
        <w:t>Thường trực HĐND tỉnh với Thường trực HĐND các huyện, thành phố lần thứ 6</w:t>
      </w:r>
      <w:r>
        <w:rPr>
          <w:color w:val="000000"/>
          <w:szCs w:val="28"/>
        </w:rPr>
        <w:t>.</w:t>
      </w:r>
    </w:p>
    <w:p w14:paraId="108D4B4A" w14:textId="77777777" w:rsidR="00863A6F" w:rsidRDefault="00863A6F" w:rsidP="00593EAA">
      <w:pPr>
        <w:spacing w:after="60"/>
        <w:ind w:firstLine="573"/>
        <w:jc w:val="both"/>
        <w:rPr>
          <w:szCs w:val="28"/>
        </w:rPr>
      </w:pPr>
      <w:r>
        <w:rPr>
          <w:szCs w:val="28"/>
        </w:rPr>
        <w:t xml:space="preserve">Tổ đại biểu HĐND </w:t>
      </w:r>
      <w:r>
        <w:rPr>
          <w:szCs w:val="28"/>
          <w:lang w:val="vi-VN"/>
        </w:rPr>
        <w:t xml:space="preserve">tỉnh </w:t>
      </w:r>
      <w:r>
        <w:rPr>
          <w:szCs w:val="28"/>
        </w:rPr>
        <w:t>ứng cử tại huy</w:t>
      </w:r>
      <w:r>
        <w:rPr>
          <w:szCs w:val="28"/>
          <w:lang w:val="vi-VN"/>
        </w:rPr>
        <w:t xml:space="preserve">ện Kon Plông </w:t>
      </w:r>
      <w:r>
        <w:rPr>
          <w:szCs w:val="28"/>
        </w:rPr>
        <w:t>báo cáo kết quả hoạt động của t</w:t>
      </w:r>
      <w:r>
        <w:rPr>
          <w:szCs w:val="28"/>
          <w:lang w:val="vi-VN"/>
        </w:rPr>
        <w:t xml:space="preserve">ổ đại biểu </w:t>
      </w:r>
      <w:r>
        <w:rPr>
          <w:szCs w:val="28"/>
        </w:rPr>
        <w:t xml:space="preserve">6 tháng đầu </w:t>
      </w:r>
      <w:r>
        <w:rPr>
          <w:szCs w:val="28"/>
          <w:lang w:val="vi-VN"/>
        </w:rPr>
        <w:t>năm 202</w:t>
      </w:r>
      <w:r>
        <w:rPr>
          <w:szCs w:val="28"/>
        </w:rPr>
        <w:t>4</w:t>
      </w:r>
      <w:r>
        <w:rPr>
          <w:szCs w:val="28"/>
          <w:lang w:val="vi-VN"/>
        </w:rPr>
        <w:t xml:space="preserve"> </w:t>
      </w:r>
      <w:r>
        <w:rPr>
          <w:szCs w:val="28"/>
        </w:rPr>
        <w:t>như sau:</w:t>
      </w:r>
    </w:p>
    <w:p w14:paraId="178E144D" w14:textId="77777777" w:rsidR="00863A6F" w:rsidRPr="00E043F2" w:rsidRDefault="00593EAA" w:rsidP="00593EAA">
      <w:pPr>
        <w:spacing w:after="60"/>
        <w:ind w:firstLine="709"/>
        <w:jc w:val="both"/>
        <w:rPr>
          <w:b/>
          <w:szCs w:val="28"/>
        </w:rPr>
      </w:pPr>
      <w:r>
        <w:rPr>
          <w:b/>
          <w:szCs w:val="28"/>
        </w:rPr>
        <w:t>1</w:t>
      </w:r>
      <w:r w:rsidR="00863A6F" w:rsidRPr="00B40C59">
        <w:rPr>
          <w:b/>
          <w:szCs w:val="28"/>
          <w:lang w:val="vi-VN"/>
        </w:rPr>
        <w:t xml:space="preserve">. </w:t>
      </w:r>
      <w:r w:rsidR="00436268">
        <w:rPr>
          <w:b/>
          <w:szCs w:val="28"/>
        </w:rPr>
        <w:t>Về thực hiện chức năng của Tổ đại biểu</w:t>
      </w:r>
    </w:p>
    <w:p w14:paraId="40AD8D36" w14:textId="77777777" w:rsidR="00863A6F" w:rsidRPr="005503A6" w:rsidRDefault="00863A6F" w:rsidP="00593EAA">
      <w:pPr>
        <w:spacing w:after="60"/>
        <w:ind w:firstLine="709"/>
        <w:jc w:val="both"/>
        <w:rPr>
          <w:szCs w:val="28"/>
        </w:rPr>
      </w:pPr>
      <w:r>
        <w:rPr>
          <w:szCs w:val="28"/>
        </w:rPr>
        <w:t>Trong 6 tháng đầu năm 200</w:t>
      </w:r>
      <w:r w:rsidR="00B32163">
        <w:rPr>
          <w:szCs w:val="28"/>
        </w:rPr>
        <w:t>4</w:t>
      </w:r>
      <w:r>
        <w:rPr>
          <w:szCs w:val="28"/>
        </w:rPr>
        <w:t>, Tổ đại biểu HĐND tỉnh</w:t>
      </w:r>
      <w:r w:rsidRPr="00394BDD">
        <w:rPr>
          <w:szCs w:val="28"/>
          <w:lang w:val="vi-VN"/>
        </w:rPr>
        <w:t xml:space="preserve"> </w:t>
      </w:r>
      <w:r>
        <w:rPr>
          <w:szCs w:val="28"/>
        </w:rPr>
        <w:t>ứng cử tại huyện Kon Plông thực hiện tốt nhiệm vụ theo đúng quy chế làm việc của Hội đồng nhân dân tỉnh và theo Luật định. Các thành viên trong Tổ tích cực tham gia các hoạt động chung của Tổ theo đúng kế hoạch đã đề ra. Tham gia các cuộc khảo sát, giám sát do Thường trực HĐND tỉnh và các Ban của HĐND tỉnh triệu tập.</w:t>
      </w:r>
      <w:r w:rsidR="00CF510E">
        <w:rPr>
          <w:szCs w:val="28"/>
        </w:rPr>
        <w:t xml:space="preserve"> Tham dự đầy đủ các kỳ họp thường kỳ và họp chuyên đề do HĐND tỉnh tổ chức.</w:t>
      </w:r>
    </w:p>
    <w:p w14:paraId="5D0F3625" w14:textId="77777777" w:rsidR="00863A6F" w:rsidRPr="00E02730" w:rsidRDefault="00863A6F" w:rsidP="00593EAA">
      <w:pPr>
        <w:spacing w:after="60"/>
        <w:ind w:firstLine="709"/>
        <w:jc w:val="both"/>
        <w:rPr>
          <w:szCs w:val="28"/>
        </w:rPr>
      </w:pPr>
      <w:r>
        <w:rPr>
          <w:szCs w:val="28"/>
        </w:rPr>
        <w:t xml:space="preserve">Xây dựng kế hoạch tiếp xúc cử tri trước kỳ họp thứ </w:t>
      </w:r>
      <w:r w:rsidR="005D3F03">
        <w:rPr>
          <w:szCs w:val="28"/>
        </w:rPr>
        <w:t>7</w:t>
      </w:r>
      <w:r>
        <w:rPr>
          <w:szCs w:val="28"/>
        </w:rPr>
        <w:t>, HĐND tỉnh. Tổ chức tiếp xúc trực tiếp tại 8 xã, thị trấn.</w:t>
      </w:r>
    </w:p>
    <w:p w14:paraId="2B9D0801" w14:textId="77777777" w:rsidR="00863A6F" w:rsidRDefault="00593EAA" w:rsidP="00593EAA">
      <w:pPr>
        <w:spacing w:after="60"/>
        <w:ind w:firstLine="709"/>
        <w:jc w:val="both"/>
        <w:rPr>
          <w:b/>
          <w:szCs w:val="28"/>
        </w:rPr>
      </w:pPr>
      <w:r>
        <w:rPr>
          <w:b/>
          <w:bCs/>
          <w:szCs w:val="28"/>
        </w:rPr>
        <w:t>2</w:t>
      </w:r>
      <w:r w:rsidR="00863A6F" w:rsidRPr="00B62FF6">
        <w:rPr>
          <w:b/>
          <w:bCs/>
          <w:szCs w:val="28"/>
        </w:rPr>
        <w:t xml:space="preserve">. </w:t>
      </w:r>
      <w:r w:rsidR="00436268">
        <w:rPr>
          <w:b/>
          <w:szCs w:val="28"/>
        </w:rPr>
        <w:t>Về hoạt động</w:t>
      </w:r>
      <w:r w:rsidR="00863A6F" w:rsidRPr="00B62FF6">
        <w:rPr>
          <w:b/>
          <w:szCs w:val="28"/>
        </w:rPr>
        <w:t xml:space="preserve"> giám sát </w:t>
      </w:r>
    </w:p>
    <w:p w14:paraId="4248CAAE" w14:textId="77777777" w:rsidR="00895B77" w:rsidRPr="00797DC0" w:rsidRDefault="00593EAA" w:rsidP="00593EAA">
      <w:pPr>
        <w:spacing w:after="60"/>
        <w:ind w:firstLine="709"/>
        <w:jc w:val="both"/>
        <w:rPr>
          <w:b/>
        </w:rPr>
      </w:pPr>
      <w:r>
        <w:rPr>
          <w:b/>
        </w:rPr>
        <w:t>2.</w:t>
      </w:r>
      <w:r w:rsidR="00797DC0" w:rsidRPr="00797DC0">
        <w:rPr>
          <w:b/>
        </w:rPr>
        <w:t xml:space="preserve">1. </w:t>
      </w:r>
      <w:r w:rsidR="00895B77" w:rsidRPr="00797DC0">
        <w:rPr>
          <w:b/>
        </w:rPr>
        <w:t xml:space="preserve">Công tác giám sát việc tuân theo Hiến pháp, pháp luật, văn bản của Trung ương và nghị quyết của HĐND tỉnh và các vấn đề khác do HĐND, Thường trực HĐND tỉnh giao </w:t>
      </w:r>
    </w:p>
    <w:p w14:paraId="7D945783" w14:textId="77777777" w:rsidR="005503A6" w:rsidRDefault="005503A6" w:rsidP="00593EAA">
      <w:pPr>
        <w:spacing w:after="60"/>
        <w:ind w:firstLine="709"/>
        <w:jc w:val="both"/>
        <w:rPr>
          <w:rFonts w:eastAsia="Times New Roman"/>
          <w:color w:val="000000"/>
          <w:szCs w:val="28"/>
        </w:rPr>
      </w:pPr>
      <w:r>
        <w:rPr>
          <w:szCs w:val="28"/>
        </w:rPr>
        <w:t>Trong 6 tháng đầu năm 2024, Tổ đại tổ chức giám sát chuyên đề “</w:t>
      </w:r>
      <w:r w:rsidRPr="005D3F03">
        <w:t xml:space="preserve">kết quả triển khai </w:t>
      </w:r>
      <w:r w:rsidRPr="005D3F03">
        <w:rPr>
          <w:szCs w:val="28"/>
        </w:rPr>
        <w:t>kết khai thực hiện Đ</w:t>
      </w:r>
      <w:r w:rsidRPr="005D3F03">
        <w:rPr>
          <w:color w:val="000000"/>
          <w:szCs w:val="28"/>
          <w:shd w:val="clear" w:color="auto" w:fill="FFFFFF"/>
        </w:rPr>
        <w:t>ề án phát triển chăn nuôi tỉnh Kon Tum giai đoạn 2021-2030, tầ</w:t>
      </w:r>
      <w:r>
        <w:rPr>
          <w:color w:val="000000"/>
          <w:szCs w:val="28"/>
          <w:shd w:val="clear" w:color="auto" w:fill="FFFFFF"/>
        </w:rPr>
        <w:t xml:space="preserve">m nhìn năm 2045” </w:t>
      </w:r>
      <w:r w:rsidRPr="005D3F03">
        <w:t>trên địa bàn huyện</w:t>
      </w:r>
      <w:r w:rsidRPr="005D3F03">
        <w:rPr>
          <w:i/>
          <w:noProof/>
          <w:sz w:val="16"/>
        </w:rPr>
        <w:t xml:space="preserve"> </w:t>
      </w:r>
      <w:r w:rsidRPr="005D3F03">
        <w:rPr>
          <w:rFonts w:eastAsia="Times New Roman"/>
          <w:color w:val="000000"/>
          <w:szCs w:val="28"/>
        </w:rPr>
        <w:t>Kon Plông</w:t>
      </w:r>
      <w:r>
        <w:rPr>
          <w:rFonts w:eastAsia="Times New Roman"/>
          <w:color w:val="000000"/>
          <w:szCs w:val="28"/>
        </w:rPr>
        <w:t xml:space="preserve"> tại các xã, thị trấn.</w:t>
      </w:r>
    </w:p>
    <w:p w14:paraId="3EEE48C8" w14:textId="77777777" w:rsidR="00593EAA" w:rsidRDefault="005503A6" w:rsidP="00593EAA">
      <w:pPr>
        <w:spacing w:after="60"/>
        <w:ind w:firstLine="709"/>
        <w:jc w:val="both"/>
      </w:pPr>
      <w:r>
        <w:rPr>
          <w:szCs w:val="28"/>
        </w:rPr>
        <w:t xml:space="preserve"> Giám sát việc trả lời và thực hiện các ý kiến kiến nghị của cử tri đối với những nội dung kiến nghị thuộc thẩm quyền giải quyết của cấp tỉnh, cấp huyện và cấp xã đối với những ý kiến kiến nghị trước, sau kỳ họp thứ 6 HĐND tỉnh.</w:t>
      </w:r>
    </w:p>
    <w:p w14:paraId="566AF4CD" w14:textId="77777777" w:rsidR="00436268" w:rsidRPr="00593EAA" w:rsidRDefault="00593EAA" w:rsidP="00593EAA">
      <w:pPr>
        <w:spacing w:after="60"/>
        <w:ind w:firstLine="709"/>
        <w:jc w:val="both"/>
      </w:pPr>
      <w:r>
        <w:t xml:space="preserve">Các thành viên trong Tổ đại biểu đã tham gia giám sát </w:t>
      </w:r>
      <w:r w:rsidRPr="00C052AC">
        <w:t>cùng các Đoàn giám sát, khảo sát của Thường trực HĐND tỉnh, các Ban HĐND tỉnh theo</w:t>
      </w:r>
      <w:r w:rsidRPr="00C052AC">
        <w:rPr>
          <w:lang w:val="vi-VN"/>
        </w:rPr>
        <w:t xml:space="preserve"> kế hoạch chuyên </w:t>
      </w:r>
      <w:r>
        <w:rPr>
          <w:lang w:val="vi-VN"/>
        </w:rPr>
        <w:t xml:space="preserve">đề, </w:t>
      </w:r>
      <w:r w:rsidRPr="00C052AC">
        <w:rPr>
          <w:lang w:val="vi-VN"/>
        </w:rPr>
        <w:t xml:space="preserve">chương trình công tác </w:t>
      </w:r>
      <w:r>
        <w:rPr>
          <w:lang w:val="vi-VN"/>
        </w:rPr>
        <w:t xml:space="preserve">năm </w:t>
      </w:r>
      <w:r>
        <w:t>2024</w:t>
      </w:r>
      <w:r w:rsidRPr="00C052AC">
        <w:rPr>
          <w:lang w:val="vi-VN"/>
        </w:rPr>
        <w:t xml:space="preserve"> của Hội đồng nhân dân </w:t>
      </w:r>
      <w:r w:rsidRPr="00C052AC">
        <w:t>tỉnh</w:t>
      </w:r>
      <w:r>
        <w:t>, của các ban HĐND tỉnh</w:t>
      </w:r>
      <w:r w:rsidRPr="00C052AC">
        <w:t xml:space="preserve"> tại các huyện thành phố</w:t>
      </w:r>
      <w:r>
        <w:t xml:space="preserve"> các cơ quan và các sở ngành.</w:t>
      </w:r>
      <w:r>
        <w:rPr>
          <w:lang w:val="vi-VN"/>
        </w:rPr>
        <w:t xml:space="preserve"> </w:t>
      </w:r>
    </w:p>
    <w:p w14:paraId="603E35A3" w14:textId="77777777" w:rsidR="00863A6F" w:rsidRPr="00946562" w:rsidRDefault="00593EAA" w:rsidP="00593EAA">
      <w:pPr>
        <w:spacing w:after="60"/>
        <w:ind w:firstLine="709"/>
        <w:jc w:val="both"/>
        <w:rPr>
          <w:b/>
          <w:lang w:val="vi-VN"/>
        </w:rPr>
      </w:pPr>
      <w:r>
        <w:rPr>
          <w:b/>
        </w:rPr>
        <w:t>2.</w:t>
      </w:r>
      <w:r w:rsidR="007D3DDD">
        <w:rPr>
          <w:b/>
        </w:rPr>
        <w:t>2</w:t>
      </w:r>
      <w:r w:rsidR="00863A6F" w:rsidRPr="00946562">
        <w:rPr>
          <w:b/>
        </w:rPr>
        <w:t>. Giám sát các ý kiến kiến nghị của cử tri</w:t>
      </w:r>
    </w:p>
    <w:p w14:paraId="4D9C8DE6" w14:textId="77777777" w:rsidR="00E076FC" w:rsidRPr="00E076FC" w:rsidRDefault="00863A6F" w:rsidP="00593EAA">
      <w:pPr>
        <w:spacing w:after="60"/>
        <w:ind w:firstLine="567"/>
        <w:jc w:val="both"/>
      </w:pPr>
      <w:r>
        <w:rPr>
          <w:lang w:val="vi-VN"/>
        </w:rPr>
        <w:lastRenderedPageBreak/>
        <w:t xml:space="preserve">- Đối với ý kiến kiến nghị thuộc cấp tỉnh: </w:t>
      </w:r>
      <w:r>
        <w:t xml:space="preserve">Trước Kỳ họp </w:t>
      </w:r>
      <w:r w:rsidR="00E076FC">
        <w:t xml:space="preserve">thứ 6 </w:t>
      </w:r>
      <w:r w:rsidR="00E076FC" w:rsidRPr="00367BA3">
        <w:t>HĐND tỉ</w:t>
      </w:r>
      <w:r w:rsidR="00E076FC">
        <w:t>nh Khóa XII trên địa bàn huyện có 04 ý kiến kiến nghị gửi đến cấp tỉnh, trong đó có 01 ý kiến kiến nghị nhiều lần</w:t>
      </w:r>
      <w:r w:rsidR="00E076FC">
        <w:rPr>
          <w:rStyle w:val="FootnoteReference"/>
        </w:rPr>
        <w:footnoteReference w:id="1"/>
      </w:r>
      <w:r w:rsidR="00E076FC">
        <w:t>. Sau kỳ họp thứ 6 không có ý kiến kiến nghị của cử tri gửi đến thẩm quyền cấp tỉnh.</w:t>
      </w:r>
    </w:p>
    <w:p w14:paraId="09FC88AD" w14:textId="77777777" w:rsidR="00863A6F" w:rsidRPr="00E960F4" w:rsidRDefault="00863A6F" w:rsidP="00593EAA">
      <w:pPr>
        <w:spacing w:after="60"/>
        <w:ind w:firstLine="709"/>
        <w:jc w:val="both"/>
        <w:rPr>
          <w:szCs w:val="28"/>
        </w:rPr>
      </w:pPr>
      <w:r w:rsidRPr="00E960F4">
        <w:rPr>
          <w:szCs w:val="28"/>
        </w:rPr>
        <w:t xml:space="preserve">- </w:t>
      </w:r>
      <w:r>
        <w:rPr>
          <w:szCs w:val="28"/>
        </w:rPr>
        <w:t>Giám sát ý kiến kiến nghị</w:t>
      </w:r>
      <w:r w:rsidRPr="00E960F4">
        <w:rPr>
          <w:szCs w:val="28"/>
        </w:rPr>
        <w:t xml:space="preserve"> thuộc thẩm quyền cấp huyệ</w:t>
      </w:r>
      <w:r>
        <w:rPr>
          <w:szCs w:val="28"/>
        </w:rPr>
        <w:t>n:</w:t>
      </w:r>
    </w:p>
    <w:p w14:paraId="3813F957" w14:textId="77777777" w:rsidR="00E076FC" w:rsidRPr="00AD213B" w:rsidRDefault="00E076FC" w:rsidP="00593EAA">
      <w:pPr>
        <w:spacing w:after="60"/>
        <w:ind w:firstLine="720"/>
        <w:jc w:val="both"/>
        <w:rPr>
          <w:b/>
        </w:rPr>
      </w:pPr>
      <w:r w:rsidRPr="00AD213B">
        <w:rPr>
          <w:lang w:val="vi-VN"/>
        </w:rPr>
        <w:t xml:space="preserve">- Tổng số </w:t>
      </w:r>
      <w:r w:rsidRPr="00AD213B">
        <w:t xml:space="preserve">ý kiến, </w:t>
      </w:r>
      <w:r w:rsidRPr="00AD213B">
        <w:rPr>
          <w:lang w:val="vi-VN"/>
        </w:rPr>
        <w:t>kiến nghị cử tri</w:t>
      </w:r>
      <w:r w:rsidRPr="00AD213B">
        <w:t xml:space="preserve"> trước và sau</w:t>
      </w:r>
      <w:r w:rsidRPr="00AD213B">
        <w:rPr>
          <w:lang w:val="vi-VN"/>
        </w:rPr>
        <w:t xml:space="preserve"> </w:t>
      </w:r>
      <w:r w:rsidRPr="00AD213B">
        <w:t xml:space="preserve">Kỳ họp thứ </w:t>
      </w:r>
      <w:r>
        <w:t>6</w:t>
      </w:r>
      <w:r w:rsidRPr="00AD213B">
        <w:t xml:space="preserve"> HĐND huyện Khóa XV, có 11 ý kiến thuộc lĩnh vực kinh tế - ngân sách.</w:t>
      </w:r>
    </w:p>
    <w:p w14:paraId="715143B0" w14:textId="77777777" w:rsidR="00E076FC" w:rsidRPr="00AD213B" w:rsidRDefault="00E076FC" w:rsidP="00593EAA">
      <w:pPr>
        <w:spacing w:after="60"/>
        <w:ind w:firstLine="720"/>
        <w:jc w:val="both"/>
      </w:pPr>
      <w:r w:rsidRPr="00AD213B">
        <w:t>- Tổng số</w:t>
      </w:r>
      <w:r w:rsidRPr="00AD213B">
        <w:rPr>
          <w:b/>
        </w:rPr>
        <w:t xml:space="preserve"> </w:t>
      </w:r>
      <w:r w:rsidRPr="00AD213B">
        <w:t xml:space="preserve">ý kiến, </w:t>
      </w:r>
      <w:r w:rsidRPr="00AD213B">
        <w:rPr>
          <w:lang w:val="vi-VN"/>
        </w:rPr>
        <w:t xml:space="preserve">kiến nghị </w:t>
      </w:r>
      <w:r w:rsidRPr="00AD213B">
        <w:t xml:space="preserve">của </w:t>
      </w:r>
      <w:r w:rsidRPr="00AD213B">
        <w:rPr>
          <w:lang w:val="vi-VN"/>
        </w:rPr>
        <w:t>cử tri</w:t>
      </w:r>
      <w:r w:rsidRPr="00AD213B">
        <w:t xml:space="preserve"> đã được Ủy ban nhân dân huyện trả lời bằng văn bản 11 ý kiến. Đến thời điểm báo cáo đã có 11/11 ý kiến thuộc thẩm quyền giải quyết của cấp huyện đang được xem xét giải quyết.</w:t>
      </w:r>
    </w:p>
    <w:p w14:paraId="559EA2E8" w14:textId="77777777" w:rsidR="00E076FC" w:rsidRPr="00AD213B" w:rsidRDefault="00E076FC" w:rsidP="00593EAA">
      <w:pPr>
        <w:spacing w:after="60"/>
        <w:ind w:firstLine="720"/>
        <w:jc w:val="both"/>
      </w:pPr>
      <w:r w:rsidRPr="00AD213B">
        <w:t xml:space="preserve">Qua </w:t>
      </w:r>
      <w:r>
        <w:t xml:space="preserve">giám sát, </w:t>
      </w:r>
      <w:r w:rsidRPr="00AD213B">
        <w:t xml:space="preserve">theo dõi việc trả lời của cấp huyện, các cử tri đã thống nhất với văn bản trả lời và công tác giải quyết các ý kiến của Ủy ban nhân dân huyện. Tại đợt tiếp xúc cử tri trước kỳ họp thứ </w:t>
      </w:r>
      <w:r>
        <w:t>7</w:t>
      </w:r>
      <w:r w:rsidRPr="00AD213B">
        <w:t xml:space="preserve"> không có ý kiến kiến nghị nhiều lần thuộc thẩm quyền giải quyết của cấp huyện.</w:t>
      </w:r>
    </w:p>
    <w:p w14:paraId="41DC94BE" w14:textId="77777777" w:rsidR="00E076FC" w:rsidRPr="00E076FC" w:rsidRDefault="00863A6F" w:rsidP="00593EAA">
      <w:pPr>
        <w:spacing w:after="60"/>
        <w:jc w:val="both"/>
        <w:rPr>
          <w:color w:val="000000"/>
        </w:rPr>
      </w:pPr>
      <w:r>
        <w:rPr>
          <w:szCs w:val="28"/>
        </w:rPr>
        <w:t xml:space="preserve">       - Giám sát ý kiến kiến nghị</w:t>
      </w:r>
      <w:r w:rsidRPr="00E960F4">
        <w:rPr>
          <w:szCs w:val="28"/>
        </w:rPr>
        <w:t xml:space="preserve"> thuộc thẩm quyền cấp xã:</w:t>
      </w:r>
      <w:r>
        <w:rPr>
          <w:color w:val="000000"/>
        </w:rPr>
        <w:t xml:space="preserve"> </w:t>
      </w:r>
      <w:r w:rsidRPr="005F7E41">
        <w:rPr>
          <w:szCs w:val="28"/>
        </w:rPr>
        <w:t xml:space="preserve">Các xã, thị trấn trên địa bàn huyện đều đã xây dựng báo cáo kết quả trả lời ý kiến kiến nghị của cử tri trước và sau </w:t>
      </w:r>
      <w:r>
        <w:rPr>
          <w:szCs w:val="28"/>
        </w:rPr>
        <w:t xml:space="preserve">Kỳ họp thứ </w:t>
      </w:r>
      <w:r w:rsidR="00E076FC">
        <w:rPr>
          <w:szCs w:val="28"/>
        </w:rPr>
        <w:t>6</w:t>
      </w:r>
      <w:r w:rsidRPr="005F7E41">
        <w:rPr>
          <w:szCs w:val="28"/>
        </w:rPr>
        <w:t xml:space="preserve"> HĐND tỉnh gửi về Tổ đại biểu HĐND tỉnh. </w:t>
      </w:r>
    </w:p>
    <w:p w14:paraId="46431D88" w14:textId="77777777" w:rsidR="00E076FC" w:rsidRPr="00272A5A" w:rsidRDefault="00E076FC" w:rsidP="00593EAA">
      <w:pPr>
        <w:spacing w:after="60"/>
        <w:ind w:firstLine="720"/>
        <w:jc w:val="both"/>
        <w:rPr>
          <w:b/>
        </w:rPr>
      </w:pPr>
      <w:r w:rsidRPr="00272A5A">
        <w:rPr>
          <w:lang w:val="vi-VN"/>
        </w:rPr>
        <w:t xml:space="preserve">- Tổng số </w:t>
      </w:r>
      <w:r w:rsidRPr="00272A5A">
        <w:t xml:space="preserve">ý kiến, </w:t>
      </w:r>
      <w:r w:rsidRPr="00272A5A">
        <w:rPr>
          <w:lang w:val="vi-VN"/>
        </w:rPr>
        <w:t>kiến nghị cử tri</w:t>
      </w:r>
      <w:r w:rsidRPr="00272A5A">
        <w:t xml:space="preserve"> trước và sau</w:t>
      </w:r>
      <w:r w:rsidRPr="00272A5A">
        <w:rPr>
          <w:lang w:val="vi-VN"/>
        </w:rPr>
        <w:t xml:space="preserve"> </w:t>
      </w:r>
      <w:r w:rsidRPr="00272A5A">
        <w:t>K</w:t>
      </w:r>
      <w:r w:rsidRPr="00272A5A">
        <w:rPr>
          <w:lang w:val="vi-VN"/>
        </w:rPr>
        <w:t xml:space="preserve">ỳ họp </w:t>
      </w:r>
      <w:r w:rsidRPr="00272A5A">
        <w:t xml:space="preserve">HĐND cấp xã có </w:t>
      </w:r>
      <w:r>
        <w:t>20,</w:t>
      </w:r>
      <w:r w:rsidRPr="00272A5A">
        <w:t xml:space="preserve">  ý kiến kiến nghị của cử tri gửi đến cấp xã thuộc lĩnh vực kinh tế - ngân sách.</w:t>
      </w:r>
    </w:p>
    <w:p w14:paraId="17D0C273" w14:textId="77777777" w:rsidR="00E076FC" w:rsidRPr="00272A5A" w:rsidRDefault="00E076FC" w:rsidP="00593EAA">
      <w:pPr>
        <w:spacing w:after="60"/>
        <w:ind w:firstLine="720"/>
        <w:jc w:val="both"/>
      </w:pPr>
      <w:r w:rsidRPr="00272A5A">
        <w:t xml:space="preserve">- Có </w:t>
      </w:r>
      <w:r>
        <w:t>20</w:t>
      </w:r>
      <w:r w:rsidRPr="00272A5A">
        <w:t>/</w:t>
      </w:r>
      <w:r>
        <w:t>20</w:t>
      </w:r>
      <w:r w:rsidRPr="00272A5A">
        <w:rPr>
          <w:b/>
        </w:rPr>
        <w:t xml:space="preserve"> </w:t>
      </w:r>
      <w:r w:rsidRPr="00272A5A">
        <w:t xml:space="preserve">ý kiến, </w:t>
      </w:r>
      <w:r w:rsidRPr="00272A5A">
        <w:rPr>
          <w:lang w:val="vi-VN"/>
        </w:rPr>
        <w:t xml:space="preserve">kiến nghị </w:t>
      </w:r>
      <w:r w:rsidRPr="00272A5A">
        <w:t xml:space="preserve">đã được </w:t>
      </w:r>
      <w:r w:rsidRPr="00272A5A">
        <w:rPr>
          <w:lang w:val="vi-VN"/>
        </w:rPr>
        <w:t xml:space="preserve">chính quyền </w:t>
      </w:r>
      <w:r w:rsidRPr="00272A5A">
        <w:t>cấp xã có báo cáo kết quả việc trả lời,</w:t>
      </w:r>
      <w:r w:rsidRPr="00272A5A">
        <w:rPr>
          <w:lang w:val="vi-VN"/>
        </w:rPr>
        <w:t xml:space="preserve"> </w:t>
      </w:r>
      <w:r w:rsidRPr="00272A5A">
        <w:t>giải quyết. Đến thời điểm báo cáo</w:t>
      </w:r>
      <w:r>
        <w:t xml:space="preserve"> hoạt động của Tổ đại biểu,</w:t>
      </w:r>
      <w:r w:rsidRPr="00272A5A">
        <w:t xml:space="preserve"> có </w:t>
      </w:r>
      <w:r>
        <w:t>17</w:t>
      </w:r>
      <w:r w:rsidRPr="00272A5A">
        <w:t>/</w:t>
      </w:r>
      <w:r>
        <w:t>20</w:t>
      </w:r>
      <w:r w:rsidRPr="00272A5A">
        <w:t xml:space="preserve"> ý kiến đã được trả lời, giải quyết cho cử tri, còn </w:t>
      </w:r>
      <w:r>
        <w:t>03</w:t>
      </w:r>
      <w:r w:rsidRPr="00272A5A">
        <w:t xml:space="preserve"> ý kiến thuộc lĩnh vực đầu tư công đã được các xã, thị trấn tiếp thu đưa vào kế hoạch đầu tư. </w:t>
      </w:r>
      <w:r>
        <w:t>Qua đợt</w:t>
      </w:r>
      <w:r w:rsidRPr="00272A5A">
        <w:t xml:space="preserve"> tiếp xúc cử tri trước kỳ họp thứ </w:t>
      </w:r>
      <w:r>
        <w:t>7</w:t>
      </w:r>
      <w:r w:rsidRPr="00272A5A">
        <w:t>, không có ý kiến kiến nghị nhiều lần, đa số cử tri thống nhất với nội dung giải quyết của chính quyền cấp xã.</w:t>
      </w:r>
    </w:p>
    <w:p w14:paraId="3EC079AA" w14:textId="77777777" w:rsidR="00863A6F" w:rsidRPr="00AB4445" w:rsidRDefault="00593EAA" w:rsidP="00593EAA">
      <w:pPr>
        <w:spacing w:after="60"/>
        <w:ind w:firstLine="709"/>
        <w:jc w:val="both"/>
        <w:rPr>
          <w:b/>
        </w:rPr>
      </w:pPr>
      <w:r>
        <w:rPr>
          <w:b/>
        </w:rPr>
        <w:t>2.</w:t>
      </w:r>
      <w:r w:rsidR="007D3DDD" w:rsidRPr="00AB4445">
        <w:rPr>
          <w:b/>
        </w:rPr>
        <w:t>3</w:t>
      </w:r>
      <w:r w:rsidR="00863A6F" w:rsidRPr="00AB4445">
        <w:rPr>
          <w:b/>
        </w:rPr>
        <w:t>. Giám sát chuyên đề theo chương trình của Tổ đại biểu</w:t>
      </w:r>
    </w:p>
    <w:p w14:paraId="790837F6" w14:textId="77777777" w:rsidR="00863A6F" w:rsidRPr="00AB4445" w:rsidRDefault="00863A6F" w:rsidP="00593EAA">
      <w:pPr>
        <w:spacing w:after="60"/>
        <w:ind w:firstLine="567"/>
        <w:jc w:val="both"/>
        <w:rPr>
          <w:szCs w:val="28"/>
        </w:rPr>
      </w:pPr>
      <w:r w:rsidRPr="00AB4445">
        <w:t>- Tổ đã xây dựng Kế hoạch</w:t>
      </w:r>
      <w:r w:rsidRPr="00AB4445">
        <w:rPr>
          <w:rStyle w:val="FootnoteReference"/>
        </w:rPr>
        <w:footnoteReference w:id="2"/>
      </w:r>
      <w:r w:rsidRPr="00AB4445">
        <w:t xml:space="preserve"> giám sát chuyên đề việc triển khai thực hiện các chương tình mục tiêu quốc gia trên địa bàn huyện Kon Plông.</w:t>
      </w:r>
      <w:r w:rsidRPr="00AB4445">
        <w:rPr>
          <w:szCs w:val="28"/>
        </w:rPr>
        <w:t xml:space="preserve"> Thành lập đoàn giám sát và tổ chức giám sát trực tiếp tại 8/9 xã, thị trấn, kết quả cụ thể:</w:t>
      </w:r>
    </w:p>
    <w:p w14:paraId="4B57C3F7" w14:textId="77777777" w:rsidR="00B700F0" w:rsidRPr="00AB4445" w:rsidRDefault="00B700F0" w:rsidP="00593EAA">
      <w:pPr>
        <w:spacing w:after="60"/>
        <w:ind w:firstLine="567"/>
        <w:jc w:val="both"/>
        <w:rPr>
          <w:rFonts w:eastAsia="Times New Roman"/>
          <w:bCs/>
          <w:color w:val="000000" w:themeColor="text1"/>
          <w:szCs w:val="28"/>
        </w:rPr>
      </w:pPr>
      <w:r w:rsidRPr="00B700F0">
        <w:rPr>
          <w:rFonts w:eastAsia="Times New Roman"/>
          <w:bCs/>
          <w:color w:val="000000" w:themeColor="text1"/>
          <w:szCs w:val="28"/>
        </w:rPr>
        <w:t>+ Các dự án thuộc Chương trình Mục tiêu quốc gia phát triển kinh tế - xã hội</w:t>
      </w:r>
      <w:r>
        <w:rPr>
          <w:rFonts w:eastAsia="Times New Roman"/>
          <w:bCs/>
          <w:color w:val="000000" w:themeColor="text1"/>
          <w:szCs w:val="28"/>
        </w:rPr>
        <w:t xml:space="preserve"> vùng đồng bào DTTS và miền núi:</w:t>
      </w:r>
      <w:r w:rsidR="00AB4445">
        <w:rPr>
          <w:rFonts w:eastAsia="Times New Roman"/>
          <w:bCs/>
          <w:color w:val="000000" w:themeColor="text1"/>
          <w:szCs w:val="28"/>
        </w:rPr>
        <w:t xml:space="preserve"> </w:t>
      </w:r>
      <w:r>
        <w:rPr>
          <w:rFonts w:eastAsia="Times New Roman"/>
          <w:color w:val="000000" w:themeColor="text1"/>
          <w:szCs w:val="28"/>
        </w:rPr>
        <w:t xml:space="preserve">Giám sát </w:t>
      </w:r>
      <w:r w:rsidRPr="00CA5368">
        <w:rPr>
          <w:rFonts w:eastAsia="Times New Roman"/>
          <w:color w:val="000000" w:themeColor="text1"/>
          <w:szCs w:val="28"/>
        </w:rPr>
        <w:t>Dự án</w:t>
      </w:r>
      <w:r w:rsidRPr="00B70031">
        <w:rPr>
          <w:rFonts w:eastAsia="Times New Roman"/>
          <w:color w:val="000000" w:themeColor="text1"/>
          <w:szCs w:val="28"/>
        </w:rPr>
        <w:t xml:space="preserve"> </w:t>
      </w:r>
      <w:r>
        <w:rPr>
          <w:rFonts w:eastAsia="Times New Roman"/>
          <w:color w:val="000000" w:themeColor="text1"/>
          <w:szCs w:val="28"/>
        </w:rPr>
        <w:t>chăn nuôi trâu tại xã Măng Cành, Đăk Tăng, Măng Bút, xã Hiếu; dự án nuôi bò tại xã Đăk Nên, Ngọk Tem; dự án nuôi dê tại xã Ngọk Tem.</w:t>
      </w:r>
      <w:r w:rsidRPr="00191E55">
        <w:rPr>
          <w:rFonts w:eastAsia="Times New Roman"/>
          <w:szCs w:val="28"/>
        </w:rPr>
        <w:t xml:space="preserve"> </w:t>
      </w:r>
      <w:r>
        <w:rPr>
          <w:rFonts w:eastAsia="Times New Roman"/>
          <w:szCs w:val="28"/>
        </w:rPr>
        <w:t>Trong năm 2023, 6 tháng đầu năm 2024 các xã, thị trấn đã được giao</w:t>
      </w:r>
      <w:r w:rsidRPr="00191E55">
        <w:rPr>
          <w:rFonts w:eastAsia="Times New Roman"/>
          <w:szCs w:val="28"/>
        </w:rPr>
        <w:t xml:space="preserve"> tổng số vốn </w:t>
      </w:r>
      <w:r>
        <w:rPr>
          <w:rFonts w:eastAsia="Times New Roman"/>
          <w:szCs w:val="28"/>
        </w:rPr>
        <w:t>để</w:t>
      </w:r>
      <w:r>
        <w:rPr>
          <w:rFonts w:eastAsia="Times New Roman"/>
          <w:color w:val="000000" w:themeColor="text1"/>
          <w:szCs w:val="28"/>
        </w:rPr>
        <w:t xml:space="preserve"> triển khai là 2.600 (Hai tỉ, Sáu trăm triệu đồng).</w:t>
      </w:r>
      <w:r w:rsidR="00AB4445">
        <w:rPr>
          <w:rFonts w:eastAsia="Times New Roman"/>
          <w:bCs/>
          <w:color w:val="000000" w:themeColor="text1"/>
          <w:szCs w:val="28"/>
        </w:rPr>
        <w:t xml:space="preserve"> </w:t>
      </w:r>
      <w:r>
        <w:rPr>
          <w:rFonts w:eastAsia="Times New Roman"/>
          <w:color w:val="000000" w:themeColor="text1"/>
          <w:szCs w:val="28"/>
        </w:rPr>
        <w:t xml:space="preserve">Qua </w:t>
      </w:r>
      <w:r>
        <w:rPr>
          <w:rFonts w:eastAsia="Times New Roman"/>
          <w:color w:val="000000" w:themeColor="text1"/>
          <w:szCs w:val="28"/>
        </w:rPr>
        <w:lastRenderedPageBreak/>
        <w:t>kết quả giám sát, tại thời điểm đoàn giám sát kiểm tra trực tiếp tại các hộ dân và hồ sơ triển khai: Các xã, thị trấn đã triển khai đúng quy trình về công tác bình xét.</w:t>
      </w:r>
      <w:r w:rsidR="00191050">
        <w:rPr>
          <w:rFonts w:eastAsia="Times New Roman"/>
          <w:color w:val="000000" w:themeColor="text1"/>
          <w:szCs w:val="28"/>
        </w:rPr>
        <w:t xml:space="preserve"> Hiện nay đàn gia súc đang phát triển tốt.</w:t>
      </w:r>
    </w:p>
    <w:p w14:paraId="0105AE48" w14:textId="77777777" w:rsidR="00B700F0" w:rsidRPr="00AB4445" w:rsidRDefault="00B700F0" w:rsidP="00593EAA">
      <w:pPr>
        <w:spacing w:after="60"/>
        <w:ind w:firstLine="567"/>
        <w:jc w:val="both"/>
        <w:rPr>
          <w:rFonts w:eastAsia="Times New Roman"/>
          <w:bCs/>
          <w:color w:val="000000" w:themeColor="text1"/>
          <w:szCs w:val="28"/>
        </w:rPr>
      </w:pPr>
      <w:r w:rsidRPr="00B700F0">
        <w:rPr>
          <w:rFonts w:eastAsia="Times New Roman"/>
          <w:bCs/>
          <w:color w:val="000000" w:themeColor="text1"/>
          <w:szCs w:val="28"/>
        </w:rPr>
        <w:t>+  Chương trình mục tiêu quốc gia giảm nghèo bền vững</w:t>
      </w:r>
      <w:r>
        <w:rPr>
          <w:rFonts w:eastAsia="Times New Roman"/>
          <w:bCs/>
          <w:color w:val="000000" w:themeColor="text1"/>
          <w:szCs w:val="28"/>
        </w:rPr>
        <w:t>:</w:t>
      </w:r>
      <w:r w:rsidR="00AB4445">
        <w:rPr>
          <w:rFonts w:eastAsia="Times New Roman"/>
          <w:bCs/>
          <w:color w:val="000000" w:themeColor="text1"/>
          <w:szCs w:val="28"/>
        </w:rPr>
        <w:t xml:space="preserve"> </w:t>
      </w:r>
      <w:r w:rsidRPr="00191E55">
        <w:rPr>
          <w:rFonts w:eastAsia="Times New Roman"/>
          <w:szCs w:val="28"/>
        </w:rPr>
        <w:t>Giám sát Dự án chăn nuôi trâu tại xã Măng Cành, Đăk Tăng, Măng Bút, xã Hiếu; dự án nuôi bò tại xã Đăk Nên, Ngọk Tem; dự án nuôi dê tại xã Ngọk Tem</w:t>
      </w:r>
      <w:r>
        <w:rPr>
          <w:rFonts w:eastAsia="Times New Roman"/>
          <w:szCs w:val="28"/>
        </w:rPr>
        <w:t>.</w:t>
      </w:r>
      <w:r w:rsidRPr="00191E55">
        <w:rPr>
          <w:rFonts w:eastAsia="Times New Roman"/>
          <w:szCs w:val="28"/>
        </w:rPr>
        <w:t xml:space="preserve"> </w:t>
      </w:r>
      <w:r>
        <w:rPr>
          <w:rFonts w:eastAsia="Times New Roman"/>
          <w:szCs w:val="28"/>
        </w:rPr>
        <w:t>Trong năm 2023, 6 tháng đầu năm 2024 các xã, thị trấn đã được giao</w:t>
      </w:r>
      <w:r w:rsidRPr="00191E55">
        <w:rPr>
          <w:rFonts w:eastAsia="Times New Roman"/>
          <w:szCs w:val="28"/>
        </w:rPr>
        <w:t xml:space="preserve"> tổng số vốn </w:t>
      </w:r>
      <w:r>
        <w:rPr>
          <w:rFonts w:eastAsia="Times New Roman"/>
          <w:szCs w:val="28"/>
        </w:rPr>
        <w:t xml:space="preserve">để </w:t>
      </w:r>
      <w:r w:rsidRPr="00191E55">
        <w:rPr>
          <w:rFonts w:eastAsia="Times New Roman"/>
          <w:szCs w:val="28"/>
        </w:rPr>
        <w:t>triển khai 1.570 (Một tỉ, Năm trăm bảy mươi triệu đồng).</w:t>
      </w:r>
      <w:r w:rsidR="00AB4445">
        <w:rPr>
          <w:rFonts w:eastAsia="Times New Roman"/>
          <w:bCs/>
          <w:color w:val="000000" w:themeColor="text1"/>
          <w:szCs w:val="28"/>
        </w:rPr>
        <w:t xml:space="preserve"> </w:t>
      </w:r>
      <w:r w:rsidRPr="00C10E62">
        <w:rPr>
          <w:lang w:val="pt-BR"/>
        </w:rPr>
        <w:t>Qua giám sát, các xã đã hỗ trợ cho các hộ dân được hưởng thụ các loại con giống có năng xuất, đầu tư chuồng trại, thức ăn chăn nuôi đảm bảo để gia súc phát triển</w:t>
      </w:r>
      <w:r w:rsidR="00191050">
        <w:rPr>
          <w:lang w:val="pt-BR"/>
        </w:rPr>
        <w:t>, tại thời điểm giám sát đàn gia súc phát triển tốt</w:t>
      </w:r>
      <w:r w:rsidRPr="00C10E62">
        <w:rPr>
          <w:lang w:val="pt-BR"/>
        </w:rPr>
        <w:t>.</w:t>
      </w:r>
      <w:r>
        <w:rPr>
          <w:lang w:val="pt-BR"/>
        </w:rPr>
        <w:t xml:space="preserve"> </w:t>
      </w:r>
      <w:r w:rsidRPr="00C10E62">
        <w:rPr>
          <w:lang w:val="pt-BR"/>
        </w:rPr>
        <w:t xml:space="preserve">Tại xã Măng Cành, Măng Bút, Đăk Ring, Đăk Nên đã vận động nhân dân chuyển một phần diện tích đất nông nghiệp sang trồng cỏ, làm nguyên liệu thức ăn chăn nuôi. </w:t>
      </w:r>
      <w:r>
        <w:rPr>
          <w:lang w:val="pt-BR"/>
        </w:rPr>
        <w:t xml:space="preserve"> </w:t>
      </w:r>
    </w:p>
    <w:p w14:paraId="51FBA193" w14:textId="77777777" w:rsidR="00B700F0" w:rsidRPr="00F90B7F" w:rsidRDefault="00B700F0" w:rsidP="00593EAA">
      <w:pPr>
        <w:spacing w:after="60" w:line="340" w:lineRule="atLeast"/>
        <w:ind w:firstLine="550"/>
        <w:jc w:val="both"/>
        <w:rPr>
          <w:lang w:val="pt-BR"/>
        </w:rPr>
      </w:pPr>
      <w:r w:rsidRPr="00F90B7F">
        <w:rPr>
          <w:lang w:val="pt-BR"/>
        </w:rPr>
        <w:t xml:space="preserve">Các xã, thị trấn đã thực hiện tốt việc quy hoạch xây dựng, quy hoạch chuồng trại và xử lý chất thải chăn nuôi, thực hiện đồng bộ kiểm soát tốt chuồng nuôi và hạn chế ô nhiễm môi trường. Đặc biệt tại xã Măng Bút đã tiến hành vận động nhân dân làm chuồng trại chăn nuôi gia súc xa khu dân cư, đến thời điểm giám sát xã </w:t>
      </w:r>
      <w:r>
        <w:rPr>
          <w:lang w:val="pt-BR"/>
        </w:rPr>
        <w:t xml:space="preserve">Măng Bút </w:t>
      </w:r>
      <w:r w:rsidRPr="00F90B7F">
        <w:rPr>
          <w:lang w:val="pt-BR"/>
        </w:rPr>
        <w:t>đã di dời, làm mới được</w:t>
      </w:r>
      <w:r>
        <w:rPr>
          <w:lang w:val="pt-BR"/>
        </w:rPr>
        <w:t xml:space="preserve"> 134 </w:t>
      </w:r>
      <w:r w:rsidRPr="00F90B7F">
        <w:rPr>
          <w:lang w:val="pt-BR"/>
        </w:rPr>
        <w:t>chuồ</w:t>
      </w:r>
      <w:r>
        <w:rPr>
          <w:lang w:val="pt-BR"/>
        </w:rPr>
        <w:t>ng trâu. Các xã còn lại trên địa bàn huyện đang triển khai thực hiện.</w:t>
      </w:r>
    </w:p>
    <w:p w14:paraId="3D725EB1" w14:textId="77777777" w:rsidR="00AF5901" w:rsidRPr="00B700F0" w:rsidRDefault="00B700F0" w:rsidP="00593EAA">
      <w:pPr>
        <w:spacing w:after="60" w:line="340" w:lineRule="atLeast"/>
        <w:ind w:firstLine="550"/>
        <w:jc w:val="both"/>
        <w:rPr>
          <w:lang w:val="pt-BR"/>
        </w:rPr>
      </w:pPr>
      <w:r w:rsidRPr="00F90B7F">
        <w:rPr>
          <w:lang w:val="pt-BR"/>
        </w:rPr>
        <w:t xml:space="preserve"> Trong những năm qua, các xã, thị trấn đã thực hiện tốt việc tiêm chủng và  kiểm soát, phòng chống, ngăn chặn các dịch bệnh trên đàn gia súc như dịch tai xanh, lở mồm long móng, dịch tả lợn châu phi, viêm da nổi cục </w:t>
      </w:r>
      <w:r>
        <w:rPr>
          <w:lang w:val="pt-BR"/>
        </w:rPr>
        <w:t xml:space="preserve">đã </w:t>
      </w:r>
      <w:r w:rsidRPr="00F90B7F">
        <w:rPr>
          <w:lang w:val="pt-BR"/>
        </w:rPr>
        <w:t xml:space="preserve">có các giải pháp phòng chống lây lan một số bệnh nguy hiểm ở động vật để người dân chủ động trong công tác phòng, chống dịch bệnh. </w:t>
      </w:r>
    </w:p>
    <w:p w14:paraId="67A78CE2" w14:textId="77777777" w:rsidR="00863A6F" w:rsidRPr="001858CE" w:rsidRDefault="00593EAA" w:rsidP="00593EAA">
      <w:pPr>
        <w:spacing w:after="60"/>
        <w:ind w:firstLine="709"/>
        <w:jc w:val="both"/>
        <w:rPr>
          <w:b/>
          <w:szCs w:val="28"/>
        </w:rPr>
      </w:pPr>
      <w:r>
        <w:rPr>
          <w:b/>
          <w:szCs w:val="28"/>
        </w:rPr>
        <w:t>3</w:t>
      </w:r>
      <w:r w:rsidR="00863A6F" w:rsidRPr="001858CE">
        <w:rPr>
          <w:b/>
          <w:szCs w:val="28"/>
        </w:rPr>
        <w:t>.</w:t>
      </w:r>
      <w:r w:rsidR="00863A6F" w:rsidRPr="001858CE">
        <w:rPr>
          <w:b/>
          <w:szCs w:val="28"/>
          <w:lang w:val="vi-VN"/>
        </w:rPr>
        <w:t xml:space="preserve"> Việc đóng góp ý kiến vào các báo cáo, dự thảo nghị quyết trình kỳ họp HĐND tỉnh</w:t>
      </w:r>
      <w:r w:rsidR="00863A6F" w:rsidRPr="001858CE">
        <w:rPr>
          <w:b/>
          <w:szCs w:val="28"/>
        </w:rPr>
        <w:t xml:space="preserve">: </w:t>
      </w:r>
    </w:p>
    <w:p w14:paraId="21D4991D" w14:textId="77777777" w:rsidR="00863A6F" w:rsidRPr="00A662D8" w:rsidRDefault="00863A6F" w:rsidP="00593EAA">
      <w:pPr>
        <w:spacing w:after="60"/>
        <w:ind w:firstLine="709"/>
        <w:jc w:val="both"/>
        <w:rPr>
          <w:szCs w:val="28"/>
        </w:rPr>
      </w:pPr>
      <w:r w:rsidRPr="009C5DD6">
        <w:rPr>
          <w:szCs w:val="28"/>
        </w:rPr>
        <w:t>Các thành viên của tổ tích cực nghiên cứu</w:t>
      </w:r>
      <w:r w:rsidR="001858CE">
        <w:rPr>
          <w:szCs w:val="28"/>
        </w:rPr>
        <w:t>, tham gia thảo luận tại Tổ</w:t>
      </w:r>
      <w:r w:rsidRPr="009C5DD6">
        <w:rPr>
          <w:szCs w:val="28"/>
        </w:rPr>
        <w:t xml:space="preserve"> và ý kiến góp ý trực tiếp và</w:t>
      </w:r>
      <w:r w:rsidR="001858CE">
        <w:rPr>
          <w:szCs w:val="28"/>
        </w:rPr>
        <w:t>o</w:t>
      </w:r>
      <w:r w:rsidRPr="009C5DD6">
        <w:rPr>
          <w:szCs w:val="28"/>
        </w:rPr>
        <w:t xml:space="preserve"> các nội dung trình tạ</w:t>
      </w:r>
      <w:r w:rsidR="001858CE">
        <w:rPr>
          <w:szCs w:val="28"/>
        </w:rPr>
        <w:t xml:space="preserve">i </w:t>
      </w:r>
      <w:r w:rsidRPr="009C5DD6">
        <w:rPr>
          <w:szCs w:val="28"/>
        </w:rPr>
        <w:t>kỳ họp</w:t>
      </w:r>
      <w:r w:rsidR="001858CE">
        <w:rPr>
          <w:szCs w:val="28"/>
        </w:rPr>
        <w:t xml:space="preserve"> thứ 7</w:t>
      </w:r>
      <w:r w:rsidRPr="009C5DD6">
        <w:rPr>
          <w:szCs w:val="28"/>
        </w:rPr>
        <w:t xml:space="preserve"> của HĐND tỉnh</w:t>
      </w:r>
      <w:r w:rsidR="001858CE">
        <w:rPr>
          <w:szCs w:val="28"/>
        </w:rPr>
        <w:t xml:space="preserve">; Tại kỳ họp </w:t>
      </w:r>
      <w:r w:rsidR="00895B77">
        <w:rPr>
          <w:szCs w:val="28"/>
        </w:rPr>
        <w:t xml:space="preserve">thứ 7 tổ </w:t>
      </w:r>
      <w:r w:rsidR="001858CE">
        <w:rPr>
          <w:szCs w:val="28"/>
        </w:rPr>
        <w:t>có 01 ý kiến chất vấn của đại biểu thuộc Tổ đại biểu huyện được gửi đến kỳ họp</w:t>
      </w:r>
      <w:r w:rsidRPr="009C5DD6">
        <w:rPr>
          <w:szCs w:val="28"/>
        </w:rPr>
        <w:t>.</w:t>
      </w:r>
    </w:p>
    <w:p w14:paraId="7402AD4C" w14:textId="77777777" w:rsidR="00863A6F" w:rsidRPr="009C5DD6" w:rsidRDefault="00863A6F" w:rsidP="00593EAA">
      <w:pPr>
        <w:spacing w:after="60"/>
        <w:ind w:firstLine="709"/>
        <w:jc w:val="both"/>
        <w:rPr>
          <w:b/>
          <w:szCs w:val="28"/>
        </w:rPr>
      </w:pPr>
      <w:r w:rsidRPr="00B62FF6">
        <w:rPr>
          <w:b/>
        </w:rPr>
        <w:t xml:space="preserve"> </w:t>
      </w:r>
      <w:r w:rsidR="00593EAA">
        <w:rPr>
          <w:b/>
          <w:bCs/>
          <w:szCs w:val="28"/>
        </w:rPr>
        <w:t>4</w:t>
      </w:r>
      <w:r w:rsidRPr="009C5DD6">
        <w:rPr>
          <w:b/>
          <w:bCs/>
          <w:szCs w:val="28"/>
        </w:rPr>
        <w:t xml:space="preserve">. </w:t>
      </w:r>
      <w:r w:rsidRPr="009C5DD6">
        <w:rPr>
          <w:b/>
          <w:szCs w:val="28"/>
        </w:rPr>
        <w:t>Kết quả tiếp xúc cử tri, thu thập ý kiến, kiến nghị của cử tri trước và sau kỳ họp HĐND tỉnh.</w:t>
      </w:r>
    </w:p>
    <w:p w14:paraId="25BF2C8E" w14:textId="77777777" w:rsidR="00593EAA" w:rsidRDefault="00863A6F" w:rsidP="00593EAA">
      <w:pPr>
        <w:spacing w:after="60"/>
        <w:ind w:firstLine="709"/>
        <w:jc w:val="both"/>
        <w:rPr>
          <w:szCs w:val="28"/>
        </w:rPr>
      </w:pPr>
      <w:r w:rsidRPr="009C5DD6">
        <w:rPr>
          <w:szCs w:val="28"/>
        </w:rPr>
        <w:t xml:space="preserve">Xây dựng kế hoạch tiếp xúc cử tri </w:t>
      </w:r>
      <w:r w:rsidR="00B700F0">
        <w:rPr>
          <w:szCs w:val="28"/>
        </w:rPr>
        <w:t xml:space="preserve">trước </w:t>
      </w:r>
      <w:r w:rsidRPr="009C5DD6">
        <w:rPr>
          <w:szCs w:val="28"/>
        </w:rPr>
        <w:t xml:space="preserve">Kỳ họp thứ </w:t>
      </w:r>
      <w:r w:rsidR="001858CE">
        <w:rPr>
          <w:szCs w:val="28"/>
        </w:rPr>
        <w:t>7</w:t>
      </w:r>
      <w:r w:rsidRPr="009C5DD6">
        <w:rPr>
          <w:szCs w:val="28"/>
        </w:rPr>
        <w:t>, HĐND tỉnh. Tổ chức tiếp xúc trực tiếp tại 8 xã, thị trấn. Kết quả cụ thể như sau:</w:t>
      </w:r>
    </w:p>
    <w:p w14:paraId="321D0573" w14:textId="77777777" w:rsidR="00593EAA" w:rsidRDefault="00863A6F" w:rsidP="00593EAA">
      <w:pPr>
        <w:spacing w:after="60"/>
        <w:ind w:firstLine="709"/>
        <w:jc w:val="both"/>
        <w:rPr>
          <w:szCs w:val="28"/>
        </w:rPr>
      </w:pPr>
      <w:r w:rsidRPr="009C5DD6">
        <w:rPr>
          <w:szCs w:val="28"/>
        </w:rPr>
        <w:t xml:space="preserve">- Tổng số ý kiến, kiến nghị cấp tỉnh: </w:t>
      </w:r>
      <w:r w:rsidR="001858CE">
        <w:rPr>
          <w:szCs w:val="28"/>
        </w:rPr>
        <w:t>Có 01 ý kiến kiến nghị</w:t>
      </w:r>
      <w:r w:rsidR="001858CE">
        <w:rPr>
          <w:rStyle w:val="FootnoteReference"/>
          <w:szCs w:val="28"/>
        </w:rPr>
        <w:footnoteReference w:id="3"/>
      </w:r>
      <w:r w:rsidR="001858CE">
        <w:rPr>
          <w:szCs w:val="28"/>
        </w:rPr>
        <w:t xml:space="preserve">. </w:t>
      </w:r>
    </w:p>
    <w:p w14:paraId="1E66D9A8" w14:textId="77777777" w:rsidR="00863A6F" w:rsidRPr="00593EAA" w:rsidRDefault="00863A6F" w:rsidP="00593EAA">
      <w:pPr>
        <w:spacing w:after="60"/>
        <w:ind w:firstLine="709"/>
        <w:jc w:val="both"/>
        <w:rPr>
          <w:szCs w:val="28"/>
        </w:rPr>
      </w:pPr>
      <w:r w:rsidRPr="00B767E6">
        <w:rPr>
          <w:szCs w:val="28"/>
        </w:rPr>
        <w:lastRenderedPageBreak/>
        <w:t>- Tổng số ý kiến, kiến nghị cấp huyện:</w:t>
      </w:r>
      <w:r w:rsidR="00895B77" w:rsidRPr="00B767E6">
        <w:rPr>
          <w:szCs w:val="28"/>
        </w:rPr>
        <w:t xml:space="preserve"> </w:t>
      </w:r>
      <w:r w:rsidR="00321DB4" w:rsidRPr="00B767E6">
        <w:rPr>
          <w:szCs w:val="28"/>
        </w:rPr>
        <w:t xml:space="preserve">có </w:t>
      </w:r>
      <w:r w:rsidR="00B767E6" w:rsidRPr="00B767E6">
        <w:rPr>
          <w:szCs w:val="28"/>
        </w:rPr>
        <w:t>14</w:t>
      </w:r>
      <w:r w:rsidRPr="00B767E6">
        <w:rPr>
          <w:szCs w:val="28"/>
        </w:rPr>
        <w:t xml:space="preserve"> ý kiến, kiến nghị</w:t>
      </w:r>
      <w:r w:rsidR="00895B77" w:rsidRPr="00B767E6">
        <w:rPr>
          <w:szCs w:val="28"/>
        </w:rPr>
        <w:t xml:space="preserve"> thuộc thẩm quyền cấp huyện</w:t>
      </w:r>
      <w:r w:rsidR="00B767E6" w:rsidRPr="00B767E6">
        <w:rPr>
          <w:szCs w:val="28"/>
        </w:rPr>
        <w:t>.</w:t>
      </w:r>
      <w:r w:rsidRPr="00B767E6">
        <w:rPr>
          <w:szCs w:val="28"/>
        </w:rPr>
        <w:t xml:space="preserve"> Đến nay đã được cơ quan chức năng </w:t>
      </w:r>
      <w:r w:rsidR="00B767E6" w:rsidRPr="00B767E6">
        <w:rPr>
          <w:szCs w:val="28"/>
        </w:rPr>
        <w:t>tiếp thu và</w:t>
      </w:r>
      <w:r w:rsidRPr="00B767E6">
        <w:t xml:space="preserve"> xem xét </w:t>
      </w:r>
      <w:r w:rsidRPr="00B767E6">
        <w:rPr>
          <w:lang w:val="vi-VN"/>
        </w:rPr>
        <w:t>giải quyết</w:t>
      </w:r>
      <w:r w:rsidRPr="00B767E6">
        <w:t xml:space="preserve"> theo lộ trình</w:t>
      </w:r>
      <w:r w:rsidR="00B767E6" w:rsidRPr="00B767E6">
        <w:t>.</w:t>
      </w:r>
    </w:p>
    <w:p w14:paraId="6AB8C371" w14:textId="77777777" w:rsidR="00863A6F" w:rsidRPr="00B767E6" w:rsidRDefault="00863A6F" w:rsidP="00593EAA">
      <w:pPr>
        <w:spacing w:after="60"/>
        <w:ind w:firstLine="709"/>
        <w:jc w:val="both"/>
        <w:rPr>
          <w:szCs w:val="28"/>
        </w:rPr>
      </w:pPr>
      <w:r w:rsidRPr="00B767E6">
        <w:rPr>
          <w:szCs w:val="28"/>
        </w:rPr>
        <w:t>- Tổng số ý kiến, kiến nghị cấ</w:t>
      </w:r>
      <w:r w:rsidR="00F81F19">
        <w:rPr>
          <w:szCs w:val="28"/>
        </w:rPr>
        <w:t xml:space="preserve">p xã: </w:t>
      </w:r>
      <w:r w:rsidR="00B767E6" w:rsidRPr="00B767E6">
        <w:rPr>
          <w:szCs w:val="28"/>
        </w:rPr>
        <w:t>11</w:t>
      </w:r>
      <w:r w:rsidRPr="00B767E6">
        <w:rPr>
          <w:szCs w:val="28"/>
        </w:rPr>
        <w:t xml:space="preserve"> ý kiến, kiến nghị. Đến nay đã trả lời và giải quyết </w:t>
      </w:r>
      <w:r w:rsidR="00B767E6" w:rsidRPr="00B767E6">
        <w:rPr>
          <w:szCs w:val="28"/>
        </w:rPr>
        <w:t>0</w:t>
      </w:r>
      <w:r w:rsidRPr="00B767E6">
        <w:rPr>
          <w:szCs w:val="28"/>
        </w:rPr>
        <w:t>5 ý kiế</w:t>
      </w:r>
      <w:r w:rsidR="00B767E6" w:rsidRPr="00B767E6">
        <w:rPr>
          <w:szCs w:val="28"/>
        </w:rPr>
        <w:t xml:space="preserve">n, còn 06 ý kiến đã trả lời </w:t>
      </w:r>
      <w:r w:rsidRPr="00B767E6">
        <w:rPr>
          <w:szCs w:val="28"/>
        </w:rPr>
        <w:t xml:space="preserve">trả lời nhưng chưa giải quyết vì nội dung liên quan đến các công trình đầu tư công. </w:t>
      </w:r>
    </w:p>
    <w:p w14:paraId="4D2EB5D8" w14:textId="77777777" w:rsidR="00863A6F" w:rsidRPr="00593EAA" w:rsidRDefault="00593EAA" w:rsidP="00593EAA">
      <w:pPr>
        <w:spacing w:after="60"/>
        <w:ind w:firstLine="709"/>
        <w:jc w:val="both"/>
        <w:rPr>
          <w:b/>
          <w:szCs w:val="28"/>
        </w:rPr>
      </w:pPr>
      <w:r>
        <w:rPr>
          <w:b/>
          <w:bCs/>
          <w:szCs w:val="28"/>
        </w:rPr>
        <w:t>5</w:t>
      </w:r>
      <w:r w:rsidR="00863A6F" w:rsidRPr="00087967">
        <w:rPr>
          <w:b/>
          <w:bCs/>
          <w:szCs w:val="28"/>
        </w:rPr>
        <w:t xml:space="preserve">. </w:t>
      </w:r>
      <w:r w:rsidR="00863A6F" w:rsidRPr="00593EAA">
        <w:rPr>
          <w:b/>
          <w:szCs w:val="28"/>
        </w:rPr>
        <w:t>Việc thực hiện kết luận của Hội nghị giao ban Thường trực HĐND tỉnh với Thường trực HĐND các huyện, thành phố lần 0</w:t>
      </w:r>
      <w:r w:rsidR="00AB4445" w:rsidRPr="00593EAA">
        <w:rPr>
          <w:b/>
          <w:szCs w:val="28"/>
        </w:rPr>
        <w:t>5</w:t>
      </w:r>
      <w:r w:rsidR="00863A6F" w:rsidRPr="00593EAA">
        <w:rPr>
          <w:b/>
          <w:szCs w:val="28"/>
        </w:rPr>
        <w:t xml:space="preserve">. </w:t>
      </w:r>
    </w:p>
    <w:p w14:paraId="1402F99C" w14:textId="77777777" w:rsidR="00AB4445" w:rsidRPr="00087967" w:rsidRDefault="00863A6F" w:rsidP="00593EAA">
      <w:pPr>
        <w:spacing w:after="60"/>
        <w:ind w:firstLine="567"/>
        <w:jc w:val="both"/>
      </w:pPr>
      <w:r w:rsidRPr="00087967">
        <w:t xml:space="preserve"> Tại Hội nghị giao ban lần thứ </w:t>
      </w:r>
      <w:r w:rsidR="001F51C8" w:rsidRPr="00087967">
        <w:t>5</w:t>
      </w:r>
      <w:r w:rsidRPr="00087967">
        <w:t>, Tổ đạ</w:t>
      </w:r>
      <w:r w:rsidR="00087967" w:rsidRPr="00087967">
        <w:t>i biểu huyện Kon Plông không có nội dung cần khắc phục tồn tại, hạn chế. Tuy nhiên để nâng cao chất lượng hoạt động của Tổ và thực hiện có hiệu quả nội dung Thông báo kết luận tại Hội nghị giao ban giữa Thường trực HĐND tỉnh với các huyện, thành phố và các Tổ đại biểu.</w:t>
      </w:r>
    </w:p>
    <w:p w14:paraId="512E9CDA" w14:textId="77777777" w:rsidR="00863A6F" w:rsidRPr="00087967" w:rsidRDefault="00863A6F" w:rsidP="00593EAA">
      <w:pPr>
        <w:spacing w:after="60"/>
        <w:ind w:firstLine="562"/>
        <w:jc w:val="both"/>
        <w:rPr>
          <w:lang w:val="it-IT"/>
        </w:rPr>
      </w:pPr>
      <w:r w:rsidRPr="00087967">
        <w:rPr>
          <w:szCs w:val="28"/>
        </w:rPr>
        <w:t xml:space="preserve">Tổ đại biểu đã nghiêm túc tiếp thu đầy đủ các ý kiến chỉ đạo của Thường trực HĐND tỉnh và nội dung thông báo kết luận của đồng chí Bí thư, Chủ tịch HĐND tỉnh tại hội nghị giao ban lần </w:t>
      </w:r>
      <w:r w:rsidR="00087967" w:rsidRPr="00087967">
        <w:rPr>
          <w:szCs w:val="28"/>
        </w:rPr>
        <w:t xml:space="preserve">5; </w:t>
      </w:r>
      <w:r w:rsidRPr="00087967">
        <w:rPr>
          <w:szCs w:val="28"/>
        </w:rPr>
        <w:t xml:space="preserve">Thực hiện nghiêm túc các hoạt động </w:t>
      </w:r>
      <w:r w:rsidRPr="00087967">
        <w:rPr>
          <w:lang w:val="it-IT"/>
        </w:rPr>
        <w:t>giám sát, tiếp xúc cử tri; khắc phục tồn tại, hạn chế trong công tác xây dựng, biên tập các báo cáo giám sát và báo cáo kết quả tiếp xúc cử tri trước, sau các kỳ họ</w:t>
      </w:r>
      <w:r w:rsidR="00087967" w:rsidRPr="00087967">
        <w:rPr>
          <w:lang w:val="it-IT"/>
        </w:rPr>
        <w:t xml:space="preserve">p; </w:t>
      </w:r>
      <w:r w:rsidRPr="00087967">
        <w:rPr>
          <w:szCs w:val="28"/>
          <w:lang w:val="nl-NL"/>
        </w:rPr>
        <w:t xml:space="preserve">Thực hiện nghiêm túc việc báo cáo kết quả thực hiện các kiến nghị sau giám sát về Thường trực HĐND tỉnh theo đúng quy định tại Nghị quyết 594/NQ-UBTVQH ngày 12/9/2022 của Ủy ban Thường vụ Quốc hội, đối với những nội dung đã tiến hành giám sát trong </w:t>
      </w:r>
      <w:r w:rsidR="00087967">
        <w:rPr>
          <w:szCs w:val="28"/>
          <w:lang w:val="nl-NL"/>
        </w:rPr>
        <w:t xml:space="preserve">6 tháng đầu </w:t>
      </w:r>
      <w:r w:rsidRPr="00087967">
        <w:rPr>
          <w:szCs w:val="28"/>
          <w:lang w:val="nl-NL"/>
        </w:rPr>
        <w:t>năm 202</w:t>
      </w:r>
      <w:r w:rsidR="00087967">
        <w:rPr>
          <w:szCs w:val="28"/>
          <w:lang w:val="nl-NL"/>
        </w:rPr>
        <w:t>4</w:t>
      </w:r>
      <w:r w:rsidRPr="00087967">
        <w:rPr>
          <w:szCs w:val="28"/>
          <w:lang w:val="nl-NL"/>
        </w:rPr>
        <w:t>.</w:t>
      </w:r>
    </w:p>
    <w:p w14:paraId="04444678" w14:textId="77777777" w:rsidR="00863A6F" w:rsidRPr="00522B0D" w:rsidRDefault="00593EAA" w:rsidP="00593EAA">
      <w:pPr>
        <w:spacing w:after="60"/>
        <w:ind w:firstLine="709"/>
        <w:jc w:val="both"/>
        <w:rPr>
          <w:b/>
        </w:rPr>
      </w:pPr>
      <w:r>
        <w:rPr>
          <w:b/>
        </w:rPr>
        <w:t>6</w:t>
      </w:r>
      <w:r w:rsidR="00863A6F" w:rsidRPr="00844DC1">
        <w:rPr>
          <w:b/>
          <w:lang w:val="vi-VN"/>
        </w:rPr>
        <w:t xml:space="preserve">. Đánh giá </w:t>
      </w:r>
      <w:r w:rsidR="00863A6F">
        <w:rPr>
          <w:b/>
          <w:lang w:val="vi-VN"/>
        </w:rPr>
        <w:t>chung</w:t>
      </w:r>
      <w:r w:rsidR="00863A6F">
        <w:rPr>
          <w:b/>
        </w:rPr>
        <w:t xml:space="preserve"> </w:t>
      </w:r>
    </w:p>
    <w:p w14:paraId="4A5012F4" w14:textId="77777777" w:rsidR="00863A6F" w:rsidRPr="00522B0D" w:rsidRDefault="00593EAA" w:rsidP="00593EAA">
      <w:pPr>
        <w:spacing w:after="60"/>
        <w:ind w:firstLine="709"/>
        <w:jc w:val="both"/>
        <w:rPr>
          <w:b/>
        </w:rPr>
      </w:pPr>
      <w:r>
        <w:rPr>
          <w:b/>
        </w:rPr>
        <w:t>6.</w:t>
      </w:r>
      <w:r w:rsidR="00863A6F" w:rsidRPr="00844DC1">
        <w:rPr>
          <w:b/>
          <w:lang w:val="vi-VN"/>
        </w:rPr>
        <w:t xml:space="preserve">1. Ưu </w:t>
      </w:r>
      <w:r w:rsidR="00863A6F">
        <w:rPr>
          <w:b/>
          <w:lang w:val="vi-VN"/>
        </w:rPr>
        <w:t>điểm</w:t>
      </w:r>
      <w:r w:rsidR="00863A6F">
        <w:rPr>
          <w:b/>
        </w:rPr>
        <w:t xml:space="preserve"> </w:t>
      </w:r>
    </w:p>
    <w:p w14:paraId="7CF3FEAB" w14:textId="77777777" w:rsidR="00863A6F" w:rsidRPr="004C20C5" w:rsidRDefault="00863A6F" w:rsidP="00593EAA">
      <w:pPr>
        <w:spacing w:after="60"/>
        <w:ind w:firstLine="709"/>
        <w:jc w:val="both"/>
        <w:rPr>
          <w:lang w:val="vi-VN"/>
        </w:rPr>
      </w:pPr>
      <w:r>
        <w:rPr>
          <w:lang w:val="vi-VN"/>
        </w:rPr>
        <w:t>Các thành viên trong tổ đại biểu HĐND tỉnh đã thực hiện tốt vai trò, trách nhiệm theo đúng Luật định, có tinh thần trách nhiệm cao trong thực hiện nhiệm vụ được giao. Nghiêm túc chấp hành quy chế làm việc của theo quy định Hội đồng nhân dân tỉnh; thực hiện tốt mối liên hệ công tác giữa đại biểu Hội đồng nhân dân tỉnh với cấp ủy, chính quyền và Hội đồng nhân dân cấp huyện, cấp xã trên địa bàn ứng cử; Thực hiện tốt mối liên hệ với cử tri, gần gũi, quan tâm đề xuất kịp thời các ý kiến kiến nghị của cử tri đến các cấp, các ngành có thẩm quyền cấp tỉnh giải quyết cho cử tri theo đúng quy định của pháp luật; Tham gia đầy đủ các hoạt động trong vai trò là lãnh đạo ban và là thành viên của các ban Hội đồng nhân dân tỉnh.</w:t>
      </w:r>
    </w:p>
    <w:p w14:paraId="377DD2C5" w14:textId="77777777" w:rsidR="00863A6F" w:rsidRDefault="00593EAA" w:rsidP="00593EAA">
      <w:pPr>
        <w:spacing w:after="60"/>
        <w:ind w:firstLine="709"/>
        <w:jc w:val="both"/>
        <w:rPr>
          <w:b/>
          <w:highlight w:val="yellow"/>
        </w:rPr>
      </w:pPr>
      <w:r>
        <w:rPr>
          <w:b/>
        </w:rPr>
        <w:t>6.</w:t>
      </w:r>
      <w:r w:rsidR="00863A6F">
        <w:rPr>
          <w:b/>
        </w:rPr>
        <w:t xml:space="preserve">2. Tồn tại, hạn chế </w:t>
      </w:r>
    </w:p>
    <w:p w14:paraId="710B91BA" w14:textId="77777777" w:rsidR="00B767E6" w:rsidRDefault="00B767E6" w:rsidP="00593EAA">
      <w:pPr>
        <w:spacing w:after="60"/>
        <w:ind w:firstLine="709"/>
        <w:jc w:val="both"/>
      </w:pPr>
      <w:r w:rsidRPr="00340954">
        <w:t xml:space="preserve">Việc giám sát và đôn đốc các cơ quan có thẩm quyền giải quyết các ý kiến, kiến nghị cử cử tri </w:t>
      </w:r>
      <w:r>
        <w:t xml:space="preserve">đối với những nội dung thuộc thẩm quyền giải quyết của cấp tỉnh, cấp huyện </w:t>
      </w:r>
      <w:r w:rsidRPr="00340954">
        <w:t>chưa được quyết liệt và triệt để</w:t>
      </w:r>
      <w:r w:rsidRPr="00340954">
        <w:rPr>
          <w:lang w:val="vi-VN"/>
        </w:rPr>
        <w:t>.</w:t>
      </w:r>
    </w:p>
    <w:p w14:paraId="63E27551" w14:textId="77777777" w:rsidR="00B767E6" w:rsidRPr="00B767E6" w:rsidRDefault="00593EAA" w:rsidP="00593EAA">
      <w:pPr>
        <w:spacing w:after="60"/>
        <w:ind w:firstLine="709"/>
        <w:jc w:val="both"/>
        <w:rPr>
          <w:b/>
        </w:rPr>
      </w:pPr>
      <w:r>
        <w:rPr>
          <w:b/>
        </w:rPr>
        <w:t>6.</w:t>
      </w:r>
      <w:r w:rsidR="00B767E6" w:rsidRPr="00B767E6">
        <w:rPr>
          <w:b/>
        </w:rPr>
        <w:t>3. Nguyên nhân</w:t>
      </w:r>
    </w:p>
    <w:p w14:paraId="01BBA23C" w14:textId="77777777" w:rsidR="00B767E6" w:rsidRPr="00B767E6" w:rsidRDefault="00B767E6" w:rsidP="00593EAA">
      <w:pPr>
        <w:spacing w:after="60"/>
        <w:ind w:firstLine="709"/>
        <w:jc w:val="both"/>
      </w:pPr>
      <w:r>
        <w:lastRenderedPageBreak/>
        <w:t>Một số ý kiến kiến nghị của cử tri liên quan đến đầu tư công, nguồn vốn đầu tư lớn vượt khả năng của ngân sách tirnnh do vậy chưa được triển khai thực hiện</w:t>
      </w:r>
      <w:r>
        <w:rPr>
          <w:rStyle w:val="FootnoteReference"/>
        </w:rPr>
        <w:footnoteReference w:id="4"/>
      </w:r>
      <w:r>
        <w:t>.</w:t>
      </w:r>
    </w:p>
    <w:p w14:paraId="164B8A4D" w14:textId="77777777" w:rsidR="00863A6F" w:rsidRDefault="00593EAA" w:rsidP="00593EAA">
      <w:pPr>
        <w:spacing w:after="60"/>
        <w:ind w:firstLine="709"/>
        <w:jc w:val="both"/>
        <w:rPr>
          <w:b/>
        </w:rPr>
      </w:pPr>
      <w:r>
        <w:rPr>
          <w:b/>
        </w:rPr>
        <w:t>7</w:t>
      </w:r>
      <w:r w:rsidR="00863A6F" w:rsidRPr="00B62FF6">
        <w:rPr>
          <w:b/>
        </w:rPr>
        <w:t>. Phương hướng, nhiệm vụ 6 tháng cuối năm 202</w:t>
      </w:r>
      <w:r w:rsidR="001858CE">
        <w:rPr>
          <w:b/>
        </w:rPr>
        <w:t>4</w:t>
      </w:r>
    </w:p>
    <w:p w14:paraId="6B056FC8" w14:textId="77777777" w:rsidR="00863A6F" w:rsidRPr="001219AA" w:rsidRDefault="00593EAA" w:rsidP="00593EAA">
      <w:pPr>
        <w:spacing w:after="60"/>
        <w:ind w:firstLine="709"/>
        <w:jc w:val="both"/>
      </w:pPr>
      <w:r>
        <w:t>-</w:t>
      </w:r>
      <w:r w:rsidR="00863A6F" w:rsidRPr="001219AA">
        <w:t xml:space="preserve"> Tiếp xúc cử tri sau kỳ họp thứ </w:t>
      </w:r>
      <w:r w:rsidR="001858CE">
        <w:t>7</w:t>
      </w:r>
      <w:r w:rsidR="00863A6F" w:rsidRPr="001219AA">
        <w:t xml:space="preserve"> và tr</w:t>
      </w:r>
      <w:r w:rsidR="001858CE">
        <w:t>ước</w:t>
      </w:r>
      <w:r w:rsidR="00863A6F" w:rsidRPr="001219AA">
        <w:t xml:space="preserve"> kỳ họp thứ </w:t>
      </w:r>
      <w:r w:rsidR="001858CE">
        <w:t>8</w:t>
      </w:r>
      <w:r w:rsidR="00863A6F" w:rsidRPr="001219AA">
        <w:t xml:space="preserve"> HĐND tỉnh khóa XII, nhiệm kỳ 2021 - 2026.</w:t>
      </w:r>
    </w:p>
    <w:p w14:paraId="4A9E4B42" w14:textId="77777777" w:rsidR="00863A6F" w:rsidRPr="001219AA" w:rsidRDefault="00593EAA" w:rsidP="00593EAA">
      <w:pPr>
        <w:spacing w:after="60"/>
        <w:ind w:firstLine="709"/>
        <w:jc w:val="both"/>
      </w:pPr>
      <w:r>
        <w:t xml:space="preserve">- </w:t>
      </w:r>
      <w:r w:rsidR="00863A6F" w:rsidRPr="001219AA">
        <w:t xml:space="preserve">Tham dự hội nghị giao ban HĐND các huyện, thành phố lần thứ </w:t>
      </w:r>
      <w:r w:rsidR="001858CE">
        <w:t>6</w:t>
      </w:r>
      <w:r w:rsidR="00863A6F">
        <w:t>.</w:t>
      </w:r>
      <w:r w:rsidR="00863A6F" w:rsidRPr="001219AA">
        <w:t xml:space="preserve"> </w:t>
      </w:r>
    </w:p>
    <w:p w14:paraId="35BA09B4" w14:textId="77777777" w:rsidR="00863A6F" w:rsidRDefault="00593EAA" w:rsidP="00593EAA">
      <w:pPr>
        <w:spacing w:after="60"/>
        <w:ind w:firstLine="709"/>
        <w:jc w:val="both"/>
      </w:pPr>
      <w:r>
        <w:t xml:space="preserve">- </w:t>
      </w:r>
      <w:r w:rsidR="00863A6F" w:rsidRPr="001219AA">
        <w:t xml:space="preserve"> Tổ chức giám sát chuyên đề</w:t>
      </w:r>
      <w:r w:rsidR="00C5436D">
        <w:t xml:space="preserve"> </w:t>
      </w:r>
      <w:r w:rsidR="00F81F19" w:rsidRPr="00AA13BF">
        <w:t xml:space="preserve">việc </w:t>
      </w:r>
      <w:r w:rsidR="00F81F19" w:rsidRPr="00AA13BF">
        <w:rPr>
          <w:rFonts w:cs="Arial"/>
          <w:szCs w:val="35"/>
          <w:shd w:val="clear" w:color="auto" w:fill="FFFFFF"/>
        </w:rPr>
        <w:t>thực hiện Chương trình mục tiêu quốc gia xây dựng nông thôn mới năm 2023 trên địa bàn huyện Kon Plông</w:t>
      </w:r>
      <w:r w:rsidR="00F81F19">
        <w:rPr>
          <w:rFonts w:cs="Arial"/>
          <w:szCs w:val="35"/>
          <w:shd w:val="clear" w:color="auto" w:fill="FFFFFF"/>
        </w:rPr>
        <w:t>.</w:t>
      </w:r>
    </w:p>
    <w:p w14:paraId="3D13195B" w14:textId="77777777" w:rsidR="00C5436D" w:rsidRDefault="00C5436D" w:rsidP="00593EAA">
      <w:pPr>
        <w:spacing w:after="60"/>
        <w:ind w:firstLine="709"/>
        <w:jc w:val="both"/>
      </w:pPr>
      <w:r>
        <w:t>- Tham gia các cuộc giám sát do Thường trực HĐND và các ban của HĐND tỉnh tổ chức.</w:t>
      </w:r>
    </w:p>
    <w:p w14:paraId="20C07F2B" w14:textId="77777777" w:rsidR="00C5436D" w:rsidRPr="001219AA" w:rsidRDefault="00C5436D" w:rsidP="00593EAA">
      <w:pPr>
        <w:spacing w:after="60"/>
        <w:ind w:firstLine="709"/>
        <w:jc w:val="both"/>
      </w:pPr>
      <w:r>
        <w:t>- Xây dựng báo cáo đánh giá kết quả hoạt động năm 2024 của Tổ đại biểu.</w:t>
      </w:r>
    </w:p>
    <w:p w14:paraId="13DB5690" w14:textId="77777777" w:rsidR="00863A6F" w:rsidRPr="00B62FF6" w:rsidRDefault="00593EAA" w:rsidP="00593EAA">
      <w:pPr>
        <w:spacing w:after="60"/>
        <w:ind w:firstLine="709"/>
        <w:jc w:val="both"/>
        <w:rPr>
          <w:b/>
        </w:rPr>
      </w:pPr>
      <w:r>
        <w:rPr>
          <w:b/>
        </w:rPr>
        <w:t>8</w:t>
      </w:r>
      <w:r w:rsidR="00863A6F" w:rsidRPr="001219AA">
        <w:rPr>
          <w:b/>
        </w:rPr>
        <w:t xml:space="preserve">. Kiến nghị, đề xuất: </w:t>
      </w:r>
      <w:r w:rsidR="00863A6F">
        <w:rPr>
          <w:b/>
        </w:rPr>
        <w:t>K</w:t>
      </w:r>
      <w:r w:rsidR="00863A6F" w:rsidRPr="001219AA">
        <w:rPr>
          <w:b/>
        </w:rPr>
        <w:t>hông</w:t>
      </w:r>
    </w:p>
    <w:p w14:paraId="60947FCB" w14:textId="77777777" w:rsidR="00863A6F" w:rsidRDefault="00863A6F" w:rsidP="00593EAA">
      <w:pPr>
        <w:spacing w:after="60"/>
        <w:ind w:firstLine="709"/>
        <w:jc w:val="both"/>
        <w:rPr>
          <w:lang w:val="vi-VN"/>
        </w:rPr>
      </w:pPr>
      <w:r>
        <w:t xml:space="preserve"> </w:t>
      </w:r>
      <w:r w:rsidRPr="00340954">
        <w:rPr>
          <w:lang w:val="vi-VN"/>
        </w:rPr>
        <w:t>Trên đây là báo cáo kết quả hoạt động</w:t>
      </w:r>
      <w:r>
        <w:t xml:space="preserve"> 6 tháng đầu</w:t>
      </w:r>
      <w:r w:rsidRPr="00340954">
        <w:rPr>
          <w:lang w:val="vi-VN"/>
        </w:rPr>
        <w:t xml:space="preserve"> </w:t>
      </w:r>
      <w:r w:rsidRPr="00340954">
        <w:t>năm 202</w:t>
      </w:r>
      <w:r w:rsidR="001858CE">
        <w:t>4</w:t>
      </w:r>
      <w:r w:rsidRPr="00340954">
        <w:rPr>
          <w:lang w:val="vi-VN"/>
        </w:rPr>
        <w:t xml:space="preserve"> củ</w:t>
      </w:r>
      <w:r>
        <w:rPr>
          <w:lang w:val="vi-VN"/>
        </w:rPr>
        <w:t xml:space="preserve">a </w:t>
      </w:r>
      <w:r>
        <w:t>T</w:t>
      </w:r>
      <w:r w:rsidRPr="00340954">
        <w:rPr>
          <w:lang w:val="vi-VN"/>
        </w:rPr>
        <w:t xml:space="preserve">ổ đại biểu HĐND </w:t>
      </w:r>
      <w:r w:rsidRPr="00340954">
        <w:t>tỉnh ứng cử tại huyện Kon Plông.</w:t>
      </w:r>
    </w:p>
    <w:p w14:paraId="3BF77267" w14:textId="77777777" w:rsidR="00863A6F" w:rsidRPr="00A101F6" w:rsidRDefault="00863A6F" w:rsidP="00593EAA">
      <w:pPr>
        <w:spacing w:after="60"/>
        <w:ind w:firstLine="709"/>
        <w:jc w:val="both"/>
        <w:rPr>
          <w:lang w:val="vi-VN"/>
        </w:rPr>
      </w:pPr>
    </w:p>
    <w:tbl>
      <w:tblPr>
        <w:tblW w:w="0" w:type="auto"/>
        <w:tblLook w:val="01E0" w:firstRow="1" w:lastRow="1" w:firstColumn="1" w:lastColumn="1" w:noHBand="0" w:noVBand="0"/>
      </w:tblPr>
      <w:tblGrid>
        <w:gridCol w:w="4503"/>
        <w:gridCol w:w="5068"/>
      </w:tblGrid>
      <w:tr w:rsidR="00863A6F" w14:paraId="038627F2" w14:textId="77777777" w:rsidTr="00EF4BF1">
        <w:tc>
          <w:tcPr>
            <w:tcW w:w="4503" w:type="dxa"/>
            <w:hideMark/>
          </w:tcPr>
          <w:p w14:paraId="1EECA33A" w14:textId="77777777" w:rsidR="00863A6F" w:rsidRPr="00671DD3" w:rsidRDefault="00863A6F" w:rsidP="00EF4BF1">
            <w:pPr>
              <w:rPr>
                <w:b/>
                <w:color w:val="000000" w:themeColor="text1"/>
              </w:rPr>
            </w:pPr>
            <w:r w:rsidRPr="00671DD3">
              <w:rPr>
                <w:b/>
                <w:color w:val="000000" w:themeColor="text1"/>
                <w:sz w:val="24"/>
                <w:szCs w:val="24"/>
              </w:rPr>
              <w:t>Nơi nhận</w:t>
            </w:r>
            <w:r w:rsidRPr="00671DD3">
              <w:rPr>
                <w:b/>
                <w:color w:val="000000" w:themeColor="text1"/>
              </w:rPr>
              <w:t>:</w:t>
            </w:r>
          </w:p>
          <w:p w14:paraId="773E9852" w14:textId="77777777" w:rsidR="00863A6F" w:rsidRDefault="00863A6F" w:rsidP="00EF4BF1">
            <w:pPr>
              <w:rPr>
                <w:color w:val="000000" w:themeColor="text1"/>
                <w:sz w:val="22"/>
              </w:rPr>
            </w:pPr>
            <w:r>
              <w:rPr>
                <w:color w:val="000000" w:themeColor="text1"/>
                <w:sz w:val="22"/>
              </w:rPr>
              <w:t>- TT HĐND tỉnh</w:t>
            </w:r>
            <w:r>
              <w:rPr>
                <w:color w:val="000000" w:themeColor="text1"/>
                <w:sz w:val="22"/>
                <w:lang w:val="vi-VN"/>
              </w:rPr>
              <w:t xml:space="preserve"> (B/c)</w:t>
            </w:r>
            <w:r>
              <w:rPr>
                <w:color w:val="000000" w:themeColor="text1"/>
                <w:sz w:val="22"/>
              </w:rPr>
              <w:t>;</w:t>
            </w:r>
          </w:p>
          <w:p w14:paraId="37668118" w14:textId="77777777" w:rsidR="00593EAA" w:rsidRDefault="00593EAA" w:rsidP="00EF4BF1">
            <w:pPr>
              <w:rPr>
                <w:color w:val="000000" w:themeColor="text1"/>
                <w:sz w:val="22"/>
              </w:rPr>
            </w:pPr>
            <w:r>
              <w:rPr>
                <w:color w:val="000000" w:themeColor="text1"/>
                <w:sz w:val="22"/>
              </w:rPr>
              <w:t>- Văn phòng Đoàn đại biểu QH và HĐND tỉnh;</w:t>
            </w:r>
          </w:p>
          <w:p w14:paraId="72734092" w14:textId="77777777" w:rsidR="00863A6F" w:rsidRDefault="00863A6F" w:rsidP="00EF4BF1">
            <w:pPr>
              <w:rPr>
                <w:color w:val="000000" w:themeColor="text1"/>
                <w:sz w:val="22"/>
                <w:lang w:val="vi-VN"/>
              </w:rPr>
            </w:pPr>
            <w:r>
              <w:rPr>
                <w:color w:val="000000" w:themeColor="text1"/>
                <w:sz w:val="22"/>
              </w:rPr>
              <w:t>- TT</w:t>
            </w:r>
            <w:r>
              <w:rPr>
                <w:color w:val="000000" w:themeColor="text1"/>
                <w:sz w:val="22"/>
                <w:lang w:val="vi-VN"/>
              </w:rPr>
              <w:t xml:space="preserve"> </w:t>
            </w:r>
            <w:r>
              <w:rPr>
                <w:color w:val="000000" w:themeColor="text1"/>
                <w:sz w:val="22"/>
              </w:rPr>
              <w:t>UBMTTQVN tỉnh</w:t>
            </w:r>
            <w:r>
              <w:rPr>
                <w:color w:val="000000" w:themeColor="text1"/>
                <w:sz w:val="22"/>
                <w:lang w:val="vi-VN"/>
              </w:rPr>
              <w:t xml:space="preserve"> (biết)</w:t>
            </w:r>
            <w:r>
              <w:rPr>
                <w:color w:val="000000" w:themeColor="text1"/>
                <w:sz w:val="22"/>
              </w:rPr>
              <w:t>;</w:t>
            </w:r>
          </w:p>
          <w:p w14:paraId="4A810C7C" w14:textId="77777777" w:rsidR="00863A6F" w:rsidRDefault="00863A6F" w:rsidP="00EF4BF1">
            <w:pPr>
              <w:rPr>
                <w:color w:val="000000" w:themeColor="text1"/>
                <w:sz w:val="22"/>
                <w:lang w:val="vi-VN"/>
              </w:rPr>
            </w:pPr>
            <w:r>
              <w:rPr>
                <w:color w:val="000000" w:themeColor="text1"/>
                <w:sz w:val="22"/>
                <w:lang w:val="vi-VN"/>
              </w:rPr>
              <w:t>- TT HĐND huyện Kon Plông (Biết);</w:t>
            </w:r>
          </w:p>
          <w:p w14:paraId="53C8DD2B" w14:textId="77777777" w:rsidR="00863A6F" w:rsidRPr="00FA7191" w:rsidRDefault="00863A6F" w:rsidP="00EF4BF1">
            <w:pPr>
              <w:rPr>
                <w:color w:val="000000" w:themeColor="text1"/>
                <w:sz w:val="22"/>
                <w:lang w:val="vi-VN"/>
              </w:rPr>
            </w:pPr>
            <w:r>
              <w:rPr>
                <w:color w:val="000000" w:themeColor="text1"/>
                <w:sz w:val="22"/>
                <w:lang w:val="vi-VN"/>
              </w:rPr>
              <w:t>- Các đồng chí thành viên tổ ĐB;</w:t>
            </w:r>
          </w:p>
          <w:p w14:paraId="5BD99894" w14:textId="77777777" w:rsidR="00863A6F" w:rsidRDefault="00863A6F" w:rsidP="00EF4BF1">
            <w:pPr>
              <w:rPr>
                <w:color w:val="000000" w:themeColor="text1"/>
              </w:rPr>
            </w:pPr>
            <w:r>
              <w:rPr>
                <w:color w:val="000000" w:themeColor="text1"/>
                <w:sz w:val="22"/>
              </w:rPr>
              <w:t>- Lưu: Tổ đại biểu HĐND tỉnh.</w:t>
            </w:r>
          </w:p>
        </w:tc>
        <w:tc>
          <w:tcPr>
            <w:tcW w:w="5068" w:type="dxa"/>
          </w:tcPr>
          <w:p w14:paraId="45BF5D6D" w14:textId="77777777" w:rsidR="00863A6F" w:rsidRPr="00946562" w:rsidRDefault="00863A6F" w:rsidP="00EF4BF1">
            <w:pPr>
              <w:jc w:val="center"/>
              <w:rPr>
                <w:b/>
                <w:color w:val="000000" w:themeColor="text1"/>
                <w:szCs w:val="28"/>
                <w:lang w:val="vi-VN"/>
              </w:rPr>
            </w:pPr>
            <w:r w:rsidRPr="00482255">
              <w:rPr>
                <w:color w:val="000000" w:themeColor="text1"/>
                <w:szCs w:val="28"/>
                <w:lang w:val="vi-VN"/>
              </w:rPr>
              <w:t xml:space="preserve">      </w:t>
            </w:r>
            <w:r w:rsidRPr="00946562">
              <w:rPr>
                <w:b/>
                <w:color w:val="000000" w:themeColor="text1"/>
                <w:szCs w:val="28"/>
              </w:rPr>
              <w:t>TM. TỔ ĐẠI BIỂU HĐND TỈNH</w:t>
            </w:r>
          </w:p>
          <w:p w14:paraId="596FFB82" w14:textId="4543FBD0" w:rsidR="00863A6F" w:rsidRPr="00482255" w:rsidRDefault="00863A6F" w:rsidP="002A6444">
            <w:pPr>
              <w:jc w:val="center"/>
              <w:rPr>
                <w:b/>
                <w:color w:val="000000" w:themeColor="text1"/>
                <w:szCs w:val="28"/>
                <w:lang w:val="vi-VN"/>
              </w:rPr>
            </w:pPr>
            <w:r w:rsidRPr="00482255">
              <w:rPr>
                <w:b/>
                <w:color w:val="000000" w:themeColor="text1"/>
                <w:szCs w:val="28"/>
              </w:rPr>
              <w:t>TỔ TRƯ</w:t>
            </w:r>
            <w:r w:rsidRPr="00482255">
              <w:rPr>
                <w:b/>
                <w:color w:val="000000" w:themeColor="text1"/>
                <w:szCs w:val="28"/>
                <w:lang w:val="vi-VN"/>
              </w:rPr>
              <w:t>ỞNG</w:t>
            </w:r>
          </w:p>
          <w:p w14:paraId="58667B68" w14:textId="1C097FFC" w:rsidR="00863A6F" w:rsidRPr="00482255" w:rsidRDefault="002A6444" w:rsidP="002A6444">
            <w:pPr>
              <w:jc w:val="center"/>
              <w:rPr>
                <w:b/>
                <w:color w:val="000000" w:themeColor="text1"/>
                <w:szCs w:val="28"/>
                <w:lang w:val="vi-VN"/>
              </w:rPr>
            </w:pPr>
            <w:r w:rsidRPr="002A6444">
              <w:rPr>
                <w:bCs/>
                <w:i/>
                <w:iCs/>
                <w:color w:val="000000" w:themeColor="text1"/>
                <w:szCs w:val="28"/>
              </w:rPr>
              <w:t>(đã ký)</w:t>
            </w:r>
          </w:p>
          <w:p w14:paraId="6E9920A4" w14:textId="4EBC2286" w:rsidR="00863A6F" w:rsidRPr="00482255" w:rsidRDefault="00863A6F" w:rsidP="002A6444">
            <w:pPr>
              <w:jc w:val="center"/>
              <w:rPr>
                <w:color w:val="000000" w:themeColor="text1"/>
                <w:lang w:val="vi-VN"/>
              </w:rPr>
            </w:pPr>
            <w:r w:rsidRPr="00482255">
              <w:rPr>
                <w:b/>
                <w:color w:val="000000" w:themeColor="text1"/>
                <w:lang w:val="vi-VN"/>
              </w:rPr>
              <w:t>Đào Duy Khánh</w:t>
            </w:r>
          </w:p>
        </w:tc>
      </w:tr>
    </w:tbl>
    <w:p w14:paraId="4CB725D6" w14:textId="77777777" w:rsidR="00863A6F" w:rsidRDefault="00863A6F" w:rsidP="00863A6F">
      <w:pPr>
        <w:spacing w:before="80"/>
        <w:ind w:firstLine="573"/>
        <w:jc w:val="both"/>
      </w:pPr>
    </w:p>
    <w:p w14:paraId="2933620D" w14:textId="77777777" w:rsidR="00863A6F" w:rsidRDefault="00863A6F" w:rsidP="00863A6F"/>
    <w:p w14:paraId="3345685C" w14:textId="77777777" w:rsidR="00863A6F" w:rsidRDefault="00863A6F" w:rsidP="00863A6F"/>
    <w:p w14:paraId="08C170E2" w14:textId="77777777" w:rsidR="00863A6F" w:rsidRDefault="00863A6F" w:rsidP="00863A6F"/>
    <w:p w14:paraId="00145151" w14:textId="77777777" w:rsidR="00863A6F" w:rsidRDefault="00863A6F" w:rsidP="00863A6F"/>
    <w:p w14:paraId="26804148" w14:textId="77777777" w:rsidR="00262A71" w:rsidRDefault="00B767E6">
      <w:r>
        <w:t xml:space="preserve"> </w:t>
      </w:r>
      <w:r w:rsidR="00865513">
        <w:t xml:space="preserve"> </w:t>
      </w:r>
      <w:r>
        <w:t xml:space="preserve"> </w:t>
      </w:r>
    </w:p>
    <w:p w14:paraId="21552B1F" w14:textId="77777777" w:rsidR="007B4FA7" w:rsidRDefault="007B4FA7"/>
    <w:p w14:paraId="5B63FBB5" w14:textId="77777777" w:rsidR="007B4FA7" w:rsidRDefault="007B4FA7"/>
    <w:p w14:paraId="25BC387B" w14:textId="77777777" w:rsidR="007B4FA7" w:rsidRDefault="007B4FA7"/>
    <w:p w14:paraId="40CF8579" w14:textId="77777777" w:rsidR="007B4FA7" w:rsidRDefault="007B4FA7"/>
    <w:p w14:paraId="74405509" w14:textId="77777777" w:rsidR="007B4FA7" w:rsidRDefault="007B4FA7"/>
    <w:p w14:paraId="630B318E" w14:textId="77777777" w:rsidR="007B4FA7" w:rsidRDefault="007B4FA7"/>
    <w:p w14:paraId="3F78F505" w14:textId="77777777" w:rsidR="007B4FA7" w:rsidRDefault="007B4FA7" w:rsidP="007B4FA7">
      <w:pPr>
        <w:jc w:val="both"/>
      </w:pPr>
    </w:p>
    <w:sectPr w:rsidR="007B4FA7" w:rsidSect="00593EAA">
      <w:footerReference w:type="default" r:id="rId7"/>
      <w:pgSz w:w="12240" w:h="15840"/>
      <w:pgMar w:top="709" w:right="1041" w:bottom="28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B6134" w14:textId="77777777" w:rsidR="00AE701F" w:rsidRDefault="00AE701F" w:rsidP="00863A6F">
      <w:r>
        <w:separator/>
      </w:r>
    </w:p>
  </w:endnote>
  <w:endnote w:type="continuationSeparator" w:id="0">
    <w:p w14:paraId="32E348DB" w14:textId="77777777" w:rsidR="00AE701F" w:rsidRDefault="00AE701F" w:rsidP="0086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785933"/>
      <w:docPartObj>
        <w:docPartGallery w:val="Page Numbers (Bottom of Page)"/>
        <w:docPartUnique/>
      </w:docPartObj>
    </w:sdtPr>
    <w:sdtEndPr>
      <w:rPr>
        <w:noProof/>
      </w:rPr>
    </w:sdtEndPr>
    <w:sdtContent>
      <w:p w14:paraId="51E00A5C" w14:textId="77777777" w:rsidR="003F2035" w:rsidRDefault="0010234F">
        <w:pPr>
          <w:pStyle w:val="Footer"/>
          <w:jc w:val="right"/>
        </w:pPr>
        <w:r>
          <w:fldChar w:fldCharType="begin"/>
        </w:r>
        <w:r>
          <w:instrText xml:space="preserve"> PAGE   \* MERGEFORMAT </w:instrText>
        </w:r>
        <w:r>
          <w:fldChar w:fldCharType="separate"/>
        </w:r>
        <w:r w:rsidR="00191050">
          <w:rPr>
            <w:noProof/>
          </w:rPr>
          <w:t>3</w:t>
        </w:r>
        <w:r>
          <w:rPr>
            <w:noProof/>
          </w:rPr>
          <w:fldChar w:fldCharType="end"/>
        </w:r>
      </w:p>
    </w:sdtContent>
  </w:sdt>
  <w:p w14:paraId="1AFA51DA" w14:textId="77777777" w:rsidR="003F2035" w:rsidRDefault="00AE7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97077" w14:textId="77777777" w:rsidR="00AE701F" w:rsidRDefault="00AE701F" w:rsidP="00863A6F">
      <w:r>
        <w:separator/>
      </w:r>
    </w:p>
  </w:footnote>
  <w:footnote w:type="continuationSeparator" w:id="0">
    <w:p w14:paraId="343B33B3" w14:textId="77777777" w:rsidR="00AE701F" w:rsidRDefault="00AE701F" w:rsidP="00863A6F">
      <w:r>
        <w:continuationSeparator/>
      </w:r>
    </w:p>
  </w:footnote>
  <w:footnote w:id="1">
    <w:p w14:paraId="477A8FF9" w14:textId="77777777" w:rsidR="00E076FC" w:rsidRPr="005354A5" w:rsidRDefault="00E076FC" w:rsidP="00E076FC">
      <w:pPr>
        <w:tabs>
          <w:tab w:val="left" w:pos="935"/>
        </w:tabs>
        <w:spacing w:after="80"/>
        <w:ind w:firstLine="567"/>
        <w:jc w:val="both"/>
        <w:rPr>
          <w:sz w:val="20"/>
          <w:szCs w:val="20"/>
        </w:rPr>
      </w:pPr>
      <w:r w:rsidRPr="00AD213B">
        <w:rPr>
          <w:rStyle w:val="FootnoteReference"/>
          <w:sz w:val="20"/>
          <w:szCs w:val="20"/>
        </w:rPr>
        <w:footnoteRef/>
      </w:r>
      <w:r w:rsidRPr="00AD213B">
        <w:rPr>
          <w:sz w:val="20"/>
          <w:szCs w:val="20"/>
        </w:rPr>
        <w:t xml:space="preserve"> </w:t>
      </w:r>
      <w:r w:rsidRPr="005354A5">
        <w:rPr>
          <w:sz w:val="20"/>
          <w:szCs w:val="20"/>
        </w:rPr>
        <w:t>Cử tri xã Măng Bút tiếp tục kiến nghị: Đề nghị tiếp tục đẩy nhanh tiến độ thi công 3 cây cầu trong tuyến đường đi Tu Mơ Rông- Ngọc Hoàng - Măng Bút ( cầu thôn Đăk Lanh, Kô Chất, Đăk Chun) để đảm bảo an toàn lưu thông trong mùa mưa bão cho nhân dân</w:t>
      </w:r>
    </w:p>
  </w:footnote>
  <w:footnote w:id="2">
    <w:p w14:paraId="43F22563" w14:textId="77777777" w:rsidR="00E076FC" w:rsidRPr="00E076FC" w:rsidRDefault="00863A6F" w:rsidP="00E076FC">
      <w:pPr>
        <w:tabs>
          <w:tab w:val="left" w:pos="435"/>
        </w:tabs>
        <w:ind w:firstLine="567"/>
        <w:jc w:val="both"/>
        <w:rPr>
          <w:rFonts w:eastAsia="Times New Roman"/>
          <w:color w:val="000000"/>
          <w:sz w:val="20"/>
          <w:szCs w:val="20"/>
        </w:rPr>
      </w:pPr>
      <w:r w:rsidRPr="00E076FC">
        <w:rPr>
          <w:rStyle w:val="FootnoteReference"/>
          <w:sz w:val="20"/>
          <w:szCs w:val="20"/>
        </w:rPr>
        <w:footnoteRef/>
      </w:r>
      <w:r w:rsidRPr="00E076FC">
        <w:rPr>
          <w:sz w:val="20"/>
          <w:szCs w:val="20"/>
        </w:rPr>
        <w:t xml:space="preserve"> </w:t>
      </w:r>
      <w:r w:rsidR="00E076FC" w:rsidRPr="00E076FC">
        <w:rPr>
          <w:sz w:val="20"/>
          <w:szCs w:val="20"/>
        </w:rPr>
        <w:t xml:space="preserve"> Kế hoạch</w:t>
      </w:r>
      <w:r w:rsidR="00E076FC" w:rsidRPr="00E076FC">
        <w:rPr>
          <w:sz w:val="20"/>
          <w:szCs w:val="20"/>
          <w:lang w:val="vi-VN"/>
        </w:rPr>
        <w:t xml:space="preserve"> số </w:t>
      </w:r>
      <w:r w:rsidR="00E076FC" w:rsidRPr="00E076FC">
        <w:rPr>
          <w:sz w:val="20"/>
          <w:szCs w:val="20"/>
        </w:rPr>
        <w:t>32/KH</w:t>
      </w:r>
      <w:r w:rsidR="00E076FC" w:rsidRPr="00E076FC">
        <w:rPr>
          <w:sz w:val="20"/>
          <w:szCs w:val="20"/>
          <w:lang w:val="vi-VN"/>
        </w:rPr>
        <w:t xml:space="preserve">-TĐB </w:t>
      </w:r>
      <w:r w:rsidR="00E076FC" w:rsidRPr="00E076FC">
        <w:rPr>
          <w:sz w:val="20"/>
          <w:szCs w:val="20"/>
        </w:rPr>
        <w:t xml:space="preserve">ngày 13 tháng 3 năm 2024 của </w:t>
      </w:r>
      <w:r w:rsidR="00E076FC" w:rsidRPr="00E076FC">
        <w:rPr>
          <w:sz w:val="20"/>
          <w:szCs w:val="20"/>
          <w:lang w:val="vi-VN"/>
        </w:rPr>
        <w:t xml:space="preserve">Tổ đại biểu HĐND tỉnh ứng cử tại huyện KonPlông về </w:t>
      </w:r>
      <w:r w:rsidR="00E076FC" w:rsidRPr="00E076FC">
        <w:rPr>
          <w:sz w:val="20"/>
          <w:szCs w:val="20"/>
        </w:rPr>
        <w:t>việc giám sát tình hình triển khai kết khai thực hiện Đ</w:t>
      </w:r>
      <w:r w:rsidR="00E076FC" w:rsidRPr="00E076FC">
        <w:rPr>
          <w:color w:val="000000"/>
          <w:sz w:val="20"/>
          <w:szCs w:val="20"/>
          <w:shd w:val="clear" w:color="auto" w:fill="FFFFFF"/>
        </w:rPr>
        <w:t xml:space="preserve">ề án phát triển chăn nuôi tỉnh Kon Tum giai đoạn 2021-2030, tầm nhìn năm 2045, </w:t>
      </w:r>
      <w:r w:rsidR="00E076FC" w:rsidRPr="00E076FC">
        <w:rPr>
          <w:sz w:val="20"/>
          <w:szCs w:val="20"/>
        </w:rPr>
        <w:t>trên địa bàn huyện</w:t>
      </w:r>
      <w:r w:rsidR="00E076FC" w:rsidRPr="00E076FC">
        <w:rPr>
          <w:i/>
          <w:noProof/>
          <w:sz w:val="20"/>
          <w:szCs w:val="20"/>
        </w:rPr>
        <w:t xml:space="preserve"> </w:t>
      </w:r>
      <w:r w:rsidR="00E076FC" w:rsidRPr="00E076FC">
        <w:rPr>
          <w:rFonts w:eastAsia="Times New Roman"/>
          <w:color w:val="000000"/>
          <w:sz w:val="20"/>
          <w:szCs w:val="20"/>
        </w:rPr>
        <w:t>Kon Plông.</w:t>
      </w:r>
    </w:p>
    <w:p w14:paraId="3B913051" w14:textId="77777777" w:rsidR="00863A6F" w:rsidRDefault="00863A6F" w:rsidP="00863A6F">
      <w:pPr>
        <w:pStyle w:val="FootnoteText"/>
        <w:ind w:firstLine="540"/>
      </w:pPr>
    </w:p>
  </w:footnote>
  <w:footnote w:id="3">
    <w:p w14:paraId="4BF755BD" w14:textId="77777777" w:rsidR="001858CE" w:rsidRPr="001858CE" w:rsidRDefault="001858CE" w:rsidP="001858CE">
      <w:pPr>
        <w:spacing w:after="80"/>
        <w:ind w:firstLine="567"/>
        <w:jc w:val="both"/>
        <w:rPr>
          <w:sz w:val="20"/>
          <w:szCs w:val="20"/>
        </w:rPr>
      </w:pPr>
      <w:r w:rsidRPr="001858CE">
        <w:rPr>
          <w:rStyle w:val="FootnoteReference"/>
          <w:sz w:val="20"/>
          <w:szCs w:val="20"/>
        </w:rPr>
        <w:footnoteRef/>
      </w:r>
      <w:r w:rsidRPr="001858CE">
        <w:rPr>
          <w:sz w:val="20"/>
          <w:szCs w:val="20"/>
        </w:rPr>
        <w:t xml:space="preserve"> Cử tri xã </w:t>
      </w:r>
      <w:r w:rsidR="00321DB4">
        <w:rPr>
          <w:sz w:val="20"/>
          <w:szCs w:val="20"/>
        </w:rPr>
        <w:t>P</w:t>
      </w:r>
      <w:r w:rsidRPr="001858CE">
        <w:rPr>
          <w:sz w:val="20"/>
          <w:szCs w:val="20"/>
        </w:rPr>
        <w:t>ờ Ê, Ngọc Tem và Đăk Tăng kiến nghị: Đề nghị Sở Y Tế tỉnh Kon Tum tham mưu cho Ủy ban nhân dân tỉnh, sớm triển khai thực hiện nội dung Công văn số 5492/BYT-TCCB, ngày 29/8/2023 của Bộ Y tế  về vị trí việc làm, chức danh nghề nghiệp và phân công nhiệm vụ của viên chức dân số, để đảm bảo quyền lợi cho đội ngũ cán bộ dân số hiện đang làm công tác dân số trên địa bàn toàn tỉnh.</w:t>
      </w:r>
    </w:p>
  </w:footnote>
  <w:footnote w:id="4">
    <w:p w14:paraId="6AA103FB" w14:textId="77777777" w:rsidR="00B767E6" w:rsidRPr="005354A5" w:rsidRDefault="00B767E6" w:rsidP="00B767E6">
      <w:pPr>
        <w:tabs>
          <w:tab w:val="left" w:pos="935"/>
        </w:tabs>
        <w:spacing w:after="80"/>
        <w:ind w:firstLine="567"/>
        <w:jc w:val="both"/>
        <w:rPr>
          <w:sz w:val="20"/>
          <w:szCs w:val="20"/>
        </w:rPr>
      </w:pPr>
      <w:r w:rsidRPr="00F81F19">
        <w:rPr>
          <w:rStyle w:val="FootnoteReference"/>
          <w:sz w:val="20"/>
          <w:szCs w:val="20"/>
        </w:rPr>
        <w:footnoteRef/>
      </w:r>
      <w:r>
        <w:t xml:space="preserve"> </w:t>
      </w:r>
      <w:r w:rsidRPr="00B767E6">
        <w:rPr>
          <w:sz w:val="20"/>
          <w:szCs w:val="20"/>
        </w:rPr>
        <w:t>Cử tri xã</w:t>
      </w:r>
      <w:r>
        <w:t xml:space="preserve"> </w:t>
      </w:r>
      <w:r w:rsidRPr="005354A5">
        <w:rPr>
          <w:sz w:val="20"/>
          <w:szCs w:val="20"/>
        </w:rPr>
        <w:t>Măng Bút kiến nghị</w:t>
      </w:r>
      <w:r>
        <w:rPr>
          <w:sz w:val="20"/>
          <w:szCs w:val="20"/>
        </w:rPr>
        <w:t xml:space="preserve"> nhiều lần</w:t>
      </w:r>
      <w:r w:rsidRPr="005354A5">
        <w:rPr>
          <w:sz w:val="20"/>
          <w:szCs w:val="20"/>
        </w:rPr>
        <w:t>:</w:t>
      </w:r>
      <w:r>
        <w:rPr>
          <w:sz w:val="20"/>
          <w:szCs w:val="20"/>
        </w:rPr>
        <w:t xml:space="preserve"> Từ kỳ họp thứ nhất đến </w:t>
      </w:r>
      <w:r w:rsidR="00F81F19">
        <w:rPr>
          <w:sz w:val="20"/>
          <w:szCs w:val="20"/>
        </w:rPr>
        <w:t xml:space="preserve">trước </w:t>
      </w:r>
      <w:r>
        <w:rPr>
          <w:sz w:val="20"/>
          <w:szCs w:val="20"/>
        </w:rPr>
        <w:t xml:space="preserve">kỳ họp thứ 7. </w:t>
      </w:r>
      <w:r w:rsidRPr="005354A5">
        <w:rPr>
          <w:sz w:val="20"/>
          <w:szCs w:val="20"/>
        </w:rPr>
        <w:t xml:space="preserve"> Đề nghị </w:t>
      </w:r>
      <w:r w:rsidR="00F81F19">
        <w:rPr>
          <w:sz w:val="20"/>
          <w:szCs w:val="20"/>
        </w:rPr>
        <w:t>UBND tỉnh quan tâm</w:t>
      </w:r>
      <w:r w:rsidRPr="005354A5">
        <w:rPr>
          <w:sz w:val="20"/>
          <w:szCs w:val="20"/>
        </w:rPr>
        <w:t xml:space="preserve"> </w:t>
      </w:r>
      <w:r w:rsidR="00F81F19">
        <w:rPr>
          <w:sz w:val="20"/>
          <w:szCs w:val="20"/>
        </w:rPr>
        <w:t xml:space="preserve">đầu tư </w:t>
      </w:r>
      <w:r w:rsidRPr="005354A5">
        <w:rPr>
          <w:sz w:val="20"/>
          <w:szCs w:val="20"/>
        </w:rPr>
        <w:t xml:space="preserve">thi công 3 cây cầu trong tuyến đường đi Tu Mơ Rông- Ngọc Hoàng - Măng Bút ( cầu thôn Đăk Lanh, Kô Chất, Đăk Chun) để đảm bảo </w:t>
      </w:r>
      <w:r w:rsidR="00F81F19" w:rsidRPr="005354A5">
        <w:rPr>
          <w:sz w:val="20"/>
          <w:szCs w:val="20"/>
        </w:rPr>
        <w:t xml:space="preserve">lưu thông </w:t>
      </w:r>
      <w:r w:rsidRPr="005354A5">
        <w:rPr>
          <w:sz w:val="20"/>
          <w:szCs w:val="20"/>
        </w:rPr>
        <w:t>an toàn cho nhân dân</w:t>
      </w:r>
      <w:r>
        <w:rPr>
          <w:sz w:val="20"/>
          <w:szCs w:val="20"/>
        </w:rPr>
        <w:t>.</w:t>
      </w:r>
    </w:p>
    <w:p w14:paraId="3E22A999" w14:textId="77777777" w:rsidR="00B767E6" w:rsidRDefault="00B767E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A6F"/>
    <w:rsid w:val="00062566"/>
    <w:rsid w:val="00087967"/>
    <w:rsid w:val="0010234F"/>
    <w:rsid w:val="001858CE"/>
    <w:rsid w:val="00191050"/>
    <w:rsid w:val="001F51C8"/>
    <w:rsid w:val="00262A71"/>
    <w:rsid w:val="002A6444"/>
    <w:rsid w:val="002F614F"/>
    <w:rsid w:val="003135ED"/>
    <w:rsid w:val="00321DB4"/>
    <w:rsid w:val="00436268"/>
    <w:rsid w:val="005503A6"/>
    <w:rsid w:val="00593EAA"/>
    <w:rsid w:val="005D3F03"/>
    <w:rsid w:val="006121C6"/>
    <w:rsid w:val="00797AA9"/>
    <w:rsid w:val="00797DC0"/>
    <w:rsid w:val="007B4FA7"/>
    <w:rsid w:val="007D3DDD"/>
    <w:rsid w:val="00863A6F"/>
    <w:rsid w:val="00865513"/>
    <w:rsid w:val="00895B77"/>
    <w:rsid w:val="008A4BBF"/>
    <w:rsid w:val="009156B7"/>
    <w:rsid w:val="0097793E"/>
    <w:rsid w:val="009B556E"/>
    <w:rsid w:val="009C56B6"/>
    <w:rsid w:val="00AB4445"/>
    <w:rsid w:val="00AE701F"/>
    <w:rsid w:val="00AF5901"/>
    <w:rsid w:val="00B32163"/>
    <w:rsid w:val="00B700F0"/>
    <w:rsid w:val="00B767E6"/>
    <w:rsid w:val="00C5436D"/>
    <w:rsid w:val="00CA6271"/>
    <w:rsid w:val="00CE5D1A"/>
    <w:rsid w:val="00CF510E"/>
    <w:rsid w:val="00D7433F"/>
    <w:rsid w:val="00E076FC"/>
    <w:rsid w:val="00E17A54"/>
    <w:rsid w:val="00EF06F5"/>
    <w:rsid w:val="00F81F19"/>
    <w:rsid w:val="00F93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FC56"/>
  <w15:docId w15:val="{BB2A1DE5-4791-4D2B-A315-4746248A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6F"/>
    <w:pPr>
      <w:spacing w:after="0" w:line="240"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863A6F"/>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863A6F"/>
    <w:rPr>
      <w:rFonts w:eastAsia="Calibri"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ftrefCharCharChar1Char"/>
    <w:uiPriority w:val="99"/>
    <w:unhideWhenUsed/>
    <w:qFormat/>
    <w:rsid w:val="00863A6F"/>
    <w:rPr>
      <w:vertAlign w:val="superscript"/>
    </w:rPr>
  </w:style>
  <w:style w:type="paragraph" w:styleId="Footer">
    <w:name w:val="footer"/>
    <w:basedOn w:val="Normal"/>
    <w:link w:val="FooterChar"/>
    <w:uiPriority w:val="99"/>
    <w:unhideWhenUsed/>
    <w:rsid w:val="00863A6F"/>
    <w:pPr>
      <w:tabs>
        <w:tab w:val="center" w:pos="4680"/>
        <w:tab w:val="right" w:pos="9360"/>
      </w:tabs>
    </w:pPr>
  </w:style>
  <w:style w:type="character" w:customStyle="1" w:styleId="FooterChar">
    <w:name w:val="Footer Char"/>
    <w:basedOn w:val="DefaultParagraphFont"/>
    <w:link w:val="Footer"/>
    <w:uiPriority w:val="99"/>
    <w:rsid w:val="00863A6F"/>
    <w:rPr>
      <w:rFonts w:eastAsia="Calibri" w:cs="Times New Roman"/>
      <w:sz w:val="28"/>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7B4FA7"/>
    <w:pPr>
      <w:spacing w:line="240" w:lineRule="exact"/>
    </w:pPr>
    <w:rPr>
      <w:rFonts w:eastAsiaTheme="minorHAnsi" w:cstheme="minorBidi"/>
      <w:sz w:val="24"/>
      <w:vertAlign w:val="superscript"/>
    </w:rPr>
  </w:style>
  <w:style w:type="paragraph" w:styleId="ListParagraph">
    <w:name w:val="List Paragraph"/>
    <w:basedOn w:val="Normal"/>
    <w:uiPriority w:val="34"/>
    <w:qFormat/>
    <w:rsid w:val="00797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CCC93-AB27-4438-946E-DB009FEF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Bùi Thắng</cp:lastModifiedBy>
  <cp:revision>33</cp:revision>
  <dcterms:created xsi:type="dcterms:W3CDTF">2024-07-12T06:38:00Z</dcterms:created>
  <dcterms:modified xsi:type="dcterms:W3CDTF">2024-08-12T01:20:00Z</dcterms:modified>
</cp:coreProperties>
</file>