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0CF90" w14:textId="3995A146" w:rsidR="006522CA" w:rsidRDefault="006522CA" w:rsidP="006522CA">
      <w:pPr>
        <w:spacing w:after="0" w:line="264" w:lineRule="auto"/>
        <w:jc w:val="center"/>
        <w:rPr>
          <w:rFonts w:ascii="Times New Roman" w:hAnsi="Times New Roman" w:cs="Times New Roman"/>
          <w:b/>
          <w:sz w:val="28"/>
          <w:szCs w:val="28"/>
        </w:rPr>
      </w:pPr>
      <w:r>
        <w:rPr>
          <w:rFonts w:ascii="Times New Roman" w:hAnsi="Times New Roman" w:cs="Times New Roman"/>
          <w:b/>
          <w:sz w:val="28"/>
          <w:szCs w:val="28"/>
        </w:rPr>
        <w:t>BÁO CÁO</w:t>
      </w:r>
    </w:p>
    <w:p w14:paraId="05A77448" w14:textId="3C58D039" w:rsidR="00AA50AA" w:rsidRDefault="006522CA" w:rsidP="006522CA">
      <w:pPr>
        <w:spacing w:after="0" w:line="264" w:lineRule="auto"/>
        <w:jc w:val="center"/>
        <w:rPr>
          <w:rFonts w:ascii="Times New Roman" w:eastAsia="Times New Roman" w:hAnsi="Times New Roman" w:cs="Times New Roman"/>
          <w:b/>
          <w:bCs/>
          <w:sz w:val="28"/>
          <w:szCs w:val="28"/>
        </w:rPr>
      </w:pPr>
      <w:r w:rsidRPr="006522CA">
        <w:rPr>
          <w:rFonts w:ascii="Times New Roman" w:eastAsia="Times New Roman" w:hAnsi="Times New Roman" w:cs="Times New Roman"/>
          <w:b/>
          <w:bCs/>
          <w:iCs/>
          <w:sz w:val="28"/>
          <w:szCs w:val="28"/>
        </w:rPr>
        <w:t xml:space="preserve">Tham luận chuyện đề </w:t>
      </w:r>
      <w:r w:rsidR="00972657" w:rsidRPr="00972657">
        <w:rPr>
          <w:rFonts w:ascii="Times New Roman" w:eastAsia="Times New Roman" w:hAnsi="Times New Roman" w:cs="Times New Roman"/>
          <w:b/>
          <w:bCs/>
          <w:i/>
          <w:sz w:val="28"/>
          <w:szCs w:val="28"/>
        </w:rPr>
        <w:t>“Giải pháp nâng cao chất lượng hoạt động giám sát và việc theo dõi, đôn đốc, giám sát thực hiện nghị quyết, kết luận, kiến nghị giám sát c</w:t>
      </w:r>
      <w:r w:rsidR="000676CD">
        <w:rPr>
          <w:rFonts w:ascii="Times New Roman" w:eastAsia="Times New Roman" w:hAnsi="Times New Roman" w:cs="Times New Roman"/>
          <w:b/>
          <w:bCs/>
          <w:i/>
          <w:sz w:val="28"/>
          <w:szCs w:val="28"/>
        </w:rPr>
        <w:t>ủa</w:t>
      </w:r>
      <w:r w:rsidR="00972657" w:rsidRPr="00972657">
        <w:rPr>
          <w:rFonts w:ascii="Times New Roman" w:eastAsia="Times New Roman" w:hAnsi="Times New Roman" w:cs="Times New Roman"/>
          <w:b/>
          <w:bCs/>
          <w:i/>
          <w:sz w:val="28"/>
          <w:szCs w:val="28"/>
        </w:rPr>
        <w:t xml:space="preserve"> HĐND, các cơ quan của HĐND, Tổ Đại biểu HĐND”</w:t>
      </w:r>
    </w:p>
    <w:p w14:paraId="0424A1F0" w14:textId="1518F38C" w:rsidR="004E5613" w:rsidRDefault="00972657" w:rsidP="006522CA">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của Thường trực HĐND huyện Ngọc Hồi</w:t>
      </w:r>
    </w:p>
    <w:p w14:paraId="0C651502" w14:textId="77777777" w:rsidR="004E5613" w:rsidRDefault="00AA50AA" w:rsidP="006522CA">
      <w:pPr>
        <w:tabs>
          <w:tab w:val="left" w:pos="38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14:paraId="1CE3B6A2" w14:textId="77777777" w:rsidR="00AA50AA" w:rsidRPr="00C63454" w:rsidRDefault="005B65BA" w:rsidP="00816DE7">
      <w:pPr>
        <w:tabs>
          <w:tab w:val="right" w:leader="dot" w:pos="9029"/>
        </w:tabs>
        <w:spacing w:after="0"/>
        <w:jc w:val="both"/>
        <w:rPr>
          <w:rFonts w:ascii="Times New Roman" w:hAnsi="Times New Roman" w:cs="Times New Roman"/>
          <w:b/>
          <w:i/>
          <w:sz w:val="38"/>
          <w:szCs w:val="38"/>
        </w:rPr>
      </w:pPr>
      <w:r>
        <w:rPr>
          <w:rFonts w:ascii="Times New Roman" w:hAnsi="Times New Roman" w:cs="Times New Roman"/>
          <w:b/>
          <w:i/>
          <w:sz w:val="28"/>
          <w:szCs w:val="28"/>
        </w:rPr>
        <w:t xml:space="preserve">     </w:t>
      </w:r>
    </w:p>
    <w:p w14:paraId="08DD8096" w14:textId="68855DFF" w:rsidR="006522CA" w:rsidRPr="006522CA" w:rsidRDefault="006522CA" w:rsidP="006522CA">
      <w:pPr>
        <w:spacing w:after="0" w:line="240" w:lineRule="auto"/>
        <w:jc w:val="both"/>
        <w:rPr>
          <w:rFonts w:ascii="Times New Roman" w:hAnsi="Times New Roman" w:cs="Times New Roman"/>
          <w:i/>
          <w:sz w:val="28"/>
          <w:szCs w:val="28"/>
        </w:rPr>
      </w:pPr>
      <w:r w:rsidRPr="006522CA">
        <w:rPr>
          <w:rFonts w:ascii="Times New Roman" w:hAnsi="Times New Roman" w:cs="Times New Roman"/>
          <w:b/>
          <w:i/>
          <w:sz w:val="28"/>
          <w:szCs w:val="28"/>
        </w:rPr>
        <w:t xml:space="preserve">       </w:t>
      </w:r>
      <w:r w:rsidR="00AA50AA" w:rsidRPr="006522CA">
        <w:rPr>
          <w:rFonts w:ascii="Times New Roman" w:hAnsi="Times New Roman" w:cs="Times New Roman"/>
          <w:b/>
          <w:i/>
          <w:sz w:val="28"/>
          <w:szCs w:val="28"/>
        </w:rPr>
        <w:t xml:space="preserve">  </w:t>
      </w:r>
      <w:r w:rsidR="005B65BA" w:rsidRPr="006522CA">
        <w:rPr>
          <w:rFonts w:ascii="Times New Roman" w:hAnsi="Times New Roman" w:cs="Times New Roman"/>
          <w:b/>
          <w:i/>
          <w:sz w:val="28"/>
          <w:szCs w:val="28"/>
        </w:rPr>
        <w:t xml:space="preserve">  </w:t>
      </w:r>
      <w:r w:rsidR="004E5613" w:rsidRPr="006522CA">
        <w:rPr>
          <w:rFonts w:ascii="Times New Roman" w:hAnsi="Times New Roman" w:cs="Times New Roman"/>
          <w:bCs/>
          <w:i/>
          <w:sz w:val="28"/>
          <w:szCs w:val="28"/>
        </w:rPr>
        <w:t>Kính thưa:</w:t>
      </w:r>
      <w:r w:rsidRPr="006522CA">
        <w:rPr>
          <w:rFonts w:ascii="Times New Roman" w:hAnsi="Times New Roman" w:cs="Times New Roman"/>
          <w:i/>
          <w:sz w:val="28"/>
          <w:szCs w:val="28"/>
        </w:rPr>
        <w:t xml:space="preserve"> </w:t>
      </w:r>
      <w:bookmarkStart w:id="0" w:name="_Hlk174053404"/>
      <w:r w:rsidRPr="006522CA">
        <w:rPr>
          <w:rFonts w:ascii="Times New Roman" w:hAnsi="Times New Roman" w:cs="Times New Roman"/>
          <w:i/>
          <w:sz w:val="28"/>
          <w:szCs w:val="28"/>
        </w:rPr>
        <w:t xml:space="preserve"> Đồng chí Dương Văn Trang, UVTW Đảng, Bí thư Tỉnh ủy, Chủ tịch HĐND tỉnh Kon Tum !</w:t>
      </w:r>
    </w:p>
    <w:p w14:paraId="41EAD1F4" w14:textId="77777777" w:rsidR="006522CA" w:rsidRPr="006522CA" w:rsidRDefault="006522CA" w:rsidP="006522CA">
      <w:pPr>
        <w:spacing w:after="0" w:line="240" w:lineRule="auto"/>
        <w:jc w:val="both"/>
        <w:rPr>
          <w:rFonts w:ascii="Times New Roman" w:hAnsi="Times New Roman" w:cs="Times New Roman"/>
          <w:i/>
          <w:sz w:val="6"/>
          <w:szCs w:val="6"/>
        </w:rPr>
      </w:pPr>
    </w:p>
    <w:p w14:paraId="2E66E561" w14:textId="0A704AA6" w:rsidR="006522CA" w:rsidRDefault="006522CA" w:rsidP="006522CA">
      <w:pPr>
        <w:spacing w:after="0" w:line="240" w:lineRule="auto"/>
        <w:ind w:firstLine="720"/>
        <w:jc w:val="both"/>
        <w:rPr>
          <w:rFonts w:ascii="Times New Roman" w:hAnsi="Times New Roman" w:cs="Times New Roman"/>
          <w:i/>
          <w:sz w:val="28"/>
          <w:szCs w:val="28"/>
        </w:rPr>
      </w:pPr>
      <w:r w:rsidRPr="006522CA">
        <w:rPr>
          <w:rFonts w:ascii="Times New Roman" w:hAnsi="Times New Roman" w:cs="Times New Roman"/>
          <w:i/>
          <w:sz w:val="28"/>
          <w:szCs w:val="28"/>
        </w:rPr>
        <w:t xml:space="preserve"> Kính thưa: các đồng chí Thường trực HĐND tỉnh chủ trì Hội nghị !</w:t>
      </w:r>
    </w:p>
    <w:p w14:paraId="40A7A3EB" w14:textId="77777777" w:rsidR="006522CA" w:rsidRPr="006522CA" w:rsidRDefault="006522CA" w:rsidP="006522CA">
      <w:pPr>
        <w:spacing w:after="0" w:line="240" w:lineRule="auto"/>
        <w:ind w:firstLine="720"/>
        <w:jc w:val="both"/>
        <w:rPr>
          <w:rFonts w:ascii="Times New Roman" w:hAnsi="Times New Roman" w:cs="Times New Roman"/>
          <w:i/>
          <w:sz w:val="6"/>
          <w:szCs w:val="6"/>
        </w:rPr>
      </w:pPr>
    </w:p>
    <w:p w14:paraId="3C7A7595" w14:textId="77777777" w:rsidR="006522CA" w:rsidRPr="006522CA" w:rsidRDefault="006522CA" w:rsidP="006522CA">
      <w:pPr>
        <w:spacing w:after="0" w:line="240" w:lineRule="auto"/>
        <w:ind w:firstLine="720"/>
        <w:jc w:val="both"/>
        <w:rPr>
          <w:rFonts w:ascii="Times New Roman" w:hAnsi="Times New Roman" w:cs="Times New Roman"/>
          <w:i/>
          <w:sz w:val="2"/>
          <w:szCs w:val="28"/>
        </w:rPr>
      </w:pPr>
    </w:p>
    <w:p w14:paraId="40FDA993" w14:textId="6D26DDB2" w:rsidR="006522CA" w:rsidRPr="006522CA" w:rsidRDefault="006522CA" w:rsidP="006522CA">
      <w:pPr>
        <w:spacing w:after="0" w:line="240" w:lineRule="auto"/>
        <w:ind w:firstLine="720"/>
        <w:jc w:val="both"/>
        <w:rPr>
          <w:rFonts w:ascii="Times New Roman" w:hAnsi="Times New Roman" w:cs="Times New Roman"/>
          <w:i/>
          <w:sz w:val="28"/>
          <w:szCs w:val="28"/>
        </w:rPr>
      </w:pPr>
      <w:r w:rsidRPr="006522CA">
        <w:rPr>
          <w:rFonts w:ascii="Times New Roman" w:hAnsi="Times New Roman" w:cs="Times New Roman"/>
          <w:i/>
          <w:sz w:val="28"/>
          <w:szCs w:val="28"/>
        </w:rPr>
        <w:t>Thưa các đồng chí đại biểu tham dự Hội nghị !</w:t>
      </w:r>
    </w:p>
    <w:bookmarkEnd w:id="0"/>
    <w:p w14:paraId="0F07CF6F" w14:textId="0713E6E2" w:rsidR="004E5613" w:rsidRDefault="00816DE7" w:rsidP="006522CA">
      <w:pPr>
        <w:tabs>
          <w:tab w:val="right" w:leader="dot" w:pos="9029"/>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p>
    <w:p w14:paraId="41398B41" w14:textId="77777777" w:rsidR="00490E9B" w:rsidRPr="006522CA" w:rsidRDefault="00490E9B" w:rsidP="006522CA">
      <w:pPr>
        <w:tabs>
          <w:tab w:val="right" w:leader="dot" w:pos="9029"/>
        </w:tabs>
        <w:spacing w:after="0"/>
        <w:jc w:val="both"/>
        <w:rPr>
          <w:rFonts w:ascii="Times New Roman" w:hAnsi="Times New Roman" w:cs="Times New Roman"/>
          <w:b/>
          <w:i/>
          <w:sz w:val="12"/>
          <w:szCs w:val="12"/>
        </w:rPr>
      </w:pPr>
    </w:p>
    <w:p w14:paraId="39AD9B9C" w14:textId="77777777" w:rsidR="00972657" w:rsidRPr="00673EA4" w:rsidRDefault="004E5613" w:rsidP="00AE4686">
      <w:pPr>
        <w:spacing w:before="120" w:after="120" w:line="240" w:lineRule="auto"/>
        <w:ind w:firstLine="720"/>
        <w:jc w:val="both"/>
        <w:rPr>
          <w:rFonts w:ascii="Times New Roman" w:eastAsia="Times New Roman" w:hAnsi="Times New Roman" w:cs="Times New Roman"/>
          <w:bCs/>
          <w:i/>
          <w:sz w:val="28"/>
          <w:szCs w:val="28"/>
        </w:rPr>
      </w:pPr>
      <w:r w:rsidRPr="00673EA4">
        <w:rPr>
          <w:rFonts w:ascii="Times New Roman" w:hAnsi="Times New Roman" w:cs="Times New Roman"/>
          <w:sz w:val="28"/>
          <w:szCs w:val="28"/>
        </w:rPr>
        <w:t xml:space="preserve">Được sự </w:t>
      </w:r>
      <w:r w:rsidR="00C35F54" w:rsidRPr="00673EA4">
        <w:rPr>
          <w:rFonts w:ascii="Times New Roman" w:hAnsi="Times New Roman" w:cs="Times New Roman"/>
          <w:sz w:val="28"/>
          <w:szCs w:val="28"/>
        </w:rPr>
        <w:t>cho phép</w:t>
      </w:r>
      <w:r w:rsidRPr="00673EA4">
        <w:rPr>
          <w:rFonts w:ascii="Times New Roman" w:hAnsi="Times New Roman" w:cs="Times New Roman"/>
          <w:sz w:val="28"/>
          <w:szCs w:val="28"/>
        </w:rPr>
        <w:t xml:space="preserve"> của Thường trực HĐND </w:t>
      </w:r>
      <w:r w:rsidR="00972657" w:rsidRPr="00673EA4">
        <w:rPr>
          <w:rFonts w:ascii="Times New Roman" w:hAnsi="Times New Roman" w:cs="Times New Roman"/>
          <w:sz w:val="28"/>
          <w:szCs w:val="28"/>
        </w:rPr>
        <w:t>tỉnh</w:t>
      </w:r>
      <w:r w:rsidRPr="00673EA4">
        <w:rPr>
          <w:rFonts w:ascii="Times New Roman" w:hAnsi="Times New Roman" w:cs="Times New Roman"/>
          <w:sz w:val="28"/>
          <w:szCs w:val="28"/>
        </w:rPr>
        <w:t xml:space="preserve">, </w:t>
      </w:r>
      <w:r w:rsidR="00972657" w:rsidRPr="00673EA4">
        <w:rPr>
          <w:rFonts w:ascii="Times New Roman" w:hAnsi="Times New Roman" w:cs="Times New Roman"/>
          <w:sz w:val="28"/>
          <w:szCs w:val="28"/>
        </w:rPr>
        <w:t xml:space="preserve">Thay mặt cho Thường trực HĐND huyện Ngọc Hồi, tôi xin phép trình bày tham luận </w:t>
      </w:r>
      <w:r w:rsidR="00972657" w:rsidRPr="00673EA4">
        <w:rPr>
          <w:rFonts w:ascii="Times New Roman" w:eastAsia="Times New Roman" w:hAnsi="Times New Roman" w:cs="Times New Roman"/>
          <w:bCs/>
          <w:i/>
          <w:sz w:val="28"/>
          <w:szCs w:val="28"/>
        </w:rPr>
        <w:t>“Giải pháp nâng cao chất lượng hoạt động giám sát và việc theo dõi, đôn đốc, giám sát thực hiện nghị quyết, kết luận, kiến nghị giám sát cả HĐND, các cơ quan của HĐND, Tổ Đại biểu HĐND”</w:t>
      </w:r>
    </w:p>
    <w:p w14:paraId="543771AF" w14:textId="6E962A84" w:rsidR="001C61CF" w:rsidRPr="00673EA4" w:rsidRDefault="002B3AF6" w:rsidP="00AE4686">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673EA4">
        <w:rPr>
          <w:rFonts w:ascii="Times New Roman" w:eastAsia="Times New Roman" w:hAnsi="Times New Roman" w:cs="Times New Roman"/>
          <w:spacing w:val="2"/>
          <w:sz w:val="28"/>
          <w:szCs w:val="28"/>
        </w:rPr>
        <w:t>Trong năm 2023</w:t>
      </w:r>
      <w:r w:rsidR="00084412" w:rsidRPr="00673EA4">
        <w:rPr>
          <w:rFonts w:ascii="Times New Roman" w:hAnsi="Times New Roman" w:cs="Times New Roman"/>
          <w:sz w:val="28"/>
          <w:szCs w:val="28"/>
          <w:shd w:val="clear" w:color="auto" w:fill="FFFFFF"/>
        </w:rPr>
        <w:t xml:space="preserve">, Thường trực HĐND, các Ban của HĐND huyện </w:t>
      </w:r>
      <w:r w:rsidR="001C61CF" w:rsidRPr="00673EA4">
        <w:rPr>
          <w:rFonts w:ascii="Times New Roman" w:hAnsi="Times New Roman" w:cs="Times New Roman"/>
          <w:sz w:val="28"/>
          <w:szCs w:val="28"/>
          <w:shd w:val="clear" w:color="auto" w:fill="FFFFFF"/>
        </w:rPr>
        <w:t>Ngọc Hồi</w:t>
      </w:r>
      <w:r w:rsidR="00084412" w:rsidRPr="00673EA4">
        <w:rPr>
          <w:rFonts w:ascii="Times New Roman" w:hAnsi="Times New Roman" w:cs="Times New Roman"/>
          <w:sz w:val="28"/>
          <w:szCs w:val="28"/>
          <w:shd w:val="clear" w:color="auto" w:fill="FFFFFF"/>
        </w:rPr>
        <w:t xml:space="preserve"> không ngừng đổi mới hình thức hoạt động nhất là thực hiện chức năng giám sát chuyên đề. </w:t>
      </w:r>
      <w:r w:rsidR="00084412" w:rsidRPr="00673EA4">
        <w:rPr>
          <w:rFonts w:ascii="Times New Roman" w:eastAsia="Times New Roman" w:hAnsi="Times New Roman" w:cs="Times New Roman"/>
          <w:spacing w:val="2"/>
          <w:sz w:val="28"/>
          <w:szCs w:val="28"/>
        </w:rPr>
        <w:t xml:space="preserve">HĐND huyện Ngọc Hồi đã thực hiện </w:t>
      </w:r>
      <w:r w:rsidR="00084412" w:rsidRPr="00084412">
        <w:rPr>
          <w:rFonts w:ascii="Times New Roman" w:eastAsia="Times New Roman" w:hAnsi="Times New Roman" w:cs="Times New Roman"/>
          <w:spacing w:val="2"/>
          <w:sz w:val="28"/>
          <w:szCs w:val="28"/>
        </w:rPr>
        <w:t xml:space="preserve">nghiêm túc, đảm bảo đúng quy định theo Luật hoạt động giám sát của Quốc hội và HĐND năm 2015; Nghị quyết số 594/NQ-UBTVQH15 của Ủy ban Thường vụ Quốc hội về hướng dẫn hoạt động giám sát của HĐND, Thường trực HĐND, Ban của HĐND, Tổ </w:t>
      </w:r>
      <w:r w:rsidR="00084412" w:rsidRPr="00673EA4">
        <w:rPr>
          <w:rFonts w:ascii="Times New Roman" w:eastAsia="Times New Roman" w:hAnsi="Times New Roman" w:cs="Times New Roman"/>
          <w:spacing w:val="2"/>
          <w:sz w:val="28"/>
          <w:szCs w:val="28"/>
        </w:rPr>
        <w:t xml:space="preserve">đại biểu HĐND và đại biểu HĐND. Cụ thể trong năm </w:t>
      </w:r>
      <w:r w:rsidR="001C61CF" w:rsidRPr="00673EA4">
        <w:rPr>
          <w:rFonts w:ascii="Times New Roman" w:eastAsia="Times New Roman" w:hAnsi="Times New Roman" w:cs="Times New Roman"/>
          <w:spacing w:val="2"/>
          <w:sz w:val="28"/>
          <w:szCs w:val="28"/>
        </w:rPr>
        <w:t xml:space="preserve">HĐND, </w:t>
      </w:r>
      <w:r w:rsidR="001C61CF" w:rsidRPr="00673EA4">
        <w:rPr>
          <w:rFonts w:ascii="Times New Roman" w:hAnsi="Times New Roman" w:cs="Times New Roman"/>
          <w:sz w:val="28"/>
          <w:szCs w:val="28"/>
          <w:shd w:val="clear" w:color="auto" w:fill="FFFFFF"/>
        </w:rPr>
        <w:t xml:space="preserve">Thường trực HĐND, các Ban của HĐND huyện </w:t>
      </w:r>
      <w:r w:rsidR="00084412" w:rsidRPr="00673EA4">
        <w:rPr>
          <w:rFonts w:ascii="Times New Roman" w:eastAsia="Times New Roman" w:hAnsi="Times New Roman" w:cs="Times New Roman"/>
          <w:spacing w:val="2"/>
          <w:sz w:val="28"/>
          <w:szCs w:val="28"/>
        </w:rPr>
        <w:t xml:space="preserve">đã tổ chức </w:t>
      </w:r>
      <w:r w:rsidR="00084412" w:rsidRPr="00084412">
        <w:rPr>
          <w:rFonts w:ascii="Times New Roman" w:eastAsia="Times New Roman" w:hAnsi="Times New Roman" w:cs="Times New Roman"/>
          <w:spacing w:val="2"/>
          <w:sz w:val="28"/>
          <w:szCs w:val="28"/>
        </w:rPr>
        <w:t xml:space="preserve">giám sát chuyên đề đối với </w:t>
      </w:r>
      <w:r w:rsidR="001C61CF" w:rsidRPr="007267D7">
        <w:rPr>
          <w:rFonts w:ascii="Times New Roman" w:eastAsia="Times New Roman" w:hAnsi="Times New Roman" w:cs="Times New Roman"/>
          <w:b/>
          <w:spacing w:val="2"/>
          <w:sz w:val="28"/>
          <w:szCs w:val="28"/>
        </w:rPr>
        <w:t>10</w:t>
      </w:r>
      <w:r w:rsidR="00084412" w:rsidRPr="00673EA4">
        <w:rPr>
          <w:rFonts w:ascii="Times New Roman" w:eastAsia="Times New Roman" w:hAnsi="Times New Roman" w:cs="Times New Roman"/>
          <w:spacing w:val="2"/>
          <w:sz w:val="28"/>
          <w:szCs w:val="28"/>
        </w:rPr>
        <w:t xml:space="preserve"> nội dung</w:t>
      </w:r>
      <w:r w:rsidR="007267D7">
        <w:rPr>
          <w:rFonts w:ascii="Times New Roman" w:eastAsia="Times New Roman" w:hAnsi="Times New Roman" w:cs="Times New Roman"/>
          <w:spacing w:val="2"/>
          <w:sz w:val="28"/>
          <w:szCs w:val="28"/>
        </w:rPr>
        <w:t>, trong đó H</w:t>
      </w:r>
      <w:r w:rsidR="001C61CF" w:rsidRPr="00673EA4">
        <w:rPr>
          <w:rFonts w:ascii="Times New Roman" w:hAnsi="Times New Roman"/>
          <w:sz w:val="28"/>
          <w:szCs w:val="28"/>
          <w:lang w:val="nl-NL"/>
        </w:rPr>
        <w:t xml:space="preserve">ĐND huyện đã tổ chức </w:t>
      </w:r>
      <w:r w:rsidR="001C61CF" w:rsidRPr="00673EA4">
        <w:rPr>
          <w:rFonts w:ascii="Times New Roman" w:hAnsi="Times New Roman"/>
          <w:b/>
          <w:bCs/>
          <w:sz w:val="28"/>
          <w:szCs w:val="28"/>
          <w:lang w:val="nl-NL"/>
        </w:rPr>
        <w:t>02</w:t>
      </w:r>
      <w:r w:rsidR="001C61CF" w:rsidRPr="00673EA4">
        <w:rPr>
          <w:rFonts w:ascii="Times New Roman" w:hAnsi="Times New Roman"/>
          <w:sz w:val="28"/>
          <w:szCs w:val="28"/>
          <w:lang w:val="nl-NL"/>
        </w:rPr>
        <w:t xml:space="preserve"> chuyên đề</w:t>
      </w:r>
      <w:r w:rsidR="006522CA" w:rsidRPr="006522CA">
        <w:rPr>
          <w:rFonts w:ascii="Times New Roman" w:hAnsi="Times New Roman"/>
          <w:sz w:val="28"/>
          <w:szCs w:val="28"/>
          <w:vertAlign w:val="superscript"/>
          <w:lang w:val="nl-NL"/>
        </w:rPr>
        <w:t>(</w:t>
      </w:r>
      <w:r w:rsidR="001C61CF" w:rsidRPr="006522CA">
        <w:rPr>
          <w:rStyle w:val="FootnoteReference"/>
          <w:rFonts w:ascii="Times New Roman" w:hAnsi="Times New Roman"/>
          <w:sz w:val="28"/>
          <w:szCs w:val="28"/>
          <w:lang w:val="nl-NL"/>
        </w:rPr>
        <w:footnoteReference w:id="1"/>
      </w:r>
      <w:r w:rsidR="006522CA" w:rsidRPr="006522CA">
        <w:rPr>
          <w:rFonts w:ascii="Times New Roman" w:hAnsi="Times New Roman"/>
          <w:sz w:val="28"/>
          <w:szCs w:val="28"/>
          <w:vertAlign w:val="superscript"/>
          <w:lang w:val="nl-NL"/>
        </w:rPr>
        <w:t>)</w:t>
      </w:r>
      <w:r w:rsidR="001C61CF" w:rsidRPr="00673EA4">
        <w:rPr>
          <w:rFonts w:ascii="Times New Roman" w:hAnsi="Times New Roman"/>
          <w:sz w:val="28"/>
          <w:szCs w:val="28"/>
          <w:lang w:val="nl-NL"/>
        </w:rPr>
        <w:t xml:space="preserve">; Thường trực HĐND huyện </w:t>
      </w:r>
      <w:r w:rsidR="001C61CF" w:rsidRPr="00673EA4">
        <w:rPr>
          <w:rFonts w:ascii="Times New Roman" w:hAnsi="Times New Roman"/>
          <w:sz w:val="28"/>
          <w:szCs w:val="28"/>
        </w:rPr>
        <w:t>thực hiện giám sát 02 chuyên đề</w:t>
      </w:r>
      <w:r w:rsidR="006522CA" w:rsidRPr="006522CA">
        <w:rPr>
          <w:rFonts w:ascii="Times New Roman" w:hAnsi="Times New Roman"/>
          <w:sz w:val="28"/>
          <w:szCs w:val="28"/>
          <w:vertAlign w:val="superscript"/>
        </w:rPr>
        <w:t>(</w:t>
      </w:r>
      <w:r w:rsidR="001C61CF" w:rsidRPr="006522CA">
        <w:rPr>
          <w:rStyle w:val="FootnoteReference"/>
          <w:rFonts w:ascii="Times New Roman" w:hAnsi="Times New Roman"/>
          <w:sz w:val="28"/>
          <w:szCs w:val="28"/>
        </w:rPr>
        <w:footnoteReference w:id="2"/>
      </w:r>
      <w:r w:rsidR="006522CA" w:rsidRPr="006522CA">
        <w:rPr>
          <w:rFonts w:ascii="Times New Roman" w:hAnsi="Times New Roman"/>
          <w:sz w:val="28"/>
          <w:szCs w:val="28"/>
          <w:vertAlign w:val="superscript"/>
        </w:rPr>
        <w:t>)</w:t>
      </w:r>
      <w:r w:rsidR="001C61CF" w:rsidRPr="00673EA4">
        <w:rPr>
          <w:rFonts w:ascii="Times New Roman" w:hAnsi="Times New Roman"/>
          <w:sz w:val="28"/>
          <w:szCs w:val="28"/>
        </w:rPr>
        <w:t>. Ban Pháp chế HĐND huyện giám sát 04 chuyên đề</w:t>
      </w:r>
      <w:r w:rsidR="006522CA" w:rsidRPr="006522CA">
        <w:rPr>
          <w:rFonts w:ascii="Times New Roman" w:hAnsi="Times New Roman"/>
          <w:sz w:val="28"/>
          <w:szCs w:val="28"/>
          <w:vertAlign w:val="superscript"/>
        </w:rPr>
        <w:t>(</w:t>
      </w:r>
      <w:r w:rsidR="001C61CF" w:rsidRPr="006522CA">
        <w:rPr>
          <w:rFonts w:ascii="Times New Roman" w:hAnsi="Times New Roman"/>
          <w:sz w:val="28"/>
          <w:szCs w:val="28"/>
          <w:vertAlign w:val="superscript"/>
        </w:rPr>
        <w:footnoteReference w:id="3"/>
      </w:r>
      <w:r w:rsidR="006522CA" w:rsidRPr="006522CA">
        <w:rPr>
          <w:rFonts w:ascii="Times New Roman" w:hAnsi="Times New Roman"/>
          <w:sz w:val="28"/>
          <w:szCs w:val="28"/>
          <w:vertAlign w:val="superscript"/>
        </w:rPr>
        <w:t>)</w:t>
      </w:r>
      <w:r w:rsidR="001C61CF" w:rsidRPr="00673EA4">
        <w:rPr>
          <w:rFonts w:ascii="Times New Roman" w:hAnsi="Times New Roman"/>
          <w:sz w:val="28"/>
          <w:szCs w:val="28"/>
        </w:rPr>
        <w:t>, Ban Kinh tế - xã hội giám sát 02 chuyên đề</w:t>
      </w:r>
      <w:r w:rsidR="006522CA" w:rsidRPr="006522CA">
        <w:rPr>
          <w:rFonts w:ascii="Times New Roman" w:hAnsi="Times New Roman"/>
          <w:sz w:val="28"/>
          <w:szCs w:val="28"/>
          <w:vertAlign w:val="superscript"/>
        </w:rPr>
        <w:t>(</w:t>
      </w:r>
      <w:r w:rsidR="001C61CF" w:rsidRPr="006522CA">
        <w:rPr>
          <w:rFonts w:ascii="Times New Roman" w:hAnsi="Times New Roman"/>
          <w:sz w:val="28"/>
          <w:szCs w:val="28"/>
          <w:vertAlign w:val="superscript"/>
        </w:rPr>
        <w:footnoteReference w:id="4"/>
      </w:r>
      <w:r w:rsidR="006522CA" w:rsidRPr="006522CA">
        <w:rPr>
          <w:rFonts w:ascii="Times New Roman" w:hAnsi="Times New Roman"/>
          <w:sz w:val="28"/>
          <w:szCs w:val="28"/>
          <w:vertAlign w:val="superscript"/>
        </w:rPr>
        <w:t>)</w:t>
      </w:r>
      <w:r w:rsidR="00673EA4" w:rsidRPr="00673EA4">
        <w:rPr>
          <w:rFonts w:ascii="Times New Roman" w:hAnsi="Times New Roman"/>
          <w:sz w:val="28"/>
          <w:szCs w:val="28"/>
        </w:rPr>
        <w:t>.</w:t>
      </w:r>
    </w:p>
    <w:p w14:paraId="6E112163" w14:textId="77777777" w:rsidR="00673EA4" w:rsidRPr="00673EA4" w:rsidRDefault="00673EA4" w:rsidP="00AE4686">
      <w:pPr>
        <w:spacing w:before="120" w:after="120" w:line="240" w:lineRule="auto"/>
        <w:ind w:firstLine="720"/>
        <w:jc w:val="both"/>
        <w:rPr>
          <w:rFonts w:ascii="Times New Roman" w:hAnsi="Times New Roman"/>
          <w:sz w:val="28"/>
          <w:szCs w:val="28"/>
        </w:rPr>
      </w:pPr>
      <w:r w:rsidRPr="00673EA4">
        <w:rPr>
          <w:rFonts w:ascii="Times New Roman" w:hAnsi="Times New Roman"/>
          <w:i/>
          <w:iCs/>
          <w:sz w:val="28"/>
          <w:szCs w:val="28"/>
        </w:rPr>
        <w:lastRenderedPageBreak/>
        <w:t>- Giám sát kết quả</w:t>
      </w:r>
      <w:r w:rsidRPr="00673EA4">
        <w:rPr>
          <w:rFonts w:ascii="Times New Roman" w:hAnsi="Times New Roman"/>
          <w:i/>
          <w:iCs/>
          <w:sz w:val="28"/>
          <w:szCs w:val="28"/>
          <w:lang w:val="vi-VN"/>
        </w:rPr>
        <w:t xml:space="preserve"> </w:t>
      </w:r>
      <w:r w:rsidRPr="00673EA4">
        <w:rPr>
          <w:rFonts w:ascii="Times New Roman" w:hAnsi="Times New Roman"/>
          <w:i/>
          <w:iCs/>
          <w:sz w:val="28"/>
          <w:szCs w:val="28"/>
        </w:rPr>
        <w:t>giải quyết ý kiến, kiến nghị của cử tri:</w:t>
      </w:r>
      <w:r w:rsidRPr="00673EA4">
        <w:rPr>
          <w:rFonts w:ascii="Times New Roman" w:hAnsi="Times New Roman"/>
          <w:szCs w:val="28"/>
        </w:rPr>
        <w:t xml:space="preserve">  </w:t>
      </w:r>
      <w:r w:rsidRPr="00673EA4">
        <w:rPr>
          <w:rFonts w:ascii="Times New Roman" w:hAnsi="Times New Roman"/>
          <w:sz w:val="28"/>
          <w:szCs w:val="28"/>
          <w:lang w:val="nl-NL"/>
        </w:rPr>
        <w:t xml:space="preserve">Ngoài việc tổ chức giám sát theo chuyên đề, Thường trực HĐND huyện đã </w:t>
      </w:r>
      <w:r w:rsidRPr="00673EA4">
        <w:rPr>
          <w:rFonts w:ascii="Times New Roman" w:hAnsi="Times New Roman"/>
          <w:sz w:val="28"/>
          <w:szCs w:val="28"/>
        </w:rPr>
        <w:t xml:space="preserve">thực hiện giám sát việc giải quyết kiến nghị của cử tri gửi đến Kỳ họp thứ 5 và thứ 6 theo quy định. Theo đó Thường trực HĐND huyện đã chuyển </w:t>
      </w:r>
      <w:r w:rsidRPr="00673EA4">
        <w:rPr>
          <w:rFonts w:ascii="Times New Roman" w:hAnsi="Times New Roman"/>
          <w:b/>
          <w:sz w:val="28"/>
          <w:szCs w:val="28"/>
        </w:rPr>
        <w:t>99</w:t>
      </w:r>
      <w:r w:rsidRPr="00673EA4">
        <w:rPr>
          <w:rFonts w:ascii="Times New Roman" w:hAnsi="Times New Roman"/>
          <w:sz w:val="28"/>
          <w:szCs w:val="28"/>
          <w:lang w:val="it-IT"/>
        </w:rPr>
        <w:t xml:space="preserve"> </w:t>
      </w:r>
      <w:r w:rsidRPr="00673EA4">
        <w:rPr>
          <w:rFonts w:ascii="Times New Roman" w:hAnsi="Times New Roman"/>
          <w:sz w:val="28"/>
          <w:szCs w:val="28"/>
        </w:rPr>
        <w:t>ý kiến, kiến nghị</w:t>
      </w:r>
      <w:r w:rsidRPr="00673EA4">
        <w:rPr>
          <w:rFonts w:ascii="Times New Roman" w:hAnsi="Times New Roman"/>
          <w:sz w:val="28"/>
          <w:szCs w:val="28"/>
          <w:vertAlign w:val="superscript"/>
        </w:rPr>
        <w:t>(</w:t>
      </w:r>
      <w:r w:rsidRPr="00673EA4">
        <w:rPr>
          <w:rStyle w:val="FootnoteReference"/>
          <w:rFonts w:ascii="Times New Roman" w:hAnsi="Times New Roman"/>
          <w:sz w:val="28"/>
          <w:szCs w:val="28"/>
        </w:rPr>
        <w:footnoteReference w:id="5"/>
      </w:r>
      <w:r w:rsidRPr="00673EA4">
        <w:rPr>
          <w:rFonts w:ascii="Times New Roman" w:hAnsi="Times New Roman"/>
          <w:sz w:val="28"/>
          <w:szCs w:val="28"/>
          <w:vertAlign w:val="superscript"/>
        </w:rPr>
        <w:t xml:space="preserve">) </w:t>
      </w:r>
      <w:r w:rsidRPr="00673EA4">
        <w:rPr>
          <w:rFonts w:ascii="Times New Roman" w:hAnsi="Times New Roman"/>
          <w:sz w:val="28"/>
          <w:szCs w:val="28"/>
        </w:rPr>
        <w:t xml:space="preserve">của cử tri gửi đến kỳ họp thứ 6 đến UBND huyện để xem xét, giải quyết. Đến nay, UBND huyện, các cơ quan liên quan đã tiếp thu, giải quyết và có văn bản trả lời </w:t>
      </w:r>
      <w:r w:rsidRPr="00673EA4">
        <w:rPr>
          <w:rFonts w:ascii="Times New Roman" w:hAnsi="Times New Roman"/>
          <w:b/>
          <w:bCs/>
          <w:sz w:val="28"/>
          <w:szCs w:val="28"/>
        </w:rPr>
        <w:t>99</w:t>
      </w:r>
      <w:r w:rsidRPr="00673EA4">
        <w:rPr>
          <w:rFonts w:ascii="Times New Roman" w:hAnsi="Times New Roman"/>
          <w:sz w:val="28"/>
          <w:szCs w:val="28"/>
        </w:rPr>
        <w:t xml:space="preserve"> kiến, kiến nghị của cử tri gửi đến Kỳ họp thứ 5 và thứ 6 HĐND huyện</w:t>
      </w:r>
      <w:r w:rsidRPr="00673EA4">
        <w:rPr>
          <w:rFonts w:ascii="Times New Roman" w:hAnsi="Times New Roman"/>
          <w:sz w:val="28"/>
          <w:szCs w:val="28"/>
          <w:vertAlign w:val="superscript"/>
        </w:rPr>
        <w:t>(</w:t>
      </w:r>
      <w:r w:rsidRPr="00673EA4">
        <w:rPr>
          <w:rStyle w:val="FootnoteReference"/>
          <w:rFonts w:ascii="Times New Roman" w:hAnsi="Times New Roman"/>
          <w:sz w:val="28"/>
          <w:szCs w:val="28"/>
        </w:rPr>
        <w:footnoteReference w:id="6"/>
      </w:r>
      <w:r w:rsidRPr="00673EA4">
        <w:rPr>
          <w:rFonts w:ascii="Times New Roman" w:hAnsi="Times New Roman"/>
          <w:sz w:val="28"/>
          <w:szCs w:val="28"/>
          <w:vertAlign w:val="superscript"/>
        </w:rPr>
        <w:t>)</w:t>
      </w:r>
      <w:r w:rsidRPr="00673EA4">
        <w:rPr>
          <w:rFonts w:ascii="Times New Roman" w:hAnsi="Times New Roman"/>
          <w:sz w:val="28"/>
          <w:szCs w:val="28"/>
        </w:rPr>
        <w:t xml:space="preserve">. </w:t>
      </w:r>
    </w:p>
    <w:p w14:paraId="223AB280" w14:textId="535C2CD6" w:rsidR="007267D7" w:rsidRDefault="00084412" w:rsidP="00AE4686">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084412">
        <w:rPr>
          <w:rFonts w:ascii="Times New Roman" w:eastAsia="Times New Roman" w:hAnsi="Times New Roman" w:cs="Times New Roman"/>
          <w:spacing w:val="2"/>
          <w:sz w:val="28"/>
          <w:szCs w:val="28"/>
        </w:rPr>
        <w:t xml:space="preserve">Nhìn chung, hoạt động giám sát của </w:t>
      </w:r>
      <w:r w:rsidRPr="00673EA4">
        <w:rPr>
          <w:rFonts w:ascii="Times New Roman" w:eastAsia="Times New Roman" w:hAnsi="Times New Roman" w:cs="Times New Roman"/>
          <w:spacing w:val="2"/>
          <w:sz w:val="28"/>
          <w:szCs w:val="28"/>
        </w:rPr>
        <w:t>HĐND huyện Ngọc Hồi</w:t>
      </w:r>
      <w:r w:rsidRPr="00084412">
        <w:rPr>
          <w:rFonts w:ascii="Times New Roman" w:eastAsia="Times New Roman" w:hAnsi="Times New Roman" w:cs="Times New Roman"/>
          <w:spacing w:val="2"/>
          <w:sz w:val="28"/>
          <w:szCs w:val="28"/>
        </w:rPr>
        <w:t xml:space="preserve"> trong thời gian qua </w:t>
      </w:r>
      <w:r w:rsidR="00DA5C5B">
        <w:rPr>
          <w:rFonts w:ascii="Times New Roman" w:eastAsia="Times New Roman" w:hAnsi="Times New Roman" w:cs="Times New Roman"/>
          <w:spacing w:val="2"/>
          <w:sz w:val="28"/>
          <w:szCs w:val="28"/>
        </w:rPr>
        <w:t xml:space="preserve">thực hiện </w:t>
      </w:r>
      <w:r w:rsidRPr="00084412">
        <w:rPr>
          <w:rFonts w:ascii="Times New Roman" w:eastAsia="Times New Roman" w:hAnsi="Times New Roman" w:cs="Times New Roman"/>
          <w:spacing w:val="2"/>
          <w:sz w:val="28"/>
          <w:szCs w:val="28"/>
        </w:rPr>
        <w:t>bảo đảm theo kế hoạch, nội dung giám sát tiếp tục được đổi mới, triển khai linh hoạt, phù hợp với tình hình thực tiễn. Công tác chuẩn bị tổ chức giám sát được thực hiện nghiêm túc, báo cáo kết quả giám sát thẳng thắn chỉ ra những vấn đề tồn tại, hạn chế và nguyên nhân, từ đó kiến nghị cụ thể đối với từng cơ quan, đơn vị chịu sự giám sát có biện pháp giải quyết, khắc phục; đồng thời cũng kiến nghị các cấp có thẩm quyền xem xét, nghiên cứu ban hành, hoàn thiện cơ chế, chính sách để tăng cường công tác quản lý nhà nước, đảm bảo các mục tiêu phát triển kinh tế, văn hóa - xã hội…</w:t>
      </w:r>
      <w:r w:rsidR="001470DF">
        <w:rPr>
          <w:rFonts w:ascii="Times New Roman" w:eastAsia="Times New Roman" w:hAnsi="Times New Roman" w:cs="Times New Roman"/>
          <w:spacing w:val="2"/>
          <w:sz w:val="28"/>
          <w:szCs w:val="28"/>
        </w:rPr>
        <w:t xml:space="preserve"> </w:t>
      </w:r>
      <w:r w:rsidRPr="00084412">
        <w:rPr>
          <w:rFonts w:ascii="Times New Roman" w:eastAsia="Times New Roman" w:hAnsi="Times New Roman" w:cs="Times New Roman"/>
          <w:spacing w:val="2"/>
          <w:sz w:val="28"/>
          <w:szCs w:val="28"/>
        </w:rPr>
        <w:t xml:space="preserve">trên địa bàn </w:t>
      </w:r>
      <w:r w:rsidRPr="00673EA4">
        <w:rPr>
          <w:rFonts w:ascii="Times New Roman" w:eastAsia="Times New Roman" w:hAnsi="Times New Roman" w:cs="Times New Roman"/>
          <w:spacing w:val="2"/>
          <w:sz w:val="28"/>
          <w:szCs w:val="28"/>
        </w:rPr>
        <w:t>huyện</w:t>
      </w:r>
      <w:r w:rsidRPr="00084412">
        <w:rPr>
          <w:rFonts w:ascii="Times New Roman" w:eastAsia="Times New Roman" w:hAnsi="Times New Roman" w:cs="Times New Roman"/>
          <w:spacing w:val="2"/>
          <w:sz w:val="28"/>
          <w:szCs w:val="28"/>
        </w:rPr>
        <w:t xml:space="preserve">. </w:t>
      </w:r>
    </w:p>
    <w:p w14:paraId="40DEA2C1" w14:textId="122ACD1E" w:rsidR="00084412" w:rsidRPr="000C03E8" w:rsidRDefault="00084412" w:rsidP="00AE4686">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084412">
        <w:rPr>
          <w:rFonts w:ascii="Times New Roman" w:eastAsia="Times New Roman" w:hAnsi="Times New Roman" w:cs="Times New Roman"/>
          <w:spacing w:val="2"/>
          <w:sz w:val="28"/>
          <w:szCs w:val="28"/>
        </w:rPr>
        <w:t>Việc thực hiện các kiến nghị sau giám sát được các cơ quan, tổ chức có liên quan thực hiện khá nghiêm túc; góp phần khẳng định rõ hiệu lực, hiệu quả của hoạt động giám sát của HĐND.</w:t>
      </w:r>
      <w:r w:rsidR="000C03E8">
        <w:rPr>
          <w:rFonts w:ascii="Times New Roman" w:eastAsia="Times New Roman" w:hAnsi="Times New Roman" w:cs="Times New Roman"/>
          <w:spacing w:val="2"/>
          <w:sz w:val="28"/>
          <w:szCs w:val="28"/>
        </w:rPr>
        <w:t xml:space="preserve"> </w:t>
      </w:r>
      <w:r w:rsidR="000C03E8" w:rsidRPr="000C03E8">
        <w:rPr>
          <w:rFonts w:ascii="Times New Roman" w:hAnsi="Times New Roman" w:cs="Times New Roman"/>
          <w:sz w:val="28"/>
          <w:szCs w:val="28"/>
        </w:rPr>
        <w:t>Trên c</w:t>
      </w:r>
      <w:r w:rsidR="007267D7">
        <w:rPr>
          <w:rFonts w:ascii="Times New Roman" w:hAnsi="Times New Roman" w:cs="Times New Roman"/>
          <w:sz w:val="28"/>
          <w:szCs w:val="28"/>
        </w:rPr>
        <w:t>ơ</w:t>
      </w:r>
      <w:r w:rsidR="000C03E8" w:rsidRPr="000C03E8">
        <w:rPr>
          <w:rFonts w:ascii="Times New Roman" w:hAnsi="Times New Roman" w:cs="Times New Roman"/>
          <w:sz w:val="28"/>
          <w:szCs w:val="28"/>
        </w:rPr>
        <w:t xml:space="preserve"> sở các kiến nghị sau giám sát của HĐND</w:t>
      </w:r>
      <w:r w:rsidR="000C03E8">
        <w:rPr>
          <w:rFonts w:ascii="Times New Roman" w:hAnsi="Times New Roman" w:cs="Times New Roman"/>
          <w:sz w:val="28"/>
          <w:szCs w:val="28"/>
        </w:rPr>
        <w:t>, Thường trực HĐND và các Ban</w:t>
      </w:r>
      <w:r w:rsidR="000C03E8" w:rsidRPr="000C03E8">
        <w:rPr>
          <w:rFonts w:ascii="Times New Roman" w:hAnsi="Times New Roman" w:cs="Times New Roman"/>
          <w:sz w:val="28"/>
          <w:szCs w:val="28"/>
        </w:rPr>
        <w:t xml:space="preserve"> huyện năm 202</w:t>
      </w:r>
      <w:r w:rsidR="000C03E8">
        <w:rPr>
          <w:rFonts w:ascii="Times New Roman" w:hAnsi="Times New Roman" w:cs="Times New Roman"/>
          <w:sz w:val="28"/>
          <w:szCs w:val="28"/>
        </w:rPr>
        <w:t>3</w:t>
      </w:r>
      <w:r w:rsidR="000C03E8" w:rsidRPr="000C03E8">
        <w:rPr>
          <w:rFonts w:ascii="Times New Roman" w:hAnsi="Times New Roman" w:cs="Times New Roman"/>
          <w:sz w:val="28"/>
          <w:szCs w:val="28"/>
        </w:rPr>
        <w:t>, Thường trực HĐND huyện đã tổng hợp</w:t>
      </w:r>
      <w:r w:rsidR="000C03E8" w:rsidRPr="00DA5C5B">
        <w:rPr>
          <w:rFonts w:ascii="Times New Roman" w:hAnsi="Times New Roman" w:cs="Times New Roman"/>
          <w:b/>
          <w:bCs/>
          <w:sz w:val="28"/>
          <w:szCs w:val="28"/>
        </w:rPr>
        <w:t xml:space="preserve"> 35</w:t>
      </w:r>
      <w:r w:rsidR="000C03E8" w:rsidRPr="000C03E8">
        <w:rPr>
          <w:rFonts w:ascii="Times New Roman" w:hAnsi="Times New Roman" w:cs="Times New Roman"/>
          <w:sz w:val="28"/>
          <w:szCs w:val="28"/>
        </w:rPr>
        <w:t xml:space="preserve"> nội dung kiến nghị </w:t>
      </w:r>
      <w:r w:rsidR="000C03E8">
        <w:rPr>
          <w:rFonts w:ascii="Times New Roman" w:hAnsi="Times New Roman" w:cs="Times New Roman"/>
          <w:sz w:val="28"/>
          <w:szCs w:val="28"/>
        </w:rPr>
        <w:t xml:space="preserve">sau giám sát </w:t>
      </w:r>
      <w:r w:rsidR="000C03E8" w:rsidRPr="000C03E8">
        <w:rPr>
          <w:rFonts w:ascii="Times New Roman" w:hAnsi="Times New Roman" w:cs="Times New Roman"/>
          <w:sz w:val="28"/>
          <w:szCs w:val="28"/>
        </w:rPr>
        <w:t xml:space="preserve">gửi đến UBND huyện </w:t>
      </w:r>
      <w:r w:rsidR="000C03E8">
        <w:rPr>
          <w:rFonts w:ascii="Times New Roman" w:hAnsi="Times New Roman" w:cs="Times New Roman"/>
          <w:sz w:val="28"/>
          <w:szCs w:val="28"/>
        </w:rPr>
        <w:t>và các cơ quan, đơn vị chịu giám sát. Đến nay, q</w:t>
      </w:r>
      <w:r w:rsidR="000C03E8" w:rsidRPr="000C03E8">
        <w:rPr>
          <w:rFonts w:ascii="Times New Roman" w:hAnsi="Times New Roman" w:cs="Times New Roman"/>
          <w:sz w:val="28"/>
          <w:szCs w:val="28"/>
        </w:rPr>
        <w:t xml:space="preserve">ua </w:t>
      </w:r>
      <w:r w:rsidR="000C03E8">
        <w:rPr>
          <w:rFonts w:ascii="Times New Roman" w:hAnsi="Times New Roman" w:cs="Times New Roman"/>
          <w:sz w:val="28"/>
          <w:szCs w:val="28"/>
        </w:rPr>
        <w:t xml:space="preserve">theo dõi kết quả thực hiện </w:t>
      </w:r>
      <w:r w:rsidR="000C03E8" w:rsidRPr="000C03E8">
        <w:rPr>
          <w:rFonts w:ascii="Times New Roman" w:hAnsi="Times New Roman" w:cs="Times New Roman"/>
          <w:sz w:val="28"/>
          <w:szCs w:val="28"/>
        </w:rPr>
        <w:t xml:space="preserve">về cơ bản </w:t>
      </w:r>
      <w:r w:rsidR="000C03E8">
        <w:rPr>
          <w:rFonts w:ascii="Times New Roman" w:hAnsi="Times New Roman" w:cs="Times New Roman"/>
          <w:sz w:val="28"/>
          <w:szCs w:val="28"/>
        </w:rPr>
        <w:t xml:space="preserve">UBND huyện và các cơ quan liên quan </w:t>
      </w:r>
      <w:r w:rsidR="000C03E8" w:rsidRPr="000C03E8">
        <w:rPr>
          <w:rFonts w:ascii="Times New Roman" w:hAnsi="Times New Roman" w:cs="Times New Roman"/>
          <w:sz w:val="28"/>
          <w:szCs w:val="28"/>
        </w:rPr>
        <w:t xml:space="preserve">đã quan tâm </w:t>
      </w:r>
      <w:r w:rsidR="00D70EC1">
        <w:rPr>
          <w:rFonts w:ascii="Times New Roman" w:hAnsi="Times New Roman" w:cs="Times New Roman"/>
          <w:sz w:val="28"/>
          <w:szCs w:val="28"/>
        </w:rPr>
        <w:t>c</w:t>
      </w:r>
      <w:r w:rsidR="000C03E8" w:rsidRPr="000C03E8">
        <w:rPr>
          <w:rFonts w:ascii="Times New Roman" w:hAnsi="Times New Roman" w:cs="Times New Roman"/>
          <w:sz w:val="28"/>
          <w:szCs w:val="28"/>
        </w:rPr>
        <w:t>hỉ đạo</w:t>
      </w:r>
      <w:r w:rsidR="000C03E8">
        <w:rPr>
          <w:rFonts w:ascii="Times New Roman" w:hAnsi="Times New Roman" w:cs="Times New Roman"/>
          <w:sz w:val="28"/>
          <w:szCs w:val="28"/>
        </w:rPr>
        <w:t xml:space="preserve"> </w:t>
      </w:r>
      <w:r w:rsidR="000C03E8" w:rsidRPr="000C03E8">
        <w:rPr>
          <w:rFonts w:ascii="Times New Roman" w:hAnsi="Times New Roman" w:cs="Times New Roman"/>
          <w:sz w:val="28"/>
          <w:szCs w:val="28"/>
        </w:rPr>
        <w:t xml:space="preserve">giải quyết, giải trình. </w:t>
      </w:r>
      <w:r w:rsidR="00D70EC1">
        <w:rPr>
          <w:rFonts w:ascii="Times New Roman" w:hAnsi="Times New Roman" w:cs="Times New Roman"/>
          <w:sz w:val="28"/>
          <w:szCs w:val="28"/>
        </w:rPr>
        <w:t xml:space="preserve"> Kết quả</w:t>
      </w:r>
      <w:r w:rsidR="000C03E8" w:rsidRPr="000C03E8">
        <w:rPr>
          <w:rFonts w:ascii="Times New Roman" w:hAnsi="Times New Roman" w:cs="Times New Roman"/>
          <w:sz w:val="28"/>
          <w:szCs w:val="28"/>
        </w:rPr>
        <w:t xml:space="preserve"> có </w:t>
      </w:r>
      <w:r w:rsidR="000C03E8" w:rsidRPr="00D70EC1">
        <w:rPr>
          <w:rFonts w:ascii="Times New Roman" w:hAnsi="Times New Roman" w:cs="Times New Roman"/>
          <w:b/>
          <w:bCs/>
          <w:sz w:val="28"/>
          <w:szCs w:val="28"/>
        </w:rPr>
        <w:t>20/35</w:t>
      </w:r>
      <w:r w:rsidR="000C03E8" w:rsidRPr="000C03E8">
        <w:rPr>
          <w:rFonts w:ascii="Times New Roman" w:hAnsi="Times New Roman" w:cs="Times New Roman"/>
          <w:sz w:val="28"/>
          <w:szCs w:val="28"/>
        </w:rPr>
        <w:t xml:space="preserve"> nội dung kiến nghị </w:t>
      </w:r>
      <w:r w:rsidR="00D70EC1">
        <w:rPr>
          <w:rFonts w:ascii="Times New Roman" w:hAnsi="Times New Roman" w:cs="Times New Roman"/>
          <w:sz w:val="28"/>
          <w:szCs w:val="28"/>
        </w:rPr>
        <w:t xml:space="preserve">của </w:t>
      </w:r>
      <w:r w:rsidR="000C03E8" w:rsidRPr="000C03E8">
        <w:rPr>
          <w:rFonts w:ascii="Times New Roman" w:hAnsi="Times New Roman" w:cs="Times New Roman"/>
          <w:sz w:val="28"/>
          <w:szCs w:val="28"/>
        </w:rPr>
        <w:t>HĐND huyện chuyển đến được UBND huyện</w:t>
      </w:r>
      <w:r w:rsidR="00D70EC1">
        <w:rPr>
          <w:rFonts w:ascii="Times New Roman" w:hAnsi="Times New Roman" w:cs="Times New Roman"/>
          <w:sz w:val="28"/>
          <w:szCs w:val="28"/>
        </w:rPr>
        <w:t xml:space="preserve"> và</w:t>
      </w:r>
      <w:r w:rsidR="000C03E8">
        <w:rPr>
          <w:rFonts w:ascii="Times New Roman" w:hAnsi="Times New Roman" w:cs="Times New Roman"/>
          <w:sz w:val="28"/>
          <w:szCs w:val="28"/>
        </w:rPr>
        <w:t xml:space="preserve"> các cơ quan liên quan</w:t>
      </w:r>
      <w:r w:rsidR="000C03E8" w:rsidRPr="000C03E8">
        <w:rPr>
          <w:rFonts w:ascii="Times New Roman" w:hAnsi="Times New Roman" w:cs="Times New Roman"/>
          <w:sz w:val="28"/>
          <w:szCs w:val="28"/>
        </w:rPr>
        <w:t xml:space="preserve"> giải trình, giải quyết đạt tỷ lệ 57,2%. Còn lại </w:t>
      </w:r>
      <w:r w:rsidR="000C03E8" w:rsidRPr="00D70EC1">
        <w:rPr>
          <w:rFonts w:ascii="Times New Roman" w:hAnsi="Times New Roman" w:cs="Times New Roman"/>
          <w:b/>
          <w:bCs/>
          <w:sz w:val="28"/>
          <w:szCs w:val="28"/>
        </w:rPr>
        <w:t>15/35</w:t>
      </w:r>
      <w:r w:rsidR="000C03E8" w:rsidRPr="000C03E8">
        <w:rPr>
          <w:rFonts w:ascii="Times New Roman" w:hAnsi="Times New Roman" w:cs="Times New Roman"/>
          <w:sz w:val="28"/>
          <w:szCs w:val="28"/>
        </w:rPr>
        <w:t xml:space="preserve"> nội dung kiến nghị đang thực hiện chiếm tỷ lệ 42,8%.</w:t>
      </w:r>
    </w:p>
    <w:p w14:paraId="3816A02E" w14:textId="3037A3B3" w:rsidR="00673EA4" w:rsidRPr="00FB6DA8" w:rsidRDefault="000C03E8" w:rsidP="00AE4686">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Về nội dung </w:t>
      </w:r>
      <w:r w:rsidR="00673EA4" w:rsidRPr="00673EA4">
        <w:rPr>
          <w:rFonts w:ascii="Times New Roman" w:hAnsi="Times New Roman"/>
          <w:sz w:val="28"/>
          <w:szCs w:val="28"/>
        </w:rPr>
        <w:t>Chất vấn</w:t>
      </w:r>
      <w:r>
        <w:rPr>
          <w:rFonts w:ascii="Times New Roman" w:hAnsi="Times New Roman"/>
          <w:sz w:val="28"/>
          <w:szCs w:val="28"/>
        </w:rPr>
        <w:t xml:space="preserve"> và</w:t>
      </w:r>
      <w:r w:rsidR="00673EA4" w:rsidRPr="00673EA4">
        <w:rPr>
          <w:rFonts w:ascii="Times New Roman" w:hAnsi="Times New Roman"/>
          <w:sz w:val="28"/>
          <w:szCs w:val="28"/>
        </w:rPr>
        <w:t xml:space="preserve"> trả lời chất vấn được HĐND huyện tiếp tục quan tâm</w:t>
      </w:r>
      <w:r w:rsidR="00673EA4" w:rsidRPr="00673EA4">
        <w:rPr>
          <w:rFonts w:ascii="Times New Roman" w:hAnsi="Times New Roman"/>
          <w:sz w:val="28"/>
          <w:szCs w:val="28"/>
          <w:lang w:val="vi-VN"/>
        </w:rPr>
        <w:t xml:space="preserve">. Tại </w:t>
      </w:r>
      <w:r w:rsidR="00673EA4" w:rsidRPr="00673EA4">
        <w:rPr>
          <w:rFonts w:ascii="Times New Roman" w:hAnsi="Times New Roman"/>
          <w:sz w:val="28"/>
          <w:szCs w:val="28"/>
        </w:rPr>
        <w:t xml:space="preserve">các kỳ họp thường lệ trong năm 2023 HĐND huyện có tổ chức phiên chất vấn, có </w:t>
      </w:r>
      <w:r w:rsidR="00673EA4" w:rsidRPr="00D70EC1">
        <w:rPr>
          <w:rFonts w:ascii="Times New Roman" w:hAnsi="Times New Roman"/>
          <w:b/>
          <w:bCs/>
          <w:sz w:val="28"/>
          <w:szCs w:val="28"/>
        </w:rPr>
        <w:t>12</w:t>
      </w:r>
      <w:r w:rsidR="00673EA4" w:rsidRPr="00673EA4">
        <w:rPr>
          <w:rFonts w:ascii="Times New Roman" w:hAnsi="Times New Roman"/>
          <w:sz w:val="28"/>
          <w:szCs w:val="28"/>
        </w:rPr>
        <w:t xml:space="preserve"> nội dung chất vấn tập trung vào các nhóm vấn đề mà đại biểu và cử tri quan tâm </w:t>
      </w:r>
      <w:r w:rsidR="00673EA4" w:rsidRPr="00FB6DA8">
        <w:rPr>
          <w:rFonts w:ascii="Times New Roman" w:hAnsi="Times New Roman" w:cs="Times New Roman"/>
          <w:sz w:val="28"/>
          <w:szCs w:val="28"/>
        </w:rPr>
        <w:t>như</w:t>
      </w:r>
      <w:r w:rsidR="00D70EC1">
        <w:rPr>
          <w:rFonts w:ascii="Times New Roman" w:hAnsi="Times New Roman" w:cs="Times New Roman"/>
          <w:sz w:val="28"/>
          <w:szCs w:val="28"/>
        </w:rPr>
        <w:t>:</w:t>
      </w:r>
      <w:r w:rsidR="00673EA4" w:rsidRPr="00FB6DA8">
        <w:rPr>
          <w:rFonts w:ascii="Times New Roman" w:hAnsi="Times New Roman" w:cs="Times New Roman"/>
          <w:sz w:val="28"/>
          <w:szCs w:val="28"/>
        </w:rPr>
        <w:t xml:space="preserve"> </w:t>
      </w:r>
      <w:r w:rsidR="00D70EC1">
        <w:rPr>
          <w:rFonts w:ascii="Times New Roman" w:hAnsi="Times New Roman" w:cs="Times New Roman"/>
          <w:iCs/>
          <w:sz w:val="28"/>
          <w:szCs w:val="28"/>
        </w:rPr>
        <w:t>T</w:t>
      </w:r>
      <w:r w:rsidR="00673EA4" w:rsidRPr="00FB6DA8">
        <w:rPr>
          <w:rFonts w:ascii="Times New Roman" w:hAnsi="Times New Roman" w:cs="Times New Roman"/>
          <w:iCs/>
          <w:sz w:val="28"/>
          <w:szCs w:val="28"/>
        </w:rPr>
        <w:t xml:space="preserve">ài nguyên và môi trường; </w:t>
      </w:r>
      <w:r w:rsidR="00D70EC1">
        <w:rPr>
          <w:rFonts w:ascii="Times New Roman" w:hAnsi="Times New Roman" w:cs="Times New Roman"/>
          <w:iCs/>
          <w:sz w:val="28"/>
          <w:szCs w:val="28"/>
        </w:rPr>
        <w:t>Đ</w:t>
      </w:r>
      <w:r w:rsidR="00673EA4" w:rsidRPr="00FB6DA8">
        <w:rPr>
          <w:rFonts w:ascii="Times New Roman" w:hAnsi="Times New Roman" w:cs="Times New Roman"/>
          <w:iCs/>
          <w:sz w:val="28"/>
          <w:szCs w:val="28"/>
        </w:rPr>
        <w:t xml:space="preserve">ầu tư xây dựng; về quản lý </w:t>
      </w:r>
      <w:r w:rsidR="00D70EC1">
        <w:rPr>
          <w:rFonts w:ascii="Times New Roman" w:hAnsi="Times New Roman" w:cs="Times New Roman"/>
          <w:iCs/>
          <w:sz w:val="28"/>
          <w:szCs w:val="28"/>
        </w:rPr>
        <w:t>Đ</w:t>
      </w:r>
      <w:r w:rsidR="00673EA4" w:rsidRPr="00FB6DA8">
        <w:rPr>
          <w:rFonts w:ascii="Times New Roman" w:hAnsi="Times New Roman" w:cs="Times New Roman"/>
          <w:iCs/>
          <w:sz w:val="28"/>
          <w:szCs w:val="28"/>
        </w:rPr>
        <w:t>ất đai cấp GCNQSDĐ</w:t>
      </w:r>
      <w:r w:rsidR="00D70EC1">
        <w:rPr>
          <w:rFonts w:ascii="Times New Roman" w:hAnsi="Times New Roman" w:cs="Times New Roman"/>
          <w:iCs/>
          <w:sz w:val="28"/>
          <w:szCs w:val="28"/>
        </w:rPr>
        <w:t xml:space="preserve">; </w:t>
      </w:r>
      <w:r w:rsidR="00673EA4" w:rsidRPr="00FB6DA8">
        <w:rPr>
          <w:rFonts w:ascii="Times New Roman" w:hAnsi="Times New Roman" w:cs="Times New Roman"/>
          <w:iCs/>
          <w:sz w:val="28"/>
          <w:szCs w:val="28"/>
        </w:rPr>
        <w:t xml:space="preserve">về </w:t>
      </w:r>
      <w:r w:rsidR="00D70EC1">
        <w:rPr>
          <w:rFonts w:ascii="Times New Roman" w:hAnsi="Times New Roman" w:cs="Times New Roman"/>
          <w:iCs/>
          <w:sz w:val="28"/>
          <w:szCs w:val="28"/>
        </w:rPr>
        <w:t>N</w:t>
      </w:r>
      <w:r w:rsidR="00673EA4" w:rsidRPr="00FB6DA8">
        <w:rPr>
          <w:rFonts w:ascii="Times New Roman" w:hAnsi="Times New Roman" w:cs="Times New Roman"/>
          <w:iCs/>
          <w:sz w:val="28"/>
          <w:szCs w:val="28"/>
        </w:rPr>
        <w:t>ông nghiệp phát triển trồng rừng</w:t>
      </w:r>
      <w:r w:rsidR="00D70EC1">
        <w:rPr>
          <w:rFonts w:ascii="Times New Roman" w:hAnsi="Times New Roman" w:cs="Times New Roman"/>
          <w:iCs/>
          <w:sz w:val="28"/>
          <w:szCs w:val="28"/>
        </w:rPr>
        <w:t xml:space="preserve">; </w:t>
      </w:r>
      <w:r w:rsidR="00673EA4" w:rsidRPr="00FB6DA8">
        <w:rPr>
          <w:rFonts w:ascii="Times New Roman" w:hAnsi="Times New Roman" w:cs="Times New Roman"/>
          <w:iCs/>
          <w:sz w:val="28"/>
          <w:szCs w:val="28"/>
        </w:rPr>
        <w:t>về văn hóa - xã hội</w:t>
      </w:r>
      <w:r w:rsidR="00DB479F" w:rsidRPr="00FB6DA8">
        <w:rPr>
          <w:rFonts w:ascii="Times New Roman" w:hAnsi="Times New Roman" w:cs="Times New Roman"/>
          <w:iCs/>
          <w:sz w:val="28"/>
          <w:szCs w:val="28"/>
        </w:rPr>
        <w:t>.</w:t>
      </w:r>
      <w:r w:rsidR="00673EA4" w:rsidRPr="00FB6DA8">
        <w:rPr>
          <w:rFonts w:ascii="Times New Roman" w:hAnsi="Times New Roman" w:cs="Times New Roman"/>
          <w:i/>
          <w:iCs/>
          <w:sz w:val="28"/>
          <w:szCs w:val="28"/>
        </w:rPr>
        <w:t xml:space="preserve"> </w:t>
      </w:r>
    </w:p>
    <w:p w14:paraId="570BC4EC" w14:textId="52CAEEB5" w:rsidR="00FB6DA8" w:rsidRPr="00FB6DA8" w:rsidRDefault="00084412" w:rsidP="00AE4686">
      <w:pPr>
        <w:spacing w:before="120" w:after="120" w:line="240" w:lineRule="auto"/>
        <w:ind w:firstLine="720"/>
        <w:jc w:val="both"/>
        <w:rPr>
          <w:rFonts w:ascii="Times New Roman" w:hAnsi="Times New Roman" w:cs="Times New Roman"/>
          <w:sz w:val="28"/>
          <w:szCs w:val="28"/>
          <w:shd w:val="clear" w:color="auto" w:fill="FFFFFF"/>
        </w:rPr>
      </w:pPr>
      <w:r w:rsidRPr="00FB6DA8">
        <w:rPr>
          <w:rFonts w:ascii="Times New Roman" w:hAnsi="Times New Roman" w:cs="Times New Roman"/>
          <w:sz w:val="28"/>
          <w:szCs w:val="28"/>
          <w:shd w:val="clear" w:color="auto" w:fill="FFFFFF"/>
        </w:rPr>
        <w:lastRenderedPageBreak/>
        <w:t xml:space="preserve">Tuy nhiên, bên cạnh những kết quả đạt được, </w:t>
      </w:r>
      <w:r w:rsidR="002B3AF6" w:rsidRPr="00FB6DA8">
        <w:rPr>
          <w:rFonts w:ascii="Times New Roman" w:hAnsi="Times New Roman" w:cs="Times New Roman"/>
          <w:sz w:val="28"/>
          <w:szCs w:val="28"/>
          <w:shd w:val="clear" w:color="auto" w:fill="FFFFFF"/>
        </w:rPr>
        <w:t xml:space="preserve">hoạt động giám sát của </w:t>
      </w:r>
      <w:r w:rsidR="00D70EC1">
        <w:rPr>
          <w:rFonts w:ascii="Times New Roman" w:hAnsi="Times New Roman" w:cs="Times New Roman"/>
          <w:sz w:val="28"/>
          <w:szCs w:val="28"/>
          <w:shd w:val="clear" w:color="auto" w:fill="FFFFFF"/>
        </w:rPr>
        <w:t xml:space="preserve">HĐND, </w:t>
      </w:r>
      <w:r w:rsidR="002B3AF6" w:rsidRPr="00FB6DA8">
        <w:rPr>
          <w:rFonts w:ascii="Times New Roman" w:hAnsi="Times New Roman" w:cs="Times New Roman"/>
          <w:sz w:val="28"/>
          <w:szCs w:val="28"/>
          <w:shd w:val="clear" w:color="auto" w:fill="FFFFFF"/>
        </w:rPr>
        <w:t xml:space="preserve">Thường trực HĐND, các Ban của HĐND </w:t>
      </w:r>
      <w:r w:rsidR="00FB6DA8" w:rsidRPr="00FB6DA8">
        <w:rPr>
          <w:rFonts w:ascii="Times New Roman" w:hAnsi="Times New Roman" w:cs="Times New Roman"/>
          <w:sz w:val="28"/>
          <w:szCs w:val="28"/>
          <w:shd w:val="clear" w:color="auto" w:fill="FFFFFF"/>
        </w:rPr>
        <w:t xml:space="preserve">cũng như theo dõi các </w:t>
      </w:r>
      <w:r w:rsidR="00D70EC1">
        <w:rPr>
          <w:rFonts w:ascii="Times New Roman" w:hAnsi="Times New Roman" w:cs="Times New Roman"/>
          <w:sz w:val="28"/>
          <w:szCs w:val="28"/>
          <w:shd w:val="clear" w:color="auto" w:fill="FFFFFF"/>
        </w:rPr>
        <w:t>K</w:t>
      </w:r>
      <w:r w:rsidR="00FB6DA8" w:rsidRPr="00FB6DA8">
        <w:rPr>
          <w:rFonts w:ascii="Times New Roman" w:hAnsi="Times New Roman" w:cs="Times New Roman"/>
          <w:sz w:val="28"/>
          <w:szCs w:val="28"/>
          <w:shd w:val="clear" w:color="auto" w:fill="FFFFFF"/>
        </w:rPr>
        <w:t xml:space="preserve">ết luận, kiến nghị sau giám sát </w:t>
      </w:r>
      <w:r w:rsidR="002B3AF6" w:rsidRPr="00FB6DA8">
        <w:rPr>
          <w:rFonts w:ascii="Times New Roman" w:hAnsi="Times New Roman" w:cs="Times New Roman"/>
          <w:sz w:val="28"/>
          <w:szCs w:val="28"/>
          <w:shd w:val="clear" w:color="auto" w:fill="FFFFFF"/>
        </w:rPr>
        <w:t>cũng còn một số bất cập, hạn chế như</w:t>
      </w:r>
      <w:r w:rsidR="00C757AC">
        <w:rPr>
          <w:rFonts w:ascii="Times New Roman" w:hAnsi="Times New Roman" w:cs="Times New Roman"/>
          <w:sz w:val="28"/>
          <w:szCs w:val="28"/>
          <w:shd w:val="clear" w:color="auto" w:fill="FFFFFF"/>
        </w:rPr>
        <w:t>:</w:t>
      </w:r>
      <w:r w:rsidR="004F6DC6">
        <w:rPr>
          <w:rFonts w:ascii="Times New Roman" w:hAnsi="Times New Roman" w:cs="Times New Roman"/>
          <w:sz w:val="28"/>
          <w:szCs w:val="28"/>
          <w:shd w:val="clear" w:color="auto" w:fill="FFFFFF"/>
        </w:rPr>
        <w:t xml:space="preserve"> </w:t>
      </w:r>
      <w:r w:rsidR="002B3AF6" w:rsidRPr="00FB6DA8">
        <w:rPr>
          <w:rFonts w:ascii="Times New Roman" w:hAnsi="Times New Roman" w:cs="Times New Roman"/>
          <w:sz w:val="28"/>
          <w:szCs w:val="28"/>
          <w:shd w:val="clear" w:color="auto" w:fill="FFFFFF"/>
        </w:rPr>
        <w:t xml:space="preserve"> </w:t>
      </w:r>
      <w:r w:rsidR="00FB6DA8" w:rsidRPr="00FB6DA8">
        <w:rPr>
          <w:rFonts w:ascii="Times New Roman" w:hAnsi="Times New Roman" w:cs="Times New Roman"/>
          <w:sz w:val="28"/>
          <w:szCs w:val="28"/>
        </w:rPr>
        <w:t xml:space="preserve">Một số kiến nghị sau các đợt giám sát HĐND huyện năm 2023 chưa được UBND huyện, các cơ quan, đơn vị quan tâm chỉ đạo thực hiện kịp thời; chưa theo dõi, đôn đốc thường xuyên nên việc giải quyết các kiến nghị còn chậm; </w:t>
      </w:r>
      <w:r w:rsidR="00C757AC">
        <w:rPr>
          <w:rFonts w:ascii="Times New Roman" w:hAnsi="Times New Roman" w:cs="Times New Roman"/>
          <w:sz w:val="28"/>
          <w:szCs w:val="28"/>
        </w:rPr>
        <w:t>m</w:t>
      </w:r>
      <w:r w:rsidR="00FB6DA8" w:rsidRPr="00FB6DA8">
        <w:rPr>
          <w:rFonts w:ascii="Times New Roman" w:hAnsi="Times New Roman" w:cs="Times New Roman"/>
          <w:sz w:val="28"/>
          <w:szCs w:val="28"/>
        </w:rPr>
        <w:t>ột số nội dung trả lời các kiến nghị còn chung chung, chưa cụ thể, thiếu giải pháp, kế hoạch và thời gian thực hiện. Một số ý kiến kiến nghị liên quan đến nhiều ngành, nhiều lĩnh vực, tồn tại nhiều năm chưa được giải quyết dứt điểm; trong quá trình thực hiện còn vướng về mặt thủ tục, cơ chế, chính sách. Đồng thời, một phần trách nhiệm là do một số cơ quan đơn vị chưa thật sự quan tâm kiến nghị của cử tri quan tâm, nắm bắt thông tin chưa kịp thời; dẫn đến xử lý công việc chưa đáp ứng yêu cầu.</w:t>
      </w:r>
      <w:r w:rsidR="002C4E05">
        <w:rPr>
          <w:rFonts w:ascii="Times New Roman" w:hAnsi="Times New Roman" w:cs="Times New Roman"/>
          <w:sz w:val="28"/>
          <w:szCs w:val="28"/>
        </w:rPr>
        <w:t xml:space="preserve"> </w:t>
      </w:r>
      <w:r w:rsidR="00FB6DA8" w:rsidRPr="00FB6DA8">
        <w:rPr>
          <w:rFonts w:ascii="Times New Roman" w:hAnsi="Times New Roman" w:cs="Times New Roman"/>
          <w:sz w:val="28"/>
          <w:szCs w:val="28"/>
        </w:rPr>
        <w:t>Việc thực hiện trách nhiệm của cá nhân người đứng đầu của một số cơ quan, đơn vị được UBND huyện giao nhiệm vụ giải quyết hoặc tham mưu cho UBND huyện giải quyết các kiến nghị có lúc còn thiếu, công tác phối hợp với các cơ quan đơn vị chưa xuyên suốt nên có một số kiến nghị chậm giải quyết.</w:t>
      </w:r>
    </w:p>
    <w:p w14:paraId="798E851F" w14:textId="77777777" w:rsidR="002B3AF6" w:rsidRDefault="002B3AF6" w:rsidP="00AE4686">
      <w:pPr>
        <w:shd w:val="clear" w:color="auto" w:fill="FFFFFF"/>
        <w:spacing w:before="120" w:after="120" w:line="240" w:lineRule="auto"/>
        <w:ind w:firstLine="720"/>
        <w:jc w:val="both"/>
        <w:rPr>
          <w:rFonts w:ascii="Times New Roman" w:eastAsia="Times New Roman" w:hAnsi="Times New Roman" w:cs="Times New Roman"/>
          <w:sz w:val="28"/>
          <w:szCs w:val="28"/>
        </w:rPr>
      </w:pPr>
      <w:r w:rsidRPr="00490E9B">
        <w:rPr>
          <w:rFonts w:ascii="Times New Roman" w:eastAsia="Times New Roman" w:hAnsi="Times New Roman" w:cs="Times New Roman"/>
          <w:sz w:val="28"/>
          <w:szCs w:val="28"/>
        </w:rPr>
        <w:t xml:space="preserve">Từ thực tiễn hoạt động giám sát của HĐND huyện Ngọc Hồi trong thời gian qua, để các kết luận giám sát được các đơn vị thực hiện có hiệu quả. Thường trực HĐND huyện </w:t>
      </w:r>
      <w:r w:rsidR="00AE4686" w:rsidRPr="00490E9B">
        <w:rPr>
          <w:rFonts w:ascii="Times New Roman" w:eastAsia="Times New Roman" w:hAnsi="Times New Roman" w:cs="Times New Roman"/>
          <w:sz w:val="28"/>
          <w:szCs w:val="28"/>
        </w:rPr>
        <w:t xml:space="preserve">Ngọc Hồi </w:t>
      </w:r>
      <w:r w:rsidRPr="00490E9B">
        <w:rPr>
          <w:rFonts w:ascii="Times New Roman" w:eastAsia="Times New Roman" w:hAnsi="Times New Roman" w:cs="Times New Roman"/>
          <w:sz w:val="28"/>
          <w:szCs w:val="28"/>
        </w:rPr>
        <w:t>nhận thấy cần có sự quan tâm hợp tác, có tiếng nói chung cả phía chủ thể chịu sự giám sát và phía Thường trực HĐND, các Ban của HĐND, Tổ đại biểu HĐND - phía theo dõi, giám sát việc thực hiện các kiến nghị, kết luận giám sát. Ngoài ra, cần có sự quan tâm của UBND các cấp trong việc kiểm tra, đôn đốc, chỉ đạo các cơ quan chức năng thực hiện các kiến nghị sau giám sát.</w:t>
      </w:r>
    </w:p>
    <w:p w14:paraId="6A50F2CA" w14:textId="77777777" w:rsidR="00490E9B" w:rsidRPr="004F6DC6" w:rsidRDefault="00490E9B" w:rsidP="00AE4686">
      <w:pPr>
        <w:shd w:val="clear" w:color="auto" w:fill="FFFFFF"/>
        <w:spacing w:before="120" w:after="120" w:line="240" w:lineRule="auto"/>
        <w:ind w:firstLine="720"/>
        <w:jc w:val="both"/>
        <w:rPr>
          <w:rFonts w:ascii="Times New Roman" w:eastAsia="Times New Roman" w:hAnsi="Times New Roman" w:cs="Times New Roman"/>
          <w:sz w:val="6"/>
          <w:szCs w:val="6"/>
        </w:rPr>
      </w:pPr>
    </w:p>
    <w:p w14:paraId="6B95EBF9" w14:textId="20A0C5AA" w:rsidR="00044BFE" w:rsidRDefault="00C14AF9" w:rsidP="00C14AF9">
      <w:pPr>
        <w:spacing w:before="120" w:after="120" w:line="240" w:lineRule="auto"/>
        <w:jc w:val="both"/>
        <w:rPr>
          <w:rFonts w:ascii="Times New Roman" w:eastAsia="Times New Roman" w:hAnsi="Times New Roman" w:cs="Times New Roman"/>
          <w:bCs/>
          <w:sz w:val="28"/>
          <w:szCs w:val="28"/>
        </w:rPr>
      </w:pPr>
      <w:r>
        <w:rPr>
          <w:rFonts w:ascii="Times New Roman" w:hAnsi="Times New Roman" w:cs="Times New Roman"/>
          <w:iCs/>
          <w:sz w:val="28"/>
          <w:szCs w:val="28"/>
        </w:rPr>
        <w:t xml:space="preserve">         </w:t>
      </w:r>
      <w:r w:rsidR="00044BFE" w:rsidRPr="00673EA4">
        <w:rPr>
          <w:rFonts w:ascii="Times New Roman" w:hAnsi="Times New Roman" w:cs="Times New Roman"/>
          <w:iCs/>
          <w:sz w:val="28"/>
          <w:szCs w:val="28"/>
        </w:rPr>
        <w:t xml:space="preserve">Trên đây </w:t>
      </w:r>
      <w:r w:rsidR="00490E9B">
        <w:rPr>
          <w:rFonts w:ascii="Times New Roman" w:hAnsi="Times New Roman" w:cs="Times New Roman"/>
          <w:iCs/>
          <w:sz w:val="28"/>
          <w:szCs w:val="28"/>
        </w:rPr>
        <w:t>là báo cáo T</w:t>
      </w:r>
      <w:r w:rsidR="007C3EF3" w:rsidRPr="00673EA4">
        <w:rPr>
          <w:rFonts w:ascii="Times New Roman" w:hAnsi="Times New Roman" w:cs="Times New Roman"/>
          <w:sz w:val="28"/>
          <w:szCs w:val="28"/>
        </w:rPr>
        <w:t xml:space="preserve">ham luận </w:t>
      </w:r>
      <w:r w:rsidR="00490E9B">
        <w:rPr>
          <w:rFonts w:ascii="Times New Roman" w:hAnsi="Times New Roman" w:cs="Times New Roman"/>
          <w:sz w:val="28"/>
          <w:szCs w:val="28"/>
        </w:rPr>
        <w:t>chuyên đề</w:t>
      </w:r>
      <w:r w:rsidR="007C3EF3" w:rsidRPr="00673EA4">
        <w:rPr>
          <w:rFonts w:ascii="Times New Roman" w:eastAsia="Times New Roman" w:hAnsi="Times New Roman" w:cs="Times New Roman"/>
          <w:bCs/>
          <w:i/>
          <w:sz w:val="28"/>
          <w:szCs w:val="28"/>
        </w:rPr>
        <w:t xml:space="preserve">“Giải pháp nâng cao chất lượng hoạt động giám sát và việc theo dõi, đôn đốc, giám sát thực hiện </w:t>
      </w:r>
      <w:r w:rsidR="00490E9B">
        <w:rPr>
          <w:rFonts w:ascii="Times New Roman" w:eastAsia="Times New Roman" w:hAnsi="Times New Roman" w:cs="Times New Roman"/>
          <w:bCs/>
          <w:i/>
          <w:sz w:val="28"/>
          <w:szCs w:val="28"/>
        </w:rPr>
        <w:t>N</w:t>
      </w:r>
      <w:r w:rsidR="007C3EF3" w:rsidRPr="00673EA4">
        <w:rPr>
          <w:rFonts w:ascii="Times New Roman" w:eastAsia="Times New Roman" w:hAnsi="Times New Roman" w:cs="Times New Roman"/>
          <w:bCs/>
          <w:i/>
          <w:sz w:val="28"/>
          <w:szCs w:val="28"/>
        </w:rPr>
        <w:t xml:space="preserve">ghị quyết, </w:t>
      </w:r>
      <w:r w:rsidR="00490E9B">
        <w:rPr>
          <w:rFonts w:ascii="Times New Roman" w:eastAsia="Times New Roman" w:hAnsi="Times New Roman" w:cs="Times New Roman"/>
          <w:bCs/>
          <w:i/>
          <w:sz w:val="28"/>
          <w:szCs w:val="28"/>
        </w:rPr>
        <w:t>K</w:t>
      </w:r>
      <w:r w:rsidR="007C3EF3" w:rsidRPr="00673EA4">
        <w:rPr>
          <w:rFonts w:ascii="Times New Roman" w:eastAsia="Times New Roman" w:hAnsi="Times New Roman" w:cs="Times New Roman"/>
          <w:bCs/>
          <w:i/>
          <w:sz w:val="28"/>
          <w:szCs w:val="28"/>
        </w:rPr>
        <w:t>ết luận, kiến nghị giám sát c</w:t>
      </w:r>
      <w:r w:rsidR="00490E9B">
        <w:rPr>
          <w:rFonts w:ascii="Times New Roman" w:eastAsia="Times New Roman" w:hAnsi="Times New Roman" w:cs="Times New Roman"/>
          <w:bCs/>
          <w:i/>
          <w:sz w:val="28"/>
          <w:szCs w:val="28"/>
        </w:rPr>
        <w:t>ủa</w:t>
      </w:r>
      <w:r w:rsidR="007C3EF3" w:rsidRPr="00673EA4">
        <w:rPr>
          <w:rFonts w:ascii="Times New Roman" w:eastAsia="Times New Roman" w:hAnsi="Times New Roman" w:cs="Times New Roman"/>
          <w:bCs/>
          <w:i/>
          <w:sz w:val="28"/>
          <w:szCs w:val="28"/>
        </w:rPr>
        <w:t xml:space="preserve"> HĐND, các cơ quan của HĐND, Tổ Đại biểu HĐND”</w:t>
      </w:r>
      <w:r w:rsidR="00AE4686">
        <w:rPr>
          <w:rFonts w:ascii="Times New Roman" w:eastAsia="Times New Roman" w:hAnsi="Times New Roman" w:cs="Times New Roman"/>
          <w:bCs/>
          <w:i/>
          <w:sz w:val="28"/>
          <w:szCs w:val="28"/>
        </w:rPr>
        <w:t xml:space="preserve"> </w:t>
      </w:r>
      <w:r w:rsidR="00AE4686" w:rsidRPr="00AE4686">
        <w:rPr>
          <w:rFonts w:ascii="Times New Roman" w:eastAsia="Times New Roman" w:hAnsi="Times New Roman" w:cs="Times New Roman"/>
          <w:bCs/>
          <w:sz w:val="28"/>
          <w:szCs w:val="28"/>
        </w:rPr>
        <w:t>của Thường trực HĐND huyện Ngọc Hồi</w:t>
      </w:r>
      <w:r w:rsidR="00490E9B">
        <w:rPr>
          <w:rFonts w:ascii="Times New Roman" w:eastAsia="Times New Roman" w:hAnsi="Times New Roman" w:cs="Times New Roman"/>
          <w:bCs/>
          <w:sz w:val="28"/>
          <w:szCs w:val="28"/>
        </w:rPr>
        <w:t xml:space="preserve"> tại Hội nghị giao ban Thường trực HĐND tỉnh với Thường trực HĐND các Huyện, Thành phố lần thứ năm./.</w:t>
      </w:r>
    </w:p>
    <w:p w14:paraId="5C5C2402" w14:textId="77777777" w:rsidR="00B5746B" w:rsidRPr="00C14AF9" w:rsidRDefault="00B5746B" w:rsidP="00AE4686">
      <w:pPr>
        <w:spacing w:before="120" w:after="120" w:line="240" w:lineRule="auto"/>
        <w:ind w:firstLine="720"/>
        <w:jc w:val="both"/>
        <w:rPr>
          <w:rFonts w:ascii="Times New Roman" w:eastAsia="Times New Roman" w:hAnsi="Times New Roman" w:cs="Times New Roman"/>
          <w:bCs/>
          <w:sz w:val="20"/>
          <w:szCs w:val="20"/>
        </w:rPr>
      </w:pPr>
    </w:p>
    <w:tbl>
      <w:tblPr>
        <w:tblW w:w="0" w:type="auto"/>
        <w:tblInd w:w="108" w:type="dxa"/>
        <w:tblLook w:val="04A0" w:firstRow="1" w:lastRow="0" w:firstColumn="1" w:lastColumn="0" w:noHBand="0" w:noVBand="1"/>
      </w:tblPr>
      <w:tblGrid>
        <w:gridCol w:w="4678"/>
        <w:gridCol w:w="4286"/>
      </w:tblGrid>
      <w:tr w:rsidR="00B5746B" w:rsidRPr="00CB0441" w14:paraId="2A87D548" w14:textId="77777777" w:rsidTr="005C1D66">
        <w:trPr>
          <w:trHeight w:val="2641"/>
        </w:trPr>
        <w:tc>
          <w:tcPr>
            <w:tcW w:w="4740" w:type="dxa"/>
            <w:shd w:val="clear" w:color="auto" w:fill="auto"/>
          </w:tcPr>
          <w:p w14:paraId="51DD4ECD" w14:textId="77777777" w:rsidR="00B5746B" w:rsidRPr="00E86DC6" w:rsidRDefault="00B5746B" w:rsidP="00B5746B">
            <w:pPr>
              <w:spacing w:after="0" w:line="240" w:lineRule="auto"/>
              <w:jc w:val="both"/>
              <w:rPr>
                <w:rFonts w:ascii="Times New Roman" w:hAnsi="Times New Roman" w:cs="Times New Roman"/>
                <w:color w:val="000000" w:themeColor="text1"/>
              </w:rPr>
            </w:pPr>
            <w:r w:rsidRPr="00E86DC6">
              <w:rPr>
                <w:rFonts w:ascii="Times New Roman" w:hAnsi="Times New Roman" w:cs="Times New Roman"/>
                <w:b/>
                <w:i/>
                <w:color w:val="000000" w:themeColor="text1"/>
                <w:sz w:val="24"/>
                <w:szCs w:val="24"/>
              </w:rPr>
              <w:t xml:space="preserve">Nơi nhận:      </w:t>
            </w:r>
            <w:r w:rsidRPr="00E86DC6">
              <w:rPr>
                <w:rFonts w:ascii="Times New Roman" w:hAnsi="Times New Roman" w:cs="Times New Roman"/>
                <w:color w:val="000000" w:themeColor="text1"/>
              </w:rPr>
              <w:t xml:space="preserve">                                                            </w:t>
            </w:r>
          </w:p>
          <w:p w14:paraId="3224FCEB" w14:textId="0F64D080" w:rsidR="00B5746B" w:rsidRPr="00B5746B" w:rsidRDefault="00E86DC6" w:rsidP="00B5746B">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5746B" w:rsidRPr="00B5746B">
              <w:rPr>
                <w:rFonts w:ascii="Times New Roman" w:hAnsi="Times New Roman" w:cs="Times New Roman"/>
                <w:color w:val="000000" w:themeColor="text1"/>
              </w:rPr>
              <w:t>T</w:t>
            </w:r>
            <w:r w:rsidR="00B5746B" w:rsidRPr="00B5746B">
              <w:rPr>
                <w:rFonts w:ascii="Times New Roman" w:hAnsi="Times New Roman" w:cs="Times New Roman"/>
                <w:color w:val="000000" w:themeColor="text1"/>
                <w:lang w:val="vi-VN"/>
              </w:rPr>
              <w:t>T</w:t>
            </w:r>
            <w:r>
              <w:rPr>
                <w:rFonts w:ascii="Times New Roman" w:hAnsi="Times New Roman" w:cs="Times New Roman"/>
                <w:color w:val="000000" w:themeColor="text1"/>
              </w:rPr>
              <w:t>.</w:t>
            </w:r>
            <w:r w:rsidR="00B5746B" w:rsidRPr="00B5746B">
              <w:rPr>
                <w:rFonts w:ascii="Times New Roman" w:hAnsi="Times New Roman" w:cs="Times New Roman"/>
                <w:color w:val="000000" w:themeColor="text1"/>
              </w:rPr>
              <w:t xml:space="preserve"> H</w:t>
            </w:r>
            <w:r>
              <w:rPr>
                <w:rFonts w:ascii="Times New Roman" w:hAnsi="Times New Roman" w:cs="Times New Roman"/>
                <w:color w:val="000000" w:themeColor="text1"/>
              </w:rPr>
              <w:t>ĐND tỉnh</w:t>
            </w:r>
            <w:r w:rsidR="00B5746B" w:rsidRPr="00B5746B">
              <w:rPr>
                <w:rFonts w:ascii="Times New Roman" w:hAnsi="Times New Roman" w:cs="Times New Roman"/>
                <w:color w:val="000000" w:themeColor="text1"/>
              </w:rPr>
              <w:t xml:space="preserve"> (b/c); </w:t>
            </w:r>
          </w:p>
          <w:p w14:paraId="5007932B" w14:textId="1047C314" w:rsidR="00B5746B" w:rsidRPr="00B5746B" w:rsidRDefault="00B5746B" w:rsidP="00B5746B">
            <w:pPr>
              <w:spacing w:after="0" w:line="240" w:lineRule="auto"/>
              <w:jc w:val="both"/>
              <w:rPr>
                <w:rFonts w:ascii="Times New Roman" w:hAnsi="Times New Roman" w:cs="Times New Roman"/>
                <w:color w:val="000000" w:themeColor="text1"/>
              </w:rPr>
            </w:pPr>
            <w:r w:rsidRPr="00B5746B">
              <w:rPr>
                <w:rFonts w:ascii="Times New Roman" w:hAnsi="Times New Roman" w:cs="Times New Roman"/>
                <w:color w:val="000000" w:themeColor="text1"/>
              </w:rPr>
              <w:t xml:space="preserve">- </w:t>
            </w:r>
            <w:r w:rsidR="00E86DC6">
              <w:rPr>
                <w:rFonts w:ascii="Times New Roman" w:hAnsi="Times New Roman" w:cs="Times New Roman"/>
                <w:color w:val="000000" w:themeColor="text1"/>
              </w:rPr>
              <w:t>VP Đoàn ĐBQH và HĐND tỉnh</w:t>
            </w:r>
            <w:r w:rsidRPr="00B5746B">
              <w:rPr>
                <w:rFonts w:ascii="Times New Roman" w:hAnsi="Times New Roman" w:cs="Times New Roman"/>
                <w:color w:val="000000" w:themeColor="text1"/>
              </w:rPr>
              <w:t>;</w:t>
            </w:r>
          </w:p>
          <w:p w14:paraId="4DA5C39E" w14:textId="6341F230" w:rsidR="00B5746B" w:rsidRPr="00B5746B" w:rsidRDefault="00B5746B" w:rsidP="00B5746B">
            <w:pPr>
              <w:spacing w:after="0" w:line="240" w:lineRule="auto"/>
              <w:jc w:val="both"/>
              <w:rPr>
                <w:rFonts w:ascii="Times New Roman" w:hAnsi="Times New Roman" w:cs="Times New Roman"/>
                <w:color w:val="000000" w:themeColor="text1"/>
              </w:rPr>
            </w:pPr>
            <w:r w:rsidRPr="00B5746B">
              <w:rPr>
                <w:rFonts w:ascii="Times New Roman" w:hAnsi="Times New Roman" w:cs="Times New Roman"/>
                <w:color w:val="000000" w:themeColor="text1"/>
              </w:rPr>
              <w:t xml:space="preserve">- </w:t>
            </w:r>
            <w:r w:rsidR="00E86DC6">
              <w:rPr>
                <w:rFonts w:ascii="Times New Roman" w:hAnsi="Times New Roman" w:cs="Times New Roman"/>
                <w:color w:val="000000" w:themeColor="text1"/>
              </w:rPr>
              <w:t>TT. HĐND huyện;</w:t>
            </w:r>
          </w:p>
          <w:p w14:paraId="3AB5827C" w14:textId="017E5C5D" w:rsidR="00B5746B" w:rsidRPr="00B5746B" w:rsidRDefault="00B5746B" w:rsidP="00B5746B">
            <w:pPr>
              <w:spacing w:after="0" w:line="240" w:lineRule="auto"/>
              <w:jc w:val="both"/>
              <w:rPr>
                <w:rFonts w:ascii="Times New Roman" w:hAnsi="Times New Roman" w:cs="Times New Roman"/>
                <w:color w:val="000000" w:themeColor="text1"/>
              </w:rPr>
            </w:pPr>
            <w:r w:rsidRPr="00B5746B">
              <w:rPr>
                <w:rFonts w:ascii="Times New Roman" w:hAnsi="Times New Roman" w:cs="Times New Roman"/>
                <w:color w:val="000000" w:themeColor="text1"/>
              </w:rPr>
              <w:t xml:space="preserve">- Các Ban </w:t>
            </w:r>
            <w:r w:rsidRPr="00B5746B">
              <w:rPr>
                <w:rFonts w:ascii="Times New Roman" w:hAnsi="Times New Roman" w:cs="Times New Roman"/>
                <w:color w:val="000000" w:themeColor="text1"/>
                <w:lang w:val="vi-VN"/>
              </w:rPr>
              <w:t xml:space="preserve">HĐND </w:t>
            </w:r>
            <w:r w:rsidRPr="00B5746B">
              <w:rPr>
                <w:rFonts w:ascii="Times New Roman" w:hAnsi="Times New Roman" w:cs="Times New Roman"/>
                <w:color w:val="000000" w:themeColor="text1"/>
              </w:rPr>
              <w:t>huyện;</w:t>
            </w:r>
          </w:p>
          <w:p w14:paraId="605BA67D" w14:textId="77777777" w:rsidR="00B5746B" w:rsidRPr="00B5746B" w:rsidRDefault="00B5746B" w:rsidP="00B5746B">
            <w:pPr>
              <w:spacing w:after="0" w:line="240" w:lineRule="auto"/>
              <w:jc w:val="both"/>
              <w:rPr>
                <w:rFonts w:ascii="Times New Roman" w:hAnsi="Times New Roman" w:cs="Times New Roman"/>
                <w:color w:val="000000" w:themeColor="text1"/>
              </w:rPr>
            </w:pPr>
            <w:r w:rsidRPr="00B5746B">
              <w:rPr>
                <w:rFonts w:ascii="Times New Roman" w:hAnsi="Times New Roman" w:cs="Times New Roman"/>
                <w:color w:val="000000" w:themeColor="text1"/>
              </w:rPr>
              <w:t xml:space="preserve">- Đại biểu </w:t>
            </w:r>
            <w:r w:rsidRPr="00B5746B">
              <w:rPr>
                <w:rFonts w:ascii="Times New Roman" w:hAnsi="Times New Roman" w:cs="Times New Roman"/>
                <w:color w:val="000000" w:themeColor="text1"/>
                <w:lang w:val="vi-VN"/>
              </w:rPr>
              <w:t xml:space="preserve">HĐND </w:t>
            </w:r>
            <w:r w:rsidRPr="00B5746B">
              <w:rPr>
                <w:rFonts w:ascii="Times New Roman" w:hAnsi="Times New Roman" w:cs="Times New Roman"/>
                <w:color w:val="000000" w:themeColor="text1"/>
              </w:rPr>
              <w:t>huyện khóa VII;</w:t>
            </w:r>
          </w:p>
          <w:p w14:paraId="4D55F178" w14:textId="77777777" w:rsidR="00B5746B" w:rsidRPr="00CB0441" w:rsidRDefault="00B5746B" w:rsidP="00B5746B">
            <w:pPr>
              <w:spacing w:after="0" w:line="240" w:lineRule="auto"/>
              <w:jc w:val="both"/>
              <w:rPr>
                <w:rFonts w:asciiTheme="majorHAnsi" w:hAnsiTheme="majorHAnsi" w:cstheme="majorHAnsi"/>
                <w:color w:val="000000" w:themeColor="text1"/>
                <w:lang w:val="vi-VN"/>
              </w:rPr>
            </w:pPr>
            <w:r w:rsidRPr="00B5746B">
              <w:rPr>
                <w:rFonts w:ascii="Times New Roman" w:hAnsi="Times New Roman" w:cs="Times New Roman"/>
                <w:color w:val="000000" w:themeColor="text1"/>
              </w:rPr>
              <w:t xml:space="preserve">- Lưu: VT, TH.                          </w:t>
            </w:r>
            <w:r w:rsidRPr="00CB0441">
              <w:rPr>
                <w:color w:val="000000" w:themeColor="text1"/>
              </w:rPr>
              <w:t xml:space="preserve">                                                         </w:t>
            </w:r>
          </w:p>
        </w:tc>
        <w:tc>
          <w:tcPr>
            <w:tcW w:w="4332" w:type="dxa"/>
            <w:shd w:val="clear" w:color="auto" w:fill="auto"/>
          </w:tcPr>
          <w:p w14:paraId="751D777C" w14:textId="77777777" w:rsidR="00B5746B" w:rsidRPr="00B5746B" w:rsidRDefault="00B5746B" w:rsidP="00B5746B">
            <w:pPr>
              <w:spacing w:after="0" w:line="240" w:lineRule="auto"/>
              <w:jc w:val="center"/>
              <w:rPr>
                <w:rFonts w:ascii="Times New Roman" w:hAnsi="Times New Roman" w:cs="Times New Roman"/>
                <w:b/>
                <w:color w:val="000000" w:themeColor="text1"/>
                <w:sz w:val="28"/>
                <w:szCs w:val="28"/>
              </w:rPr>
            </w:pPr>
            <w:r w:rsidRPr="00B5746B">
              <w:rPr>
                <w:rFonts w:ascii="Times New Roman" w:hAnsi="Times New Roman" w:cs="Times New Roman"/>
                <w:b/>
                <w:color w:val="000000" w:themeColor="text1"/>
                <w:sz w:val="28"/>
                <w:szCs w:val="28"/>
              </w:rPr>
              <w:t>TM. THƯỜNG TRỰC</w:t>
            </w:r>
            <w:r w:rsidRPr="00B5746B">
              <w:rPr>
                <w:rFonts w:ascii="Times New Roman" w:hAnsi="Times New Roman" w:cs="Times New Roman"/>
                <w:b/>
                <w:color w:val="000000" w:themeColor="text1"/>
                <w:sz w:val="28"/>
                <w:szCs w:val="28"/>
                <w:lang w:val="vi-VN"/>
              </w:rPr>
              <w:t xml:space="preserve"> </w:t>
            </w:r>
            <w:r w:rsidRPr="00B5746B">
              <w:rPr>
                <w:rFonts w:ascii="Times New Roman" w:hAnsi="Times New Roman" w:cs="Times New Roman"/>
                <w:b/>
                <w:color w:val="000000" w:themeColor="text1"/>
                <w:sz w:val="28"/>
                <w:szCs w:val="28"/>
              </w:rPr>
              <w:t>HĐND</w:t>
            </w:r>
          </w:p>
          <w:p w14:paraId="067DC9A9" w14:textId="77777777" w:rsidR="00B5746B" w:rsidRPr="00B5746B" w:rsidRDefault="00B5746B" w:rsidP="00B5746B">
            <w:pPr>
              <w:spacing w:after="0" w:line="240" w:lineRule="auto"/>
              <w:jc w:val="center"/>
              <w:rPr>
                <w:rFonts w:ascii="Times New Roman" w:hAnsi="Times New Roman" w:cs="Times New Roman"/>
                <w:b/>
                <w:color w:val="000000" w:themeColor="text1"/>
                <w:sz w:val="28"/>
                <w:szCs w:val="28"/>
              </w:rPr>
            </w:pPr>
            <w:r w:rsidRPr="00B5746B">
              <w:rPr>
                <w:rFonts w:ascii="Times New Roman" w:hAnsi="Times New Roman" w:cs="Times New Roman"/>
                <w:b/>
                <w:color w:val="000000" w:themeColor="text1"/>
                <w:sz w:val="28"/>
                <w:szCs w:val="28"/>
                <w:lang w:val="vi-VN"/>
              </w:rPr>
              <w:t xml:space="preserve">KT. </w:t>
            </w:r>
            <w:r w:rsidRPr="00B5746B">
              <w:rPr>
                <w:rFonts w:ascii="Times New Roman" w:hAnsi="Times New Roman" w:cs="Times New Roman"/>
                <w:b/>
                <w:color w:val="000000" w:themeColor="text1"/>
                <w:sz w:val="28"/>
                <w:szCs w:val="28"/>
              </w:rPr>
              <w:t>CHỦ TỊCH</w:t>
            </w:r>
          </w:p>
          <w:p w14:paraId="22AE0461" w14:textId="77777777" w:rsidR="00B5746B" w:rsidRPr="00B5746B" w:rsidRDefault="00B5746B" w:rsidP="00B5746B">
            <w:pPr>
              <w:spacing w:after="0" w:line="240" w:lineRule="auto"/>
              <w:jc w:val="center"/>
              <w:rPr>
                <w:rFonts w:ascii="Times New Roman" w:hAnsi="Times New Roman" w:cs="Times New Roman"/>
                <w:b/>
                <w:color w:val="000000" w:themeColor="text1"/>
                <w:sz w:val="28"/>
                <w:szCs w:val="28"/>
                <w:lang w:val="vi-VN"/>
              </w:rPr>
            </w:pPr>
            <w:r w:rsidRPr="00B5746B">
              <w:rPr>
                <w:rFonts w:ascii="Times New Roman" w:hAnsi="Times New Roman" w:cs="Times New Roman"/>
                <w:b/>
                <w:color w:val="000000" w:themeColor="text1"/>
                <w:sz w:val="28"/>
                <w:szCs w:val="28"/>
                <w:lang w:val="vi-VN"/>
              </w:rPr>
              <w:t>PHÓ CHỦ TỊCH</w:t>
            </w:r>
          </w:p>
          <w:p w14:paraId="08EAC89F" w14:textId="77777777" w:rsidR="00B5746B" w:rsidRDefault="00B5746B" w:rsidP="005C1D66">
            <w:pPr>
              <w:ind w:right="-142"/>
              <w:jc w:val="center"/>
              <w:rPr>
                <w:b/>
                <w:color w:val="000000" w:themeColor="text1"/>
              </w:rPr>
            </w:pPr>
          </w:p>
          <w:p w14:paraId="321F24E6" w14:textId="77777777" w:rsidR="00B5746B" w:rsidRPr="00CB0441" w:rsidRDefault="00B5746B" w:rsidP="005C1D66">
            <w:pPr>
              <w:ind w:right="-142"/>
              <w:jc w:val="center"/>
              <w:rPr>
                <w:b/>
                <w:color w:val="000000" w:themeColor="text1"/>
              </w:rPr>
            </w:pPr>
          </w:p>
          <w:p w14:paraId="31D493E3" w14:textId="77777777" w:rsidR="00B5746B" w:rsidRPr="00CB0441" w:rsidRDefault="00B5746B" w:rsidP="005C1D66">
            <w:pPr>
              <w:jc w:val="center"/>
              <w:rPr>
                <w:b/>
                <w:color w:val="000000" w:themeColor="text1"/>
              </w:rPr>
            </w:pPr>
          </w:p>
          <w:p w14:paraId="433A3173" w14:textId="77777777" w:rsidR="00B5746B" w:rsidRPr="00B5746B" w:rsidRDefault="00B5746B" w:rsidP="005C1D66">
            <w:pPr>
              <w:jc w:val="center"/>
              <w:rPr>
                <w:rFonts w:ascii="Times New Roman" w:hAnsi="Times New Roman" w:cs="Times New Roman"/>
                <w:color w:val="000000" w:themeColor="text1"/>
                <w:sz w:val="28"/>
                <w:szCs w:val="28"/>
              </w:rPr>
            </w:pPr>
            <w:r w:rsidRPr="00B5746B">
              <w:rPr>
                <w:rFonts w:ascii="Times New Roman" w:hAnsi="Times New Roman" w:cs="Times New Roman"/>
                <w:b/>
                <w:color w:val="000000" w:themeColor="text1"/>
                <w:sz w:val="28"/>
                <w:szCs w:val="28"/>
                <w:lang w:val="vi-VN"/>
              </w:rPr>
              <w:t>Y Hồng Nhẫn</w:t>
            </w:r>
          </w:p>
        </w:tc>
      </w:tr>
    </w:tbl>
    <w:p w14:paraId="3797B3E6" w14:textId="77777777" w:rsidR="00B5746B" w:rsidRPr="00673EA4" w:rsidRDefault="00B5746B" w:rsidP="00AE4686">
      <w:pPr>
        <w:spacing w:before="120" w:after="120" w:line="240" w:lineRule="auto"/>
        <w:ind w:firstLine="720"/>
        <w:jc w:val="both"/>
        <w:rPr>
          <w:rFonts w:ascii="Times New Roman" w:hAnsi="Times New Roman" w:cs="Times New Roman"/>
          <w:iCs/>
          <w:sz w:val="28"/>
          <w:szCs w:val="28"/>
        </w:rPr>
      </w:pPr>
    </w:p>
    <w:p w14:paraId="714A715F" w14:textId="77777777" w:rsidR="00077F26" w:rsidRDefault="00077F26" w:rsidP="00490E9B">
      <w:pPr>
        <w:spacing w:after="0" w:line="264" w:lineRule="auto"/>
        <w:ind w:firstLine="709"/>
        <w:jc w:val="both"/>
        <w:rPr>
          <w:rFonts w:ascii="Times New Roman" w:hAnsi="Times New Roman" w:cs="Times New Roman"/>
          <w:iCs/>
          <w:color w:val="000000"/>
          <w:sz w:val="28"/>
          <w:szCs w:val="28"/>
        </w:rPr>
      </w:pPr>
    </w:p>
    <w:sectPr w:rsidR="00077F26" w:rsidSect="00C14AF9">
      <w:footerReference w:type="first" r:id="rId7"/>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D6610" w14:textId="77777777" w:rsidR="00C6722F" w:rsidRDefault="00C6722F" w:rsidP="001C61CF">
      <w:pPr>
        <w:spacing w:after="0" w:line="240" w:lineRule="auto"/>
      </w:pPr>
      <w:r>
        <w:separator/>
      </w:r>
    </w:p>
  </w:endnote>
  <w:endnote w:type="continuationSeparator" w:id="0">
    <w:p w14:paraId="470E2572" w14:textId="77777777" w:rsidR="00C6722F" w:rsidRDefault="00C6722F" w:rsidP="001C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706296"/>
      <w:docPartObj>
        <w:docPartGallery w:val="Page Numbers (Bottom of Page)"/>
        <w:docPartUnique/>
      </w:docPartObj>
    </w:sdtPr>
    <w:sdtEndPr>
      <w:rPr>
        <w:noProof/>
      </w:rPr>
    </w:sdtEndPr>
    <w:sdtContent>
      <w:p w14:paraId="36B85C81" w14:textId="72DD229F" w:rsidR="00C63454" w:rsidRDefault="00C634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D409E" w14:textId="77777777" w:rsidR="00C63454" w:rsidRDefault="00C63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2CC8E" w14:textId="77777777" w:rsidR="00C6722F" w:rsidRDefault="00C6722F" w:rsidP="001C61CF">
      <w:pPr>
        <w:spacing w:after="0" w:line="240" w:lineRule="auto"/>
      </w:pPr>
      <w:r>
        <w:separator/>
      </w:r>
    </w:p>
  </w:footnote>
  <w:footnote w:type="continuationSeparator" w:id="0">
    <w:p w14:paraId="2DD56F4F" w14:textId="77777777" w:rsidR="00C6722F" w:rsidRDefault="00C6722F" w:rsidP="001C61CF">
      <w:pPr>
        <w:spacing w:after="0" w:line="240" w:lineRule="auto"/>
      </w:pPr>
      <w:r>
        <w:continuationSeparator/>
      </w:r>
    </w:p>
  </w:footnote>
  <w:footnote w:id="1">
    <w:p w14:paraId="7E8D4241" w14:textId="77777777" w:rsidR="001C61CF" w:rsidRDefault="001C61CF" w:rsidP="00DA5C5B">
      <w:pPr>
        <w:pStyle w:val="FootnoteText"/>
        <w:ind w:firstLine="720"/>
        <w:jc w:val="both"/>
        <w:rPr>
          <w:rFonts w:ascii="Times New Roman" w:eastAsia="Calibri" w:hAnsi="Times New Roman"/>
          <w:bCs/>
          <w:sz w:val="22"/>
          <w:szCs w:val="22"/>
          <w:lang w:eastAsia="fr-FR"/>
        </w:rPr>
      </w:pPr>
      <w:r w:rsidRPr="00DB479F">
        <w:rPr>
          <w:rStyle w:val="FootnoteReference"/>
          <w:rFonts w:ascii="Times New Roman" w:hAnsi="Times New Roman"/>
          <w:sz w:val="22"/>
          <w:szCs w:val="22"/>
        </w:rPr>
        <w:footnoteRef/>
      </w:r>
      <w:r w:rsidRPr="00DB479F">
        <w:rPr>
          <w:rFonts w:ascii="Times New Roman" w:hAnsi="Times New Roman"/>
          <w:sz w:val="22"/>
          <w:szCs w:val="22"/>
        </w:rPr>
        <w:t xml:space="preserve"> </w:t>
      </w:r>
      <w:r w:rsidR="00DB479F" w:rsidRPr="00DB479F">
        <w:rPr>
          <w:rFonts w:ascii="Times New Roman" w:hAnsi="Times New Roman"/>
          <w:sz w:val="22"/>
          <w:szCs w:val="22"/>
        </w:rPr>
        <w:t>(</w:t>
      </w:r>
      <w:r w:rsidRPr="00DB479F">
        <w:rPr>
          <w:rFonts w:ascii="Times New Roman" w:hAnsi="Times New Roman"/>
          <w:sz w:val="22"/>
          <w:szCs w:val="22"/>
        </w:rPr>
        <w:t xml:space="preserve">1) </w:t>
      </w:r>
      <w:r w:rsidR="00673EA4" w:rsidRPr="00DB479F">
        <w:rPr>
          <w:rFonts w:ascii="Times New Roman" w:hAnsi="Times New Roman"/>
          <w:sz w:val="22"/>
          <w:szCs w:val="22"/>
        </w:rPr>
        <w:t>G</w:t>
      </w:r>
      <w:r w:rsidRPr="00DB479F">
        <w:rPr>
          <w:rFonts w:ascii="Times New Roman" w:hAnsi="Times New Roman"/>
          <w:bCs/>
          <w:sz w:val="22"/>
          <w:szCs w:val="22"/>
          <w:lang w:val="vi-VN" w:eastAsia="fr-FR"/>
        </w:rPr>
        <w:t>iám sát</w:t>
      </w:r>
      <w:r w:rsidRPr="00DB479F">
        <w:rPr>
          <w:rFonts w:ascii="Times New Roman" w:hAnsi="Times New Roman"/>
          <w:bCs/>
          <w:sz w:val="22"/>
          <w:szCs w:val="22"/>
          <w:lang w:eastAsia="fr-FR"/>
        </w:rPr>
        <w:t>, khảo sát</w:t>
      </w:r>
      <w:r w:rsidRPr="00DB479F">
        <w:rPr>
          <w:rFonts w:ascii="Times New Roman" w:hAnsi="Times New Roman"/>
          <w:bCs/>
          <w:sz w:val="22"/>
          <w:szCs w:val="22"/>
          <w:lang w:val="vi-VN" w:eastAsia="fr-FR"/>
        </w:rPr>
        <w:t xml:space="preserve"> </w:t>
      </w:r>
      <w:r w:rsidRPr="00DB479F">
        <w:rPr>
          <w:rFonts w:ascii="Times New Roman" w:hAnsi="Times New Roman"/>
          <w:bCs/>
          <w:sz w:val="22"/>
          <w:szCs w:val="22"/>
        </w:rPr>
        <w:t xml:space="preserve">tình hình </w:t>
      </w:r>
      <w:r w:rsidRPr="00DB479F">
        <w:rPr>
          <w:rFonts w:ascii="Times New Roman" w:hAnsi="Times New Roman"/>
          <w:bCs/>
          <w:iCs/>
          <w:sz w:val="22"/>
          <w:szCs w:val="22"/>
          <w:lang w:val="nl-NL"/>
        </w:rPr>
        <w:t xml:space="preserve">triển khai thực hiện chỉ tiêu kế hoạch trồng rừng </w:t>
      </w:r>
      <w:r w:rsidRPr="00DB479F">
        <w:rPr>
          <w:rFonts w:ascii="Times New Roman" w:hAnsi="Times New Roman"/>
          <w:bCs/>
          <w:sz w:val="22"/>
          <w:szCs w:val="22"/>
          <w:lang w:val="nl-NL"/>
        </w:rPr>
        <w:t>trên địa bàn huyện năm 2021-2022; (2) g</w:t>
      </w:r>
      <w:r w:rsidRPr="00DB479F">
        <w:rPr>
          <w:rFonts w:ascii="Times New Roman" w:eastAsia="Calibri" w:hAnsi="Times New Roman"/>
          <w:bCs/>
          <w:sz w:val="22"/>
          <w:szCs w:val="22"/>
          <w:lang w:val="vi-VN" w:eastAsia="fr-FR"/>
        </w:rPr>
        <w:t>iám sát</w:t>
      </w:r>
      <w:r w:rsidRPr="00DB479F">
        <w:rPr>
          <w:rFonts w:ascii="Times New Roman" w:eastAsia="Calibri" w:hAnsi="Times New Roman"/>
          <w:bCs/>
          <w:sz w:val="22"/>
          <w:szCs w:val="22"/>
          <w:lang w:eastAsia="fr-FR"/>
        </w:rPr>
        <w:t xml:space="preserve"> công tác quản lý quy hoạch sử dụng đất; cấp giấy chứng nhận quyền sử dụng đất lần đầu và chuyển mục đích sử dụng đất trên địa bàn huyện.</w:t>
      </w:r>
    </w:p>
    <w:p w14:paraId="2C32854D" w14:textId="77777777" w:rsidR="00DA5C5B" w:rsidRPr="00DA5C5B" w:rsidRDefault="00DA5C5B" w:rsidP="00DA5C5B">
      <w:pPr>
        <w:pStyle w:val="FootnoteText"/>
        <w:ind w:firstLine="720"/>
        <w:jc w:val="both"/>
        <w:rPr>
          <w:rFonts w:ascii="Times New Roman" w:hAnsi="Times New Roman"/>
          <w:sz w:val="6"/>
          <w:szCs w:val="6"/>
        </w:rPr>
      </w:pPr>
    </w:p>
  </w:footnote>
  <w:footnote w:id="2">
    <w:p w14:paraId="0C33C3CF" w14:textId="77777777" w:rsidR="001C61CF" w:rsidRDefault="001C61CF" w:rsidP="00DA5C5B">
      <w:pPr>
        <w:shd w:val="clear" w:color="auto" w:fill="FFFFFF"/>
        <w:spacing w:after="0" w:line="240" w:lineRule="auto"/>
        <w:ind w:firstLine="709"/>
        <w:jc w:val="both"/>
        <w:rPr>
          <w:rFonts w:ascii="Times New Roman" w:hAnsi="Times New Roman" w:cs="Times New Roman"/>
        </w:rPr>
      </w:pPr>
      <w:r w:rsidRPr="00DB479F">
        <w:rPr>
          <w:rStyle w:val="FootnoteReference"/>
          <w:rFonts w:ascii="Times New Roman" w:hAnsi="Times New Roman" w:cs="Times New Roman"/>
        </w:rPr>
        <w:footnoteRef/>
      </w:r>
      <w:r w:rsidRPr="00DB479F">
        <w:rPr>
          <w:rFonts w:ascii="Times New Roman" w:hAnsi="Times New Roman" w:cs="Times New Roman"/>
        </w:rPr>
        <w:t xml:space="preserve"> </w:t>
      </w:r>
      <w:r w:rsidR="00DB479F" w:rsidRPr="00DB479F">
        <w:rPr>
          <w:rFonts w:ascii="Times New Roman" w:hAnsi="Times New Roman" w:cs="Times New Roman"/>
        </w:rPr>
        <w:t>(</w:t>
      </w:r>
      <w:r w:rsidRPr="00DB479F">
        <w:rPr>
          <w:rFonts w:ascii="Times New Roman" w:hAnsi="Times New Roman" w:cs="Times New Roman"/>
        </w:rPr>
        <w:t>1) G</w:t>
      </w:r>
      <w:r w:rsidRPr="00DB479F">
        <w:rPr>
          <w:rFonts w:ascii="Times New Roman" w:eastAsia="Calibri" w:hAnsi="Times New Roman" w:cs="Times New Roman"/>
          <w:bCs/>
          <w:kern w:val="36"/>
        </w:rPr>
        <w:t xml:space="preserve">iám sát, khảo sát </w:t>
      </w:r>
      <w:r w:rsidRPr="00DB479F">
        <w:rPr>
          <w:rFonts w:ascii="Times New Roman" w:eastAsia="Calibri" w:hAnsi="Times New Roman" w:cs="Times New Roman"/>
        </w:rPr>
        <w:t>công tác thực hiện Kế hoạch giảm nghèo trên địa bàn huyện năm 2022; (2)</w:t>
      </w:r>
      <w:r w:rsidRPr="00DB479F">
        <w:rPr>
          <w:rFonts w:ascii="Times New Roman" w:hAnsi="Times New Roman" w:cs="Times New Roman"/>
        </w:rPr>
        <w:t xml:space="preserve"> giám sát, khảo sát việc đầu tư, xây dựng, quản lý và sử dụng cơ sở vật chất, trang thiết bị của ngành giáo dục và đào tạo trên địa bàn huyện.</w:t>
      </w:r>
    </w:p>
    <w:p w14:paraId="56D66159" w14:textId="77777777" w:rsidR="00DA5C5B" w:rsidRPr="00DA5C5B" w:rsidRDefault="00DA5C5B" w:rsidP="00DA5C5B">
      <w:pPr>
        <w:shd w:val="clear" w:color="auto" w:fill="FFFFFF"/>
        <w:spacing w:after="0" w:line="240" w:lineRule="auto"/>
        <w:ind w:firstLine="709"/>
        <w:jc w:val="both"/>
        <w:rPr>
          <w:rFonts w:ascii="Times New Roman" w:hAnsi="Times New Roman" w:cs="Times New Roman"/>
          <w:sz w:val="6"/>
          <w:szCs w:val="6"/>
        </w:rPr>
      </w:pPr>
    </w:p>
  </w:footnote>
  <w:footnote w:id="3">
    <w:p w14:paraId="38EB89FB" w14:textId="77777777" w:rsidR="001C61CF" w:rsidRDefault="001C61CF" w:rsidP="00DA5C5B">
      <w:pPr>
        <w:pStyle w:val="FootnoteText"/>
        <w:jc w:val="both"/>
        <w:rPr>
          <w:rFonts w:ascii="Times New Roman" w:hAnsi="Times New Roman"/>
          <w:sz w:val="22"/>
          <w:szCs w:val="22"/>
        </w:rPr>
      </w:pPr>
      <w:r w:rsidRPr="00DB479F">
        <w:rPr>
          <w:rFonts w:ascii="Times New Roman" w:hAnsi="Times New Roman"/>
          <w:sz w:val="22"/>
          <w:szCs w:val="22"/>
        </w:rPr>
        <w:t xml:space="preserve">    </w:t>
      </w:r>
      <w:r w:rsidR="00673EA4" w:rsidRPr="00DB479F">
        <w:rPr>
          <w:rFonts w:ascii="Times New Roman" w:hAnsi="Times New Roman"/>
          <w:sz w:val="22"/>
          <w:szCs w:val="22"/>
        </w:rPr>
        <w:tab/>
      </w:r>
      <w:r w:rsidRPr="00DB479F">
        <w:rPr>
          <w:rStyle w:val="FootnoteReference"/>
          <w:rFonts w:ascii="Times New Roman" w:hAnsi="Times New Roman"/>
          <w:sz w:val="22"/>
          <w:szCs w:val="22"/>
        </w:rPr>
        <w:footnoteRef/>
      </w:r>
      <w:r w:rsidRPr="00DB479F">
        <w:rPr>
          <w:rFonts w:ascii="Times New Roman" w:hAnsi="Times New Roman"/>
          <w:sz w:val="22"/>
          <w:szCs w:val="22"/>
        </w:rPr>
        <w:t xml:space="preserve"> Cụ thể: (1) Giám sát công tác giải quyết đơn thư khiếu nại, tố cáo, kiến nghị, phản ánh của công dân năm 2021, 2022; (2) Giám sát về tình hình chấp hành pháp luật trong công tác quản lý Nhà nước về giáo dục thanh thiếu niên năm 2021, 2022; (3) Giám sát việc giải quyết, xét xử các vụ việc tại Toà án nhân dân huyện Ngọc Hồi; (4) Giám sát việc triển khai, tổ chức thực hiện công tác thi hành án dân sự trên địa bàn huyện.</w:t>
      </w:r>
    </w:p>
    <w:p w14:paraId="4A50BB5C" w14:textId="77777777" w:rsidR="00DA5C5B" w:rsidRPr="00DA5C5B" w:rsidRDefault="00DA5C5B" w:rsidP="00DA5C5B">
      <w:pPr>
        <w:pStyle w:val="FootnoteText"/>
        <w:jc w:val="both"/>
        <w:rPr>
          <w:rFonts w:ascii="Times New Roman" w:hAnsi="Times New Roman"/>
          <w:sz w:val="6"/>
          <w:szCs w:val="6"/>
        </w:rPr>
      </w:pPr>
    </w:p>
  </w:footnote>
  <w:footnote w:id="4">
    <w:p w14:paraId="3F193B59" w14:textId="77777777" w:rsidR="001C61CF" w:rsidRPr="00DB479F" w:rsidRDefault="001C61CF" w:rsidP="00DA5C5B">
      <w:pPr>
        <w:pStyle w:val="FootnoteText"/>
        <w:jc w:val="both"/>
        <w:rPr>
          <w:rFonts w:ascii="Times New Roman" w:hAnsi="Times New Roman"/>
          <w:sz w:val="22"/>
          <w:szCs w:val="22"/>
        </w:rPr>
      </w:pPr>
      <w:r w:rsidRPr="00DB479F">
        <w:rPr>
          <w:rFonts w:ascii="Times New Roman" w:hAnsi="Times New Roman"/>
          <w:sz w:val="22"/>
          <w:szCs w:val="22"/>
        </w:rPr>
        <w:t xml:space="preserve">  </w:t>
      </w:r>
      <w:r w:rsidR="00673EA4" w:rsidRPr="00DB479F">
        <w:rPr>
          <w:rFonts w:ascii="Times New Roman" w:hAnsi="Times New Roman"/>
          <w:sz w:val="22"/>
          <w:szCs w:val="22"/>
        </w:rPr>
        <w:tab/>
      </w:r>
      <w:r w:rsidRPr="00DB479F">
        <w:rPr>
          <w:rFonts w:ascii="Times New Roman" w:hAnsi="Times New Roman"/>
          <w:sz w:val="22"/>
          <w:szCs w:val="22"/>
        </w:rPr>
        <w:t xml:space="preserve"> </w:t>
      </w:r>
      <w:r w:rsidRPr="00DB479F">
        <w:rPr>
          <w:rStyle w:val="FootnoteReference"/>
          <w:rFonts w:ascii="Times New Roman" w:hAnsi="Times New Roman"/>
          <w:sz w:val="22"/>
          <w:szCs w:val="22"/>
        </w:rPr>
        <w:footnoteRef/>
      </w:r>
      <w:r w:rsidRPr="00DB479F">
        <w:rPr>
          <w:rFonts w:ascii="Times New Roman" w:hAnsi="Times New Roman"/>
          <w:sz w:val="22"/>
          <w:szCs w:val="22"/>
        </w:rPr>
        <w:t xml:space="preserve"> Cụ thể: (1) Giám sát việc thực hiện Luật bảo hiểm y tế trên địa bàn huyện; (2) Giám sát việc quản lý, sử dụng đất công cộng trên địa bàn huyện.</w:t>
      </w:r>
    </w:p>
  </w:footnote>
  <w:footnote w:id="5">
    <w:p w14:paraId="4606A504" w14:textId="77777777" w:rsidR="00673EA4" w:rsidRPr="00DB479F" w:rsidRDefault="00673EA4" w:rsidP="00DB479F">
      <w:pPr>
        <w:pStyle w:val="FootnoteText"/>
        <w:spacing w:before="120"/>
        <w:ind w:firstLine="720"/>
        <w:jc w:val="both"/>
        <w:rPr>
          <w:rFonts w:ascii="Times New Roman" w:hAnsi="Times New Roman"/>
          <w:sz w:val="22"/>
          <w:szCs w:val="22"/>
        </w:rPr>
      </w:pPr>
      <w:r w:rsidRPr="00DB479F">
        <w:rPr>
          <w:rStyle w:val="FootnoteReference"/>
          <w:rFonts w:ascii="Times New Roman" w:hAnsi="Times New Roman"/>
          <w:sz w:val="22"/>
          <w:szCs w:val="22"/>
        </w:rPr>
        <w:footnoteRef/>
      </w:r>
      <w:r w:rsidRPr="00DB479F">
        <w:rPr>
          <w:rFonts w:ascii="Times New Roman" w:hAnsi="Times New Roman"/>
          <w:sz w:val="22"/>
          <w:szCs w:val="22"/>
        </w:rPr>
        <w:t xml:space="preserve"> Trước và sau kỳ họp thứ 5 HĐND huyện có 50 ý kiến; Trước và sau kỳ họp thứ 6 HĐND huyện có 49 ý kiến, kiến nghị.</w:t>
      </w:r>
    </w:p>
  </w:footnote>
  <w:footnote w:id="6">
    <w:p w14:paraId="07F56293" w14:textId="77777777" w:rsidR="00673EA4" w:rsidRPr="00DB479F" w:rsidRDefault="00673EA4" w:rsidP="00673EA4">
      <w:pPr>
        <w:pStyle w:val="FootnoteText"/>
        <w:ind w:firstLine="720"/>
        <w:jc w:val="both"/>
        <w:rPr>
          <w:rFonts w:ascii="Times New Roman" w:hAnsi="Times New Roman"/>
          <w:sz w:val="22"/>
          <w:szCs w:val="22"/>
          <w:shd w:val="clear" w:color="auto" w:fill="FFFFFF"/>
        </w:rPr>
      </w:pPr>
      <w:r w:rsidRPr="00DB479F">
        <w:rPr>
          <w:rStyle w:val="FootnoteReference"/>
          <w:rFonts w:ascii="Times New Roman" w:hAnsi="Times New Roman"/>
          <w:sz w:val="22"/>
          <w:szCs w:val="22"/>
        </w:rPr>
        <w:footnoteRef/>
      </w:r>
      <w:r w:rsidRPr="00DB479F">
        <w:rPr>
          <w:rFonts w:ascii="Times New Roman" w:hAnsi="Times New Roman"/>
          <w:sz w:val="22"/>
          <w:szCs w:val="22"/>
        </w:rPr>
        <w:t xml:space="preserve"> </w:t>
      </w:r>
      <w:r w:rsidRPr="00DB479F">
        <w:rPr>
          <w:rFonts w:ascii="Times New Roman" w:hAnsi="Times New Roman"/>
          <w:sz w:val="22"/>
          <w:szCs w:val="22"/>
          <w:shd w:val="clear" w:color="auto" w:fill="FFFFFF"/>
        </w:rPr>
        <w:t xml:space="preserve">Báo cáo số 836/BC-UBND ngày 12 tháng 12 năm 2022 của Ủy ban nhân dân huyện về kết quả giải quyết, trả lời ý kiến, kiến nghị của cử tri trước kỳ hợp thứ 5 HĐND huyện khóa VII, nhiệm kỳ 2021-2026; </w:t>
      </w:r>
    </w:p>
    <w:p w14:paraId="6BD345E4" w14:textId="0F6C8F87" w:rsidR="00673EA4" w:rsidRPr="00DB479F" w:rsidRDefault="00673EA4" w:rsidP="00673EA4">
      <w:pPr>
        <w:pStyle w:val="FootnoteText"/>
        <w:ind w:firstLine="720"/>
        <w:jc w:val="both"/>
        <w:rPr>
          <w:rFonts w:ascii="Times New Roman" w:hAnsi="Times New Roman"/>
          <w:sz w:val="22"/>
          <w:szCs w:val="22"/>
          <w:shd w:val="clear" w:color="auto" w:fill="FFFFFF"/>
        </w:rPr>
      </w:pPr>
      <w:r w:rsidRPr="00DB479F">
        <w:rPr>
          <w:rFonts w:ascii="Times New Roman" w:hAnsi="Times New Roman"/>
          <w:sz w:val="22"/>
          <w:szCs w:val="22"/>
          <w:shd w:val="clear" w:color="auto" w:fill="FFFFFF"/>
        </w:rPr>
        <w:t>+ Báo cáo số 527/BC-UBND  ngày 29 tháng 3 năm 2023 của Ủy ban nhân dân huyện về kết quả giải quyết, trả lời ý kiến, kiến nghị của cử tri sau Kỳ họp thứ 5 HĐND huyện khóa VII, nhiệm kỳ 2021-2026;</w:t>
      </w:r>
    </w:p>
    <w:p w14:paraId="232D2747" w14:textId="77777777" w:rsidR="00673EA4" w:rsidRPr="00DB479F" w:rsidRDefault="00673EA4" w:rsidP="00673EA4">
      <w:pPr>
        <w:pStyle w:val="FootnoteText"/>
        <w:ind w:firstLine="720"/>
        <w:jc w:val="both"/>
        <w:rPr>
          <w:rFonts w:ascii="Times New Roman" w:hAnsi="Times New Roman"/>
          <w:sz w:val="22"/>
          <w:szCs w:val="22"/>
          <w:shd w:val="clear" w:color="auto" w:fill="FFFFFF"/>
        </w:rPr>
      </w:pPr>
      <w:r w:rsidRPr="00DB479F">
        <w:rPr>
          <w:rFonts w:ascii="Times New Roman" w:hAnsi="Times New Roman"/>
          <w:sz w:val="22"/>
          <w:szCs w:val="22"/>
          <w:shd w:val="clear" w:color="auto" w:fill="FFFFFF"/>
        </w:rPr>
        <w:t>+ Báo cáo số 717/BC-UBND ngày 16 tháng 6 năm 2023 của Ủy ban nhân  dân huyện về việc báo cáo tổng hợp kết quả giải quyết ý kiến, kiến nghị của cử tri trước kỳ hợp thứ 6 HĐND huyện khóa VII, nhiệm kỳ 2021-2026;</w:t>
      </w:r>
    </w:p>
    <w:p w14:paraId="1648948E" w14:textId="77777777" w:rsidR="00673EA4" w:rsidRPr="00DB479F" w:rsidRDefault="00673EA4" w:rsidP="00673EA4">
      <w:pPr>
        <w:pStyle w:val="FootnoteText"/>
        <w:ind w:firstLine="720"/>
        <w:jc w:val="both"/>
        <w:rPr>
          <w:rFonts w:ascii="Times New Roman" w:hAnsi="Times New Roman"/>
          <w:sz w:val="22"/>
          <w:szCs w:val="22"/>
        </w:rPr>
      </w:pPr>
      <w:r w:rsidRPr="00DB479F">
        <w:rPr>
          <w:rFonts w:ascii="Times New Roman" w:hAnsi="Times New Roman"/>
          <w:sz w:val="22"/>
          <w:szCs w:val="22"/>
          <w:shd w:val="clear" w:color="auto" w:fill="FFFFFF"/>
        </w:rPr>
        <w:t xml:space="preserve">+ Báo cáo số 1061/BC-UBND  ngày  07 tháng 11 năm 2023 của Ủy ban nhân dân huyện về việc báo cáo tổng hợp kết quả giải quyết ý kiến, kiến nghị của cử tri sau kỳ hợp thứ 6 HĐND huyện khóa VII, nhiệm kỳ 2021-2026.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C9"/>
    <w:rsid w:val="00003395"/>
    <w:rsid w:val="00044BFE"/>
    <w:rsid w:val="00047DFC"/>
    <w:rsid w:val="000676CD"/>
    <w:rsid w:val="00071287"/>
    <w:rsid w:val="00077F26"/>
    <w:rsid w:val="00084412"/>
    <w:rsid w:val="00092E89"/>
    <w:rsid w:val="000C03E8"/>
    <w:rsid w:val="000C6A61"/>
    <w:rsid w:val="000E423F"/>
    <w:rsid w:val="000F2E3A"/>
    <w:rsid w:val="00113546"/>
    <w:rsid w:val="0012180F"/>
    <w:rsid w:val="00123BE9"/>
    <w:rsid w:val="001470DF"/>
    <w:rsid w:val="00153267"/>
    <w:rsid w:val="001A267B"/>
    <w:rsid w:val="001B3671"/>
    <w:rsid w:val="001B3C18"/>
    <w:rsid w:val="001C61CF"/>
    <w:rsid w:val="001E6B77"/>
    <w:rsid w:val="00205C57"/>
    <w:rsid w:val="002457BD"/>
    <w:rsid w:val="002462AD"/>
    <w:rsid w:val="0028597C"/>
    <w:rsid w:val="002A0504"/>
    <w:rsid w:val="002B3AF6"/>
    <w:rsid w:val="002B4538"/>
    <w:rsid w:val="002C4E05"/>
    <w:rsid w:val="002E0978"/>
    <w:rsid w:val="002E67A1"/>
    <w:rsid w:val="00303BCA"/>
    <w:rsid w:val="0033759A"/>
    <w:rsid w:val="003654F0"/>
    <w:rsid w:val="0039261C"/>
    <w:rsid w:val="00393BA0"/>
    <w:rsid w:val="003A14EA"/>
    <w:rsid w:val="003B583A"/>
    <w:rsid w:val="003E67E0"/>
    <w:rsid w:val="00430EC9"/>
    <w:rsid w:val="004543F6"/>
    <w:rsid w:val="00490E9B"/>
    <w:rsid w:val="0049659C"/>
    <w:rsid w:val="004E3DAC"/>
    <w:rsid w:val="004E5613"/>
    <w:rsid w:val="004F6DC6"/>
    <w:rsid w:val="004F6F26"/>
    <w:rsid w:val="00566B30"/>
    <w:rsid w:val="00567378"/>
    <w:rsid w:val="00582D04"/>
    <w:rsid w:val="005A09A2"/>
    <w:rsid w:val="005A783D"/>
    <w:rsid w:val="005B65BA"/>
    <w:rsid w:val="005E1660"/>
    <w:rsid w:val="005F1E83"/>
    <w:rsid w:val="00601272"/>
    <w:rsid w:val="00614E0F"/>
    <w:rsid w:val="0061535E"/>
    <w:rsid w:val="00616E96"/>
    <w:rsid w:val="0064726E"/>
    <w:rsid w:val="006522CA"/>
    <w:rsid w:val="006636E1"/>
    <w:rsid w:val="00673EA4"/>
    <w:rsid w:val="006C3497"/>
    <w:rsid w:val="006D5651"/>
    <w:rsid w:val="006D78C9"/>
    <w:rsid w:val="00701B3A"/>
    <w:rsid w:val="00725466"/>
    <w:rsid w:val="007267D7"/>
    <w:rsid w:val="00740030"/>
    <w:rsid w:val="00742FF3"/>
    <w:rsid w:val="007717EB"/>
    <w:rsid w:val="00773208"/>
    <w:rsid w:val="00785BE7"/>
    <w:rsid w:val="00786E60"/>
    <w:rsid w:val="007A135A"/>
    <w:rsid w:val="007A723E"/>
    <w:rsid w:val="007B0D10"/>
    <w:rsid w:val="007B1F03"/>
    <w:rsid w:val="007C3EF3"/>
    <w:rsid w:val="00816DE7"/>
    <w:rsid w:val="00842004"/>
    <w:rsid w:val="00845B7A"/>
    <w:rsid w:val="00864FCF"/>
    <w:rsid w:val="008D7A47"/>
    <w:rsid w:val="00904C8C"/>
    <w:rsid w:val="00936280"/>
    <w:rsid w:val="00970FAA"/>
    <w:rsid w:val="00972657"/>
    <w:rsid w:val="009B0383"/>
    <w:rsid w:val="00A25D19"/>
    <w:rsid w:val="00A6789A"/>
    <w:rsid w:val="00AA50AA"/>
    <w:rsid w:val="00AC63D0"/>
    <w:rsid w:val="00AE01F3"/>
    <w:rsid w:val="00AE4686"/>
    <w:rsid w:val="00B5473D"/>
    <w:rsid w:val="00B5746B"/>
    <w:rsid w:val="00B76211"/>
    <w:rsid w:val="00C0308B"/>
    <w:rsid w:val="00C14AF9"/>
    <w:rsid w:val="00C35F54"/>
    <w:rsid w:val="00C4546E"/>
    <w:rsid w:val="00C506D2"/>
    <w:rsid w:val="00C63454"/>
    <w:rsid w:val="00C6722F"/>
    <w:rsid w:val="00C7234B"/>
    <w:rsid w:val="00C757AC"/>
    <w:rsid w:val="00C757CF"/>
    <w:rsid w:val="00C814BA"/>
    <w:rsid w:val="00C9343D"/>
    <w:rsid w:val="00CA777A"/>
    <w:rsid w:val="00CB5D1D"/>
    <w:rsid w:val="00D62EDE"/>
    <w:rsid w:val="00D70EC1"/>
    <w:rsid w:val="00D96AAF"/>
    <w:rsid w:val="00DA5C5B"/>
    <w:rsid w:val="00DB1B72"/>
    <w:rsid w:val="00DB479F"/>
    <w:rsid w:val="00E86DC6"/>
    <w:rsid w:val="00E93E1C"/>
    <w:rsid w:val="00EA339A"/>
    <w:rsid w:val="00EC30CF"/>
    <w:rsid w:val="00ED018B"/>
    <w:rsid w:val="00F13B48"/>
    <w:rsid w:val="00F73EA1"/>
    <w:rsid w:val="00FB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2080"/>
  <w15:docId w15:val="{E9E88123-02F9-4649-9F30-FD7733CF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6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5613"/>
    <w:rPr>
      <w:i/>
      <w:iCs/>
    </w:rPr>
  </w:style>
  <w:style w:type="character" w:styleId="Strong">
    <w:name w:val="Strong"/>
    <w:basedOn w:val="DefaultParagraphFont"/>
    <w:uiPriority w:val="22"/>
    <w:qFormat/>
    <w:rsid w:val="004E5613"/>
    <w:rPr>
      <w:b/>
      <w:bCs/>
    </w:rPr>
  </w:style>
  <w:style w:type="paragraph" w:styleId="BalloonText">
    <w:name w:val="Balloon Text"/>
    <w:basedOn w:val="Normal"/>
    <w:link w:val="BalloonTextChar"/>
    <w:uiPriority w:val="99"/>
    <w:semiHidden/>
    <w:unhideWhenUsed/>
    <w:rsid w:val="004F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26"/>
    <w:rPr>
      <w:rFonts w:ascii="Tahoma"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1C61CF"/>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C61CF"/>
    <w:rPr>
      <w:rFonts w:ascii="Arial" w:eastAsia="Times New Roman" w:hAnsi="Arial"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10p"/>
    <w:uiPriority w:val="99"/>
    <w:unhideWhenUsed/>
    <w:qFormat/>
    <w:rsid w:val="001C61CF"/>
    <w:rPr>
      <w:vertAlign w:val="superscript"/>
    </w:rPr>
  </w:style>
  <w:style w:type="paragraph" w:customStyle="1" w:styleId="10p">
    <w:name w:val="10 p"/>
    <w:aliases w:val="4_"/>
    <w:basedOn w:val="Normal"/>
    <w:link w:val="FootnoteReference"/>
    <w:uiPriority w:val="99"/>
    <w:rsid w:val="001C61CF"/>
    <w:pPr>
      <w:spacing w:after="160" w:line="240" w:lineRule="exact"/>
    </w:pPr>
    <w:rPr>
      <w:vertAlign w:val="superscript"/>
    </w:rPr>
  </w:style>
  <w:style w:type="character" w:customStyle="1" w:styleId="fontstyle01">
    <w:name w:val="fontstyle01"/>
    <w:basedOn w:val="DefaultParagraphFont"/>
    <w:rsid w:val="00E86DC6"/>
    <w:rPr>
      <w:rFonts w:ascii="Times New Roman" w:hAnsi="Times New Roman" w:cs="Times New Roman" w:hint="default"/>
      <w:b w:val="0"/>
      <w:bCs w:val="0"/>
      <w:i w:val="0"/>
      <w:iCs w:val="0"/>
      <w:color w:val="000000"/>
      <w:sz w:val="22"/>
      <w:szCs w:val="22"/>
    </w:rPr>
  </w:style>
  <w:style w:type="paragraph" w:styleId="Header">
    <w:name w:val="header"/>
    <w:basedOn w:val="Normal"/>
    <w:link w:val="HeaderChar"/>
    <w:uiPriority w:val="99"/>
    <w:unhideWhenUsed/>
    <w:rsid w:val="00C6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54"/>
  </w:style>
  <w:style w:type="paragraph" w:styleId="Footer">
    <w:name w:val="footer"/>
    <w:basedOn w:val="Normal"/>
    <w:link w:val="FooterChar"/>
    <w:uiPriority w:val="99"/>
    <w:unhideWhenUsed/>
    <w:rsid w:val="00C6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2641">
      <w:bodyDiv w:val="1"/>
      <w:marLeft w:val="0"/>
      <w:marRight w:val="0"/>
      <w:marTop w:val="0"/>
      <w:marBottom w:val="0"/>
      <w:divBdr>
        <w:top w:val="none" w:sz="0" w:space="0" w:color="auto"/>
        <w:left w:val="none" w:sz="0" w:space="0" w:color="auto"/>
        <w:bottom w:val="none" w:sz="0" w:space="0" w:color="auto"/>
        <w:right w:val="none" w:sz="0" w:space="0" w:color="auto"/>
      </w:divBdr>
    </w:div>
    <w:div w:id="312368284">
      <w:bodyDiv w:val="1"/>
      <w:marLeft w:val="0"/>
      <w:marRight w:val="0"/>
      <w:marTop w:val="0"/>
      <w:marBottom w:val="0"/>
      <w:divBdr>
        <w:top w:val="none" w:sz="0" w:space="0" w:color="auto"/>
        <w:left w:val="none" w:sz="0" w:space="0" w:color="auto"/>
        <w:bottom w:val="none" w:sz="0" w:space="0" w:color="auto"/>
        <w:right w:val="none" w:sz="0" w:space="0" w:color="auto"/>
      </w:divBdr>
    </w:div>
    <w:div w:id="712969852">
      <w:bodyDiv w:val="1"/>
      <w:marLeft w:val="0"/>
      <w:marRight w:val="0"/>
      <w:marTop w:val="0"/>
      <w:marBottom w:val="0"/>
      <w:divBdr>
        <w:top w:val="none" w:sz="0" w:space="0" w:color="auto"/>
        <w:left w:val="none" w:sz="0" w:space="0" w:color="auto"/>
        <w:bottom w:val="none" w:sz="0" w:space="0" w:color="auto"/>
        <w:right w:val="none" w:sz="0" w:space="0" w:color="auto"/>
      </w:divBdr>
    </w:div>
    <w:div w:id="1557355598">
      <w:bodyDiv w:val="1"/>
      <w:marLeft w:val="0"/>
      <w:marRight w:val="0"/>
      <w:marTop w:val="0"/>
      <w:marBottom w:val="0"/>
      <w:divBdr>
        <w:top w:val="none" w:sz="0" w:space="0" w:color="auto"/>
        <w:left w:val="none" w:sz="0" w:space="0" w:color="auto"/>
        <w:bottom w:val="none" w:sz="0" w:space="0" w:color="auto"/>
        <w:right w:val="none" w:sz="0" w:space="0" w:color="auto"/>
      </w:divBdr>
    </w:div>
    <w:div w:id="1716152957">
      <w:bodyDiv w:val="1"/>
      <w:marLeft w:val="0"/>
      <w:marRight w:val="0"/>
      <w:marTop w:val="0"/>
      <w:marBottom w:val="0"/>
      <w:divBdr>
        <w:top w:val="none" w:sz="0" w:space="0" w:color="auto"/>
        <w:left w:val="none" w:sz="0" w:space="0" w:color="auto"/>
        <w:bottom w:val="none" w:sz="0" w:space="0" w:color="auto"/>
        <w:right w:val="none" w:sz="0" w:space="0" w:color="auto"/>
      </w:divBdr>
    </w:div>
    <w:div w:id="1738941847">
      <w:bodyDiv w:val="1"/>
      <w:marLeft w:val="0"/>
      <w:marRight w:val="0"/>
      <w:marTop w:val="0"/>
      <w:marBottom w:val="0"/>
      <w:divBdr>
        <w:top w:val="none" w:sz="0" w:space="0" w:color="auto"/>
        <w:left w:val="none" w:sz="0" w:space="0" w:color="auto"/>
        <w:bottom w:val="none" w:sz="0" w:space="0" w:color="auto"/>
        <w:right w:val="none" w:sz="0" w:space="0" w:color="auto"/>
      </w:divBdr>
    </w:div>
    <w:div w:id="17546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1ADF-1BDE-4AA9-A1B2-9D9D6DDB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Bùi Thắng</cp:lastModifiedBy>
  <cp:revision>7</cp:revision>
  <cp:lastPrinted>2022-10-18T00:54:00Z</cp:lastPrinted>
  <dcterms:created xsi:type="dcterms:W3CDTF">2024-08-08T18:11:00Z</dcterms:created>
  <dcterms:modified xsi:type="dcterms:W3CDTF">2024-08-12T01:01:00Z</dcterms:modified>
</cp:coreProperties>
</file>