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B7" w:rsidRDefault="008C4CB7" w:rsidP="00BD07D5">
      <w:pPr>
        <w:jc w:val="center"/>
        <w:rPr>
          <w:b/>
          <w:color w:val="000000" w:themeColor="text1"/>
        </w:rPr>
      </w:pPr>
      <w:r>
        <w:rPr>
          <w:b/>
          <w:color w:val="000000" w:themeColor="text1"/>
        </w:rPr>
        <w:t>Phụ lục I</w:t>
      </w:r>
    </w:p>
    <w:p w:rsidR="00DC1E9F" w:rsidRDefault="004E602D" w:rsidP="00E53D8A">
      <w:pPr>
        <w:jc w:val="center"/>
        <w:rPr>
          <w:b/>
          <w:color w:val="000000" w:themeColor="text1"/>
        </w:rPr>
      </w:pPr>
      <w:r>
        <w:rPr>
          <w:b/>
          <w:color w:val="000000" w:themeColor="text1"/>
        </w:rPr>
        <w:t>DANH MỤC CHI TIẾT VỤ VIỆC</w:t>
      </w:r>
      <w:r w:rsidR="00DC1E9F" w:rsidRPr="00FF678C">
        <w:rPr>
          <w:b/>
          <w:color w:val="000000" w:themeColor="text1"/>
        </w:rPr>
        <w:t xml:space="preserve"> BỒI THƯỜNG NHÀ NƯỚC</w:t>
      </w:r>
    </w:p>
    <w:p w:rsidR="00DC1E9F" w:rsidRDefault="00E6286D" w:rsidP="00DC1E9F">
      <w:pPr>
        <w:jc w:val="center"/>
        <w:rPr>
          <w:b/>
          <w:color w:val="000000" w:themeColor="text1"/>
        </w:rPr>
      </w:pPr>
      <w:r>
        <w:rPr>
          <w:b/>
          <w:color w:val="000000" w:themeColor="text1"/>
        </w:rPr>
        <w:t>Kỳ</w:t>
      </w:r>
      <w:r w:rsidR="00F13BE9">
        <w:rPr>
          <w:b/>
          <w:color w:val="000000" w:themeColor="text1"/>
        </w:rPr>
        <w:t xml:space="preserve"> báo cáo</w:t>
      </w:r>
      <w:r w:rsidR="001E45F6">
        <w:rPr>
          <w:b/>
          <w:color w:val="000000" w:themeColor="text1"/>
        </w:rPr>
        <w:t xml:space="preserve"> 06</w:t>
      </w:r>
      <w:r w:rsidR="004E602D">
        <w:rPr>
          <w:b/>
          <w:color w:val="000000" w:themeColor="text1"/>
        </w:rPr>
        <w:t xml:space="preserve"> tháng</w:t>
      </w:r>
      <w:r w:rsidR="004E602D" w:rsidRPr="00F3620F">
        <w:rPr>
          <w:color w:val="000000" w:themeColor="text1"/>
          <w:lang w:val="vi-VN"/>
        </w:rPr>
        <w:t xml:space="preserve"> </w:t>
      </w:r>
      <w:r w:rsidR="001E45F6" w:rsidRPr="00F13BE9">
        <w:rPr>
          <w:b/>
          <w:color w:val="000000" w:themeColor="text1"/>
        </w:rPr>
        <w:t>năm 2023</w:t>
      </w:r>
      <w:r w:rsidR="00F13BE9">
        <w:rPr>
          <w:b/>
          <w:color w:val="000000" w:themeColor="text1"/>
        </w:rPr>
        <w:t xml:space="preserve"> (</w:t>
      </w:r>
      <w:r w:rsidR="003A7170">
        <w:rPr>
          <w:b/>
          <w:color w:val="000000" w:themeColor="text1"/>
        </w:rPr>
        <w:t xml:space="preserve">từ ngày </w:t>
      </w:r>
      <w:r w:rsidR="00F13BE9">
        <w:rPr>
          <w:b/>
          <w:color w:val="000000" w:themeColor="text1"/>
        </w:rPr>
        <w:t>01/</w:t>
      </w:r>
      <w:r w:rsidR="004C60FE">
        <w:rPr>
          <w:b/>
          <w:color w:val="000000" w:themeColor="text1"/>
        </w:rPr>
        <w:t>01/2023 đ</w:t>
      </w:r>
      <w:r w:rsidR="004C60FE" w:rsidRPr="004C60FE">
        <w:rPr>
          <w:b/>
          <w:color w:val="000000" w:themeColor="text1"/>
        </w:rPr>
        <w:t>ến</w:t>
      </w:r>
      <w:r w:rsidR="004C60FE">
        <w:rPr>
          <w:b/>
          <w:color w:val="000000" w:themeColor="text1"/>
        </w:rPr>
        <w:t xml:space="preserve"> ng</w:t>
      </w:r>
      <w:r w:rsidR="004C60FE" w:rsidRPr="004C60FE">
        <w:rPr>
          <w:b/>
          <w:color w:val="000000" w:themeColor="text1"/>
        </w:rPr>
        <w:t>ày</w:t>
      </w:r>
      <w:r w:rsidR="004C60FE">
        <w:rPr>
          <w:b/>
          <w:color w:val="000000" w:themeColor="text1"/>
        </w:rPr>
        <w:t xml:space="preserve"> 24/5/2023</w:t>
      </w:r>
      <w:r w:rsidR="00F13BE9">
        <w:rPr>
          <w:b/>
          <w:color w:val="000000" w:themeColor="text1"/>
        </w:rPr>
        <w:t>)</w:t>
      </w:r>
      <w:r w:rsidR="00DC1E9F">
        <w:rPr>
          <w:b/>
          <w:color w:val="000000" w:themeColor="text1"/>
        </w:rPr>
        <w:t xml:space="preserve">  </w:t>
      </w:r>
    </w:p>
    <w:p w:rsidR="00DC1E9F" w:rsidRDefault="00DC1E9F" w:rsidP="00DC1E9F">
      <w:pPr>
        <w:jc w:val="center"/>
        <w:rPr>
          <w:i/>
          <w:color w:val="000000" w:themeColor="text1"/>
          <w:spacing w:val="-6"/>
        </w:rPr>
      </w:pPr>
      <w:r w:rsidRPr="00FF678C">
        <w:rPr>
          <w:i/>
          <w:color w:val="000000" w:themeColor="text1"/>
          <w:spacing w:val="-6"/>
        </w:rPr>
        <w:t xml:space="preserve">(Ban hành kèm theo </w:t>
      </w:r>
      <w:r w:rsidR="003A7170">
        <w:rPr>
          <w:i/>
          <w:color w:val="000000" w:themeColor="text1"/>
          <w:spacing w:val="-6"/>
        </w:rPr>
        <w:t>Báo cáo s</w:t>
      </w:r>
      <w:r w:rsidR="004C60FE">
        <w:rPr>
          <w:i/>
          <w:color w:val="000000" w:themeColor="text1"/>
          <w:spacing w:val="-6"/>
        </w:rPr>
        <w:t>ố:        /BC-CTHADS ngày</w:t>
      </w:r>
      <w:r w:rsidR="002F5DBE">
        <w:rPr>
          <w:i/>
          <w:color w:val="000000" w:themeColor="text1"/>
          <w:spacing w:val="-6"/>
        </w:rPr>
        <w:t xml:space="preserve">     </w:t>
      </w:r>
      <w:r w:rsidR="004C60FE">
        <w:rPr>
          <w:i/>
          <w:color w:val="000000" w:themeColor="text1"/>
          <w:spacing w:val="-6"/>
        </w:rPr>
        <w:t xml:space="preserve">   /</w:t>
      </w:r>
      <w:r w:rsidR="002F5DBE">
        <w:rPr>
          <w:i/>
          <w:color w:val="000000" w:themeColor="text1"/>
          <w:spacing w:val="-6"/>
        </w:rPr>
        <w:t xml:space="preserve">       </w:t>
      </w:r>
      <w:r w:rsidR="003A7170">
        <w:rPr>
          <w:i/>
          <w:color w:val="000000" w:themeColor="text1"/>
          <w:spacing w:val="-6"/>
        </w:rPr>
        <w:t xml:space="preserve"> /2023 của Cục THADS tỉnh Kon Tum</w:t>
      </w:r>
      <w:r w:rsidRPr="00FF678C">
        <w:rPr>
          <w:i/>
          <w:color w:val="000000" w:themeColor="text1"/>
          <w:spacing w:val="-6"/>
        </w:rPr>
        <w:t>)</w:t>
      </w:r>
    </w:p>
    <w:p w:rsidR="00DC1E9F" w:rsidRDefault="00DC1E9F" w:rsidP="00DC1E9F">
      <w:pPr>
        <w:jc w:val="center"/>
        <w:rPr>
          <w:color w:val="000000" w:themeColor="text1"/>
          <w:spacing w:val="-6"/>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201"/>
        <w:gridCol w:w="1417"/>
        <w:gridCol w:w="1610"/>
        <w:gridCol w:w="2410"/>
        <w:gridCol w:w="2410"/>
        <w:gridCol w:w="5811"/>
      </w:tblGrid>
      <w:tr w:rsidR="00E6286D"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r w:rsidRPr="00C131C8">
              <w:rPr>
                <w:b/>
                <w:sz w:val="20"/>
                <w:szCs w:val="20"/>
              </w:rPr>
              <w:t>TT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p>
          <w:p w:rsidR="00E6286D" w:rsidRPr="00C131C8" w:rsidRDefault="00E6286D" w:rsidP="00B14D9A">
            <w:pPr>
              <w:jc w:val="center"/>
              <w:rPr>
                <w:b/>
                <w:sz w:val="20"/>
                <w:szCs w:val="20"/>
              </w:rPr>
            </w:pPr>
            <w:r w:rsidRPr="00C131C8">
              <w:rPr>
                <w:b/>
                <w:sz w:val="20"/>
                <w:szCs w:val="20"/>
              </w:rPr>
              <w:t>Tên vụ việc</w:t>
            </w:r>
          </w:p>
          <w:p w:rsidR="00E6286D" w:rsidRPr="00C131C8" w:rsidRDefault="00E6286D" w:rsidP="00B14D9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6286D" w:rsidRPr="00C131C8" w:rsidRDefault="00E6286D" w:rsidP="00B14D9A">
            <w:pPr>
              <w:jc w:val="center"/>
              <w:rPr>
                <w:b/>
                <w:sz w:val="20"/>
                <w:szCs w:val="20"/>
              </w:rPr>
            </w:pPr>
            <w:r w:rsidRPr="00C131C8">
              <w:rPr>
                <w:b/>
                <w:sz w:val="20"/>
                <w:szCs w:val="20"/>
              </w:rPr>
              <w:t>Cơ quan bị yêu cầu bồi thường</w:t>
            </w:r>
          </w:p>
        </w:tc>
        <w:tc>
          <w:tcPr>
            <w:tcW w:w="1610" w:type="dxa"/>
            <w:tcBorders>
              <w:top w:val="single" w:sz="4" w:space="0" w:color="auto"/>
              <w:left w:val="single" w:sz="4" w:space="0" w:color="auto"/>
              <w:bottom w:val="single" w:sz="4" w:space="0" w:color="auto"/>
              <w:right w:val="single" w:sz="4" w:space="0" w:color="auto"/>
            </w:tcBorders>
            <w:vAlign w:val="center"/>
          </w:tcPr>
          <w:p w:rsidR="00E6286D" w:rsidRPr="00C131C8" w:rsidRDefault="00E6286D" w:rsidP="00E6286D">
            <w:pPr>
              <w:jc w:val="center"/>
              <w:rPr>
                <w:b/>
                <w:sz w:val="20"/>
                <w:szCs w:val="20"/>
              </w:rPr>
            </w:pPr>
            <w:r w:rsidRPr="00C131C8">
              <w:rPr>
                <w:b/>
                <w:sz w:val="20"/>
                <w:szCs w:val="20"/>
              </w:rPr>
              <w:t>Tên cơ quan thụ lý giải quyết yêu cầu bồi thường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r w:rsidRPr="00C131C8">
              <w:rPr>
                <w:b/>
                <w:sz w:val="20"/>
                <w:szCs w:val="20"/>
              </w:rPr>
              <w:t>Sai phạm của</w:t>
            </w:r>
          </w:p>
          <w:p w:rsidR="00E6286D" w:rsidRPr="00C131C8" w:rsidRDefault="00E6286D" w:rsidP="00B14D9A">
            <w:pPr>
              <w:jc w:val="center"/>
              <w:rPr>
                <w:b/>
                <w:sz w:val="20"/>
                <w:szCs w:val="20"/>
              </w:rPr>
            </w:pPr>
            <w:r w:rsidRPr="00C131C8">
              <w:rPr>
                <w:b/>
                <w:sz w:val="20"/>
                <w:szCs w:val="20"/>
              </w:rPr>
              <w:t xml:space="preserve"> Chấp hành viên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551E1C">
            <w:pPr>
              <w:jc w:val="center"/>
              <w:rPr>
                <w:b/>
                <w:sz w:val="20"/>
                <w:szCs w:val="20"/>
              </w:rPr>
            </w:pPr>
            <w:r w:rsidRPr="00C131C8">
              <w:rPr>
                <w:b/>
                <w:sz w:val="20"/>
                <w:szCs w:val="20"/>
              </w:rPr>
              <w:t xml:space="preserve">Số tiền </w:t>
            </w:r>
            <w:r w:rsidR="00911211">
              <w:rPr>
                <w:b/>
                <w:sz w:val="20"/>
                <w:szCs w:val="20"/>
              </w:rPr>
              <w:t xml:space="preserve">phải bồi thường </w:t>
            </w:r>
            <w:r w:rsidRPr="00C131C8">
              <w:rPr>
                <w:b/>
                <w:sz w:val="20"/>
                <w:szCs w:val="20"/>
              </w:rPr>
              <w:t xml:space="preserve">theo QĐ GQBT hoặc Bản án, Quyết định của Tòa án /  </w:t>
            </w:r>
            <w:r w:rsidR="00551E1C">
              <w:rPr>
                <w:b/>
                <w:sz w:val="20"/>
                <w:szCs w:val="20"/>
              </w:rPr>
              <w:t>Số tiền yêu cầu bồi thường</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r w:rsidRPr="00C131C8">
              <w:rPr>
                <w:b/>
                <w:sz w:val="20"/>
                <w:szCs w:val="20"/>
              </w:rPr>
              <w:t>Tình trạng giải quyết</w:t>
            </w:r>
          </w:p>
        </w:tc>
      </w:tr>
      <w:tr w:rsidR="00E6286D"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r w:rsidRPr="00C131C8">
              <w:rPr>
                <w:b/>
                <w:sz w:val="20"/>
                <w:szCs w:val="20"/>
              </w:rPr>
              <w:t>I</w:t>
            </w:r>
          </w:p>
        </w:tc>
        <w:tc>
          <w:tcPr>
            <w:tcW w:w="14859" w:type="dxa"/>
            <w:gridSpan w:val="6"/>
            <w:tcBorders>
              <w:top w:val="single" w:sz="4" w:space="0" w:color="auto"/>
              <w:left w:val="single" w:sz="4" w:space="0" w:color="auto"/>
              <w:bottom w:val="single" w:sz="4" w:space="0" w:color="auto"/>
              <w:right w:val="single" w:sz="4" w:space="0" w:color="auto"/>
            </w:tcBorders>
          </w:tcPr>
          <w:p w:rsidR="00E6286D" w:rsidRPr="00C131C8" w:rsidRDefault="00E6286D" w:rsidP="007C489E">
            <w:pPr>
              <w:rPr>
                <w:b/>
                <w:sz w:val="20"/>
                <w:szCs w:val="20"/>
              </w:rPr>
            </w:pPr>
            <w:r w:rsidRPr="00C131C8">
              <w:rPr>
                <w:b/>
                <w:sz w:val="20"/>
                <w:szCs w:val="20"/>
              </w:rPr>
              <w:t>VỤ VIỆC KỲ TRƯỚC CHUYỂN SANG</w:t>
            </w:r>
          </w:p>
        </w:tc>
      </w:tr>
      <w:tr w:rsidR="00E6286D"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B8777A" w:rsidRDefault="00E6286D" w:rsidP="00B14D9A">
            <w:pPr>
              <w:jc w:val="center"/>
              <w:rPr>
                <w:b/>
                <w:sz w:val="20"/>
                <w:szCs w:val="20"/>
              </w:rPr>
            </w:pPr>
            <w:r w:rsidRPr="00B8777A">
              <w:rPr>
                <w:b/>
                <w:sz w:val="20"/>
                <w:szCs w:val="20"/>
              </w:rPr>
              <w:t>I.1</w:t>
            </w:r>
          </w:p>
        </w:tc>
        <w:tc>
          <w:tcPr>
            <w:tcW w:w="14859" w:type="dxa"/>
            <w:gridSpan w:val="6"/>
            <w:tcBorders>
              <w:top w:val="single" w:sz="4" w:space="0" w:color="auto"/>
              <w:left w:val="single" w:sz="4" w:space="0" w:color="auto"/>
              <w:bottom w:val="single" w:sz="4" w:space="0" w:color="auto"/>
              <w:right w:val="single" w:sz="4" w:space="0" w:color="auto"/>
            </w:tcBorders>
          </w:tcPr>
          <w:p w:rsidR="00E6286D" w:rsidRPr="00B8777A" w:rsidRDefault="00E6286D" w:rsidP="00C12363">
            <w:pPr>
              <w:rPr>
                <w:b/>
                <w:sz w:val="20"/>
                <w:szCs w:val="20"/>
              </w:rPr>
            </w:pPr>
            <w:r w:rsidRPr="00B8777A">
              <w:rPr>
                <w:b/>
                <w:sz w:val="20"/>
                <w:szCs w:val="20"/>
              </w:rPr>
              <w:t>Đã có Bản án</w:t>
            </w:r>
            <w:r w:rsidR="00BA3B46" w:rsidRPr="00B8777A">
              <w:rPr>
                <w:b/>
                <w:sz w:val="20"/>
                <w:szCs w:val="20"/>
              </w:rPr>
              <w:t>,</w:t>
            </w:r>
            <w:r w:rsidRPr="00B8777A">
              <w:rPr>
                <w:b/>
                <w:sz w:val="20"/>
                <w:szCs w:val="20"/>
              </w:rPr>
              <w:t xml:space="preserve"> Quyết định giải quyết bồi thường có hiệu lực pháp luật</w:t>
            </w:r>
          </w:p>
        </w:tc>
      </w:tr>
      <w:tr w:rsidR="00FA4BD7" w:rsidRPr="00FA4BD7" w:rsidTr="0004409D">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BB3C28" w:rsidP="003F1B72">
            <w:pPr>
              <w:jc w:val="center"/>
              <w:rPr>
                <w:sz w:val="20"/>
                <w:szCs w:val="20"/>
              </w:rPr>
            </w:pPr>
            <w:r>
              <w:rPr>
                <w:sz w:val="20"/>
                <w:szCs w:val="20"/>
              </w:rPr>
              <w:t>01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spacing w:before="120"/>
              <w:jc w:val="both"/>
              <w:rPr>
                <w:sz w:val="20"/>
                <w:szCs w:val="20"/>
              </w:rPr>
            </w:pPr>
            <w:r w:rsidRPr="00F42915">
              <w:rPr>
                <w:sz w:val="20"/>
                <w:szCs w:val="20"/>
              </w:rPr>
              <w:t>Vụ việc theo yêu cầu bồi thường của bà Nguyễn Thị Thu Hà</w:t>
            </w:r>
          </w:p>
          <w:p w:rsidR="003F1B72" w:rsidRPr="00F42915" w:rsidRDefault="003F1B72" w:rsidP="003F1B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F1B72" w:rsidRPr="00F42915" w:rsidRDefault="003F1B72" w:rsidP="003F1B72">
            <w:pPr>
              <w:jc w:val="center"/>
              <w:rPr>
                <w:sz w:val="20"/>
                <w:szCs w:val="20"/>
              </w:rPr>
            </w:pPr>
            <w:r w:rsidRPr="00F42915">
              <w:rPr>
                <w:sz w:val="20"/>
                <w:szCs w:val="20"/>
              </w:rPr>
              <w:t>C</w:t>
            </w:r>
            <w:r>
              <w:rPr>
                <w:sz w:val="20"/>
                <w:szCs w:val="20"/>
              </w:rPr>
              <w:t>hi c</w:t>
            </w:r>
            <w:r w:rsidRPr="00F42915">
              <w:rPr>
                <w:sz w:val="20"/>
                <w:szCs w:val="20"/>
              </w:rPr>
              <w:t>ục THADS</w:t>
            </w:r>
            <w:r>
              <w:rPr>
                <w:sz w:val="20"/>
                <w:szCs w:val="20"/>
              </w:rPr>
              <w:t xml:space="preserve"> huyện Ngọc Hồi,</w:t>
            </w:r>
            <w:r w:rsidRPr="00F42915">
              <w:rPr>
                <w:sz w:val="20"/>
                <w:szCs w:val="20"/>
              </w:rPr>
              <w:t xml:space="preserve"> tỉnh Kon Tum</w:t>
            </w:r>
          </w:p>
        </w:tc>
        <w:tc>
          <w:tcPr>
            <w:tcW w:w="1610" w:type="dxa"/>
            <w:tcBorders>
              <w:top w:val="single" w:sz="4" w:space="0" w:color="auto"/>
              <w:left w:val="single" w:sz="4" w:space="0" w:color="auto"/>
              <w:bottom w:val="single" w:sz="4" w:space="0" w:color="auto"/>
              <w:right w:val="single" w:sz="4" w:space="0" w:color="auto"/>
            </w:tcBorders>
            <w:vAlign w:val="center"/>
          </w:tcPr>
          <w:p w:rsidR="003F1B72" w:rsidRPr="00F42915" w:rsidRDefault="003F1B72" w:rsidP="003F1B72">
            <w:pPr>
              <w:jc w:val="center"/>
              <w:rPr>
                <w:sz w:val="20"/>
                <w:szCs w:val="20"/>
              </w:rPr>
            </w:pPr>
            <w:r w:rsidRPr="00F42915">
              <w:rPr>
                <w:sz w:val="20"/>
                <w:szCs w:val="20"/>
              </w:rPr>
              <w:t>C</w:t>
            </w:r>
            <w:r>
              <w:rPr>
                <w:sz w:val="20"/>
                <w:szCs w:val="20"/>
              </w:rPr>
              <w:t>hi c</w:t>
            </w:r>
            <w:r w:rsidRPr="00F42915">
              <w:rPr>
                <w:sz w:val="20"/>
                <w:szCs w:val="20"/>
              </w:rPr>
              <w:t>ục THADS</w:t>
            </w:r>
            <w:r>
              <w:rPr>
                <w:sz w:val="20"/>
                <w:szCs w:val="20"/>
              </w:rPr>
              <w:t xml:space="preserve"> huyện Ngọc Hồi,</w:t>
            </w:r>
            <w:r w:rsidRPr="00F42915">
              <w:rPr>
                <w:sz w:val="20"/>
                <w:szCs w:val="20"/>
              </w:rPr>
              <w:t xml:space="preserve"> tỉnh Kon Tum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jc w:val="both"/>
              <w:rPr>
                <w:sz w:val="20"/>
                <w:szCs w:val="20"/>
              </w:rPr>
            </w:pPr>
            <w:r w:rsidRPr="00F42915">
              <w:rPr>
                <w:sz w:val="20"/>
                <w:szCs w:val="20"/>
              </w:rPr>
              <w:t>Chi cục trưởng Chi cục THADS huyện Ngọc Hồi ban hành QĐ số 163/QĐ-CCTHA ngày 15/8/2012 hủy toàn bộ kết quả THA của CHV  là chưa phù hợp quy định của pháp luật dẫn đến tài sản thi hành án đã cưỡng chế bị chuyển nhượng cho người khác không còn tài sản để THA (Theo TB số 667/TB-TCTHADS ngày 27-3-2013 của Tổng cục  THADS; Quyết định giải quyết khiếu nại số 46/QĐ-CTHA ngày 17/01/2014 của Cục THADS )</w:t>
            </w:r>
          </w:p>
          <w:p w:rsidR="003F1B72" w:rsidRPr="00F42915" w:rsidRDefault="003F1B72" w:rsidP="003F1B72">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jc w:val="both"/>
              <w:rPr>
                <w:sz w:val="20"/>
                <w:szCs w:val="20"/>
              </w:rPr>
            </w:pPr>
            <w:r w:rsidRPr="00F42915">
              <w:rPr>
                <w:sz w:val="20"/>
                <w:szCs w:val="20"/>
              </w:rPr>
              <w:t>BA số 93/2016/DSST ngày 10/6/2016 buộc Chi cục THADS huyện Ngọc Hồi phải bồi thường thiệt hại cho bà Hà số tiền 1.284.478.000 đ.</w:t>
            </w:r>
          </w:p>
          <w:p w:rsidR="003F1B72" w:rsidRPr="00F42915" w:rsidRDefault="003F1B72" w:rsidP="003F1B72">
            <w:pPr>
              <w:jc w:val="both"/>
              <w:rPr>
                <w:sz w:val="20"/>
                <w:szCs w:val="20"/>
              </w:rPr>
            </w:pPr>
            <w:r w:rsidRPr="00F42915">
              <w:rPr>
                <w:sz w:val="20"/>
                <w:szCs w:val="20"/>
              </w:rPr>
              <w:t>-Số tiền bà Hà yêu cầu bồi thường: 1.159.324.000 đ.</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F1B72" w:rsidRPr="004C60FE" w:rsidRDefault="003F1B72" w:rsidP="003F1B72">
            <w:pPr>
              <w:spacing w:before="120"/>
              <w:jc w:val="both"/>
              <w:rPr>
                <w:sz w:val="20"/>
                <w:szCs w:val="20"/>
              </w:rPr>
            </w:pPr>
            <w:r w:rsidRPr="004C60FE">
              <w:rPr>
                <w:sz w:val="20"/>
                <w:szCs w:val="20"/>
              </w:rPr>
              <w:t>-Bà Hà có đơn yêu cầu bồi thường ngày 17/6/2015.</w:t>
            </w:r>
          </w:p>
          <w:p w:rsidR="003F1B72" w:rsidRPr="004C60FE" w:rsidRDefault="003F1B72" w:rsidP="003F1B72">
            <w:pPr>
              <w:spacing w:before="120"/>
              <w:jc w:val="both"/>
              <w:rPr>
                <w:sz w:val="20"/>
                <w:szCs w:val="20"/>
              </w:rPr>
            </w:pPr>
            <w:r w:rsidRPr="004C60FE">
              <w:rPr>
                <w:sz w:val="20"/>
                <w:szCs w:val="20"/>
              </w:rPr>
              <w:t>-Chi cục THADS huyện Ngọc Hồi ban hành Thông báo số 01/TB-CCTHADS ngày 22/6/2015 V/v thụ lý giải quyết bồi thường.</w:t>
            </w:r>
          </w:p>
          <w:p w:rsidR="003F1B72" w:rsidRPr="004C60FE" w:rsidRDefault="003F1B72" w:rsidP="003F1B72">
            <w:pPr>
              <w:spacing w:before="120"/>
              <w:jc w:val="both"/>
              <w:rPr>
                <w:sz w:val="20"/>
                <w:szCs w:val="20"/>
              </w:rPr>
            </w:pPr>
            <w:r w:rsidRPr="004C60FE">
              <w:rPr>
                <w:sz w:val="20"/>
                <w:szCs w:val="20"/>
              </w:rPr>
              <w:t>- Chi cục THADS huyện Ngọc Hồi ban hành Quyết định số 01/QĐ-CCTHA ngày 23/6/2015 V/v cử người đại diện thực hiện giải quyết bồi thường.</w:t>
            </w:r>
          </w:p>
          <w:p w:rsidR="003F1B72" w:rsidRPr="004C60FE" w:rsidRDefault="003F1B72" w:rsidP="003F1B72">
            <w:pPr>
              <w:spacing w:before="120"/>
              <w:jc w:val="both"/>
              <w:rPr>
                <w:sz w:val="20"/>
                <w:szCs w:val="20"/>
              </w:rPr>
            </w:pPr>
            <w:r w:rsidRPr="004C60FE">
              <w:rPr>
                <w:sz w:val="20"/>
                <w:szCs w:val="20"/>
              </w:rPr>
              <w:t>- Biên bản xác minh thiệt hại ngày 06/7/2015; 30/6/2015; 8/7/2015.</w:t>
            </w:r>
          </w:p>
          <w:p w:rsidR="003F1B72" w:rsidRPr="004C60FE" w:rsidRDefault="003F1B72" w:rsidP="003F1B72">
            <w:pPr>
              <w:spacing w:before="120"/>
              <w:jc w:val="both"/>
              <w:rPr>
                <w:sz w:val="20"/>
                <w:szCs w:val="20"/>
              </w:rPr>
            </w:pPr>
            <w:r w:rsidRPr="004C60FE">
              <w:rPr>
                <w:sz w:val="20"/>
                <w:szCs w:val="20"/>
              </w:rPr>
              <w:t xml:space="preserve"> - Biên bản thương lượng việc bồi thường thiệt hại ngày 15/7/2015. Kết quả  thương lượng không thành.</w:t>
            </w:r>
          </w:p>
          <w:p w:rsidR="003F1B72" w:rsidRPr="004C60FE" w:rsidRDefault="003F1B72" w:rsidP="003F1B72">
            <w:pPr>
              <w:spacing w:before="120"/>
              <w:jc w:val="both"/>
              <w:rPr>
                <w:sz w:val="20"/>
                <w:szCs w:val="20"/>
              </w:rPr>
            </w:pPr>
            <w:r w:rsidRPr="004C60FE">
              <w:rPr>
                <w:sz w:val="20"/>
                <w:szCs w:val="20"/>
              </w:rPr>
              <w:t>-  Bà Hà khởi kiện ra Tòa án ND huyện Ngọc Hồi đòi bồi thường thiệt hại thi hành án DS. TA xử bằng BA số 93/2016/DSST ngày 10/6/2016 buộc Chi cục THADS huyện Ngọc Hồi phải bồi thường thiệt hại cho bà Hà số tiền 1.284.478.000 đ.</w:t>
            </w:r>
          </w:p>
          <w:p w:rsidR="003F1B72" w:rsidRPr="004C60FE" w:rsidRDefault="003F1B72" w:rsidP="003F1B72">
            <w:pPr>
              <w:spacing w:before="120"/>
              <w:jc w:val="both"/>
              <w:rPr>
                <w:sz w:val="20"/>
                <w:szCs w:val="20"/>
              </w:rPr>
            </w:pPr>
            <w:r w:rsidRPr="004C60FE">
              <w:rPr>
                <w:sz w:val="20"/>
                <w:szCs w:val="20"/>
              </w:rPr>
              <w:t>- Chi cục THADS huyện Ngọc Hồi kháng cáo BA ST</w:t>
            </w:r>
          </w:p>
          <w:p w:rsidR="003F1B72" w:rsidRPr="004C60FE" w:rsidRDefault="003F1B72" w:rsidP="003F1B72">
            <w:pPr>
              <w:spacing w:before="120"/>
              <w:jc w:val="both"/>
              <w:rPr>
                <w:sz w:val="20"/>
                <w:szCs w:val="20"/>
              </w:rPr>
            </w:pPr>
            <w:r w:rsidRPr="004C60FE">
              <w:rPr>
                <w:sz w:val="20"/>
                <w:szCs w:val="20"/>
              </w:rPr>
              <w:t>- TAND tỉnh Kon Tum xử bằng BA số 20/2016/DS-PT ngày 12/10/2016 không chấp nhận đơn kháng cáo của Chi cục, giữ nguyên BA ST.</w:t>
            </w:r>
          </w:p>
          <w:p w:rsidR="003F1B72" w:rsidRPr="004C60FE" w:rsidRDefault="003F1B72" w:rsidP="003F1B72">
            <w:pPr>
              <w:spacing w:before="120"/>
              <w:jc w:val="both"/>
              <w:rPr>
                <w:sz w:val="20"/>
                <w:szCs w:val="20"/>
              </w:rPr>
            </w:pPr>
            <w:r w:rsidRPr="004C60FE">
              <w:rPr>
                <w:sz w:val="20"/>
                <w:szCs w:val="20"/>
              </w:rPr>
              <w:t>-Theo đơn yc THA của bà Hà, Chi cục THADS huyện Ngọc Hồi ra QĐTHA số 112/QĐ-THADS ngày 21/12/2016.</w:t>
            </w:r>
          </w:p>
          <w:p w:rsidR="003F1B72" w:rsidRPr="004C60FE" w:rsidRDefault="003F1B72" w:rsidP="003F1B72">
            <w:pPr>
              <w:spacing w:before="120"/>
              <w:jc w:val="both"/>
              <w:rPr>
                <w:sz w:val="20"/>
                <w:szCs w:val="20"/>
              </w:rPr>
            </w:pPr>
            <w:r w:rsidRPr="004C60FE">
              <w:rPr>
                <w:sz w:val="20"/>
                <w:szCs w:val="20"/>
              </w:rPr>
              <w:t>- Chi cục có Đơn kiến nghị TAND Cấp cao tại Đà Nẵng xem xét BA số 20/2016/DS-PT theo trình tự giám đốc thẩm.</w:t>
            </w:r>
          </w:p>
          <w:p w:rsidR="003F1B72" w:rsidRPr="004C60FE" w:rsidRDefault="003F1B72" w:rsidP="003F1B72">
            <w:pPr>
              <w:spacing w:before="120"/>
              <w:jc w:val="both"/>
              <w:rPr>
                <w:sz w:val="20"/>
                <w:szCs w:val="20"/>
              </w:rPr>
            </w:pPr>
            <w:r w:rsidRPr="004C60FE">
              <w:rPr>
                <w:sz w:val="20"/>
                <w:szCs w:val="20"/>
              </w:rPr>
              <w:t>- TAND cấp cao tại Đà Nẵng ban hành QĐ kháng nghị GĐT số 90/2017/KN-DS ngày 26/9/2017 kháng nghị BA số 20/2016/DS-PT ngày 12/10/2016 của TAND tỉnh Kon Tum.</w:t>
            </w:r>
          </w:p>
          <w:p w:rsidR="003F1B72" w:rsidRPr="004C60FE" w:rsidRDefault="003F1B72" w:rsidP="003F1B72">
            <w:pPr>
              <w:spacing w:before="120"/>
              <w:jc w:val="both"/>
              <w:rPr>
                <w:sz w:val="20"/>
                <w:szCs w:val="20"/>
              </w:rPr>
            </w:pPr>
            <w:r w:rsidRPr="004C60FE">
              <w:rPr>
                <w:sz w:val="20"/>
                <w:szCs w:val="20"/>
              </w:rPr>
              <w:lastRenderedPageBreak/>
              <w:t xml:space="preserve"> - Ngày 04/4/2018 TAND cấp cao tại Đà Nẵng đã ban hành  QĐ giám đốc thẩm số 31/2018/DS-GĐT hủy toàn bộ BADSPT số 20 ngày 12/10/2016 của TAND tỉnh Kon Tum và BA ST số 03 của TAND huyện Ngọc hồi, giao HS vụ án cho TAND huyện Ngọc Hồi giaỉ quyết lại theo thủ tục sơ thẩm.</w:t>
            </w:r>
          </w:p>
          <w:p w:rsidR="003F1B72" w:rsidRPr="004C60FE" w:rsidRDefault="003F1B72" w:rsidP="003F1B72">
            <w:pPr>
              <w:spacing w:before="120"/>
              <w:jc w:val="both"/>
              <w:rPr>
                <w:sz w:val="20"/>
                <w:szCs w:val="20"/>
              </w:rPr>
            </w:pPr>
            <w:r w:rsidRPr="004C60FE">
              <w:rPr>
                <w:sz w:val="20"/>
                <w:szCs w:val="20"/>
              </w:rPr>
              <w:t xml:space="preserve">-Tòa Án nhân dân huyện Ngọc Hồi ban hành số 19/2018/TB-TLVA ngày 14/5/2018 V/v  thụ lý vụ án </w:t>
            </w:r>
          </w:p>
          <w:p w:rsidR="003F1B72" w:rsidRPr="004C60FE" w:rsidRDefault="003F1B72" w:rsidP="003F1B72">
            <w:pPr>
              <w:spacing w:before="120"/>
              <w:jc w:val="both"/>
              <w:rPr>
                <w:sz w:val="20"/>
                <w:szCs w:val="20"/>
              </w:rPr>
            </w:pPr>
            <w:r w:rsidRPr="004C60FE">
              <w:rPr>
                <w:sz w:val="20"/>
                <w:szCs w:val="20"/>
              </w:rPr>
              <w:t>- Ngày 19/6/2019 Tòa án huyện Ngọc Hồi ra Quyết định số 02/2019/QĐ- ST tạm đình chỉ giải quyết vụ án dân sự.</w:t>
            </w:r>
          </w:p>
          <w:p w:rsidR="003F1B72" w:rsidRPr="004C60FE" w:rsidRDefault="003F1B72" w:rsidP="003F1B72">
            <w:pPr>
              <w:spacing w:before="120"/>
              <w:jc w:val="both"/>
              <w:rPr>
                <w:sz w:val="20"/>
                <w:szCs w:val="20"/>
              </w:rPr>
            </w:pPr>
            <w:r w:rsidRPr="004C60FE">
              <w:rPr>
                <w:sz w:val="20"/>
                <w:szCs w:val="20"/>
              </w:rPr>
              <w:t>- Ngày 27/5/2021 Ban hành Quyết định số 65 V/v tiếp tục giải quyết vụ án dân sự</w:t>
            </w:r>
          </w:p>
          <w:p w:rsidR="003F1B72" w:rsidRPr="004C60FE" w:rsidRDefault="003F1B72" w:rsidP="003F1B72">
            <w:pPr>
              <w:spacing w:before="120"/>
              <w:jc w:val="both"/>
              <w:rPr>
                <w:sz w:val="20"/>
                <w:szCs w:val="20"/>
              </w:rPr>
            </w:pPr>
            <w:r w:rsidRPr="004C60FE">
              <w:rPr>
                <w:sz w:val="20"/>
                <w:szCs w:val="20"/>
              </w:rPr>
              <w:t>- Ngày 14/9/2021 ra Quyết định số 19 tạm đình chỉ  giải quyết vụ án. Lí do: Cần đợi cơ quan, tổ chức cung cấp chứng cứ theo yêu cầu của Tòa án mới giải quyết được vụ án quy định tại điểm đ khoản 1 Điều 214 của Bộ Luật dân sự.</w:t>
            </w:r>
          </w:p>
          <w:p w:rsidR="003F1B72" w:rsidRPr="004C60FE" w:rsidRDefault="003F1B72" w:rsidP="003F1B72">
            <w:pPr>
              <w:spacing w:before="120" w:after="120"/>
              <w:ind w:firstLine="176"/>
              <w:jc w:val="both"/>
              <w:rPr>
                <w:sz w:val="20"/>
                <w:szCs w:val="20"/>
              </w:rPr>
            </w:pPr>
            <w:r w:rsidRPr="004C60FE">
              <w:rPr>
                <w:sz w:val="18"/>
                <w:szCs w:val="18"/>
              </w:rPr>
              <w:t>- Ngày 27/9/2022 Tòa án nhân dân huyện Ngọc Hồi đã mở phiên tòa xét xử sơ thẩm bằng Bản án số 13/DS-ST ngày 27/9/2022</w:t>
            </w:r>
            <w:r w:rsidRPr="004C60FE">
              <w:rPr>
                <w:sz w:val="20"/>
                <w:szCs w:val="20"/>
              </w:rPr>
              <w:t>.Nội dung bản án tuyên: Chấp nhận 01 phần yêu cầu khởi kiện của nguyên đơn, buộc Chi cục THADS huyện Ngọc Hồi phải bồi thường thiệt hại cho nguyên đơn tổng số tiền 757.755.000 đ  và lãi (trong đó: Tiền thiệt hại thực tế 687.755.000 đ; tiền chi phí đi lại theo đuổi vụ kiện 20.000.000 đ; tiền thuê luật sư 50.000.000 đ) và lãi chậm thi hành) . Đồng thời tuyên bà Đinh Thị Nhung có trách nhiệm trả lại Chi cục THADS huyện Ngọc Hồi, tỉnh Kon Tum số tiền 687.755.000 đ  để nộp ngân sách Nhà nước, trong đó: Tiền gốc 359.987.000 đ, tiền lãi tính từ ngày 15/8/2012 đến ngày xét xử sơ thẩm ( ngày 27/9/2022) là 327.768.000 đ và tiền lãi tiếp theo theo mức lãi suất cơ bản (9% /năm/ số tiền nợ gốc) kể từ ngày28/9/2022 cho đến khi thanh toán đủ tiền.</w:t>
            </w:r>
          </w:p>
          <w:p w:rsidR="003F1B72" w:rsidRPr="004C60FE" w:rsidRDefault="003F1B72" w:rsidP="003F1B72">
            <w:pPr>
              <w:spacing w:before="120" w:after="120"/>
              <w:ind w:firstLine="176"/>
              <w:jc w:val="both"/>
              <w:rPr>
                <w:sz w:val="20"/>
                <w:szCs w:val="20"/>
              </w:rPr>
            </w:pPr>
            <w:r w:rsidRPr="004C60FE">
              <w:rPr>
                <w:sz w:val="20"/>
                <w:szCs w:val="20"/>
              </w:rPr>
              <w:t xml:space="preserve">- Ngày 10/10/2022, Chi cục THADS huyện Ngọc Hồi đã có đơn kháng cáo toàn bộ nội dung Bản án dân sự sơ thẩm số 13/2022/DS-ST ngày 27/9/2022 của TAND huyện Ngọc Hồi. </w:t>
            </w:r>
          </w:p>
          <w:p w:rsidR="003F1B72" w:rsidRPr="004C60FE" w:rsidRDefault="003F1B72" w:rsidP="003F1B72">
            <w:pPr>
              <w:spacing w:before="120" w:after="120"/>
              <w:ind w:firstLine="176"/>
              <w:jc w:val="both"/>
              <w:rPr>
                <w:sz w:val="20"/>
                <w:szCs w:val="20"/>
              </w:rPr>
            </w:pPr>
            <w:r w:rsidRPr="004C60FE">
              <w:rPr>
                <w:sz w:val="20"/>
                <w:szCs w:val="20"/>
              </w:rPr>
              <w:t>-</w:t>
            </w:r>
            <w:r w:rsidR="00BD07D5" w:rsidRPr="004C60FE">
              <w:rPr>
                <w:sz w:val="20"/>
                <w:szCs w:val="20"/>
              </w:rPr>
              <w:t xml:space="preserve"> </w:t>
            </w:r>
            <w:r w:rsidRPr="004C60FE">
              <w:rPr>
                <w:sz w:val="20"/>
                <w:szCs w:val="20"/>
              </w:rPr>
              <w:t>Ngày 02/11/2022, TAND tỉnh Kon Tum đã ban hành Thông báo số 100/TB-TLVA về việc thông báo thụ lý vụ án để xét xử phúc thẩm. Tuy nhiên phiên Tòa xét xử bị hoãn.</w:t>
            </w:r>
          </w:p>
          <w:p w:rsidR="003F1B72" w:rsidRPr="004C60FE" w:rsidRDefault="003F1B72" w:rsidP="003F1B72">
            <w:pPr>
              <w:spacing w:before="120"/>
              <w:jc w:val="both"/>
              <w:rPr>
                <w:sz w:val="20"/>
                <w:szCs w:val="20"/>
              </w:rPr>
            </w:pPr>
            <w:r w:rsidRPr="004C60FE">
              <w:rPr>
                <w:sz w:val="20"/>
                <w:szCs w:val="20"/>
              </w:rPr>
              <w:t xml:space="preserve">- Ngày 06/3/2023 TAND tỉnh Kon Tum đã xét xử phúc thẩm  bằng bản án số 02/2023/DS-PT ngày 06/3/2023 V/v tranh chấp về bồi thường thiệt hại trong thi hành án dân sự. Nội dung bản án chấp nhận </w:t>
            </w:r>
            <w:r w:rsidRPr="004C60FE">
              <w:rPr>
                <w:sz w:val="20"/>
                <w:szCs w:val="20"/>
              </w:rPr>
              <w:lastRenderedPageBreak/>
              <w:t>01 phần  kháng cáo của nguyên đơn- bà Nguyễn Thị Thu Hà; không chấp nhận kháng cáo của bị đơn -  Chi cục THADS huyện Ngọc Hồi; không chấp nhận kháng cáo của người có quyền lợi nghĩa vụ liên quan-ông Phan Văn Hà,; sửa một phần bản án dân sự sơ thẩm số 13/2022/DS-ST ngày 27/9/2022 của Tòa án nhân dân huyện Ngọc Hồi, tỉnh Kon Tum. Nội dung bản án: Buộc Chi cục THADS huyện Ngọc Hồi, tỉnh Kon Tum bồi thường thiệt hại cho bà Nguyễn Thị Thu Hà như sau:</w:t>
            </w:r>
          </w:p>
          <w:p w:rsidR="003F1B72" w:rsidRPr="004C60FE" w:rsidRDefault="003F1B72" w:rsidP="003F1B72">
            <w:pPr>
              <w:spacing w:before="120"/>
              <w:jc w:val="both"/>
              <w:rPr>
                <w:sz w:val="20"/>
                <w:szCs w:val="20"/>
              </w:rPr>
            </w:pPr>
            <w:r w:rsidRPr="004C60FE">
              <w:rPr>
                <w:sz w:val="20"/>
                <w:szCs w:val="20"/>
              </w:rPr>
              <w:t>+ Bổi thường số tiền 738.365.000 đ (Bảy trăm ba mươi tám triệu, ba trăm sáu mươi lăm nghìn đồng); trong đó: Tiền gốc 386.357.000 đ (Ba trăm tám mươi sáu triệu, ba trăm năm mươi bảy nghìn đồng); tiền lãi tính từ ngày 15/8/2012 đến ngày xét xử sơ thẩm (ngày 27/9/2022) là 352.008.000 đ (Ba trăm năm mươi hai triệu, không trăm lẻ tám nghìn đồng) và tiền lãi tiếp theo, theo mức lãi suất cơ bản (9%/năm/số tiền nợ gốc) kể từ ngày 28/9/2022 cho đến khi thanh toán đủ tiền.</w:t>
            </w:r>
          </w:p>
          <w:p w:rsidR="003F1B72" w:rsidRPr="004C60FE" w:rsidRDefault="003F1B72" w:rsidP="003F1B72">
            <w:pPr>
              <w:spacing w:before="120"/>
              <w:jc w:val="both"/>
              <w:rPr>
                <w:sz w:val="20"/>
                <w:szCs w:val="20"/>
              </w:rPr>
            </w:pPr>
            <w:r w:rsidRPr="004C60FE">
              <w:rPr>
                <w:sz w:val="20"/>
                <w:szCs w:val="20"/>
              </w:rPr>
              <w:t>+ Bồi thường thiệt hại thu nhập thực tế bị mất và chi phí đi lại do phải theo đuổi vụ kiện 20.000.000 đ (Hai mươi triệu đồng) và tiền chi phí thuê luật sư 50.000.000 đ (Năm mươi triệu đồng); tổng cộng 70.000.000đồng(Bảy mươi triệu đồng).</w:t>
            </w:r>
          </w:p>
          <w:p w:rsidR="003F1B72" w:rsidRPr="004C60FE" w:rsidRDefault="003F1B72" w:rsidP="003F1B72">
            <w:pPr>
              <w:spacing w:before="120"/>
              <w:jc w:val="both"/>
              <w:rPr>
                <w:sz w:val="20"/>
                <w:szCs w:val="20"/>
              </w:rPr>
            </w:pPr>
            <w:r w:rsidRPr="004C60FE">
              <w:rPr>
                <w:sz w:val="20"/>
                <w:szCs w:val="20"/>
              </w:rPr>
              <w:t>-Hiện nay Chi cục THADS huyện Ngọc Hồi đang tiến hành các thủ tục để lập hồ sơ đề nghị cấp kinh phí bồi thường.</w:t>
            </w:r>
          </w:p>
        </w:tc>
      </w:tr>
      <w:tr w:rsidR="003F1B72"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B8777A" w:rsidRDefault="003F1B72" w:rsidP="003F1B72">
            <w:pPr>
              <w:jc w:val="center"/>
              <w:rPr>
                <w:b/>
                <w:sz w:val="20"/>
                <w:szCs w:val="20"/>
              </w:rPr>
            </w:pPr>
            <w:r w:rsidRPr="00B8777A">
              <w:rPr>
                <w:b/>
                <w:sz w:val="20"/>
                <w:szCs w:val="20"/>
              </w:rPr>
              <w:lastRenderedPageBreak/>
              <w:t>I.2</w:t>
            </w:r>
          </w:p>
        </w:tc>
        <w:tc>
          <w:tcPr>
            <w:tcW w:w="14859" w:type="dxa"/>
            <w:gridSpan w:val="6"/>
            <w:tcBorders>
              <w:top w:val="single" w:sz="4" w:space="0" w:color="auto"/>
              <w:left w:val="single" w:sz="4" w:space="0" w:color="auto"/>
              <w:bottom w:val="single" w:sz="4" w:space="0" w:color="auto"/>
              <w:right w:val="single" w:sz="4" w:space="0" w:color="auto"/>
            </w:tcBorders>
          </w:tcPr>
          <w:p w:rsidR="003F1B72" w:rsidRPr="00B8777A" w:rsidRDefault="003F1B72" w:rsidP="003F1B72">
            <w:pPr>
              <w:rPr>
                <w:b/>
                <w:sz w:val="20"/>
                <w:szCs w:val="20"/>
              </w:rPr>
            </w:pPr>
            <w:r w:rsidRPr="00B8777A">
              <w:rPr>
                <w:b/>
                <w:sz w:val="20"/>
                <w:szCs w:val="20"/>
              </w:rPr>
              <w:t>Chưa có Bản án, Quyết định giải quyết bồi thường có hiệu lực pháp luật</w:t>
            </w:r>
            <w:r>
              <w:rPr>
                <w:b/>
                <w:sz w:val="20"/>
                <w:szCs w:val="20"/>
              </w:rPr>
              <w:t xml:space="preserve">: </w:t>
            </w:r>
            <w:r w:rsidRPr="00CC4F22">
              <w:rPr>
                <w:sz w:val="20"/>
                <w:szCs w:val="20"/>
              </w:rPr>
              <w:t>Không có</w:t>
            </w:r>
          </w:p>
        </w:tc>
      </w:tr>
      <w:tr w:rsidR="003F1B72" w:rsidRPr="00F42915" w:rsidTr="00CC4F22">
        <w:trPr>
          <w:trHeight w:val="4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3F1B72" w:rsidP="003F1B72">
            <w:pPr>
              <w:rPr>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spacing w:before="12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F1B72" w:rsidRPr="00F42915" w:rsidRDefault="003F1B72" w:rsidP="003F1B72">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3F1B72" w:rsidRPr="00F42915" w:rsidRDefault="003F1B72" w:rsidP="003F1B72">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jc w:val="both"/>
              <w:rPr>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F1B72" w:rsidRPr="00CC4F22" w:rsidRDefault="003F1B72" w:rsidP="003F1B72">
            <w:pPr>
              <w:spacing w:before="120"/>
              <w:jc w:val="both"/>
              <w:rPr>
                <w:color w:val="000000" w:themeColor="text1"/>
                <w:sz w:val="20"/>
                <w:szCs w:val="20"/>
              </w:rPr>
            </w:pPr>
          </w:p>
        </w:tc>
      </w:tr>
      <w:tr w:rsidR="003F1B72" w:rsidRPr="00F42915"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3F1B72" w:rsidP="003F1B72">
            <w:pPr>
              <w:jc w:val="center"/>
              <w:rPr>
                <w:b/>
                <w:sz w:val="20"/>
                <w:szCs w:val="20"/>
              </w:rPr>
            </w:pPr>
            <w:r w:rsidRPr="00C131C8">
              <w:rPr>
                <w:b/>
                <w:sz w:val="20"/>
                <w:szCs w:val="20"/>
              </w:rPr>
              <w:t>II</w:t>
            </w:r>
          </w:p>
        </w:tc>
        <w:tc>
          <w:tcPr>
            <w:tcW w:w="14859" w:type="dxa"/>
            <w:gridSpan w:val="6"/>
            <w:tcBorders>
              <w:top w:val="single" w:sz="4" w:space="0" w:color="auto"/>
              <w:left w:val="single" w:sz="4" w:space="0" w:color="auto"/>
              <w:bottom w:val="single" w:sz="4" w:space="0" w:color="auto"/>
              <w:right w:val="single" w:sz="4" w:space="0" w:color="auto"/>
            </w:tcBorders>
          </w:tcPr>
          <w:p w:rsidR="003F1B72" w:rsidRPr="00F42915" w:rsidRDefault="003F1B72" w:rsidP="003F1B72">
            <w:pPr>
              <w:jc w:val="both"/>
              <w:rPr>
                <w:b/>
                <w:sz w:val="20"/>
                <w:szCs w:val="20"/>
              </w:rPr>
            </w:pPr>
            <w:r w:rsidRPr="00F42915">
              <w:rPr>
                <w:b/>
                <w:sz w:val="20"/>
                <w:szCs w:val="20"/>
              </w:rPr>
              <w:t>VỤ VIỆC MỚI PHÁT SINH TRONG KỲ BÁO CÁO</w:t>
            </w:r>
          </w:p>
        </w:tc>
      </w:tr>
      <w:tr w:rsidR="003F1B72"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3F1B72" w:rsidP="003F1B72">
            <w:pPr>
              <w:jc w:val="center"/>
              <w:rPr>
                <w:sz w:val="20"/>
                <w:szCs w:val="20"/>
              </w:rPr>
            </w:pPr>
            <w:r w:rsidRPr="00C131C8">
              <w:rPr>
                <w:sz w:val="20"/>
                <w:szCs w:val="20"/>
              </w:rPr>
              <w:t>II.1</w:t>
            </w:r>
          </w:p>
        </w:tc>
        <w:tc>
          <w:tcPr>
            <w:tcW w:w="14859" w:type="dxa"/>
            <w:gridSpan w:val="6"/>
            <w:tcBorders>
              <w:top w:val="single" w:sz="4" w:space="0" w:color="auto"/>
              <w:left w:val="single" w:sz="4" w:space="0" w:color="auto"/>
              <w:bottom w:val="single" w:sz="4" w:space="0" w:color="auto"/>
              <w:right w:val="single" w:sz="4" w:space="0" w:color="auto"/>
            </w:tcBorders>
          </w:tcPr>
          <w:p w:rsidR="003F1B72" w:rsidRDefault="003F1B72" w:rsidP="003F1B72">
            <w:pPr>
              <w:rPr>
                <w:sz w:val="20"/>
                <w:szCs w:val="20"/>
              </w:rPr>
            </w:pPr>
            <w:r w:rsidRPr="00C131C8">
              <w:rPr>
                <w:sz w:val="20"/>
                <w:szCs w:val="20"/>
              </w:rPr>
              <w:t>Đã có Bản án, Quyết định giải quyết bồi thường có hiệu lực pháp luật (tương tự I.1)</w:t>
            </w:r>
          </w:p>
          <w:p w:rsidR="003F1B72" w:rsidRPr="003F6296" w:rsidRDefault="003F1B72" w:rsidP="003F1B72">
            <w:pPr>
              <w:rPr>
                <w:b/>
                <w:sz w:val="20"/>
                <w:szCs w:val="20"/>
              </w:rPr>
            </w:pPr>
            <w:r w:rsidRPr="003F6296">
              <w:rPr>
                <w:b/>
                <w:sz w:val="20"/>
                <w:szCs w:val="20"/>
              </w:rPr>
              <w:t>Không có</w:t>
            </w:r>
          </w:p>
        </w:tc>
      </w:tr>
      <w:tr w:rsidR="003F1B72"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3F1B72" w:rsidP="003F1B72">
            <w:pPr>
              <w:jc w:val="center"/>
              <w:rPr>
                <w:sz w:val="20"/>
                <w:szCs w:val="20"/>
              </w:rPr>
            </w:pPr>
            <w:r w:rsidRPr="00C131C8">
              <w:rPr>
                <w:sz w:val="20"/>
                <w:szCs w:val="20"/>
              </w:rPr>
              <w:t>II.2</w:t>
            </w:r>
          </w:p>
        </w:tc>
        <w:tc>
          <w:tcPr>
            <w:tcW w:w="14859" w:type="dxa"/>
            <w:gridSpan w:val="6"/>
            <w:tcBorders>
              <w:top w:val="single" w:sz="4" w:space="0" w:color="auto"/>
              <w:left w:val="single" w:sz="4" w:space="0" w:color="auto"/>
              <w:bottom w:val="single" w:sz="4" w:space="0" w:color="auto"/>
              <w:right w:val="single" w:sz="4" w:space="0" w:color="auto"/>
            </w:tcBorders>
          </w:tcPr>
          <w:p w:rsidR="003F1B72" w:rsidRDefault="003F1B72" w:rsidP="003F1B72">
            <w:pPr>
              <w:rPr>
                <w:sz w:val="20"/>
                <w:szCs w:val="20"/>
              </w:rPr>
            </w:pPr>
            <w:r w:rsidRPr="00C131C8">
              <w:rPr>
                <w:sz w:val="20"/>
                <w:szCs w:val="20"/>
              </w:rPr>
              <w:t>Chưa có Bản án, Quyết định giải quyết bồi thường có hiệu lực pháp luật (tương tự I.2)</w:t>
            </w:r>
          </w:p>
          <w:p w:rsidR="003F1B72" w:rsidRPr="003F6296" w:rsidRDefault="003F1B72" w:rsidP="003F1B72">
            <w:pPr>
              <w:rPr>
                <w:b/>
                <w:sz w:val="20"/>
                <w:szCs w:val="20"/>
              </w:rPr>
            </w:pPr>
            <w:r w:rsidRPr="003F6296">
              <w:rPr>
                <w:b/>
                <w:sz w:val="20"/>
                <w:szCs w:val="20"/>
              </w:rPr>
              <w:t xml:space="preserve">Không có </w:t>
            </w:r>
          </w:p>
        </w:tc>
      </w:tr>
    </w:tbl>
    <w:p w:rsidR="00E53D8A" w:rsidRDefault="00E53D8A" w:rsidP="00E53D8A">
      <w:pPr>
        <w:jc w:val="center"/>
        <w:rPr>
          <w:b/>
          <w:color w:val="000000" w:themeColor="text1"/>
        </w:rPr>
      </w:pPr>
    </w:p>
    <w:p w:rsidR="00E23687" w:rsidRDefault="00E23687" w:rsidP="00E23687">
      <w:pPr>
        <w:spacing w:after="160" w:line="259" w:lineRule="auto"/>
        <w:rPr>
          <w:b/>
          <w:color w:val="000000" w:themeColor="text1"/>
        </w:rPr>
      </w:pPr>
    </w:p>
    <w:p w:rsidR="00E23687" w:rsidRDefault="00E23687" w:rsidP="00E23687">
      <w:pPr>
        <w:spacing w:after="160" w:line="259" w:lineRule="auto"/>
        <w:rPr>
          <w:b/>
          <w:color w:val="000000" w:themeColor="text1"/>
        </w:rPr>
      </w:pPr>
    </w:p>
    <w:p w:rsidR="003F1B72" w:rsidRDefault="003F1B72" w:rsidP="00E23687">
      <w:pPr>
        <w:spacing w:after="160" w:line="259" w:lineRule="auto"/>
        <w:rPr>
          <w:b/>
          <w:color w:val="000000" w:themeColor="text1"/>
        </w:rPr>
      </w:pPr>
    </w:p>
    <w:p w:rsidR="003F1B72" w:rsidRDefault="003F1B72" w:rsidP="00E23687">
      <w:pPr>
        <w:spacing w:after="160" w:line="259" w:lineRule="auto"/>
        <w:rPr>
          <w:b/>
          <w:color w:val="000000" w:themeColor="text1"/>
        </w:rPr>
      </w:pPr>
    </w:p>
    <w:p w:rsidR="00657BCC" w:rsidRDefault="00657BCC" w:rsidP="00657BCC">
      <w:pPr>
        <w:spacing w:after="160" w:line="259" w:lineRule="auto"/>
        <w:rPr>
          <w:b/>
          <w:color w:val="000000" w:themeColor="text1"/>
        </w:rPr>
      </w:pPr>
    </w:p>
    <w:p w:rsidR="008C4CB7" w:rsidRDefault="008C4CB7" w:rsidP="00657BCC">
      <w:pPr>
        <w:spacing w:after="160" w:line="259" w:lineRule="auto"/>
        <w:jc w:val="center"/>
        <w:rPr>
          <w:b/>
          <w:color w:val="000000" w:themeColor="text1"/>
        </w:rPr>
      </w:pPr>
      <w:r>
        <w:rPr>
          <w:b/>
          <w:color w:val="000000" w:themeColor="text1"/>
        </w:rPr>
        <w:lastRenderedPageBreak/>
        <w:t>Phụ lục II</w:t>
      </w:r>
    </w:p>
    <w:p w:rsidR="008C4CB7" w:rsidRDefault="008C4CB7" w:rsidP="00E53D8A">
      <w:pPr>
        <w:jc w:val="center"/>
        <w:rPr>
          <w:b/>
          <w:color w:val="000000" w:themeColor="text1"/>
        </w:rPr>
      </w:pPr>
      <w:r>
        <w:rPr>
          <w:b/>
          <w:color w:val="000000" w:themeColor="text1"/>
        </w:rPr>
        <w:t>DANH SÁCH VỤ VIỆC</w:t>
      </w:r>
      <w:r w:rsidRPr="00FF678C">
        <w:rPr>
          <w:b/>
          <w:color w:val="000000" w:themeColor="text1"/>
        </w:rPr>
        <w:t xml:space="preserve"> </w:t>
      </w:r>
      <w:r>
        <w:rPr>
          <w:b/>
          <w:color w:val="000000" w:themeColor="text1"/>
        </w:rPr>
        <w:t>BẢO ĐẢM TÀI CHÍNH</w:t>
      </w:r>
    </w:p>
    <w:p w:rsidR="008C4CB7" w:rsidRDefault="00CC4F22" w:rsidP="00CC4F22">
      <w:pPr>
        <w:rPr>
          <w:b/>
          <w:color w:val="000000" w:themeColor="text1"/>
        </w:rPr>
      </w:pPr>
      <w:r>
        <w:rPr>
          <w:b/>
          <w:color w:val="000000" w:themeColor="text1"/>
        </w:rPr>
        <w:t xml:space="preserve">                                                              </w:t>
      </w:r>
      <w:r w:rsidR="008C4CB7">
        <w:rPr>
          <w:b/>
          <w:color w:val="000000" w:themeColor="text1"/>
        </w:rPr>
        <w:t>Kỳ báo cáo:</w:t>
      </w:r>
      <w:r w:rsidR="00FE7A7F">
        <w:rPr>
          <w:b/>
          <w:color w:val="000000" w:themeColor="text1"/>
        </w:rPr>
        <w:t xml:space="preserve"> 06</w:t>
      </w:r>
      <w:r w:rsidR="00323EB3">
        <w:rPr>
          <w:b/>
          <w:color w:val="000000" w:themeColor="text1"/>
        </w:rPr>
        <w:t xml:space="preserve"> </w:t>
      </w:r>
      <w:r w:rsidR="008C4CB7">
        <w:rPr>
          <w:b/>
          <w:color w:val="000000" w:themeColor="text1"/>
        </w:rPr>
        <w:t>tháng</w:t>
      </w:r>
      <w:r w:rsidR="00FE7A7F">
        <w:rPr>
          <w:b/>
          <w:color w:val="000000" w:themeColor="text1"/>
        </w:rPr>
        <w:t xml:space="preserve"> năm 2023</w:t>
      </w:r>
      <w:r>
        <w:rPr>
          <w:b/>
          <w:color w:val="000000" w:themeColor="text1"/>
        </w:rPr>
        <w:t xml:space="preserve"> (</w:t>
      </w:r>
      <w:r w:rsidR="003A7170">
        <w:rPr>
          <w:b/>
          <w:color w:val="000000" w:themeColor="text1"/>
        </w:rPr>
        <w:t xml:space="preserve">từ ngày </w:t>
      </w:r>
      <w:r>
        <w:rPr>
          <w:b/>
          <w:color w:val="000000" w:themeColor="text1"/>
        </w:rPr>
        <w:t>01/</w:t>
      </w:r>
      <w:r w:rsidR="004C60FE">
        <w:rPr>
          <w:b/>
          <w:color w:val="000000" w:themeColor="text1"/>
        </w:rPr>
        <w:t>01/2023 đ</w:t>
      </w:r>
      <w:r w:rsidR="004C60FE" w:rsidRPr="004C60FE">
        <w:rPr>
          <w:b/>
          <w:color w:val="000000" w:themeColor="text1"/>
        </w:rPr>
        <w:t>ến</w:t>
      </w:r>
      <w:r w:rsidR="004C60FE">
        <w:rPr>
          <w:b/>
          <w:color w:val="000000" w:themeColor="text1"/>
        </w:rPr>
        <w:t xml:space="preserve"> ng</w:t>
      </w:r>
      <w:r w:rsidR="004C60FE" w:rsidRPr="004C60FE">
        <w:rPr>
          <w:b/>
          <w:color w:val="000000" w:themeColor="text1"/>
        </w:rPr>
        <w:t>ày</w:t>
      </w:r>
      <w:r w:rsidR="004C60FE">
        <w:rPr>
          <w:b/>
          <w:color w:val="000000" w:themeColor="text1"/>
        </w:rPr>
        <w:t xml:space="preserve"> 24/5/2023</w:t>
      </w:r>
      <w:r>
        <w:rPr>
          <w:b/>
          <w:color w:val="000000" w:themeColor="text1"/>
        </w:rPr>
        <w:t>)</w:t>
      </w:r>
      <w:r w:rsidR="008C4CB7" w:rsidRPr="00F3620F">
        <w:rPr>
          <w:color w:val="000000" w:themeColor="text1"/>
          <w:lang w:val="vi-VN"/>
        </w:rPr>
        <w:t xml:space="preserve"> </w:t>
      </w:r>
      <w:r w:rsidR="008C4CB7">
        <w:rPr>
          <w:b/>
          <w:color w:val="000000" w:themeColor="text1"/>
        </w:rPr>
        <w:t xml:space="preserve">   </w:t>
      </w:r>
    </w:p>
    <w:p w:rsidR="003A7170" w:rsidRDefault="003A7170" w:rsidP="003A7170">
      <w:pPr>
        <w:jc w:val="center"/>
        <w:rPr>
          <w:i/>
          <w:color w:val="000000" w:themeColor="text1"/>
          <w:spacing w:val="-6"/>
        </w:rPr>
      </w:pPr>
      <w:r w:rsidRPr="00FF678C">
        <w:rPr>
          <w:i/>
          <w:color w:val="000000" w:themeColor="text1"/>
          <w:spacing w:val="-6"/>
        </w:rPr>
        <w:t xml:space="preserve">(Ban hành kèm theo </w:t>
      </w:r>
      <w:r>
        <w:rPr>
          <w:i/>
          <w:color w:val="000000" w:themeColor="text1"/>
          <w:spacing w:val="-6"/>
        </w:rPr>
        <w:t>Báo cáo số</w:t>
      </w:r>
      <w:r w:rsidR="004C60FE">
        <w:rPr>
          <w:i/>
          <w:color w:val="000000" w:themeColor="text1"/>
          <w:spacing w:val="-6"/>
        </w:rPr>
        <w:t xml:space="preserve">:        /BC-CTHADS ngày  </w:t>
      </w:r>
      <w:r w:rsidR="002F5DBE">
        <w:rPr>
          <w:i/>
          <w:color w:val="000000" w:themeColor="text1"/>
          <w:spacing w:val="-6"/>
        </w:rPr>
        <w:t xml:space="preserve">      </w:t>
      </w:r>
      <w:r w:rsidR="004C60FE">
        <w:rPr>
          <w:i/>
          <w:color w:val="000000" w:themeColor="text1"/>
          <w:spacing w:val="-6"/>
        </w:rPr>
        <w:t xml:space="preserve"> /</w:t>
      </w:r>
      <w:r w:rsidR="002F5DBE">
        <w:rPr>
          <w:i/>
          <w:color w:val="000000" w:themeColor="text1"/>
          <w:spacing w:val="-6"/>
        </w:rPr>
        <w:t xml:space="preserve">       </w:t>
      </w:r>
      <w:r>
        <w:rPr>
          <w:i/>
          <w:color w:val="000000" w:themeColor="text1"/>
          <w:spacing w:val="-6"/>
        </w:rPr>
        <w:t>/2023 của Cục THADS tỉnh Kon Tum</w:t>
      </w:r>
      <w:r w:rsidRPr="00FF678C">
        <w:rPr>
          <w:i/>
          <w:color w:val="000000" w:themeColor="text1"/>
          <w:spacing w:val="-6"/>
        </w:rPr>
        <w:t>)</w:t>
      </w:r>
    </w:p>
    <w:p w:rsidR="008C4CB7" w:rsidRDefault="008C4CB7" w:rsidP="008C4CB7">
      <w:pPr>
        <w:jc w:val="center"/>
        <w:rPr>
          <w:color w:val="000000" w:themeColor="text1"/>
          <w:spacing w:val="-6"/>
        </w:rPr>
      </w:pPr>
    </w:p>
    <w:tbl>
      <w:tblPr>
        <w:tblpPr w:leftFromText="180" w:rightFromText="180" w:vertAnchor="text" w:tblpX="117" w:tblpY="1"/>
        <w:tblOverlap w:val="neve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080"/>
        <w:gridCol w:w="1417"/>
        <w:gridCol w:w="1610"/>
        <w:gridCol w:w="2552"/>
        <w:gridCol w:w="8093"/>
      </w:tblGrid>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b/>
                <w:sz w:val="20"/>
                <w:szCs w:val="20"/>
              </w:rPr>
            </w:pPr>
            <w:r w:rsidRPr="00C131C8">
              <w:rPr>
                <w:b/>
                <w:sz w:val="20"/>
                <w:szCs w:val="20"/>
              </w:rPr>
              <w:t>TT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b/>
                <w:sz w:val="20"/>
                <w:szCs w:val="20"/>
              </w:rPr>
            </w:pPr>
          </w:p>
          <w:p w:rsidR="008C4CB7" w:rsidRPr="00C131C8" w:rsidRDefault="008C4CB7" w:rsidP="00A06A8B">
            <w:pPr>
              <w:jc w:val="center"/>
              <w:rPr>
                <w:b/>
                <w:sz w:val="20"/>
                <w:szCs w:val="20"/>
              </w:rPr>
            </w:pPr>
            <w:r w:rsidRPr="00C131C8">
              <w:rPr>
                <w:b/>
                <w:sz w:val="20"/>
                <w:szCs w:val="20"/>
              </w:rPr>
              <w:t>Tên vụ việc</w:t>
            </w:r>
          </w:p>
          <w:p w:rsidR="008C4CB7" w:rsidRPr="00C131C8" w:rsidRDefault="008C4CB7" w:rsidP="00A06A8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jc w:val="center"/>
              <w:rPr>
                <w:b/>
                <w:sz w:val="20"/>
                <w:szCs w:val="20"/>
              </w:rPr>
            </w:pPr>
            <w:r>
              <w:rPr>
                <w:b/>
                <w:sz w:val="20"/>
                <w:szCs w:val="20"/>
              </w:rPr>
              <w:t>Đối tượng được bảo đảm tài chính</w:t>
            </w:r>
          </w:p>
        </w:tc>
        <w:tc>
          <w:tcPr>
            <w:tcW w:w="1610"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jc w:val="center"/>
              <w:rPr>
                <w:b/>
                <w:sz w:val="20"/>
                <w:szCs w:val="20"/>
              </w:rPr>
            </w:pPr>
            <w:r>
              <w:rPr>
                <w:b/>
                <w:sz w:val="20"/>
                <w:szCs w:val="20"/>
              </w:rPr>
              <w:t>Nghĩa vụ thi hành án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b/>
                <w:sz w:val="20"/>
                <w:szCs w:val="20"/>
              </w:rPr>
            </w:pPr>
            <w:r w:rsidRPr="00C131C8">
              <w:rPr>
                <w:b/>
                <w:sz w:val="20"/>
                <w:szCs w:val="20"/>
              </w:rPr>
              <w:t xml:space="preserve">Sai phạm </w:t>
            </w:r>
            <w:r w:rsidR="000D27F0">
              <w:rPr>
                <w:b/>
                <w:sz w:val="20"/>
                <w:szCs w:val="20"/>
              </w:rPr>
              <w:t>làm phát sinh nghĩa vụ phải thi hành án</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b/>
                <w:sz w:val="20"/>
                <w:szCs w:val="20"/>
              </w:rPr>
            </w:pPr>
            <w:r w:rsidRPr="00C131C8">
              <w:rPr>
                <w:b/>
                <w:sz w:val="20"/>
                <w:szCs w:val="20"/>
              </w:rPr>
              <w:t>Tình trạng giải quyết</w:t>
            </w:r>
          </w:p>
        </w:tc>
      </w:tr>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8C4CB7" w:rsidRDefault="008C4CB7" w:rsidP="00A06A8B">
            <w:pPr>
              <w:jc w:val="center"/>
              <w:rPr>
                <w:b/>
                <w:sz w:val="20"/>
                <w:szCs w:val="20"/>
              </w:rPr>
            </w:pPr>
            <w:r w:rsidRPr="008C4CB7">
              <w:rPr>
                <w:b/>
                <w:sz w:val="20"/>
                <w:szCs w:val="20"/>
              </w:rPr>
              <w:t>I</w:t>
            </w:r>
          </w:p>
        </w:tc>
        <w:tc>
          <w:tcPr>
            <w:tcW w:w="14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4CB7" w:rsidRPr="008C4CB7" w:rsidRDefault="008C4CB7" w:rsidP="00A06A8B">
            <w:pPr>
              <w:jc w:val="both"/>
              <w:rPr>
                <w:b/>
                <w:sz w:val="20"/>
                <w:szCs w:val="20"/>
              </w:rPr>
            </w:pPr>
            <w:r w:rsidRPr="008C4CB7">
              <w:rPr>
                <w:b/>
                <w:sz w:val="20"/>
                <w:szCs w:val="20"/>
              </w:rPr>
              <w:t>VỤ VIỆC KỲ TRƯỚC CHUYỂN SANG</w:t>
            </w:r>
          </w:p>
        </w:tc>
      </w:tr>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r w:rsidRPr="00C131C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1F5AC5" w:rsidP="00A06A8B">
            <w:pPr>
              <w:jc w:val="center"/>
              <w:rPr>
                <w:sz w:val="20"/>
                <w:szCs w:val="20"/>
              </w:rPr>
            </w:pPr>
            <w:r>
              <w:rPr>
                <w:sz w:val="20"/>
                <w:szCs w:val="20"/>
              </w:rPr>
              <w:t>Không có</w:t>
            </w:r>
          </w:p>
        </w:tc>
        <w:tc>
          <w:tcPr>
            <w:tcW w:w="1417"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both"/>
              <w:rPr>
                <w:sz w:val="20"/>
                <w:szCs w:val="20"/>
              </w:rPr>
            </w:pP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CF2382" w:rsidRPr="00C131C8" w:rsidRDefault="00CF2382" w:rsidP="00A06A8B">
            <w:pPr>
              <w:jc w:val="both"/>
              <w:rPr>
                <w:sz w:val="20"/>
                <w:szCs w:val="20"/>
              </w:rPr>
            </w:pPr>
          </w:p>
        </w:tc>
      </w:tr>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8C4CB7" w:rsidRPr="00C131C8" w:rsidRDefault="008C4CB7" w:rsidP="00A06A8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r>
      <w:tr w:rsidR="005A096F"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5A096F" w:rsidRDefault="005A096F" w:rsidP="00A06A8B">
            <w:pPr>
              <w:jc w:val="both"/>
              <w:rPr>
                <w:b/>
                <w:sz w:val="20"/>
                <w:szCs w:val="20"/>
              </w:rPr>
            </w:pPr>
            <w:r w:rsidRPr="005A096F">
              <w:rPr>
                <w:b/>
                <w:sz w:val="20"/>
                <w:szCs w:val="20"/>
              </w:rPr>
              <w:t>II</w:t>
            </w:r>
          </w:p>
        </w:tc>
        <w:tc>
          <w:tcPr>
            <w:tcW w:w="14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096F" w:rsidRPr="005A096F" w:rsidRDefault="005A096F" w:rsidP="00A06A8B">
            <w:pPr>
              <w:jc w:val="both"/>
              <w:rPr>
                <w:b/>
                <w:sz w:val="20"/>
                <w:szCs w:val="20"/>
              </w:rPr>
            </w:pPr>
            <w:r w:rsidRPr="005A096F">
              <w:rPr>
                <w:b/>
                <w:sz w:val="20"/>
                <w:szCs w:val="20"/>
              </w:rPr>
              <w:t>VỤ VIỆC MỚI PHÁT SINH TRONG KỲ BÁO CÁO</w:t>
            </w:r>
          </w:p>
        </w:tc>
      </w:tr>
      <w:tr w:rsidR="005A096F"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C131C8" w:rsidRDefault="005A096F" w:rsidP="00A06A8B">
            <w:pPr>
              <w:rPr>
                <w:sz w:val="20"/>
                <w:szCs w:val="20"/>
              </w:rPr>
            </w:pPr>
            <w:r w:rsidRPr="00C131C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C131C8" w:rsidRDefault="005A096F" w:rsidP="00A06A8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A096F" w:rsidRPr="00C131C8" w:rsidRDefault="005A096F" w:rsidP="00A06A8B">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5A096F" w:rsidRPr="00C131C8" w:rsidRDefault="005A096F" w:rsidP="00A06A8B">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C131C8" w:rsidRDefault="005A096F" w:rsidP="00A06A8B">
            <w:pPr>
              <w:jc w:val="both"/>
              <w:rPr>
                <w:sz w:val="20"/>
                <w:szCs w:val="20"/>
              </w:rPr>
            </w:pP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1F5AC5" w:rsidRDefault="005A096F" w:rsidP="00A06A8B">
            <w:pPr>
              <w:jc w:val="both"/>
              <w:rPr>
                <w:sz w:val="20"/>
                <w:szCs w:val="20"/>
              </w:rPr>
            </w:pPr>
          </w:p>
        </w:tc>
      </w:tr>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r w:rsidRPr="00C131C8">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1F5AC5" w:rsidP="00A06A8B">
            <w:pPr>
              <w:jc w:val="center"/>
              <w:rPr>
                <w:sz w:val="20"/>
                <w:szCs w:val="20"/>
              </w:rPr>
            </w:pPr>
            <w:r>
              <w:rPr>
                <w:sz w:val="20"/>
                <w:szCs w:val="20"/>
              </w:rPr>
              <w:t>Không có</w:t>
            </w:r>
          </w:p>
        </w:tc>
        <w:tc>
          <w:tcPr>
            <w:tcW w:w="1417" w:type="dxa"/>
            <w:tcBorders>
              <w:top w:val="single" w:sz="4" w:space="0" w:color="auto"/>
              <w:left w:val="single" w:sz="4" w:space="0" w:color="auto"/>
              <w:bottom w:val="single" w:sz="4" w:space="0" w:color="auto"/>
              <w:right w:val="single" w:sz="4" w:space="0" w:color="auto"/>
            </w:tcBorders>
            <w:vAlign w:val="center"/>
          </w:tcPr>
          <w:p w:rsidR="008C4CB7" w:rsidRDefault="008C4CB7" w:rsidP="00A06A8B">
            <w:pPr>
              <w:jc w:val="center"/>
              <w:rPr>
                <w:sz w:val="20"/>
                <w:szCs w:val="20"/>
              </w:rPr>
            </w:pPr>
          </w:p>
          <w:p w:rsidR="001F5AC5" w:rsidRDefault="001F5AC5" w:rsidP="00A06A8B">
            <w:pPr>
              <w:jc w:val="center"/>
              <w:rPr>
                <w:sz w:val="20"/>
                <w:szCs w:val="20"/>
              </w:rPr>
            </w:pPr>
          </w:p>
          <w:p w:rsidR="001F5AC5" w:rsidRDefault="001F5AC5" w:rsidP="00A06A8B">
            <w:pPr>
              <w:jc w:val="center"/>
              <w:rPr>
                <w:sz w:val="20"/>
                <w:szCs w:val="20"/>
              </w:rPr>
            </w:pPr>
          </w:p>
          <w:p w:rsidR="001F5AC5" w:rsidRPr="00C131C8" w:rsidRDefault="001F5AC5" w:rsidP="00A06A8B">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8C4CB7" w:rsidRPr="00C131C8" w:rsidRDefault="008C4CB7" w:rsidP="00A06A8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r>
    </w:tbl>
    <w:p w:rsidR="00CF66E6" w:rsidRDefault="00CF66E6"/>
    <w:p w:rsidR="00CF66E6" w:rsidRDefault="00CF66E6">
      <w:pPr>
        <w:spacing w:after="160" w:line="259" w:lineRule="auto"/>
      </w:pPr>
      <w:r>
        <w:br w:type="page"/>
      </w:r>
    </w:p>
    <w:p w:rsidR="00CF66E6" w:rsidRDefault="00CF66E6" w:rsidP="00CF66E6">
      <w:pPr>
        <w:jc w:val="center"/>
        <w:rPr>
          <w:b/>
          <w:color w:val="000000" w:themeColor="text1"/>
        </w:rPr>
      </w:pPr>
      <w:r>
        <w:rPr>
          <w:b/>
          <w:color w:val="000000" w:themeColor="text1"/>
        </w:rPr>
        <w:lastRenderedPageBreak/>
        <w:t>Phụ lục III</w:t>
      </w:r>
    </w:p>
    <w:p w:rsidR="00CF66E6" w:rsidRDefault="00CF66E6" w:rsidP="00CF66E6">
      <w:pPr>
        <w:jc w:val="center"/>
        <w:rPr>
          <w:b/>
          <w:color w:val="000000" w:themeColor="text1"/>
        </w:rPr>
      </w:pPr>
      <w:r>
        <w:rPr>
          <w:b/>
          <w:color w:val="000000" w:themeColor="text1"/>
        </w:rPr>
        <w:t>DANH SÁCH VỤ VIỆC</w:t>
      </w:r>
      <w:r w:rsidRPr="00FF678C">
        <w:rPr>
          <w:b/>
          <w:color w:val="000000" w:themeColor="text1"/>
        </w:rPr>
        <w:t xml:space="preserve"> </w:t>
      </w:r>
      <w:r>
        <w:rPr>
          <w:b/>
          <w:color w:val="000000" w:themeColor="text1"/>
        </w:rPr>
        <w:t>CÓ NGUY CƠ PHÁT SINH TRÁCH NHIỆM BỒI THƯỜNG</w:t>
      </w:r>
    </w:p>
    <w:p w:rsidR="00CF66E6" w:rsidRDefault="003A2D18" w:rsidP="00CF66E6">
      <w:pPr>
        <w:jc w:val="center"/>
        <w:rPr>
          <w:b/>
          <w:color w:val="000000" w:themeColor="text1"/>
        </w:rPr>
      </w:pPr>
      <w:r>
        <w:rPr>
          <w:b/>
          <w:color w:val="000000" w:themeColor="text1"/>
        </w:rPr>
        <w:t>(Kỳ báo cáo: 06</w:t>
      </w:r>
      <w:r w:rsidR="003B5A55">
        <w:rPr>
          <w:b/>
          <w:color w:val="000000" w:themeColor="text1"/>
        </w:rPr>
        <w:t xml:space="preserve"> </w:t>
      </w:r>
      <w:r w:rsidR="00CF66E6">
        <w:rPr>
          <w:b/>
          <w:color w:val="000000" w:themeColor="text1"/>
        </w:rPr>
        <w:t>tháng</w:t>
      </w:r>
      <w:r>
        <w:rPr>
          <w:b/>
          <w:color w:val="000000" w:themeColor="text1"/>
        </w:rPr>
        <w:t xml:space="preserve"> năm 2023</w:t>
      </w:r>
      <w:r w:rsidR="00CF66E6" w:rsidRPr="00F3620F">
        <w:rPr>
          <w:color w:val="000000" w:themeColor="text1"/>
          <w:lang w:val="vi-VN"/>
        </w:rPr>
        <w:t xml:space="preserve"> </w:t>
      </w:r>
      <w:r w:rsidR="00CF66E6">
        <w:rPr>
          <w:b/>
          <w:color w:val="000000" w:themeColor="text1"/>
        </w:rPr>
        <w:t xml:space="preserve">)   </w:t>
      </w:r>
    </w:p>
    <w:p w:rsidR="00E53D8A" w:rsidRPr="003A7170" w:rsidRDefault="003A7170" w:rsidP="003A7170">
      <w:pPr>
        <w:jc w:val="center"/>
        <w:rPr>
          <w:i/>
          <w:color w:val="000000" w:themeColor="text1"/>
          <w:spacing w:val="-6"/>
        </w:rPr>
      </w:pPr>
      <w:r w:rsidRPr="00FF678C">
        <w:rPr>
          <w:i/>
          <w:color w:val="000000" w:themeColor="text1"/>
          <w:spacing w:val="-6"/>
        </w:rPr>
        <w:t xml:space="preserve">(Ban hành kèm theo </w:t>
      </w:r>
      <w:r>
        <w:rPr>
          <w:i/>
          <w:color w:val="000000" w:themeColor="text1"/>
          <w:spacing w:val="-6"/>
        </w:rPr>
        <w:t>Báo cáo số</w:t>
      </w:r>
      <w:r w:rsidR="004C60FE">
        <w:rPr>
          <w:i/>
          <w:color w:val="000000" w:themeColor="text1"/>
          <w:spacing w:val="-6"/>
        </w:rPr>
        <w:t xml:space="preserve">:        /BC-CTHADS ngày </w:t>
      </w:r>
      <w:r w:rsidR="002F5DBE">
        <w:rPr>
          <w:i/>
          <w:color w:val="000000" w:themeColor="text1"/>
          <w:spacing w:val="-6"/>
        </w:rPr>
        <w:t xml:space="preserve">    </w:t>
      </w:r>
      <w:r w:rsidR="004C60FE">
        <w:rPr>
          <w:i/>
          <w:color w:val="000000" w:themeColor="text1"/>
          <w:spacing w:val="-6"/>
        </w:rPr>
        <w:t xml:space="preserve">  /</w:t>
      </w:r>
      <w:r w:rsidR="002F5DBE">
        <w:rPr>
          <w:i/>
          <w:color w:val="000000" w:themeColor="text1"/>
          <w:spacing w:val="-6"/>
        </w:rPr>
        <w:t xml:space="preserve">         </w:t>
      </w:r>
      <w:r>
        <w:rPr>
          <w:i/>
          <w:color w:val="000000" w:themeColor="text1"/>
          <w:spacing w:val="-6"/>
        </w:rPr>
        <w:t>/2023 của Cục THADS tỉnh Kon Tum</w:t>
      </w:r>
      <w:r w:rsidRPr="00FF678C">
        <w:rPr>
          <w:i/>
          <w:color w:val="000000" w:themeColor="text1"/>
          <w:spacing w:val="-6"/>
        </w:rPr>
        <w:t>)</w:t>
      </w:r>
    </w:p>
    <w:p w:rsidR="00E53D8A" w:rsidRDefault="00E53D8A">
      <w:pPr>
        <w:spacing w:after="160" w:line="259" w:lineRule="auto"/>
      </w:pPr>
    </w:p>
    <w:tbl>
      <w:tblPr>
        <w:tblpPr w:leftFromText="180" w:rightFromText="180" w:vertAnchor="text" w:tblpX="27" w:tblpY="1"/>
        <w:tblOverlap w:val="neve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080"/>
        <w:gridCol w:w="1417"/>
        <w:gridCol w:w="1610"/>
        <w:gridCol w:w="2410"/>
        <w:gridCol w:w="8235"/>
      </w:tblGrid>
      <w:tr w:rsidR="00CF66E6" w:rsidRPr="00C131C8" w:rsidTr="00D1577B">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F66E6" w:rsidRPr="00C131C8" w:rsidRDefault="00CF66E6" w:rsidP="00D1577B">
            <w:pPr>
              <w:jc w:val="center"/>
              <w:rPr>
                <w:b/>
                <w:sz w:val="20"/>
                <w:szCs w:val="20"/>
              </w:rPr>
            </w:pPr>
            <w:r w:rsidRPr="00C131C8">
              <w:rPr>
                <w:b/>
                <w:sz w:val="20"/>
                <w:szCs w:val="20"/>
              </w:rPr>
              <w:t>TT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66E6" w:rsidRPr="00C131C8" w:rsidRDefault="00CF66E6" w:rsidP="00D1577B">
            <w:pPr>
              <w:jc w:val="center"/>
              <w:rPr>
                <w:b/>
                <w:sz w:val="20"/>
                <w:szCs w:val="20"/>
              </w:rPr>
            </w:pPr>
          </w:p>
          <w:p w:rsidR="00CF66E6" w:rsidRPr="00C131C8" w:rsidRDefault="00CF66E6" w:rsidP="00D1577B">
            <w:pPr>
              <w:jc w:val="center"/>
              <w:rPr>
                <w:b/>
                <w:sz w:val="20"/>
                <w:szCs w:val="20"/>
              </w:rPr>
            </w:pPr>
            <w:r w:rsidRPr="00C131C8">
              <w:rPr>
                <w:b/>
                <w:sz w:val="20"/>
                <w:szCs w:val="20"/>
              </w:rPr>
              <w:t>Tên vụ việc</w:t>
            </w:r>
          </w:p>
          <w:p w:rsidR="00CF66E6" w:rsidRPr="00C131C8" w:rsidRDefault="00CF66E6" w:rsidP="00D1577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F66E6" w:rsidRPr="00C131C8" w:rsidRDefault="00CA423A" w:rsidP="00D1577B">
            <w:pPr>
              <w:jc w:val="center"/>
              <w:rPr>
                <w:b/>
                <w:sz w:val="20"/>
                <w:szCs w:val="20"/>
              </w:rPr>
            </w:pPr>
            <w:r>
              <w:rPr>
                <w:b/>
                <w:sz w:val="20"/>
                <w:szCs w:val="20"/>
              </w:rPr>
              <w:t xml:space="preserve">Cơ quan THADS </w:t>
            </w:r>
          </w:p>
        </w:tc>
        <w:tc>
          <w:tcPr>
            <w:tcW w:w="1610" w:type="dxa"/>
            <w:tcBorders>
              <w:top w:val="single" w:sz="4" w:space="0" w:color="auto"/>
              <w:left w:val="single" w:sz="4" w:space="0" w:color="auto"/>
              <w:bottom w:val="single" w:sz="4" w:space="0" w:color="auto"/>
              <w:right w:val="single" w:sz="4" w:space="0" w:color="auto"/>
            </w:tcBorders>
            <w:vAlign w:val="center"/>
          </w:tcPr>
          <w:p w:rsidR="00CA423A" w:rsidRPr="00C131C8" w:rsidRDefault="00CA423A" w:rsidP="00D1577B">
            <w:pPr>
              <w:jc w:val="center"/>
              <w:rPr>
                <w:b/>
                <w:sz w:val="20"/>
                <w:szCs w:val="20"/>
              </w:rPr>
            </w:pPr>
            <w:r w:rsidRPr="00C131C8">
              <w:rPr>
                <w:b/>
                <w:sz w:val="20"/>
                <w:szCs w:val="20"/>
              </w:rPr>
              <w:t>Sai phạm của</w:t>
            </w:r>
          </w:p>
          <w:p w:rsidR="00CF66E6" w:rsidRPr="00C131C8" w:rsidRDefault="00CA423A" w:rsidP="00D1577B">
            <w:pPr>
              <w:jc w:val="center"/>
              <w:rPr>
                <w:b/>
                <w:sz w:val="20"/>
                <w:szCs w:val="20"/>
              </w:rPr>
            </w:pPr>
            <w:r w:rsidRPr="00C131C8">
              <w:rPr>
                <w:b/>
                <w:sz w:val="20"/>
                <w:szCs w:val="20"/>
              </w:rPr>
              <w:t xml:space="preserve"> Chấp hành viên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F66E6" w:rsidRPr="00C131C8" w:rsidRDefault="00CA423A" w:rsidP="00D1577B">
            <w:pPr>
              <w:jc w:val="center"/>
              <w:rPr>
                <w:b/>
                <w:sz w:val="20"/>
                <w:szCs w:val="20"/>
              </w:rPr>
            </w:pPr>
            <w:r>
              <w:rPr>
                <w:b/>
                <w:sz w:val="20"/>
                <w:szCs w:val="20"/>
              </w:rPr>
              <w:t>Văn bản xác định sai phạm của Chấp hành viên</w:t>
            </w:r>
          </w:p>
        </w:tc>
        <w:tc>
          <w:tcPr>
            <w:tcW w:w="8235" w:type="dxa"/>
            <w:tcBorders>
              <w:top w:val="single" w:sz="4" w:space="0" w:color="auto"/>
              <w:left w:val="single" w:sz="4" w:space="0" w:color="auto"/>
              <w:bottom w:val="single" w:sz="4" w:space="0" w:color="auto"/>
              <w:right w:val="single" w:sz="4" w:space="0" w:color="auto"/>
            </w:tcBorders>
            <w:shd w:val="clear" w:color="auto" w:fill="auto"/>
            <w:vAlign w:val="center"/>
          </w:tcPr>
          <w:p w:rsidR="00CF66E6" w:rsidRPr="00C131C8" w:rsidRDefault="00CF66E6" w:rsidP="00D1577B">
            <w:pPr>
              <w:jc w:val="center"/>
              <w:rPr>
                <w:b/>
                <w:sz w:val="20"/>
                <w:szCs w:val="20"/>
              </w:rPr>
            </w:pPr>
            <w:r w:rsidRPr="00C131C8">
              <w:rPr>
                <w:b/>
                <w:sz w:val="20"/>
                <w:szCs w:val="20"/>
              </w:rPr>
              <w:t xml:space="preserve">Tình trạng </w:t>
            </w:r>
            <w:r w:rsidR="00CA423A">
              <w:rPr>
                <w:b/>
                <w:sz w:val="20"/>
                <w:szCs w:val="20"/>
              </w:rPr>
              <w:t>hiện nay</w:t>
            </w:r>
          </w:p>
        </w:tc>
      </w:tr>
      <w:tr w:rsidR="00CF66E6" w:rsidRPr="00C131C8" w:rsidTr="00D1577B">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F66E6" w:rsidRPr="00CA423A" w:rsidRDefault="00CA423A" w:rsidP="00D1577B">
            <w:pPr>
              <w:jc w:val="center"/>
              <w:rPr>
                <w:sz w:val="20"/>
                <w:szCs w:val="20"/>
              </w:rPr>
            </w:pPr>
            <w:r w:rsidRPr="00CA423A">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66E6" w:rsidRPr="00C131C8" w:rsidRDefault="009210C7" w:rsidP="00D1577B">
            <w:pPr>
              <w:jc w:val="center"/>
              <w:rPr>
                <w:b/>
                <w:sz w:val="20"/>
                <w:szCs w:val="20"/>
              </w:rPr>
            </w:pPr>
            <w:r>
              <w:rPr>
                <w:b/>
                <w:sz w:val="20"/>
                <w:szCs w:val="20"/>
              </w:rPr>
              <w:t>Không có</w:t>
            </w:r>
          </w:p>
        </w:tc>
        <w:tc>
          <w:tcPr>
            <w:tcW w:w="1417" w:type="dxa"/>
            <w:tcBorders>
              <w:top w:val="single" w:sz="4" w:space="0" w:color="auto"/>
              <w:left w:val="single" w:sz="4" w:space="0" w:color="auto"/>
              <w:bottom w:val="single" w:sz="4" w:space="0" w:color="auto"/>
              <w:right w:val="single" w:sz="4" w:space="0" w:color="auto"/>
            </w:tcBorders>
            <w:vAlign w:val="center"/>
          </w:tcPr>
          <w:p w:rsidR="00CF66E6" w:rsidRPr="00CA423A" w:rsidRDefault="00CF66E6" w:rsidP="00D1577B">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CF66E6" w:rsidRPr="00CA423A" w:rsidRDefault="00CF66E6" w:rsidP="00D1577B">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F66E6" w:rsidRPr="00C131C8" w:rsidRDefault="00CF66E6" w:rsidP="00D1577B">
            <w:pPr>
              <w:jc w:val="center"/>
              <w:rPr>
                <w:b/>
                <w:sz w:val="20"/>
                <w:szCs w:val="20"/>
              </w:rPr>
            </w:pPr>
          </w:p>
        </w:tc>
        <w:tc>
          <w:tcPr>
            <w:tcW w:w="8235" w:type="dxa"/>
            <w:tcBorders>
              <w:top w:val="single" w:sz="4" w:space="0" w:color="auto"/>
              <w:left w:val="single" w:sz="4" w:space="0" w:color="auto"/>
              <w:bottom w:val="single" w:sz="4" w:space="0" w:color="auto"/>
              <w:right w:val="single" w:sz="4" w:space="0" w:color="auto"/>
            </w:tcBorders>
            <w:shd w:val="clear" w:color="auto" w:fill="auto"/>
            <w:vAlign w:val="center"/>
          </w:tcPr>
          <w:p w:rsidR="00CF66E6" w:rsidRPr="00CA423A" w:rsidRDefault="00CF66E6" w:rsidP="00D1577B">
            <w:pPr>
              <w:jc w:val="center"/>
              <w:rPr>
                <w:sz w:val="20"/>
                <w:szCs w:val="20"/>
              </w:rPr>
            </w:pPr>
          </w:p>
        </w:tc>
      </w:tr>
      <w:tr w:rsidR="00CA423A" w:rsidRPr="00C131C8" w:rsidTr="00D1577B">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A423A" w:rsidRPr="00CA423A" w:rsidRDefault="00CA423A" w:rsidP="00D1577B">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A423A" w:rsidRPr="00C131C8" w:rsidRDefault="00CA423A" w:rsidP="00D1577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A423A" w:rsidRPr="00CA423A" w:rsidRDefault="00CA423A" w:rsidP="00D1577B">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CA423A" w:rsidRPr="00CA423A" w:rsidRDefault="00CA423A" w:rsidP="00D1577B">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23A" w:rsidRPr="00C131C8" w:rsidRDefault="00CA423A" w:rsidP="00D1577B">
            <w:pPr>
              <w:jc w:val="center"/>
              <w:rPr>
                <w:sz w:val="20"/>
                <w:szCs w:val="20"/>
              </w:rPr>
            </w:pPr>
          </w:p>
        </w:tc>
        <w:tc>
          <w:tcPr>
            <w:tcW w:w="8235" w:type="dxa"/>
            <w:tcBorders>
              <w:top w:val="single" w:sz="4" w:space="0" w:color="auto"/>
              <w:left w:val="single" w:sz="4" w:space="0" w:color="auto"/>
              <w:bottom w:val="single" w:sz="4" w:space="0" w:color="auto"/>
              <w:right w:val="single" w:sz="4" w:space="0" w:color="auto"/>
            </w:tcBorders>
            <w:shd w:val="clear" w:color="auto" w:fill="auto"/>
            <w:vAlign w:val="center"/>
          </w:tcPr>
          <w:p w:rsidR="00CA423A" w:rsidRDefault="00CA423A" w:rsidP="00D1577B">
            <w:pPr>
              <w:jc w:val="center"/>
              <w:rPr>
                <w:sz w:val="20"/>
                <w:szCs w:val="20"/>
              </w:rPr>
            </w:pPr>
          </w:p>
        </w:tc>
      </w:tr>
    </w:tbl>
    <w:p w:rsidR="00E53D8A" w:rsidRDefault="00E53D8A" w:rsidP="00E53D8A">
      <w:pPr>
        <w:jc w:val="center"/>
        <w:rPr>
          <w:b/>
          <w:color w:val="000000" w:themeColor="text1"/>
        </w:rPr>
        <w:sectPr w:rsidR="00E53D8A" w:rsidSect="00BD07D5">
          <w:headerReference w:type="default" r:id="rId8"/>
          <w:footerReference w:type="default" r:id="rId9"/>
          <w:headerReference w:type="first" r:id="rId10"/>
          <w:pgSz w:w="16840" w:h="11907" w:orient="landscape" w:code="9"/>
          <w:pgMar w:top="284" w:right="567" w:bottom="567" w:left="794" w:header="340" w:footer="340" w:gutter="0"/>
          <w:cols w:space="720"/>
          <w:titlePg/>
          <w:docGrid w:linePitch="381"/>
        </w:sectPr>
      </w:pPr>
      <w:bookmarkStart w:id="0" w:name="_GoBack"/>
      <w:bookmarkEnd w:id="0"/>
    </w:p>
    <w:p w:rsidR="00444501" w:rsidRDefault="00444501" w:rsidP="003A7170">
      <w:pPr>
        <w:jc w:val="center"/>
        <w:rPr>
          <w:b/>
          <w:lang w:val="vi-VN"/>
        </w:rPr>
        <w:sectPr w:rsidR="00444501" w:rsidSect="00B9087B">
          <w:pgSz w:w="11907" w:h="16840" w:code="9"/>
          <w:pgMar w:top="851" w:right="851" w:bottom="709" w:left="1531" w:header="720" w:footer="720" w:gutter="0"/>
          <w:cols w:space="720"/>
          <w:docGrid w:linePitch="381"/>
        </w:sectPr>
      </w:pPr>
    </w:p>
    <w:p w:rsidR="00444501" w:rsidRDefault="00444501" w:rsidP="003A7170">
      <w:pPr>
        <w:jc w:val="center"/>
        <w:rPr>
          <w:b/>
          <w:lang w:val="vi-VN"/>
        </w:rPr>
      </w:pPr>
      <w:r>
        <w:rPr>
          <w:b/>
          <w:lang w:val="vi-VN"/>
        </w:rPr>
        <w:lastRenderedPageBreak/>
        <w:br w:type="page"/>
      </w:r>
    </w:p>
    <w:p w:rsidR="00646833" w:rsidRPr="00B40B93" w:rsidRDefault="00646833" w:rsidP="003A7170">
      <w:pPr>
        <w:jc w:val="center"/>
        <w:rPr>
          <w:b/>
          <w:lang w:val="vi-VN"/>
        </w:rPr>
      </w:pPr>
    </w:p>
    <w:sectPr w:rsidR="00646833" w:rsidRPr="00B40B93" w:rsidSect="00B9087B">
      <w:pgSz w:w="11907" w:h="16840" w:code="9"/>
      <w:pgMar w:top="851" w:right="851" w:bottom="709" w:left="153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A6" w:rsidRDefault="00C731A6" w:rsidP="00DC1E9F">
      <w:r>
        <w:separator/>
      </w:r>
    </w:p>
  </w:endnote>
  <w:endnote w:type="continuationSeparator" w:id="0">
    <w:p w:rsidR="00C731A6" w:rsidRDefault="00C731A6" w:rsidP="00DC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E6" w:rsidRDefault="00CF66E6">
    <w:pPr>
      <w:pStyle w:val="Footer"/>
    </w:pPr>
  </w:p>
  <w:p w:rsidR="00CF66E6" w:rsidRDefault="00CF6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A6" w:rsidRDefault="00C731A6" w:rsidP="00DC1E9F">
      <w:r>
        <w:separator/>
      </w:r>
    </w:p>
  </w:footnote>
  <w:footnote w:type="continuationSeparator" w:id="0">
    <w:p w:rsidR="00C731A6" w:rsidRDefault="00C731A6" w:rsidP="00DC1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80319"/>
      <w:docPartObj>
        <w:docPartGallery w:val="Page Numbers (Top of Page)"/>
        <w:docPartUnique/>
      </w:docPartObj>
    </w:sdtPr>
    <w:sdtEndPr>
      <w:rPr>
        <w:noProof/>
        <w:sz w:val="20"/>
        <w:szCs w:val="20"/>
      </w:rPr>
    </w:sdtEndPr>
    <w:sdtContent>
      <w:p w:rsidR="0057137D" w:rsidRPr="00E76EDB" w:rsidRDefault="0057137D">
        <w:pPr>
          <w:pStyle w:val="Header"/>
          <w:jc w:val="center"/>
          <w:rPr>
            <w:sz w:val="20"/>
            <w:szCs w:val="20"/>
          </w:rPr>
        </w:pPr>
        <w:r w:rsidRPr="00E76EDB">
          <w:rPr>
            <w:sz w:val="20"/>
            <w:szCs w:val="20"/>
          </w:rPr>
          <w:fldChar w:fldCharType="begin"/>
        </w:r>
        <w:r w:rsidRPr="00E76EDB">
          <w:rPr>
            <w:sz w:val="20"/>
            <w:szCs w:val="20"/>
          </w:rPr>
          <w:instrText xml:space="preserve"> PAGE   \* MERGEFORMAT </w:instrText>
        </w:r>
        <w:r w:rsidRPr="00E76EDB">
          <w:rPr>
            <w:sz w:val="20"/>
            <w:szCs w:val="20"/>
          </w:rPr>
          <w:fldChar w:fldCharType="separate"/>
        </w:r>
        <w:r w:rsidR="002F5DBE">
          <w:rPr>
            <w:noProof/>
            <w:sz w:val="20"/>
            <w:szCs w:val="20"/>
          </w:rPr>
          <w:t>4</w:t>
        </w:r>
        <w:r w:rsidRPr="00E76EDB">
          <w:rPr>
            <w:noProof/>
            <w:sz w:val="20"/>
            <w:szCs w:val="20"/>
          </w:rPr>
          <w:fldChar w:fldCharType="end"/>
        </w:r>
      </w:p>
    </w:sdtContent>
  </w:sdt>
  <w:p w:rsidR="00FB1466" w:rsidRDefault="00FB146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7D" w:rsidRDefault="0057137D">
    <w:pPr>
      <w:pStyle w:val="Header"/>
      <w:jc w:val="center"/>
    </w:pPr>
  </w:p>
  <w:p w:rsidR="00CF66E6" w:rsidRDefault="00CF66E6" w:rsidP="002667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B65"/>
    <w:multiLevelType w:val="hybridMultilevel"/>
    <w:tmpl w:val="24483106"/>
    <w:lvl w:ilvl="0" w:tplc="D3AC0D2E">
      <w:start w:val="1"/>
      <w:numFmt w:val="bullet"/>
      <w:lvlText w:val="-"/>
      <w:lvlJc w:val="left"/>
      <w:pPr>
        <w:ind w:left="534" w:hanging="360"/>
      </w:pPr>
      <w:rPr>
        <w:rFonts w:ascii="Times New Roman" w:eastAsia="Arial"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 w15:restartNumberingAfterBreak="0">
    <w:nsid w:val="1F425143"/>
    <w:multiLevelType w:val="hybridMultilevel"/>
    <w:tmpl w:val="C6FC6E26"/>
    <w:lvl w:ilvl="0" w:tplc="096EFD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43B6E"/>
    <w:multiLevelType w:val="hybridMultilevel"/>
    <w:tmpl w:val="26B6633C"/>
    <w:lvl w:ilvl="0" w:tplc="49EC56FA">
      <w:start w:val="3"/>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7D0E4568"/>
    <w:multiLevelType w:val="hybridMultilevel"/>
    <w:tmpl w:val="EDD8358E"/>
    <w:lvl w:ilvl="0" w:tplc="72767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D57AE5"/>
    <w:multiLevelType w:val="hybridMultilevel"/>
    <w:tmpl w:val="EDD8358E"/>
    <w:lvl w:ilvl="0" w:tplc="72767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9F"/>
    <w:rsid w:val="000004CD"/>
    <w:rsid w:val="00005BE6"/>
    <w:rsid w:val="00006C5F"/>
    <w:rsid w:val="000075A0"/>
    <w:rsid w:val="00007D66"/>
    <w:rsid w:val="0001202C"/>
    <w:rsid w:val="000123BB"/>
    <w:rsid w:val="000134DF"/>
    <w:rsid w:val="00020851"/>
    <w:rsid w:val="0002588C"/>
    <w:rsid w:val="00046C8E"/>
    <w:rsid w:val="000544B9"/>
    <w:rsid w:val="00064777"/>
    <w:rsid w:val="000657FE"/>
    <w:rsid w:val="000677A5"/>
    <w:rsid w:val="00074829"/>
    <w:rsid w:val="000828ED"/>
    <w:rsid w:val="000852E7"/>
    <w:rsid w:val="000B04C2"/>
    <w:rsid w:val="000C7B85"/>
    <w:rsid w:val="000D27F0"/>
    <w:rsid w:val="000E2A08"/>
    <w:rsid w:val="000F2609"/>
    <w:rsid w:val="001069F4"/>
    <w:rsid w:val="00132603"/>
    <w:rsid w:val="001446A1"/>
    <w:rsid w:val="00145192"/>
    <w:rsid w:val="001455B6"/>
    <w:rsid w:val="00145666"/>
    <w:rsid w:val="001515DD"/>
    <w:rsid w:val="00154FDE"/>
    <w:rsid w:val="001628B0"/>
    <w:rsid w:val="0017645F"/>
    <w:rsid w:val="00187E9D"/>
    <w:rsid w:val="00195AD8"/>
    <w:rsid w:val="0019768A"/>
    <w:rsid w:val="001B5980"/>
    <w:rsid w:val="001C00AE"/>
    <w:rsid w:val="001D1370"/>
    <w:rsid w:val="001D5239"/>
    <w:rsid w:val="001E10DF"/>
    <w:rsid w:val="001E45F6"/>
    <w:rsid w:val="001E73C9"/>
    <w:rsid w:val="001F5AC5"/>
    <w:rsid w:val="00202445"/>
    <w:rsid w:val="002113E7"/>
    <w:rsid w:val="00215E69"/>
    <w:rsid w:val="00217EB6"/>
    <w:rsid w:val="00221361"/>
    <w:rsid w:val="00225EA1"/>
    <w:rsid w:val="00227452"/>
    <w:rsid w:val="00227A1A"/>
    <w:rsid w:val="00231FDC"/>
    <w:rsid w:val="00237B9B"/>
    <w:rsid w:val="00244078"/>
    <w:rsid w:val="00250DAF"/>
    <w:rsid w:val="002667C4"/>
    <w:rsid w:val="0026791A"/>
    <w:rsid w:val="00286880"/>
    <w:rsid w:val="00296E7F"/>
    <w:rsid w:val="002A115E"/>
    <w:rsid w:val="002A392E"/>
    <w:rsid w:val="002E1F70"/>
    <w:rsid w:val="002E2B0B"/>
    <w:rsid w:val="002E5F5C"/>
    <w:rsid w:val="002E63C2"/>
    <w:rsid w:val="002F3B43"/>
    <w:rsid w:val="002F5DBE"/>
    <w:rsid w:val="00300246"/>
    <w:rsid w:val="00313F0B"/>
    <w:rsid w:val="00323EB3"/>
    <w:rsid w:val="00334F04"/>
    <w:rsid w:val="00342BCA"/>
    <w:rsid w:val="0034762E"/>
    <w:rsid w:val="00354B4E"/>
    <w:rsid w:val="00354E45"/>
    <w:rsid w:val="00361626"/>
    <w:rsid w:val="003769B0"/>
    <w:rsid w:val="00393F75"/>
    <w:rsid w:val="003971A0"/>
    <w:rsid w:val="003A104F"/>
    <w:rsid w:val="003A1714"/>
    <w:rsid w:val="003A2D18"/>
    <w:rsid w:val="003A7170"/>
    <w:rsid w:val="003B37B0"/>
    <w:rsid w:val="003B5A55"/>
    <w:rsid w:val="003C21BF"/>
    <w:rsid w:val="003C2B30"/>
    <w:rsid w:val="003C76AB"/>
    <w:rsid w:val="003D410A"/>
    <w:rsid w:val="003D6264"/>
    <w:rsid w:val="003E5EDF"/>
    <w:rsid w:val="003F1746"/>
    <w:rsid w:val="003F1B72"/>
    <w:rsid w:val="003F6296"/>
    <w:rsid w:val="00402E9D"/>
    <w:rsid w:val="00424893"/>
    <w:rsid w:val="00426342"/>
    <w:rsid w:val="004303FC"/>
    <w:rsid w:val="00435F51"/>
    <w:rsid w:val="00441602"/>
    <w:rsid w:val="00441C44"/>
    <w:rsid w:val="00444501"/>
    <w:rsid w:val="00463279"/>
    <w:rsid w:val="00472629"/>
    <w:rsid w:val="004759A4"/>
    <w:rsid w:val="00486D97"/>
    <w:rsid w:val="00493B01"/>
    <w:rsid w:val="004A05CB"/>
    <w:rsid w:val="004A099C"/>
    <w:rsid w:val="004A21CE"/>
    <w:rsid w:val="004B0AD2"/>
    <w:rsid w:val="004C3F6A"/>
    <w:rsid w:val="004C5B0F"/>
    <w:rsid w:val="004C60FE"/>
    <w:rsid w:val="004C6DFD"/>
    <w:rsid w:val="004C7AFE"/>
    <w:rsid w:val="004E602D"/>
    <w:rsid w:val="00500EB1"/>
    <w:rsid w:val="00504E0A"/>
    <w:rsid w:val="00514271"/>
    <w:rsid w:val="00523833"/>
    <w:rsid w:val="00526C98"/>
    <w:rsid w:val="005401EC"/>
    <w:rsid w:val="00542C53"/>
    <w:rsid w:val="00544AC5"/>
    <w:rsid w:val="00551E1C"/>
    <w:rsid w:val="00552921"/>
    <w:rsid w:val="00552B76"/>
    <w:rsid w:val="00555F4D"/>
    <w:rsid w:val="0057137D"/>
    <w:rsid w:val="00575EC0"/>
    <w:rsid w:val="005969D5"/>
    <w:rsid w:val="005A0514"/>
    <w:rsid w:val="005A07A6"/>
    <w:rsid w:val="005A096F"/>
    <w:rsid w:val="005A2291"/>
    <w:rsid w:val="005B29EB"/>
    <w:rsid w:val="005C528B"/>
    <w:rsid w:val="005D07CC"/>
    <w:rsid w:val="005D25FC"/>
    <w:rsid w:val="005F0CAF"/>
    <w:rsid w:val="005F3B18"/>
    <w:rsid w:val="005F7C55"/>
    <w:rsid w:val="005F7F59"/>
    <w:rsid w:val="00603C36"/>
    <w:rsid w:val="00635982"/>
    <w:rsid w:val="00646833"/>
    <w:rsid w:val="006504DF"/>
    <w:rsid w:val="00657BCC"/>
    <w:rsid w:val="0066397F"/>
    <w:rsid w:val="00666F12"/>
    <w:rsid w:val="00690C11"/>
    <w:rsid w:val="00694169"/>
    <w:rsid w:val="00694C6A"/>
    <w:rsid w:val="006A55F9"/>
    <w:rsid w:val="006B419E"/>
    <w:rsid w:val="006B600F"/>
    <w:rsid w:val="006B6B5C"/>
    <w:rsid w:val="006C5243"/>
    <w:rsid w:val="006D3522"/>
    <w:rsid w:val="006F1CBC"/>
    <w:rsid w:val="006F5335"/>
    <w:rsid w:val="00700421"/>
    <w:rsid w:val="00722DFA"/>
    <w:rsid w:val="00747D9F"/>
    <w:rsid w:val="00762C17"/>
    <w:rsid w:val="00774487"/>
    <w:rsid w:val="00793A71"/>
    <w:rsid w:val="007944F8"/>
    <w:rsid w:val="00795238"/>
    <w:rsid w:val="007A2CB1"/>
    <w:rsid w:val="007C3A2D"/>
    <w:rsid w:val="007C489E"/>
    <w:rsid w:val="007D001C"/>
    <w:rsid w:val="007E483E"/>
    <w:rsid w:val="007E6020"/>
    <w:rsid w:val="007F21E4"/>
    <w:rsid w:val="007F4B16"/>
    <w:rsid w:val="007F5FEC"/>
    <w:rsid w:val="007F6EC5"/>
    <w:rsid w:val="008073FD"/>
    <w:rsid w:val="0081394B"/>
    <w:rsid w:val="00815E29"/>
    <w:rsid w:val="00850D57"/>
    <w:rsid w:val="00853C56"/>
    <w:rsid w:val="0086401C"/>
    <w:rsid w:val="00885523"/>
    <w:rsid w:val="00895687"/>
    <w:rsid w:val="008B4766"/>
    <w:rsid w:val="008C1842"/>
    <w:rsid w:val="008C4CB7"/>
    <w:rsid w:val="00906BB8"/>
    <w:rsid w:val="00907403"/>
    <w:rsid w:val="00911211"/>
    <w:rsid w:val="009210C7"/>
    <w:rsid w:val="00925D21"/>
    <w:rsid w:val="00932197"/>
    <w:rsid w:val="00936135"/>
    <w:rsid w:val="0094338A"/>
    <w:rsid w:val="009472B0"/>
    <w:rsid w:val="00957B5B"/>
    <w:rsid w:val="00964BF8"/>
    <w:rsid w:val="009733DE"/>
    <w:rsid w:val="00987FBD"/>
    <w:rsid w:val="009A033B"/>
    <w:rsid w:val="009A3FE5"/>
    <w:rsid w:val="009B69F7"/>
    <w:rsid w:val="009B71AF"/>
    <w:rsid w:val="009C7AB8"/>
    <w:rsid w:val="009E1813"/>
    <w:rsid w:val="009F519E"/>
    <w:rsid w:val="00A06A8B"/>
    <w:rsid w:val="00A24B98"/>
    <w:rsid w:val="00A33708"/>
    <w:rsid w:val="00A53E15"/>
    <w:rsid w:val="00A55121"/>
    <w:rsid w:val="00A565F7"/>
    <w:rsid w:val="00A614D6"/>
    <w:rsid w:val="00A634EF"/>
    <w:rsid w:val="00A63C6F"/>
    <w:rsid w:val="00A66ED8"/>
    <w:rsid w:val="00A77C65"/>
    <w:rsid w:val="00A83BF7"/>
    <w:rsid w:val="00A84CBC"/>
    <w:rsid w:val="00A933BC"/>
    <w:rsid w:val="00A944E5"/>
    <w:rsid w:val="00AA049E"/>
    <w:rsid w:val="00AB150C"/>
    <w:rsid w:val="00AC2602"/>
    <w:rsid w:val="00AD3F66"/>
    <w:rsid w:val="00AD6EA7"/>
    <w:rsid w:val="00AF24BF"/>
    <w:rsid w:val="00B11CA5"/>
    <w:rsid w:val="00B14F55"/>
    <w:rsid w:val="00B16779"/>
    <w:rsid w:val="00B3305F"/>
    <w:rsid w:val="00B34692"/>
    <w:rsid w:val="00B40B93"/>
    <w:rsid w:val="00B4377C"/>
    <w:rsid w:val="00B524D9"/>
    <w:rsid w:val="00B543F2"/>
    <w:rsid w:val="00B645E4"/>
    <w:rsid w:val="00B67446"/>
    <w:rsid w:val="00B73473"/>
    <w:rsid w:val="00B76945"/>
    <w:rsid w:val="00B82AF6"/>
    <w:rsid w:val="00B8777A"/>
    <w:rsid w:val="00B9087B"/>
    <w:rsid w:val="00B91F20"/>
    <w:rsid w:val="00B95193"/>
    <w:rsid w:val="00BA390D"/>
    <w:rsid w:val="00BA3B46"/>
    <w:rsid w:val="00BB20AD"/>
    <w:rsid w:val="00BB3C28"/>
    <w:rsid w:val="00BB656E"/>
    <w:rsid w:val="00BC30B4"/>
    <w:rsid w:val="00BC5D11"/>
    <w:rsid w:val="00BC6977"/>
    <w:rsid w:val="00BD02AE"/>
    <w:rsid w:val="00BD07D5"/>
    <w:rsid w:val="00BD1555"/>
    <w:rsid w:val="00BD3EFA"/>
    <w:rsid w:val="00BE321B"/>
    <w:rsid w:val="00BE7A91"/>
    <w:rsid w:val="00BF140F"/>
    <w:rsid w:val="00BF3DCC"/>
    <w:rsid w:val="00C12363"/>
    <w:rsid w:val="00C131C8"/>
    <w:rsid w:val="00C14AA3"/>
    <w:rsid w:val="00C27E78"/>
    <w:rsid w:val="00C40F1B"/>
    <w:rsid w:val="00C5337F"/>
    <w:rsid w:val="00C731A6"/>
    <w:rsid w:val="00C80EDE"/>
    <w:rsid w:val="00C91B7F"/>
    <w:rsid w:val="00C9405D"/>
    <w:rsid w:val="00C9784E"/>
    <w:rsid w:val="00CA423A"/>
    <w:rsid w:val="00CA459C"/>
    <w:rsid w:val="00CB010E"/>
    <w:rsid w:val="00CC390E"/>
    <w:rsid w:val="00CC4F22"/>
    <w:rsid w:val="00CE1322"/>
    <w:rsid w:val="00CE5DEB"/>
    <w:rsid w:val="00CF2382"/>
    <w:rsid w:val="00CF66E6"/>
    <w:rsid w:val="00D1577B"/>
    <w:rsid w:val="00D16D4F"/>
    <w:rsid w:val="00D21D8C"/>
    <w:rsid w:val="00D24C45"/>
    <w:rsid w:val="00D2518C"/>
    <w:rsid w:val="00D335F5"/>
    <w:rsid w:val="00D433DF"/>
    <w:rsid w:val="00D477A3"/>
    <w:rsid w:val="00D5333B"/>
    <w:rsid w:val="00D63F93"/>
    <w:rsid w:val="00D646A5"/>
    <w:rsid w:val="00D71CD6"/>
    <w:rsid w:val="00D733F0"/>
    <w:rsid w:val="00D740C7"/>
    <w:rsid w:val="00D809F5"/>
    <w:rsid w:val="00D83F9F"/>
    <w:rsid w:val="00D862AF"/>
    <w:rsid w:val="00D96928"/>
    <w:rsid w:val="00DA1334"/>
    <w:rsid w:val="00DB332C"/>
    <w:rsid w:val="00DB4821"/>
    <w:rsid w:val="00DB7FDE"/>
    <w:rsid w:val="00DC1E9F"/>
    <w:rsid w:val="00DD15D2"/>
    <w:rsid w:val="00DD77D8"/>
    <w:rsid w:val="00DE6E74"/>
    <w:rsid w:val="00DF16C5"/>
    <w:rsid w:val="00DF591A"/>
    <w:rsid w:val="00E10BA6"/>
    <w:rsid w:val="00E16435"/>
    <w:rsid w:val="00E173E7"/>
    <w:rsid w:val="00E20510"/>
    <w:rsid w:val="00E23687"/>
    <w:rsid w:val="00E278F6"/>
    <w:rsid w:val="00E30ED9"/>
    <w:rsid w:val="00E42C3E"/>
    <w:rsid w:val="00E45485"/>
    <w:rsid w:val="00E51FC0"/>
    <w:rsid w:val="00E53D8A"/>
    <w:rsid w:val="00E6286D"/>
    <w:rsid w:val="00E63C30"/>
    <w:rsid w:val="00E63FAA"/>
    <w:rsid w:val="00E64B9E"/>
    <w:rsid w:val="00E715B7"/>
    <w:rsid w:val="00E76EDB"/>
    <w:rsid w:val="00E86F6D"/>
    <w:rsid w:val="00E91635"/>
    <w:rsid w:val="00E93512"/>
    <w:rsid w:val="00EA3E69"/>
    <w:rsid w:val="00EC65E4"/>
    <w:rsid w:val="00ED3607"/>
    <w:rsid w:val="00EE47C3"/>
    <w:rsid w:val="00EE66D1"/>
    <w:rsid w:val="00EE7F1B"/>
    <w:rsid w:val="00EF3DB8"/>
    <w:rsid w:val="00EF4451"/>
    <w:rsid w:val="00EF707D"/>
    <w:rsid w:val="00EF7C75"/>
    <w:rsid w:val="00F04D23"/>
    <w:rsid w:val="00F12816"/>
    <w:rsid w:val="00F13BE9"/>
    <w:rsid w:val="00F142A3"/>
    <w:rsid w:val="00F3620F"/>
    <w:rsid w:val="00F36439"/>
    <w:rsid w:val="00F42915"/>
    <w:rsid w:val="00F4449E"/>
    <w:rsid w:val="00F46997"/>
    <w:rsid w:val="00F61F23"/>
    <w:rsid w:val="00F62A0F"/>
    <w:rsid w:val="00F70636"/>
    <w:rsid w:val="00F7699D"/>
    <w:rsid w:val="00F8109E"/>
    <w:rsid w:val="00F82F8B"/>
    <w:rsid w:val="00F84595"/>
    <w:rsid w:val="00F86119"/>
    <w:rsid w:val="00FA4BD7"/>
    <w:rsid w:val="00FB1466"/>
    <w:rsid w:val="00FB3B61"/>
    <w:rsid w:val="00FC0BC4"/>
    <w:rsid w:val="00FC49A1"/>
    <w:rsid w:val="00FC508E"/>
    <w:rsid w:val="00FD5A6F"/>
    <w:rsid w:val="00FD7089"/>
    <w:rsid w:val="00FE3154"/>
    <w:rsid w:val="00FE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612E"/>
  <w15:docId w15:val="{087151E7-38FB-4806-AC64-B32D55B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9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C1E9F"/>
    <w:pPr>
      <w:keepNext/>
      <w:spacing w:line="36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E9F"/>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DC1E9F"/>
    <w:rPr>
      <w:sz w:val="20"/>
      <w:szCs w:val="20"/>
    </w:rPr>
  </w:style>
  <w:style w:type="character" w:customStyle="1" w:styleId="FootnoteTextChar">
    <w:name w:val="Footnote Text Char"/>
    <w:basedOn w:val="DefaultParagraphFont"/>
    <w:link w:val="FootnoteText"/>
    <w:uiPriority w:val="99"/>
    <w:semiHidden/>
    <w:rsid w:val="00DC1E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1E9F"/>
    <w:rPr>
      <w:vertAlign w:val="superscript"/>
    </w:rPr>
  </w:style>
  <w:style w:type="paragraph" w:styleId="NormalWeb">
    <w:name w:val="Normal (Web)"/>
    <w:basedOn w:val="Normal"/>
    <w:uiPriority w:val="99"/>
    <w:unhideWhenUsed/>
    <w:rsid w:val="00DC1E9F"/>
    <w:pPr>
      <w:spacing w:before="100" w:beforeAutospacing="1" w:after="100" w:afterAutospacing="1"/>
    </w:pPr>
    <w:rPr>
      <w:sz w:val="24"/>
      <w:szCs w:val="24"/>
    </w:rPr>
  </w:style>
  <w:style w:type="table" w:styleId="TableGrid">
    <w:name w:val="Table Grid"/>
    <w:basedOn w:val="TableNormal"/>
    <w:uiPriority w:val="39"/>
    <w:rsid w:val="00DC1E9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466"/>
    <w:pPr>
      <w:tabs>
        <w:tab w:val="center" w:pos="4680"/>
        <w:tab w:val="right" w:pos="9360"/>
      </w:tabs>
    </w:pPr>
  </w:style>
  <w:style w:type="character" w:customStyle="1" w:styleId="HeaderChar">
    <w:name w:val="Header Char"/>
    <w:basedOn w:val="DefaultParagraphFont"/>
    <w:link w:val="Header"/>
    <w:uiPriority w:val="99"/>
    <w:rsid w:val="00FB146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B1466"/>
    <w:pPr>
      <w:tabs>
        <w:tab w:val="center" w:pos="4680"/>
        <w:tab w:val="right" w:pos="9360"/>
      </w:tabs>
    </w:pPr>
  </w:style>
  <w:style w:type="character" w:customStyle="1" w:styleId="FooterChar">
    <w:name w:val="Footer Char"/>
    <w:basedOn w:val="DefaultParagraphFont"/>
    <w:link w:val="Footer"/>
    <w:uiPriority w:val="99"/>
    <w:rsid w:val="00FB1466"/>
    <w:rPr>
      <w:rFonts w:ascii="Times New Roman" w:eastAsia="Times New Roman" w:hAnsi="Times New Roman" w:cs="Times New Roman"/>
      <w:sz w:val="28"/>
      <w:szCs w:val="28"/>
    </w:rPr>
  </w:style>
  <w:style w:type="paragraph" w:styleId="ListParagraph">
    <w:name w:val="List Paragraph"/>
    <w:basedOn w:val="Normal"/>
    <w:uiPriority w:val="34"/>
    <w:qFormat/>
    <w:rsid w:val="00B16779"/>
    <w:pPr>
      <w:ind w:left="720"/>
      <w:contextualSpacing/>
    </w:pPr>
  </w:style>
  <w:style w:type="paragraph" w:customStyle="1" w:styleId="CharChar">
    <w:name w:val="Char Char"/>
    <w:basedOn w:val="Normal"/>
    <w:semiHidden/>
    <w:rsid w:val="00853C56"/>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E30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D9"/>
    <w:rPr>
      <w:rFonts w:ascii="Segoe UI" w:eastAsia="Times New Roman" w:hAnsi="Segoe UI" w:cs="Segoe UI"/>
      <w:sz w:val="18"/>
      <w:szCs w:val="18"/>
    </w:rPr>
  </w:style>
  <w:style w:type="paragraph" w:customStyle="1" w:styleId="CharChar0">
    <w:name w:val="Char Char"/>
    <w:basedOn w:val="Normal"/>
    <w:semiHidden/>
    <w:rsid w:val="00FD5A6F"/>
    <w:pPr>
      <w:spacing w:after="160" w:line="240" w:lineRule="exact"/>
    </w:pPr>
    <w:rPr>
      <w:rFonts w:ascii="Arial" w:hAnsi="Arial"/>
      <w:sz w:val="22"/>
      <w:szCs w:val="22"/>
    </w:rPr>
  </w:style>
  <w:style w:type="paragraph" w:customStyle="1" w:styleId="CharChar1">
    <w:name w:val="Char Char"/>
    <w:basedOn w:val="Normal"/>
    <w:semiHidden/>
    <w:rsid w:val="003C21BF"/>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8332-C1A9-4EB2-A850-0AD43F13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8</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721</cp:revision>
  <cp:lastPrinted>2023-05-24T07:33:00Z</cp:lastPrinted>
  <dcterms:created xsi:type="dcterms:W3CDTF">2021-12-21T08:29:00Z</dcterms:created>
  <dcterms:modified xsi:type="dcterms:W3CDTF">2023-05-24T07:34:00Z</dcterms:modified>
</cp:coreProperties>
</file>