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5737"/>
      </w:tblGrid>
      <w:tr w:rsidR="00E0023C" w14:paraId="5860BC28" w14:textId="77777777">
        <w:trPr>
          <w:trHeight w:hRule="exact" w:val="709"/>
          <w:jc w:val="center"/>
        </w:trPr>
        <w:tc>
          <w:tcPr>
            <w:tcW w:w="1980" w:type="pct"/>
            <w:tcBorders>
              <w:top w:val="nil"/>
              <w:left w:val="nil"/>
              <w:bottom w:val="nil"/>
              <w:right w:val="nil"/>
            </w:tcBorders>
          </w:tcPr>
          <w:p w14:paraId="39BB3FED" w14:textId="77777777" w:rsidR="00E0023C" w:rsidRDefault="001E2751">
            <w:pPr>
              <w:pStyle w:val="Heading3"/>
              <w:spacing w:before="0"/>
              <w:jc w:val="center"/>
              <w:rPr>
                <w:rFonts w:ascii="Times New Roman" w:hAnsi="Times New Roman" w:cs="Times New Roman"/>
                <w:b w:val="0"/>
                <w:color w:val="auto"/>
                <w:lang w:val="en-US"/>
              </w:rPr>
            </w:pPr>
            <w:r>
              <w:rPr>
                <w:rFonts w:ascii="Times New Roman" w:hAnsi="Times New Roman" w:cs="Times New Roman"/>
                <w:b w:val="0"/>
                <w:color w:val="auto"/>
                <w:lang w:val="en-US"/>
              </w:rPr>
              <w:t>HĐND T</w:t>
            </w:r>
            <w:r>
              <w:rPr>
                <w:rFonts w:ascii="Times New Roman" w:hAnsi="Times New Roman" w:cs="Times New Roman"/>
                <w:b w:val="0"/>
                <w:color w:val="auto"/>
                <w:lang w:val="en-US"/>
              </w:rPr>
              <w:t>Ỉ</w:t>
            </w:r>
            <w:r>
              <w:rPr>
                <w:rFonts w:ascii="Times New Roman" w:hAnsi="Times New Roman" w:cs="Times New Roman"/>
                <w:b w:val="0"/>
                <w:color w:val="auto"/>
                <w:lang w:val="en-US"/>
              </w:rPr>
              <w:t>NH KON TUM</w:t>
            </w:r>
          </w:p>
          <w:p w14:paraId="5F9027C2" w14:textId="77777777" w:rsidR="00E0023C" w:rsidRDefault="001E2751">
            <w:pPr>
              <w:jc w:val="center"/>
              <w:rPr>
                <w:rFonts w:ascii="Times New Roman" w:hAnsi="Times New Roman"/>
                <w:b/>
                <w:sz w:val="26"/>
                <w:szCs w:val="26"/>
                <w:lang w:val="en-US"/>
              </w:rPr>
            </w:pPr>
            <w:r>
              <w:rPr>
                <w:rFonts w:ascii="Times New Roman" w:hAnsi="Times New Roman"/>
                <w:noProof/>
                <w:sz w:val="26"/>
                <w:szCs w:val="26"/>
                <w:lang w:eastAsia="vi-VN"/>
              </w:rPr>
              <mc:AlternateContent>
                <mc:Choice Requires="wps">
                  <w:drawing>
                    <wp:anchor distT="0" distB="0" distL="114300" distR="114300" simplePos="0" relativeHeight="251659264" behindDoc="0" locked="0" layoutInCell="1" allowOverlap="1" wp14:anchorId="4CE811E9" wp14:editId="7E03F9B9">
                      <wp:simplePos x="0" y="0"/>
                      <wp:positionH relativeFrom="column">
                        <wp:align>center</wp:align>
                      </wp:positionH>
                      <wp:positionV relativeFrom="paragraph">
                        <wp:posOffset>218440</wp:posOffset>
                      </wp:positionV>
                      <wp:extent cx="595630" cy="0"/>
                      <wp:effectExtent l="0" t="0" r="1397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2060"/>
                                </a:solidFill>
                                <a:round/>
                              </a:ln>
                            </wps:spPr>
                            <wps:bodyPr/>
                          </wps:wsp>
                        </a:graphicData>
                      </a:graphic>
                    </wp:anchor>
                  </w:drawing>
                </mc:Choice>
                <mc:Fallback xmlns:wpsCustomData="http://www.wps.cn/officeDocument/2013/wpsCustomData">
                  <w:pict>
                    <v:line id="_x0000_s1026" o:spid="_x0000_s1026" o:spt="20" style="position:absolute;left:0pt;margin-top:17.2pt;height:0pt;width:46.9pt;mso-position-horizontal:center;z-index:251659264;mso-width-relative:page;mso-height-relative:page;" filled="f" stroked="t" coordsize="21600,21600" o:gfxdata="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qeS17SAAAABQEAAA8AAAAAAAAAAQAgAAAAIgAA&#10;AGRycy9kb3ducmV2LnhtbFBLAQIUABQAAAAIAIdO4kDCSxpw1QEAAKwDAAAOAAAAAAAAAAEAIAAA&#10;ACEBAABkcnMvZTJvRG9jLnhtbFBLBQYAAAAABgAGAFkBAABoBQAAAAA=&#10;">
                      <v:fill on="f" focussize="0,0"/>
                      <v:stroke color="#002060" joinstyle="round"/>
                      <v:imagedata o:title=""/>
                      <o:lock v:ext="edit" aspectratio="f"/>
                    </v:line>
                  </w:pict>
                </mc:Fallback>
              </mc:AlternateContent>
            </w:r>
            <w:r>
              <w:rPr>
                <w:rFonts w:ascii="Times New Roman" w:hAnsi="Times New Roman"/>
                <w:b/>
                <w:sz w:val="26"/>
                <w:szCs w:val="26"/>
                <w:lang w:val="en-US"/>
              </w:rPr>
              <w:t>BAN KINH TẾ - NGÂN SÁCH</w:t>
            </w:r>
          </w:p>
        </w:tc>
        <w:tc>
          <w:tcPr>
            <w:tcW w:w="3020" w:type="pct"/>
            <w:tcBorders>
              <w:top w:val="nil"/>
              <w:left w:val="nil"/>
              <w:bottom w:val="nil"/>
              <w:right w:val="nil"/>
            </w:tcBorders>
          </w:tcPr>
          <w:p w14:paraId="38523450" w14:textId="77777777" w:rsidR="00E0023C" w:rsidRDefault="001E2751">
            <w:pPr>
              <w:jc w:val="center"/>
              <w:rPr>
                <w:rFonts w:ascii="Times New Roman" w:hAnsi="Times New Roman"/>
                <w:b/>
                <w:sz w:val="26"/>
              </w:rPr>
            </w:pPr>
            <w:r>
              <w:rPr>
                <w:rFonts w:ascii="Times New Roman" w:hAnsi="Times New Roman"/>
                <w:b/>
                <w:sz w:val="26"/>
              </w:rPr>
              <w:t>CỘNG HÒA XÃ HỘI CHỦ NGHĨA VIỆT NAM</w:t>
            </w:r>
          </w:p>
          <w:p w14:paraId="44ADBE0C" w14:textId="77777777" w:rsidR="00E0023C" w:rsidRDefault="001E2751">
            <w:pPr>
              <w:jc w:val="center"/>
              <w:rPr>
                <w:rFonts w:ascii="Times New Roman" w:hAnsi="Times New Roman"/>
                <w:b/>
              </w:rPr>
            </w:pPr>
            <w:r>
              <w:rPr>
                <w:rFonts w:ascii="Times New Roman" w:hAnsi="Times New Roman"/>
                <w:noProof/>
                <w:lang w:eastAsia="vi-VN"/>
              </w:rPr>
              <mc:AlternateContent>
                <mc:Choice Requires="wps">
                  <w:drawing>
                    <wp:anchor distT="0" distB="0" distL="114300" distR="114300" simplePos="0" relativeHeight="251660288" behindDoc="0" locked="0" layoutInCell="1" allowOverlap="1" wp14:anchorId="7990257D" wp14:editId="29FB3335">
                      <wp:simplePos x="0" y="0"/>
                      <wp:positionH relativeFrom="column">
                        <wp:posOffset>653415</wp:posOffset>
                      </wp:positionH>
                      <wp:positionV relativeFrom="paragraph">
                        <wp:posOffset>227965</wp:posOffset>
                      </wp:positionV>
                      <wp:extent cx="2160270" cy="0"/>
                      <wp:effectExtent l="0" t="0" r="1143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2060"/>
                                </a:solidFill>
                                <a:round/>
                              </a:ln>
                            </wps:spPr>
                            <wps:bodyPr/>
                          </wps:wsp>
                        </a:graphicData>
                      </a:graphic>
                    </wp:anchor>
                  </w:drawing>
                </mc:Choice>
                <mc:Fallback xmlns:wpsCustomData="http://www.wps.cn/officeDocument/2013/wpsCustomData">
                  <w:pict>
                    <v:line id="_x0000_s1026" o:spid="_x0000_s1026" o:spt="20" style="position:absolute;left:0pt;margin-left:51.45pt;margin-top:17.95pt;height:0pt;width:170.1pt;z-index:251660288;mso-width-relative:page;mso-height-relative:page;" filled="f" stroked="t" coordsize="21600,21600" o:gfxdata="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UJHi3WAAAACQEAAA8AAAAAAAAAAQAgAAAA&#10;IgAAAGRycy9kb3ducmV2LnhtbFBLAQIUABQAAAAIAIdO4kC+Uo+c1AEAAK0DAAAOAAAAAAAAAAEA&#10;IAAAACUBAABkcnMvZTJvRG9jLnhtbFBLBQYAAAAABgAGAFkBAABrBQAAAAA=&#10;">
                      <v:fill on="f" focussize="0,0"/>
                      <v:stroke color="#002060" joinstyle="round"/>
                      <v:imagedata o:title=""/>
                      <o:lock v:ext="edit" aspectratio="f"/>
                    </v:line>
                  </w:pict>
                </mc:Fallback>
              </mc:AlternateContent>
            </w:r>
            <w:r>
              <w:rPr>
                <w:rFonts w:ascii="Times New Roman" w:hAnsi="Times New Roman"/>
                <w:b/>
              </w:rPr>
              <w:t>Độc lập - Tự do - Hạnh phúc</w:t>
            </w:r>
          </w:p>
        </w:tc>
      </w:tr>
      <w:tr w:rsidR="00E0023C" w14:paraId="27202BCA" w14:textId="77777777">
        <w:trPr>
          <w:trHeight w:hRule="exact" w:val="576"/>
          <w:jc w:val="center"/>
        </w:trPr>
        <w:tc>
          <w:tcPr>
            <w:tcW w:w="1980" w:type="pct"/>
            <w:tcBorders>
              <w:top w:val="nil"/>
              <w:left w:val="nil"/>
              <w:bottom w:val="nil"/>
              <w:right w:val="nil"/>
            </w:tcBorders>
          </w:tcPr>
          <w:p w14:paraId="121F36A8" w14:textId="4DBA3BBD" w:rsidR="00E0023C" w:rsidRDefault="001E2751">
            <w:pPr>
              <w:jc w:val="center"/>
              <w:rPr>
                <w:rFonts w:ascii="Times New Roman" w:hAnsi="Times New Roman"/>
                <w:lang w:val="en-US"/>
              </w:rPr>
            </w:pPr>
            <w:r>
              <w:rPr>
                <w:rFonts w:ascii="Times New Roman" w:hAnsi="Times New Roman"/>
              </w:rPr>
              <w:t xml:space="preserve">Số: </w:t>
            </w:r>
            <w:r>
              <w:rPr>
                <w:rFonts w:ascii="Times New Roman" w:hAnsi="Times New Roman"/>
                <w:lang w:val="en-US"/>
              </w:rPr>
              <w:t xml:space="preserve">   </w:t>
            </w:r>
            <w:r w:rsidR="00C464F6">
              <w:rPr>
                <w:rFonts w:ascii="Times New Roman" w:hAnsi="Times New Roman"/>
                <w:lang w:val="en-US"/>
              </w:rPr>
              <w:t>239</w:t>
            </w:r>
            <w:r>
              <w:rPr>
                <w:rFonts w:ascii="Times New Roman" w:hAnsi="Times New Roman"/>
                <w:lang w:val="en-US"/>
              </w:rPr>
              <w:t xml:space="preserve">      </w:t>
            </w:r>
            <w:r>
              <w:rPr>
                <w:rFonts w:ascii="Times New Roman" w:hAnsi="Times New Roman"/>
              </w:rPr>
              <w:t>/BC-</w:t>
            </w:r>
            <w:r>
              <w:rPr>
                <w:rFonts w:ascii="Times New Roman" w:hAnsi="Times New Roman"/>
                <w:lang w:val="en-US"/>
              </w:rPr>
              <w:t>BKTNS</w:t>
            </w:r>
          </w:p>
        </w:tc>
        <w:tc>
          <w:tcPr>
            <w:tcW w:w="3020" w:type="pct"/>
            <w:tcBorders>
              <w:top w:val="nil"/>
              <w:left w:val="nil"/>
              <w:bottom w:val="nil"/>
              <w:right w:val="nil"/>
            </w:tcBorders>
          </w:tcPr>
          <w:p w14:paraId="528082A1" w14:textId="7D95E4FC" w:rsidR="00E0023C" w:rsidRDefault="001E2751">
            <w:pPr>
              <w:jc w:val="center"/>
              <w:rPr>
                <w:rFonts w:ascii="Times New Roman" w:hAnsi="Times New Roman"/>
                <w:sz w:val="20"/>
                <w:lang w:val="en-US"/>
              </w:rPr>
            </w:pPr>
            <w:r>
              <w:rPr>
                <w:rFonts w:ascii="Times New Roman" w:hAnsi="Times New Roman"/>
                <w:i/>
              </w:rPr>
              <w:t>Kon Tum, ngày</w:t>
            </w:r>
            <w:r>
              <w:rPr>
                <w:rFonts w:ascii="Times New Roman" w:hAnsi="Times New Roman"/>
                <w:i/>
                <w:lang w:val="en-US"/>
              </w:rPr>
              <w:t xml:space="preserve">  </w:t>
            </w:r>
            <w:r w:rsidR="00C464F6">
              <w:rPr>
                <w:rFonts w:ascii="Times New Roman" w:hAnsi="Times New Roman"/>
                <w:i/>
                <w:lang w:val="en-US"/>
              </w:rPr>
              <w:t>28</w:t>
            </w:r>
            <w:r>
              <w:rPr>
                <w:rFonts w:ascii="Times New Roman" w:hAnsi="Times New Roman"/>
                <w:i/>
                <w:lang w:val="en-US"/>
              </w:rPr>
              <w:t xml:space="preserve">  </w:t>
            </w:r>
            <w:r>
              <w:rPr>
                <w:rFonts w:ascii="Times New Roman" w:hAnsi="Times New Roman"/>
                <w:i/>
              </w:rPr>
              <w:t xml:space="preserve"> tháng</w:t>
            </w:r>
            <w:r>
              <w:rPr>
                <w:rFonts w:ascii="Times New Roman" w:hAnsi="Times New Roman"/>
                <w:i/>
                <w:lang w:val="en-US"/>
              </w:rPr>
              <w:t xml:space="preserve">  </w:t>
            </w:r>
            <w:r w:rsidR="00C464F6">
              <w:rPr>
                <w:rFonts w:ascii="Times New Roman" w:hAnsi="Times New Roman"/>
                <w:i/>
                <w:lang w:val="en-US"/>
              </w:rPr>
              <w:t>11</w:t>
            </w:r>
            <w:r>
              <w:rPr>
                <w:rFonts w:ascii="Times New Roman" w:hAnsi="Times New Roman"/>
                <w:i/>
                <w:lang w:val="en-US"/>
              </w:rPr>
              <w:t xml:space="preserve"> </w:t>
            </w:r>
            <w:r>
              <w:rPr>
                <w:rFonts w:ascii="Times New Roman" w:hAnsi="Times New Roman"/>
                <w:i/>
              </w:rPr>
              <w:t xml:space="preserve"> năm </w:t>
            </w:r>
            <w:r>
              <w:rPr>
                <w:rFonts w:ascii="Times New Roman" w:hAnsi="Times New Roman"/>
                <w:i/>
                <w:lang w:val="en-US"/>
              </w:rPr>
              <w:t>2024</w:t>
            </w:r>
          </w:p>
        </w:tc>
      </w:tr>
    </w:tbl>
    <w:p w14:paraId="183C9AEF" w14:textId="77777777" w:rsidR="00E0023C" w:rsidRDefault="001E2751">
      <w:pPr>
        <w:jc w:val="center"/>
        <w:rPr>
          <w:rFonts w:ascii="Times New Roman" w:hAnsi="Times New Roman"/>
          <w:b/>
          <w:kern w:val="24"/>
          <w:szCs w:val="28"/>
          <w:lang w:val="nl-NL"/>
        </w:rPr>
      </w:pPr>
      <w:r>
        <w:rPr>
          <w:rFonts w:ascii="Times New Roman" w:hAnsi="Times New Roman"/>
          <w:b/>
          <w:kern w:val="24"/>
          <w:szCs w:val="28"/>
          <w:lang w:val="nl-NL"/>
        </w:rPr>
        <w:t>BÁO CÁO</w:t>
      </w:r>
    </w:p>
    <w:p w14:paraId="68107F4A" w14:textId="77777777" w:rsidR="00E0023C" w:rsidRDefault="001E2751">
      <w:pPr>
        <w:jc w:val="center"/>
        <w:rPr>
          <w:rFonts w:ascii="Times New Roman" w:hAnsi="Times New Roman"/>
          <w:b/>
          <w:kern w:val="24"/>
          <w:szCs w:val="28"/>
          <w:lang w:val="nl-NL"/>
        </w:rPr>
      </w:pPr>
      <w:r>
        <w:rPr>
          <w:rFonts w:ascii="Times New Roman" w:hAnsi="Times New Roman"/>
          <w:b/>
          <w:kern w:val="24"/>
          <w:szCs w:val="28"/>
          <w:lang w:val="nl-NL"/>
        </w:rPr>
        <w:t xml:space="preserve">Kết quả hoạt động năm 2024 và chương trình công tác năm 2025 </w:t>
      </w:r>
    </w:p>
    <w:p w14:paraId="5BF02A20" w14:textId="77777777" w:rsidR="00E0023C" w:rsidRDefault="001E2751">
      <w:pPr>
        <w:jc w:val="center"/>
        <w:rPr>
          <w:rFonts w:ascii="Times New Roman" w:hAnsi="Times New Roman"/>
          <w:b/>
          <w:kern w:val="24"/>
          <w:szCs w:val="28"/>
          <w:lang w:val="nl-NL"/>
        </w:rPr>
      </w:pPr>
      <w:r>
        <w:rPr>
          <w:rFonts w:ascii="Times New Roman" w:hAnsi="Times New Roman"/>
          <w:b/>
          <w:kern w:val="24"/>
          <w:szCs w:val="28"/>
          <w:lang w:val="nl-NL"/>
        </w:rPr>
        <w:t>của Ban Kinh tế - Ngân sách Hội đồng nhân dân tỉnh</w:t>
      </w:r>
      <w:r>
        <w:rPr>
          <w:rFonts w:ascii="Times New Roman" w:hAnsi="Times New Roman"/>
          <w:kern w:val="24"/>
          <w:szCs w:val="28"/>
          <w:lang w:val="nl-NL"/>
        </w:rPr>
        <w:t xml:space="preserve"> </w:t>
      </w:r>
    </w:p>
    <w:p w14:paraId="278CEB36" w14:textId="77777777" w:rsidR="00E0023C" w:rsidRDefault="001E2751">
      <w:pPr>
        <w:tabs>
          <w:tab w:val="left" w:pos="1920"/>
          <w:tab w:val="right" w:pos="7080"/>
        </w:tabs>
        <w:spacing w:before="120" w:after="120" w:line="22" w:lineRule="atLeast"/>
        <w:ind w:firstLine="720"/>
        <w:jc w:val="both"/>
        <w:rPr>
          <w:rFonts w:ascii="Times New Roman" w:hAnsi="Times New Roman"/>
          <w:kern w:val="24"/>
          <w:sz w:val="14"/>
          <w:szCs w:val="28"/>
          <w:lang w:val="nl-NL"/>
        </w:rPr>
      </w:pPr>
      <w:r>
        <w:rPr>
          <w:rFonts w:ascii="Times New Roman" w:hAnsi="Times New Roman"/>
          <w:noProof/>
          <w:kern w:val="24"/>
          <w:sz w:val="14"/>
          <w:szCs w:val="28"/>
          <w:lang w:eastAsia="vi-VN"/>
        </w:rPr>
        <mc:AlternateContent>
          <mc:Choice Requires="wps">
            <w:drawing>
              <wp:anchor distT="0" distB="0" distL="114300" distR="114300" simplePos="0" relativeHeight="251661312" behindDoc="0" locked="0" layoutInCell="1" allowOverlap="1" wp14:anchorId="24E84967" wp14:editId="7E54C364">
                <wp:simplePos x="0" y="0"/>
                <wp:positionH relativeFrom="margin">
                  <wp:align>center</wp:align>
                </wp:positionH>
                <wp:positionV relativeFrom="paragraph">
                  <wp:posOffset>82550</wp:posOffset>
                </wp:positionV>
                <wp:extent cx="53975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6.5pt;height:0pt;width:42.5pt;mso-position-horizontal:center;mso-position-horizontal-relative:margin;z-index:251661312;mso-width-relative:page;mso-height-relative:page;" filled="f" stroked="t" coordsize="21600,21600" o:gfxdata="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SSDX0AAAAAUBAAAPAAAAAAAAAAEAIAAAACIAAABkcnMvZG93&#10;bnJldi54bWxQSwECFAAUAAAACACHTuJA2h/6DM8BAACsAwAADgAAAAAAAAABACAAAAAfAQAAZHJz&#10;L2Uyb0RvYy54bWxQSwUGAAAAAAYABgBZAQAAYAUAAAAA&#10;">
                <v:fill on="f" focussize="0,0"/>
                <v:stroke weight="0.5pt" color="#000000" joinstyle="round"/>
                <v:imagedata o:title=""/>
                <o:lock v:ext="edit" aspectratio="f"/>
              </v:line>
            </w:pict>
          </mc:Fallback>
        </mc:AlternateContent>
      </w:r>
    </w:p>
    <w:p w14:paraId="64284B6F"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Căn cứ Luật Tổ chức chính quyền địa phương năm 2015; Luật sửa đổi, bổ sung một số điều của Luật Tổ chức Chính phủ và Luật Tổ chức chính q</w:t>
      </w:r>
      <w:r>
        <w:rPr>
          <w:rFonts w:ascii="Times New Roman" w:hAnsi="Times New Roman"/>
          <w:kern w:val="24"/>
          <w:szCs w:val="28"/>
          <w:lang w:val="nl-NL"/>
        </w:rPr>
        <w:t>uyền địa phương năm 2019; Luật Hoạt động giám sát của Quốc hội và Hội đồng nhân dân 2015, Ban Kinh tế - Ngân sách của Hội đồng nhân dân tỉnh (Ban KT-NS) báo cáo kết quả hoạt động năm 2024 và chương trình công tác năm 2025, cụ thể như sau:</w:t>
      </w:r>
    </w:p>
    <w:p w14:paraId="78E2D2D6" w14:textId="77777777" w:rsidR="00E0023C" w:rsidRDefault="001E2751">
      <w:pPr>
        <w:widowControl w:val="0"/>
        <w:numPr>
          <w:ilvl w:val="0"/>
          <w:numId w:val="1"/>
        </w:numPr>
        <w:tabs>
          <w:tab w:val="clear" w:pos="1080"/>
          <w:tab w:val="left" w:pos="993"/>
        </w:tabs>
        <w:spacing w:before="120" w:after="120" w:line="22" w:lineRule="atLeast"/>
        <w:ind w:left="0" w:firstLine="720"/>
        <w:jc w:val="both"/>
        <w:rPr>
          <w:rFonts w:ascii="Times New Roman" w:hAnsi="Times New Roman"/>
          <w:b/>
          <w:kern w:val="24"/>
          <w:szCs w:val="28"/>
          <w:lang w:val="nl-NL"/>
        </w:rPr>
      </w:pPr>
      <w:r>
        <w:rPr>
          <w:rFonts w:ascii="Times New Roman" w:hAnsi="Times New Roman"/>
          <w:b/>
          <w:kern w:val="24"/>
          <w:szCs w:val="28"/>
          <w:lang w:val="nl-NL"/>
        </w:rPr>
        <w:t xml:space="preserve">Đánh giá kết quả </w:t>
      </w:r>
      <w:r>
        <w:rPr>
          <w:rFonts w:ascii="Times New Roman" w:hAnsi="Times New Roman"/>
          <w:b/>
          <w:kern w:val="24"/>
          <w:szCs w:val="28"/>
          <w:lang w:val="nl-NL"/>
        </w:rPr>
        <w:t>hoạt động năm 2024</w:t>
      </w:r>
    </w:p>
    <w:p w14:paraId="30BF6310" w14:textId="77777777" w:rsidR="00E0023C" w:rsidRDefault="001E2751">
      <w:pPr>
        <w:widowControl w:val="0"/>
        <w:spacing w:before="120" w:after="120" w:line="22" w:lineRule="atLeast"/>
        <w:ind w:firstLine="720"/>
        <w:jc w:val="both"/>
        <w:rPr>
          <w:rFonts w:ascii="Times New Roman" w:hAnsi="Times New Roman"/>
          <w:b/>
          <w:kern w:val="24"/>
          <w:szCs w:val="28"/>
          <w:lang w:val="nl-NL"/>
        </w:rPr>
      </w:pPr>
      <w:r>
        <w:rPr>
          <w:rFonts w:ascii="Times New Roman" w:hAnsi="Times New Roman"/>
          <w:b/>
          <w:kern w:val="24"/>
          <w:szCs w:val="28"/>
          <w:lang w:val="nl-NL"/>
        </w:rPr>
        <w:t>1.  Tham gia chuẩn bị nội dung kỳ họp</w:t>
      </w:r>
    </w:p>
    <w:p w14:paraId="39483873" w14:textId="77777777" w:rsidR="00E0023C" w:rsidRDefault="001E2751">
      <w:pPr>
        <w:widowControl w:val="0"/>
        <w:shd w:val="clear" w:color="auto" w:fill="FFFFFF"/>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Căn cứ nhiệm vụ, quyền hạn theo luật định và sự phân công của Thường trực HĐND tỉnh, Ban KT-NS đã chủ động nghiên cứu, tham gia chuẩn bị nội dung các kỳ họp của HĐND tỉnh. Tham dự đầy đủ các phiên họ</w:t>
      </w:r>
      <w:r>
        <w:rPr>
          <w:rFonts w:ascii="Times New Roman" w:hAnsi="Times New Roman"/>
          <w:kern w:val="24"/>
          <w:szCs w:val="28"/>
          <w:lang w:val="nl-NL"/>
        </w:rPr>
        <w:t>p của Thường trực HĐND tỉnh để thống nhất nội dung, thời gian tổ chức các kỳ họp của HĐND tỉnh, giải quyết các vấn đề thuộc thẩm quyền của Thường trực HĐND tỉnh; tích cực tham gia thảo luận, góp ý đối với những nội dung thuộc lĩnh vực phụ trách; nội du</w:t>
      </w:r>
      <w:r>
        <w:rPr>
          <w:rFonts w:ascii="Times New Roman" w:hAnsi="Times New Roman"/>
          <w:kern w:val="24"/>
          <w:szCs w:val="28"/>
          <w:lang w:val="nl-NL"/>
        </w:rPr>
        <w:t>ng, chương trình giám sát, khảo sát của HĐND tỉnh, Thường trực HĐND tỉnh.</w:t>
      </w:r>
    </w:p>
    <w:p w14:paraId="22AA733D" w14:textId="77777777" w:rsidR="00E0023C" w:rsidRDefault="001E2751">
      <w:pPr>
        <w:widowControl w:val="0"/>
        <w:spacing w:before="120" w:after="120" w:line="22" w:lineRule="atLeast"/>
        <w:ind w:firstLine="720"/>
        <w:jc w:val="both"/>
        <w:rPr>
          <w:rFonts w:ascii="Times New Roman" w:hAnsi="Times New Roman"/>
          <w:b/>
          <w:kern w:val="24"/>
          <w:szCs w:val="28"/>
          <w:lang w:val="nl-NL"/>
        </w:rPr>
      </w:pPr>
      <w:r>
        <w:rPr>
          <w:rFonts w:ascii="Times New Roman" w:hAnsi="Times New Roman"/>
          <w:b/>
          <w:kern w:val="24"/>
          <w:szCs w:val="28"/>
          <w:lang w:val="nl-NL"/>
        </w:rPr>
        <w:t>2. Hoạt động giám sát, khảo sát</w:t>
      </w:r>
    </w:p>
    <w:p w14:paraId="0013AE60"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Thực hiện chương trình giám sát, khảo sát năm 2024 của HĐND tỉnh</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1"/>
      </w:r>
      <w:r>
        <w:rPr>
          <w:rFonts w:ascii="Times New Roman" w:hAnsi="Times New Roman"/>
          <w:kern w:val="24"/>
          <w:szCs w:val="28"/>
          <w:vertAlign w:val="superscript"/>
          <w:lang w:val="nl-NL"/>
        </w:rPr>
        <w:t>)</w:t>
      </w:r>
      <w:r>
        <w:rPr>
          <w:rFonts w:ascii="Times New Roman" w:hAnsi="Times New Roman"/>
          <w:kern w:val="24"/>
          <w:szCs w:val="28"/>
          <w:lang w:val="nl-NL"/>
        </w:rPr>
        <w:t>, Thường trực HĐND tỉnh</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2"/>
      </w:r>
      <w:r>
        <w:rPr>
          <w:rFonts w:ascii="Times New Roman" w:hAnsi="Times New Roman"/>
          <w:kern w:val="24"/>
          <w:szCs w:val="28"/>
          <w:vertAlign w:val="superscript"/>
          <w:lang w:val="nl-NL"/>
        </w:rPr>
        <w:t>)</w:t>
      </w:r>
      <w:r>
        <w:rPr>
          <w:rFonts w:ascii="Times New Roman" w:hAnsi="Times New Roman"/>
          <w:kern w:val="24"/>
          <w:szCs w:val="28"/>
          <w:lang w:val="nl-NL"/>
        </w:rPr>
        <w:t xml:space="preserve"> và của Ban KT-NS HĐND tỉnh</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3"/>
      </w:r>
      <w:r>
        <w:rPr>
          <w:rFonts w:ascii="Times New Roman" w:hAnsi="Times New Roman"/>
          <w:kern w:val="24"/>
          <w:szCs w:val="28"/>
          <w:vertAlign w:val="superscript"/>
          <w:lang w:val="nl-NL"/>
        </w:rPr>
        <w:t>)</w:t>
      </w:r>
      <w:r>
        <w:rPr>
          <w:rFonts w:ascii="Times New Roman" w:hAnsi="Times New Roman"/>
          <w:kern w:val="24"/>
          <w:szCs w:val="28"/>
          <w:lang w:val="nl-NL"/>
        </w:rPr>
        <w:t xml:space="preserve">. Ban đã chủ động xây </w:t>
      </w:r>
      <w:r>
        <w:rPr>
          <w:rFonts w:ascii="Times New Roman" w:hAnsi="Times New Roman"/>
          <w:kern w:val="24"/>
          <w:szCs w:val="28"/>
          <w:lang w:val="nl-NL"/>
        </w:rPr>
        <w:t>dựng kế hoạch và tổ chức các đợt giám sát, khảo sát theo Chương trình công tác của Ban và sự phân công của Thường trực HĐND tỉnh; tham gia đầy đủ các đợt giám sát, khảo sát của HĐND tỉnh, Thường trực HĐND</w:t>
      </w:r>
      <w:r>
        <w:rPr>
          <w:rFonts w:ascii="Times New Roman" w:hAnsi="Times New Roman"/>
          <w:kern w:val="24"/>
          <w:szCs w:val="28"/>
        </w:rPr>
        <w:t xml:space="preserve"> tỉnh</w:t>
      </w:r>
      <w:r>
        <w:rPr>
          <w:rFonts w:ascii="Times New Roman" w:hAnsi="Times New Roman"/>
          <w:kern w:val="24"/>
          <w:szCs w:val="28"/>
          <w:lang w:val="nl-NL"/>
        </w:rPr>
        <w:t>. Cụ thể:</w:t>
      </w:r>
    </w:p>
    <w:p w14:paraId="0E1549BB"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 Tham gia 0</w:t>
      </w:r>
      <w:r>
        <w:rPr>
          <w:rFonts w:ascii="Times New Roman" w:hAnsi="Times New Roman"/>
          <w:kern w:val="24"/>
          <w:szCs w:val="28"/>
        </w:rPr>
        <w:t>1</w:t>
      </w:r>
      <w:r>
        <w:rPr>
          <w:rFonts w:ascii="Times New Roman" w:hAnsi="Times New Roman"/>
          <w:kern w:val="24"/>
          <w:szCs w:val="28"/>
          <w:lang w:val="nl-NL"/>
        </w:rPr>
        <w:t xml:space="preserve"> cuộc giám sát chuyên đề</w:t>
      </w:r>
      <w:r>
        <w:rPr>
          <w:rFonts w:ascii="Times New Roman" w:hAnsi="Times New Roman"/>
          <w:kern w:val="24"/>
          <w:szCs w:val="28"/>
          <w:lang w:val="nl-NL"/>
        </w:rPr>
        <w:t xml:space="preserve"> của HĐND tỉnh</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4"/>
      </w:r>
      <w:r>
        <w:rPr>
          <w:rFonts w:ascii="Times New Roman" w:hAnsi="Times New Roman"/>
          <w:kern w:val="24"/>
          <w:szCs w:val="28"/>
          <w:vertAlign w:val="superscript"/>
          <w:lang w:val="nl-NL"/>
        </w:rPr>
        <w:t>)</w:t>
      </w:r>
      <w:r>
        <w:rPr>
          <w:rFonts w:ascii="Times New Roman" w:hAnsi="Times New Roman"/>
          <w:kern w:val="24"/>
          <w:szCs w:val="28"/>
          <w:lang w:val="nl-NL"/>
        </w:rPr>
        <w:t xml:space="preserve"> và </w:t>
      </w:r>
      <w:r>
        <w:rPr>
          <w:rFonts w:ascii="Times New Roman" w:hAnsi="Times New Roman"/>
          <w:kern w:val="24"/>
          <w:szCs w:val="28"/>
        </w:rPr>
        <w:t xml:space="preserve">02 cuộc giám sát của </w:t>
      </w:r>
      <w:r>
        <w:rPr>
          <w:rFonts w:ascii="Times New Roman" w:hAnsi="Times New Roman"/>
          <w:kern w:val="24"/>
          <w:szCs w:val="28"/>
          <w:lang w:val="nl-NL"/>
        </w:rPr>
        <w:t>Thường trực HĐND tỉnh</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5"/>
      </w:r>
      <w:r>
        <w:rPr>
          <w:rFonts w:ascii="Times New Roman" w:hAnsi="Times New Roman"/>
          <w:kern w:val="24"/>
          <w:szCs w:val="28"/>
          <w:vertAlign w:val="superscript"/>
          <w:lang w:val="nl-NL"/>
        </w:rPr>
        <w:t>)</w:t>
      </w:r>
      <w:r>
        <w:rPr>
          <w:rFonts w:ascii="Times New Roman" w:hAnsi="Times New Roman"/>
          <w:kern w:val="24"/>
          <w:szCs w:val="28"/>
          <w:lang w:val="nl-NL"/>
        </w:rPr>
        <w:t xml:space="preserve"> tại các huyện, thành phố và các sở, ngành trong tỉnh.</w:t>
      </w:r>
    </w:p>
    <w:p w14:paraId="61BA4EE5"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lastRenderedPageBreak/>
        <w:t>-  Xây dựng kế hoạch và tổ chức thực hiện 04 cuộc giám sát</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6"/>
      </w:r>
      <w:r>
        <w:rPr>
          <w:rFonts w:ascii="Times New Roman" w:hAnsi="Times New Roman"/>
          <w:kern w:val="24"/>
          <w:szCs w:val="28"/>
          <w:vertAlign w:val="superscript"/>
          <w:lang w:val="nl-NL"/>
        </w:rPr>
        <w:t>)</w:t>
      </w:r>
      <w:r>
        <w:rPr>
          <w:rFonts w:ascii="Times New Roman" w:hAnsi="Times New Roman"/>
          <w:kern w:val="24"/>
          <w:szCs w:val="28"/>
        </w:rPr>
        <w:t xml:space="preserve"> và 01 cuộc khảo sát</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7"/>
      </w:r>
      <w:r>
        <w:rPr>
          <w:rFonts w:ascii="Times New Roman" w:hAnsi="Times New Roman"/>
          <w:kern w:val="24"/>
          <w:szCs w:val="28"/>
          <w:vertAlign w:val="superscript"/>
          <w:lang w:val="nl-NL"/>
        </w:rPr>
        <w:t>)</w:t>
      </w:r>
      <w:r>
        <w:rPr>
          <w:rFonts w:ascii="Times New Roman" w:hAnsi="Times New Roman"/>
          <w:kern w:val="24"/>
          <w:szCs w:val="28"/>
        </w:rPr>
        <w:t xml:space="preserve"> </w:t>
      </w:r>
      <w:r>
        <w:rPr>
          <w:rFonts w:ascii="Times New Roman" w:hAnsi="Times New Roman"/>
          <w:kern w:val="24"/>
          <w:szCs w:val="28"/>
          <w:lang w:val="nl-NL"/>
        </w:rPr>
        <w:t xml:space="preserve">thuộc lĩnh vực Ban phụ trách. </w:t>
      </w:r>
    </w:p>
    <w:p w14:paraId="43718505"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Trên cơ sở kết quả giám sát tại các địa phương, đơn vị liên quan, Ban đã xây dựng báo cáo kết quả giám sát, khảo sát đánh giá kết quả đạt được, phân tích rõ những hạn chế, khuyết điểm và nguyên nhân, đồng thời kiến nghị, đề x</w:t>
      </w:r>
      <w:r>
        <w:rPr>
          <w:rFonts w:ascii="Times New Roman" w:hAnsi="Times New Roman"/>
          <w:kern w:val="24"/>
          <w:szCs w:val="28"/>
          <w:lang w:val="nl-NL"/>
        </w:rPr>
        <w:t xml:space="preserve">uất những biện pháp khắc phục, giải pháp tháo gỡ khó khăn để </w:t>
      </w:r>
      <w:r>
        <w:rPr>
          <w:rFonts w:ascii="Times New Roman" w:hAnsi="Times New Roman"/>
          <w:kern w:val="24"/>
          <w:szCs w:val="28"/>
        </w:rPr>
        <w:t>UB</w:t>
      </w:r>
      <w:r>
        <w:rPr>
          <w:rFonts w:ascii="Times New Roman" w:hAnsi="Times New Roman"/>
          <w:kern w:val="24"/>
          <w:szCs w:val="28"/>
          <w:lang w:val="nl-NL"/>
        </w:rPr>
        <w:t>ND tỉnh chỉ đạo các tổ chức, đơn vị địa phương kịp thời chấn chỉnh, khắc phục và triển khai thực hiện có hiệu quả hơn.</w:t>
      </w:r>
    </w:p>
    <w:p w14:paraId="7508F2AB"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Thường xuyên theo dõi, giám sát việc tổ chức, triển khai thực hiện chính s</w:t>
      </w:r>
      <w:r>
        <w:rPr>
          <w:rFonts w:ascii="Times New Roman" w:hAnsi="Times New Roman"/>
          <w:kern w:val="24"/>
          <w:szCs w:val="28"/>
          <w:lang w:val="nl-NL"/>
        </w:rPr>
        <w:t>ách, pháp luật, Nghị quyết củ</w:t>
      </w:r>
      <w:r>
        <w:rPr>
          <w:rFonts w:ascii="Times New Roman" w:hAnsi="Times New Roman"/>
          <w:kern w:val="24"/>
          <w:szCs w:val="28"/>
        </w:rPr>
        <w:t xml:space="preserve">a </w:t>
      </w:r>
      <w:r>
        <w:rPr>
          <w:rFonts w:ascii="Times New Roman" w:hAnsi="Times New Roman"/>
          <w:kern w:val="24"/>
          <w:szCs w:val="28"/>
          <w:lang w:val="nl-NL"/>
        </w:rPr>
        <w:t xml:space="preserve">HĐND tỉnh đối với </w:t>
      </w:r>
      <w:r>
        <w:rPr>
          <w:rFonts w:ascii="Times New Roman" w:hAnsi="Times New Roman"/>
          <w:kern w:val="24"/>
          <w:szCs w:val="28"/>
        </w:rPr>
        <w:t>UBND</w:t>
      </w:r>
      <w:r>
        <w:rPr>
          <w:rFonts w:ascii="Times New Roman" w:hAnsi="Times New Roman"/>
          <w:kern w:val="24"/>
          <w:szCs w:val="28"/>
          <w:lang w:val="nl-NL"/>
        </w:rPr>
        <w:t xml:space="preserve"> tỉnh và các sở, ngành liên quan thuộc lĩnh vực phụ trách của Ban theo quy định của pháp luật.</w:t>
      </w:r>
    </w:p>
    <w:p w14:paraId="735292DD"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Thực hiện Nghị quyết số 594/NQ-UBTVQH15 ngày 12 tháng 9 năm 2022 của Ủy ban Thường vụ Quốc hội</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8"/>
      </w:r>
      <w:r>
        <w:rPr>
          <w:rFonts w:ascii="Times New Roman" w:hAnsi="Times New Roman"/>
          <w:kern w:val="24"/>
          <w:szCs w:val="28"/>
          <w:vertAlign w:val="superscript"/>
          <w:lang w:val="nl-NL"/>
        </w:rPr>
        <w:t>)</w:t>
      </w:r>
      <w:r>
        <w:rPr>
          <w:rFonts w:ascii="Times New Roman" w:hAnsi="Times New Roman"/>
          <w:kern w:val="24"/>
          <w:szCs w:val="28"/>
          <w:lang w:val="nl-NL"/>
        </w:rPr>
        <w:t>, Ban đã c</w:t>
      </w:r>
      <w:r>
        <w:rPr>
          <w:rFonts w:ascii="Times New Roman" w:hAnsi="Times New Roman"/>
          <w:kern w:val="24"/>
          <w:szCs w:val="28"/>
          <w:lang w:val="nl-NL"/>
        </w:rPr>
        <w:t xml:space="preserve">hủ động theo dõi, kịp thời đôn đốc cơ quan, người có thẩm quyền báo cáo kết quả thực hiện các kết luận, kiến nghị qua giám sát chuyên đề của </w:t>
      </w:r>
      <w:r>
        <w:rPr>
          <w:rFonts w:ascii="Times New Roman" w:hAnsi="Times New Roman"/>
          <w:color w:val="333333"/>
          <w:szCs w:val="28"/>
          <w:lang w:val="en-US"/>
        </w:rPr>
        <w:t xml:space="preserve">của </w:t>
      </w:r>
      <w:r>
        <w:rPr>
          <w:rFonts w:ascii="Times New Roman" w:hAnsi="Times New Roman"/>
          <w:kern w:val="24"/>
          <w:szCs w:val="28"/>
          <w:lang w:val="nl-NL"/>
        </w:rPr>
        <w:t>HĐND</w:t>
      </w:r>
      <w:r>
        <w:rPr>
          <w:rFonts w:ascii="Times New Roman" w:hAnsi="Times New Roman"/>
          <w:color w:val="333333"/>
          <w:szCs w:val="28"/>
          <w:lang w:val="en-US"/>
        </w:rPr>
        <w:t xml:space="preserve"> tỉnh, </w:t>
      </w:r>
      <w:r>
        <w:rPr>
          <w:rFonts w:ascii="Times New Roman" w:hAnsi="Times New Roman"/>
          <w:kern w:val="24"/>
          <w:szCs w:val="28"/>
          <w:lang w:val="nl-NL"/>
        </w:rPr>
        <w:t xml:space="preserve">Thường trực HĐND tỉnh và Ban Kinh tế - Ngân sách năm 2022 </w:t>
      </w:r>
      <w:r>
        <w:rPr>
          <w:rFonts w:ascii="Times New Roman" w:hAnsi="Times New Roman"/>
          <w:szCs w:val="28"/>
          <w:lang w:val="en-US"/>
        </w:rPr>
        <w:t>(nội dung chưa thực hiện)</w:t>
      </w:r>
      <w:r>
        <w:rPr>
          <w:rFonts w:ascii="Times New Roman" w:hAnsi="Times New Roman"/>
          <w:kern w:val="24"/>
          <w:szCs w:val="28"/>
          <w:lang w:val="nl-NL"/>
        </w:rPr>
        <w:t xml:space="preserve">, </w:t>
      </w:r>
      <w:r>
        <w:rPr>
          <w:rFonts w:ascii="Times New Roman" w:hAnsi="Times New Roman"/>
          <w:szCs w:val="28"/>
          <w:lang w:val="en-US"/>
        </w:rPr>
        <w:t>năm 2023</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9"/>
      </w:r>
      <w:r>
        <w:rPr>
          <w:rFonts w:ascii="Times New Roman" w:hAnsi="Times New Roman"/>
          <w:kern w:val="24"/>
          <w:szCs w:val="28"/>
          <w:vertAlign w:val="superscript"/>
          <w:lang w:val="nl-NL"/>
        </w:rPr>
        <w:t>)</w:t>
      </w:r>
      <w:r>
        <w:rPr>
          <w:rFonts w:ascii="Times New Roman" w:hAnsi="Times New Roman"/>
          <w:szCs w:val="28"/>
          <w:lang w:val="en-US"/>
        </w:rPr>
        <w:t xml:space="preserve"> </w:t>
      </w:r>
      <w:r>
        <w:rPr>
          <w:rFonts w:ascii="Times New Roman" w:hAnsi="Times New Roman"/>
          <w:kern w:val="24"/>
          <w:szCs w:val="28"/>
          <w:lang w:val="nl-NL"/>
        </w:rPr>
        <w:t>và</w:t>
      </w:r>
      <w:r>
        <w:rPr>
          <w:rFonts w:ascii="Times New Roman" w:hAnsi="Times New Roman"/>
          <w:kern w:val="24"/>
          <w:szCs w:val="28"/>
          <w:lang w:val="nl-NL"/>
        </w:rPr>
        <w:t xml:space="preserve"> báo cáo về Thường trực HĐND tỉnh theo quy định.</w:t>
      </w:r>
    </w:p>
    <w:p w14:paraId="41D91528" w14:textId="77777777" w:rsidR="00E0023C" w:rsidRDefault="001E2751">
      <w:pPr>
        <w:widowControl w:val="0"/>
        <w:spacing w:before="120" w:after="120" w:line="22" w:lineRule="atLeast"/>
        <w:ind w:firstLine="720"/>
        <w:jc w:val="both"/>
        <w:rPr>
          <w:rFonts w:ascii="Times New Roman" w:hAnsi="Times New Roman"/>
          <w:b/>
          <w:kern w:val="24"/>
          <w:szCs w:val="28"/>
          <w:lang w:val="nl-NL"/>
        </w:rPr>
      </w:pPr>
      <w:r>
        <w:rPr>
          <w:rFonts w:ascii="Times New Roman" w:hAnsi="Times New Roman"/>
          <w:b/>
          <w:kern w:val="24"/>
          <w:szCs w:val="28"/>
          <w:lang w:val="nl-NL"/>
        </w:rPr>
        <w:t>3. Công tác thẩm tra</w:t>
      </w:r>
    </w:p>
    <w:p w14:paraId="400D7686"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 xml:space="preserve">Thực hiện sự phân công của Thường trực HĐND tỉnh về thẩm tra các nội dung </w:t>
      </w:r>
      <w:r>
        <w:rPr>
          <w:rFonts w:ascii="Times New Roman" w:hAnsi="Times New Roman"/>
          <w:kern w:val="24"/>
          <w:szCs w:val="28"/>
        </w:rPr>
        <w:t>UB</w:t>
      </w:r>
      <w:r>
        <w:rPr>
          <w:rFonts w:ascii="Times New Roman" w:hAnsi="Times New Roman"/>
          <w:kern w:val="24"/>
          <w:szCs w:val="28"/>
          <w:lang w:val="nl-NL"/>
        </w:rPr>
        <w:t xml:space="preserve">ND tỉnh và các ngành trình kỳ họp HĐND tỉnh và trình Thường trực HĐND tỉnh giữa hai kỳ họp, Ban KT-NS đã chủ </w:t>
      </w:r>
      <w:r>
        <w:rPr>
          <w:rFonts w:ascii="Times New Roman" w:hAnsi="Times New Roman"/>
          <w:kern w:val="24"/>
          <w:szCs w:val="28"/>
          <w:lang w:val="nl-NL"/>
        </w:rPr>
        <w:t>động nghiên cứu, phối hợp với các sở, ngành liên quan tiếp cận, tổ chức thẩm tra theo đúng quy trình, đảm bảo chất lượng.</w:t>
      </w:r>
    </w:p>
    <w:p w14:paraId="5F88C819" w14:textId="77777777" w:rsidR="00E0023C" w:rsidRDefault="001E2751">
      <w:pPr>
        <w:widowControl w:val="0"/>
        <w:spacing w:before="120" w:after="120" w:line="22" w:lineRule="atLeast"/>
        <w:ind w:firstLine="720"/>
        <w:jc w:val="both"/>
        <w:rPr>
          <w:rFonts w:ascii="Times New Roman" w:hAnsi="Times New Roman"/>
          <w:kern w:val="24"/>
          <w:lang w:val="nl-NL"/>
        </w:rPr>
      </w:pPr>
      <w:r>
        <w:rPr>
          <w:rFonts w:ascii="Times New Roman" w:hAnsi="Times New Roman"/>
          <w:kern w:val="24"/>
          <w:lang w:val="nl-NL"/>
        </w:rPr>
        <w:t>- Đối với các nội dung trình tại kỳ họp của Hội đồng nhân dân tỉnh: Trong năm 202</w:t>
      </w:r>
      <w:r>
        <w:rPr>
          <w:rFonts w:ascii="Times New Roman" w:hAnsi="Times New Roman"/>
          <w:kern w:val="24"/>
        </w:rPr>
        <w:t>4</w:t>
      </w:r>
      <w:r>
        <w:rPr>
          <w:rFonts w:ascii="Times New Roman" w:hAnsi="Times New Roman"/>
          <w:kern w:val="24"/>
          <w:lang w:val="nl-NL"/>
        </w:rPr>
        <w:t xml:space="preserve">, Ban đã chủ trì, phối hợp với các Ban của </w:t>
      </w:r>
      <w:r>
        <w:rPr>
          <w:rFonts w:ascii="Times New Roman" w:hAnsi="Times New Roman"/>
          <w:kern w:val="24"/>
          <w:szCs w:val="28"/>
          <w:lang w:val="nl-NL"/>
        </w:rPr>
        <w:t>HĐND</w:t>
      </w:r>
      <w:r>
        <w:rPr>
          <w:rFonts w:ascii="Times New Roman" w:hAnsi="Times New Roman"/>
          <w:kern w:val="24"/>
          <w:lang w:val="nl-NL"/>
        </w:rPr>
        <w:t xml:space="preserve"> tỉnh tổ chức thẩm tra</w:t>
      </w:r>
      <w:r>
        <w:rPr>
          <w:rFonts w:ascii="Times New Roman" w:hAnsi="Times New Roman"/>
          <w:b/>
          <w:kern w:val="24"/>
          <w:lang w:val="nl-NL"/>
        </w:rPr>
        <w:t xml:space="preserve"> </w:t>
      </w:r>
      <w:r>
        <w:rPr>
          <w:rFonts w:ascii="Times New Roman" w:hAnsi="Times New Roman"/>
          <w:b/>
          <w:bCs/>
          <w:kern w:val="24"/>
        </w:rPr>
        <w:lastRenderedPageBreak/>
        <w:t>10</w:t>
      </w:r>
      <w:r>
        <w:rPr>
          <w:rFonts w:ascii="Times New Roman" w:hAnsi="Times New Roman"/>
          <w:b/>
          <w:bCs/>
          <w:kern w:val="24"/>
        </w:rPr>
        <w:t>9</w:t>
      </w:r>
      <w:r>
        <w:rPr>
          <w:rFonts w:ascii="Times New Roman" w:hAnsi="Times New Roman"/>
          <w:kern w:val="24"/>
        </w:rPr>
        <w:t xml:space="preserve"> </w:t>
      </w:r>
      <w:r>
        <w:rPr>
          <w:rFonts w:ascii="Times New Roman" w:hAnsi="Times New Roman"/>
          <w:kern w:val="24"/>
          <w:lang w:val="nl-NL"/>
        </w:rPr>
        <w:t>báo cáo, đề án, dự thảo Nghị quyết</w:t>
      </w:r>
      <w:r>
        <w:rPr>
          <w:rFonts w:ascii="Times New Roman" w:hAnsi="Times New Roman"/>
          <w:kern w:val="24"/>
          <w:vertAlign w:val="superscript"/>
          <w:lang w:val="nl-NL"/>
        </w:rPr>
        <w:t>(</w:t>
      </w:r>
      <w:r>
        <w:rPr>
          <w:rFonts w:ascii="Times New Roman" w:hAnsi="Times New Roman"/>
          <w:kern w:val="24"/>
          <w:vertAlign w:val="superscript"/>
          <w:lang w:val="nl-NL"/>
        </w:rPr>
        <w:footnoteReference w:id="10"/>
      </w:r>
      <w:r>
        <w:rPr>
          <w:rFonts w:ascii="Times New Roman" w:hAnsi="Times New Roman"/>
          <w:kern w:val="24"/>
          <w:vertAlign w:val="superscript"/>
          <w:lang w:val="nl-NL"/>
        </w:rPr>
        <w:t>)</w:t>
      </w:r>
      <w:r>
        <w:rPr>
          <w:rFonts w:ascii="Times New Roman" w:hAnsi="Times New Roman"/>
          <w:kern w:val="24"/>
          <w:lang w:val="nl-NL"/>
        </w:rPr>
        <w:t xml:space="preserve"> trình tại các Kỳ họp chuyên đề, các Kỳ họp thường lệ </w:t>
      </w:r>
      <w:r>
        <w:rPr>
          <w:rFonts w:ascii="Times New Roman" w:hAnsi="Times New Roman"/>
          <w:kern w:val="24"/>
          <w:szCs w:val="28"/>
          <w:lang w:val="nl-NL"/>
        </w:rPr>
        <w:t>HĐND</w:t>
      </w:r>
      <w:r>
        <w:rPr>
          <w:rFonts w:ascii="Times New Roman" w:hAnsi="Times New Roman"/>
          <w:kern w:val="24"/>
          <w:lang w:val="nl-NL"/>
        </w:rPr>
        <w:t xml:space="preserve"> tỉnh Khóa XII nhiệm kỳ 2021-2026.</w:t>
      </w:r>
    </w:p>
    <w:p w14:paraId="1D71439F" w14:textId="77777777" w:rsidR="00E0023C" w:rsidRDefault="001E2751">
      <w:pPr>
        <w:widowControl w:val="0"/>
        <w:tabs>
          <w:tab w:val="left" w:pos="720"/>
        </w:tabs>
        <w:spacing w:before="120" w:after="120" w:line="22" w:lineRule="atLeast"/>
        <w:ind w:firstLine="720"/>
        <w:jc w:val="both"/>
        <w:rPr>
          <w:rFonts w:ascii="Times New Roman" w:hAnsi="Times New Roman"/>
          <w:kern w:val="24"/>
          <w:lang w:val="nl-NL"/>
        </w:rPr>
      </w:pPr>
      <w:r>
        <w:rPr>
          <w:rFonts w:ascii="Times New Roman" w:hAnsi="Times New Roman"/>
          <w:kern w:val="24"/>
          <w:lang w:val="nl-NL"/>
        </w:rPr>
        <w:t xml:space="preserve">- Đối với các nội dung trình giữa hai kỳ họp </w:t>
      </w:r>
      <w:r>
        <w:rPr>
          <w:rFonts w:ascii="Times New Roman" w:hAnsi="Times New Roman"/>
          <w:kern w:val="24"/>
          <w:szCs w:val="28"/>
          <w:lang w:val="nl-NL"/>
        </w:rPr>
        <w:t>HĐND</w:t>
      </w:r>
      <w:r>
        <w:rPr>
          <w:rFonts w:ascii="Times New Roman" w:hAnsi="Times New Roman"/>
          <w:kern w:val="24"/>
          <w:lang w:val="nl-NL"/>
        </w:rPr>
        <w:t xml:space="preserve"> tỉnh: Ban đã chủ trì, phối hợp với các sở, ngành liên quan tổ chức thẩm tra </w:t>
      </w:r>
      <w:r>
        <w:rPr>
          <w:rFonts w:ascii="Times New Roman" w:hAnsi="Times New Roman"/>
          <w:b/>
          <w:bCs/>
          <w:kern w:val="24"/>
          <w:lang w:val="nl-NL"/>
        </w:rPr>
        <w:t>1</w:t>
      </w:r>
      <w:r>
        <w:rPr>
          <w:rFonts w:ascii="Times New Roman" w:hAnsi="Times New Roman"/>
          <w:b/>
          <w:bCs/>
          <w:kern w:val="24"/>
        </w:rPr>
        <w:t>8</w:t>
      </w:r>
      <w:r>
        <w:rPr>
          <w:rFonts w:ascii="Times New Roman" w:hAnsi="Times New Roman"/>
          <w:b/>
          <w:bCs/>
          <w:kern w:val="24"/>
          <w:lang w:val="nl-NL"/>
        </w:rPr>
        <w:t xml:space="preserve"> </w:t>
      </w:r>
      <w:r>
        <w:rPr>
          <w:rFonts w:ascii="Times New Roman" w:hAnsi="Times New Roman"/>
          <w:kern w:val="24"/>
          <w:lang w:val="nl-NL"/>
        </w:rPr>
        <w:t xml:space="preserve">nội dung do </w:t>
      </w:r>
      <w:r>
        <w:rPr>
          <w:rFonts w:ascii="Times New Roman" w:hAnsi="Times New Roman"/>
          <w:kern w:val="24"/>
          <w:szCs w:val="28"/>
        </w:rPr>
        <w:t>UB</w:t>
      </w:r>
      <w:r>
        <w:rPr>
          <w:rFonts w:ascii="Times New Roman" w:hAnsi="Times New Roman"/>
          <w:kern w:val="24"/>
          <w:szCs w:val="28"/>
          <w:lang w:val="nl-NL"/>
        </w:rPr>
        <w:t>ND</w:t>
      </w:r>
      <w:r>
        <w:rPr>
          <w:rFonts w:ascii="Times New Roman" w:hAnsi="Times New Roman"/>
          <w:kern w:val="24"/>
          <w:szCs w:val="28"/>
        </w:rPr>
        <w:t xml:space="preserve"> </w:t>
      </w:r>
      <w:r>
        <w:rPr>
          <w:rFonts w:ascii="Times New Roman" w:hAnsi="Times New Roman"/>
          <w:kern w:val="24"/>
          <w:lang w:val="nl-NL"/>
        </w:rPr>
        <w:t xml:space="preserve">tỉnh trình Thường trực </w:t>
      </w:r>
      <w:r>
        <w:rPr>
          <w:rFonts w:ascii="Times New Roman" w:hAnsi="Times New Roman"/>
          <w:kern w:val="24"/>
          <w:szCs w:val="28"/>
          <w:lang w:val="nl-NL"/>
        </w:rPr>
        <w:t>HĐND</w:t>
      </w:r>
      <w:r>
        <w:rPr>
          <w:rFonts w:ascii="Times New Roman" w:hAnsi="Times New Roman"/>
          <w:kern w:val="24"/>
          <w:lang w:val="nl-NL"/>
        </w:rPr>
        <w:t xml:space="preserve"> tỉnh xem xét, quyết định giữa hai kỳ họp; kịp thời xử lý các vấn đề phát sinh theo thẩm quyền và quy định của pháp luật, đảm bảo cô</w:t>
      </w:r>
      <w:r>
        <w:rPr>
          <w:rFonts w:ascii="Times New Roman" w:hAnsi="Times New Roman"/>
          <w:kern w:val="24"/>
          <w:lang w:val="nl-NL"/>
        </w:rPr>
        <w:t xml:space="preserve">ng tác lãnh đạo, chỉ đạo, điều hành của </w:t>
      </w:r>
      <w:r>
        <w:rPr>
          <w:rFonts w:ascii="Times New Roman" w:hAnsi="Times New Roman"/>
          <w:kern w:val="24"/>
        </w:rPr>
        <w:t>UBND</w:t>
      </w:r>
      <w:r>
        <w:rPr>
          <w:rFonts w:ascii="Times New Roman" w:hAnsi="Times New Roman"/>
          <w:kern w:val="24"/>
          <w:lang w:val="nl-NL"/>
        </w:rPr>
        <w:t xml:space="preserve"> tỉnh trong quá trình thực hiện các nhiệm vụ phát triển kinh tế - xã hội của địa phương.</w:t>
      </w:r>
    </w:p>
    <w:p w14:paraId="1D3BEAC1" w14:textId="77777777" w:rsidR="00E0023C" w:rsidRDefault="001E2751">
      <w:pPr>
        <w:widowControl w:val="0"/>
        <w:tabs>
          <w:tab w:val="left" w:pos="720"/>
        </w:tabs>
        <w:spacing w:before="120" w:after="120" w:line="22" w:lineRule="atLeast"/>
        <w:ind w:firstLine="720"/>
        <w:jc w:val="both"/>
        <w:rPr>
          <w:rFonts w:ascii="Times New Roman" w:hAnsi="Times New Roman"/>
          <w:b/>
          <w:kern w:val="24"/>
          <w:szCs w:val="28"/>
          <w:lang w:val="nl-NL"/>
        </w:rPr>
      </w:pPr>
      <w:r>
        <w:rPr>
          <w:rFonts w:ascii="Times New Roman" w:hAnsi="Times New Roman"/>
          <w:b/>
          <w:kern w:val="24"/>
          <w:szCs w:val="28"/>
          <w:lang w:val="nl-NL"/>
        </w:rPr>
        <w:t>4. Các hoạt động khác</w:t>
      </w:r>
    </w:p>
    <w:p w14:paraId="1EA9A63D"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 xml:space="preserve">- Thành viên của Ban tham gia đầy đủ các đợt tiếp xúc cử tri trước và sau mỗi kỳ họp của </w:t>
      </w:r>
      <w:r>
        <w:rPr>
          <w:rFonts w:ascii="Times New Roman" w:hAnsi="Times New Roman"/>
          <w:kern w:val="24"/>
          <w:szCs w:val="28"/>
          <w:lang w:val="nl-NL"/>
        </w:rPr>
        <w:t>HĐND tỉnh theo luật định; đại diện lãnh đạo Ban tham dự các phiên họp của Thường trực HĐND tỉnh và các cuộc họp liên quan đến lĩnh vực phụ trách khi được triệu tập hoặc mời dự</w:t>
      </w:r>
      <w:r>
        <w:rPr>
          <w:rFonts w:ascii="Times New Roman" w:hAnsi="Times New Roman"/>
          <w:kern w:val="24"/>
          <w:szCs w:val="28"/>
          <w:vertAlign w:val="superscript"/>
          <w:lang w:val="nl-NL"/>
        </w:rPr>
        <w:t>(</w:t>
      </w:r>
      <w:r>
        <w:rPr>
          <w:rFonts w:ascii="Times New Roman" w:hAnsi="Times New Roman"/>
          <w:kern w:val="24"/>
          <w:szCs w:val="28"/>
          <w:vertAlign w:val="superscript"/>
          <w:lang w:val="nl-NL"/>
        </w:rPr>
        <w:footnoteReference w:id="11"/>
      </w:r>
      <w:r>
        <w:rPr>
          <w:rFonts w:ascii="Times New Roman" w:hAnsi="Times New Roman"/>
          <w:kern w:val="24"/>
          <w:szCs w:val="28"/>
          <w:vertAlign w:val="superscript"/>
          <w:lang w:val="nl-NL"/>
        </w:rPr>
        <w:t>)</w:t>
      </w:r>
      <w:r>
        <w:rPr>
          <w:rFonts w:ascii="Times New Roman" w:hAnsi="Times New Roman"/>
          <w:kern w:val="24"/>
          <w:szCs w:val="28"/>
          <w:lang w:val="nl-NL"/>
        </w:rPr>
        <w:t>.</w:t>
      </w:r>
    </w:p>
    <w:p w14:paraId="6D5B2782"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 Tham dự các Hội nghị, Hội thảo, tổng kết, sơ kết của Trung ương, Tỉnh ủy,</w:t>
      </w:r>
      <w:r>
        <w:rPr>
          <w:rFonts w:ascii="Times New Roman" w:hAnsi="Times New Roman"/>
          <w:kern w:val="24"/>
          <w:szCs w:val="28"/>
          <w:lang w:val="nl-NL"/>
        </w:rPr>
        <w:t xml:space="preserve"> HĐND tỉnh, </w:t>
      </w:r>
      <w:r>
        <w:rPr>
          <w:rFonts w:ascii="Times New Roman" w:hAnsi="Times New Roman"/>
          <w:kern w:val="24"/>
          <w:szCs w:val="28"/>
        </w:rPr>
        <w:t>UB</w:t>
      </w:r>
      <w:r>
        <w:rPr>
          <w:rFonts w:ascii="Times New Roman" w:hAnsi="Times New Roman"/>
          <w:kern w:val="24"/>
          <w:szCs w:val="28"/>
          <w:lang w:val="nl-NL"/>
        </w:rPr>
        <w:t>ND tỉnh và các ngành mời dự.</w:t>
      </w:r>
    </w:p>
    <w:p w14:paraId="5D078CA7" w14:textId="77777777" w:rsidR="00E0023C" w:rsidRDefault="001E2751">
      <w:pPr>
        <w:widowControl w:val="0"/>
        <w:tabs>
          <w:tab w:val="left" w:pos="709"/>
        </w:tabs>
        <w:spacing w:before="120" w:after="120" w:line="22" w:lineRule="atLeast"/>
        <w:ind w:firstLine="720"/>
        <w:jc w:val="both"/>
        <w:rPr>
          <w:rFonts w:ascii="Times New Roman" w:hAnsi="Times New Roman"/>
          <w:b/>
          <w:kern w:val="24"/>
          <w:szCs w:val="28"/>
          <w:lang w:val="nl-NL"/>
        </w:rPr>
      </w:pPr>
      <w:r>
        <w:rPr>
          <w:rFonts w:ascii="Times New Roman" w:hAnsi="Times New Roman"/>
          <w:b/>
          <w:kern w:val="24"/>
          <w:szCs w:val="28"/>
          <w:lang w:val="nl-NL"/>
        </w:rPr>
        <w:t>5. Đánh giá chung</w:t>
      </w:r>
    </w:p>
    <w:p w14:paraId="05ABC833" w14:textId="77777777" w:rsidR="00E0023C" w:rsidRDefault="001E2751">
      <w:pPr>
        <w:widowControl w:val="0"/>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 xml:space="preserve">- Trong năm 2024, dưới sự chỉ đạo, điều hòa, phối hợp của Thường trực HĐND tỉnh, Ban </w:t>
      </w:r>
      <w:r>
        <w:rPr>
          <w:rFonts w:ascii="Times New Roman" w:hAnsi="Times New Roman"/>
          <w:kern w:val="24"/>
          <w:szCs w:val="28"/>
          <w:lang w:val="en-US"/>
        </w:rPr>
        <w:t>KT-NS</w:t>
      </w:r>
      <w:r>
        <w:rPr>
          <w:rFonts w:ascii="Times New Roman" w:hAnsi="Times New Roman"/>
          <w:kern w:val="24"/>
          <w:szCs w:val="28"/>
          <w:lang w:val="nl-NL"/>
        </w:rPr>
        <w:t xml:space="preserve"> đã tổ chức thực hiện hoàn thành </w:t>
      </w:r>
      <w:r>
        <w:rPr>
          <w:rFonts w:ascii="Times New Roman" w:hAnsi="Times New Roman"/>
          <w:kern w:val="24"/>
          <w:szCs w:val="28"/>
        </w:rPr>
        <w:t>tốt</w:t>
      </w:r>
      <w:r>
        <w:rPr>
          <w:rFonts w:ascii="Times New Roman" w:hAnsi="Times New Roman"/>
          <w:kern w:val="24"/>
          <w:szCs w:val="28"/>
          <w:lang w:val="nl-NL"/>
        </w:rPr>
        <w:t xml:space="preserve"> Chương trình công tác đề ra; thực hiện đúng nhiệm vụ, quyền hạn th</w:t>
      </w:r>
      <w:r>
        <w:rPr>
          <w:rFonts w:ascii="Times New Roman" w:hAnsi="Times New Roman"/>
          <w:kern w:val="24"/>
          <w:szCs w:val="28"/>
          <w:lang w:val="nl-NL"/>
        </w:rPr>
        <w:t>eo luật định, bảo đảm chất lượng và hiệu quả.</w:t>
      </w:r>
    </w:p>
    <w:p w14:paraId="2A2C04BA" w14:textId="77777777" w:rsidR="00E0023C" w:rsidRDefault="001E2751">
      <w:pPr>
        <w:widowControl w:val="0"/>
        <w:spacing w:before="120" w:after="120" w:line="22" w:lineRule="atLeast"/>
        <w:ind w:firstLine="720"/>
        <w:jc w:val="both"/>
        <w:rPr>
          <w:rFonts w:ascii="Times New Roman" w:hAnsi="Times New Roman"/>
          <w:kern w:val="24"/>
          <w:szCs w:val="28"/>
        </w:rPr>
      </w:pPr>
      <w:r>
        <w:rPr>
          <w:rFonts w:ascii="Times New Roman" w:hAnsi="Times New Roman"/>
          <w:kern w:val="24"/>
          <w:szCs w:val="28"/>
          <w:lang w:val="nl-NL"/>
        </w:rPr>
        <w:t xml:space="preserve">- Tập thể lãnh đạo và các thành viên Ban </w:t>
      </w:r>
      <w:r>
        <w:rPr>
          <w:rFonts w:ascii="Times New Roman" w:hAnsi="Times New Roman"/>
          <w:kern w:val="24"/>
          <w:szCs w:val="28"/>
          <w:lang w:val="en-US"/>
        </w:rPr>
        <w:t>KT-NS</w:t>
      </w:r>
      <w:r>
        <w:rPr>
          <w:rFonts w:ascii="Times New Roman" w:hAnsi="Times New Roman"/>
          <w:kern w:val="24"/>
          <w:szCs w:val="28"/>
          <w:lang w:val="nl-NL"/>
        </w:rPr>
        <w:t xml:space="preserve"> đã phát huy tinh thần trách nhiệm, thực hiện tốt chức năng, nhiệm vụ, quyền hạn theo quy định.</w:t>
      </w:r>
      <w:r>
        <w:rPr>
          <w:rFonts w:ascii="Times New Roman" w:hAnsi="Times New Roman"/>
          <w:kern w:val="24"/>
          <w:szCs w:val="28"/>
        </w:rPr>
        <w:t xml:space="preserve"> C</w:t>
      </w:r>
      <w:r>
        <w:rPr>
          <w:rFonts w:ascii="Times New Roman" w:hAnsi="Times New Roman"/>
          <w:kern w:val="24"/>
          <w:szCs w:val="28"/>
          <w:lang w:val="nl-NL"/>
        </w:rPr>
        <w:t xml:space="preserve">ác thành viên của Ban chủ yếu hoạt động kiêm nhiệm, giữ các vị trí </w:t>
      </w:r>
      <w:r>
        <w:rPr>
          <w:rFonts w:ascii="Times New Roman" w:hAnsi="Times New Roman"/>
          <w:kern w:val="24"/>
          <w:szCs w:val="28"/>
          <w:lang w:val="nl-NL"/>
        </w:rPr>
        <w:t>chủ chốt của các đơn vị, địa phương</w:t>
      </w:r>
      <w:r>
        <w:rPr>
          <w:rFonts w:ascii="Times New Roman" w:hAnsi="Times New Roman"/>
          <w:kern w:val="24"/>
          <w:szCs w:val="28"/>
        </w:rPr>
        <w:t xml:space="preserve"> nên</w:t>
      </w:r>
      <w:r>
        <w:rPr>
          <w:rFonts w:ascii="Times New Roman" w:hAnsi="Times New Roman"/>
          <w:kern w:val="24"/>
          <w:szCs w:val="28"/>
          <w:lang w:val="nl-NL"/>
        </w:rPr>
        <w:t xml:space="preserve"> tham dự các hoạt động thẩm tra, giám sát, khảo sát của Ban</w:t>
      </w:r>
      <w:r>
        <w:rPr>
          <w:rFonts w:ascii="Times New Roman" w:hAnsi="Times New Roman"/>
          <w:kern w:val="24"/>
          <w:szCs w:val="28"/>
        </w:rPr>
        <w:t xml:space="preserve"> chưa được</w:t>
      </w:r>
      <w:r>
        <w:rPr>
          <w:rFonts w:ascii="Times New Roman" w:hAnsi="Times New Roman"/>
          <w:kern w:val="24"/>
          <w:szCs w:val="28"/>
          <w:lang w:val="nl-NL"/>
        </w:rPr>
        <w:t xml:space="preserve"> đầy đủ</w:t>
      </w:r>
      <w:r>
        <w:rPr>
          <w:rFonts w:ascii="Times New Roman" w:hAnsi="Times New Roman"/>
          <w:kern w:val="24"/>
          <w:szCs w:val="28"/>
        </w:rPr>
        <w:t>.</w:t>
      </w:r>
    </w:p>
    <w:p w14:paraId="75BE0FE2" w14:textId="77777777" w:rsidR="00E0023C" w:rsidRDefault="001E2751">
      <w:pPr>
        <w:widowControl w:val="0"/>
        <w:numPr>
          <w:ilvl w:val="0"/>
          <w:numId w:val="1"/>
        </w:numPr>
        <w:tabs>
          <w:tab w:val="clear" w:pos="1080"/>
          <w:tab w:val="left" w:pos="1134"/>
        </w:tabs>
        <w:spacing w:before="120" w:after="120" w:line="22" w:lineRule="atLeast"/>
        <w:ind w:left="0" w:firstLine="720"/>
        <w:jc w:val="both"/>
        <w:rPr>
          <w:rFonts w:ascii="Times New Roman" w:hAnsi="Times New Roman"/>
          <w:b/>
          <w:kern w:val="24"/>
          <w:szCs w:val="28"/>
          <w:lang w:val="nl-NL"/>
        </w:rPr>
      </w:pPr>
      <w:r>
        <w:rPr>
          <w:rFonts w:ascii="Times New Roman" w:hAnsi="Times New Roman"/>
          <w:b/>
          <w:kern w:val="24"/>
          <w:szCs w:val="28"/>
          <w:lang w:val="nl-NL"/>
        </w:rPr>
        <w:t>Chương trình công tác năm 202</w:t>
      </w:r>
      <w:r>
        <w:rPr>
          <w:rFonts w:ascii="Times New Roman" w:hAnsi="Times New Roman"/>
          <w:b/>
          <w:kern w:val="24"/>
          <w:szCs w:val="28"/>
        </w:rPr>
        <w:t>5</w:t>
      </w:r>
    </w:p>
    <w:p w14:paraId="177459C6"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Xây dựng và tổ chức thực hiện chương trình giám sát, khảo sát chuyên đề năm 202</w:t>
      </w:r>
      <w:r>
        <w:rPr>
          <w:rFonts w:ascii="Times New Roman" w:hAnsi="Times New Roman"/>
          <w:kern w:val="24"/>
          <w:szCs w:val="28"/>
        </w:rPr>
        <w:t>5</w:t>
      </w:r>
      <w:r>
        <w:rPr>
          <w:rFonts w:ascii="Times New Roman" w:hAnsi="Times New Roman"/>
          <w:kern w:val="24"/>
          <w:szCs w:val="28"/>
          <w:lang w:val="nl-NL"/>
        </w:rPr>
        <w:t xml:space="preserve"> của Ban (sẽ ban hành Chương trình giám sát, khảo sát riêng) và thực hiện các nội dung theo phân công của HĐND tỉnh, Thường trực HĐND</w:t>
      </w:r>
      <w:r>
        <w:rPr>
          <w:rFonts w:ascii="Times New Roman" w:hAnsi="Times New Roman"/>
          <w:kern w:val="24"/>
          <w:szCs w:val="28"/>
        </w:rPr>
        <w:t xml:space="preserve"> </w:t>
      </w:r>
      <w:r>
        <w:rPr>
          <w:rFonts w:ascii="Times New Roman" w:hAnsi="Times New Roman"/>
          <w:kern w:val="24"/>
          <w:szCs w:val="28"/>
          <w:lang w:val="nl-NL"/>
        </w:rPr>
        <w:t xml:space="preserve">tỉnh. </w:t>
      </w:r>
    </w:p>
    <w:p w14:paraId="65A4C064"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Đôn đốc báo cáo kết quả thực hiện nghị quyết, kết luận, kiến nghị giám sát của HĐND tỉnh, Thường trực HĐND tỉnh, củ</w:t>
      </w:r>
      <w:r>
        <w:rPr>
          <w:rFonts w:ascii="Times New Roman" w:hAnsi="Times New Roman"/>
          <w:kern w:val="24"/>
          <w:szCs w:val="28"/>
          <w:lang w:val="nl-NL"/>
        </w:rPr>
        <w:t>a Ban và báo cáo về Thường trực HĐND tỉnh</w:t>
      </w:r>
      <w:r>
        <w:rPr>
          <w:rFonts w:ascii="Times New Roman" w:hAnsi="Times New Roman"/>
          <w:kern w:val="24"/>
          <w:szCs w:val="28"/>
          <w:vertAlign w:val="superscript"/>
          <w:lang w:val="nl-NL"/>
        </w:rPr>
        <w:t>(</w:t>
      </w:r>
      <w:r>
        <w:rPr>
          <w:rStyle w:val="FootnoteReference"/>
          <w:rFonts w:ascii="Times New Roman" w:hAnsi="Times New Roman"/>
          <w:kern w:val="24"/>
          <w:szCs w:val="28"/>
          <w:lang w:val="nl-NL"/>
        </w:rPr>
        <w:footnoteReference w:id="12"/>
      </w:r>
      <w:r>
        <w:rPr>
          <w:rFonts w:ascii="Times New Roman" w:hAnsi="Times New Roman"/>
          <w:kern w:val="24"/>
          <w:szCs w:val="28"/>
          <w:vertAlign w:val="superscript"/>
          <w:lang w:val="nl-NL"/>
        </w:rPr>
        <w:t>)</w:t>
      </w:r>
      <w:r>
        <w:rPr>
          <w:rFonts w:ascii="Times New Roman" w:hAnsi="Times New Roman"/>
          <w:kern w:val="24"/>
          <w:szCs w:val="28"/>
          <w:lang w:val="nl-NL"/>
        </w:rPr>
        <w:t>.</w:t>
      </w:r>
    </w:p>
    <w:p w14:paraId="7C75B6C2"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Thẩm tra các báo cáo, đề án, dự thảo nghị quyết thuộc lĩnh vực Ban phụ trách trình tại các kỳ họp thường lệ và chuyên đề năm 202</w:t>
      </w:r>
      <w:r>
        <w:rPr>
          <w:rFonts w:ascii="Times New Roman" w:hAnsi="Times New Roman"/>
          <w:kern w:val="24"/>
          <w:szCs w:val="28"/>
        </w:rPr>
        <w:t>5</w:t>
      </w:r>
      <w:r>
        <w:rPr>
          <w:rFonts w:ascii="Times New Roman" w:hAnsi="Times New Roman"/>
          <w:kern w:val="24"/>
          <w:szCs w:val="28"/>
          <w:lang w:val="nl-NL"/>
        </w:rPr>
        <w:t xml:space="preserve"> HĐND tỉnh khóa XII; </w:t>
      </w:r>
      <w:r>
        <w:rPr>
          <w:rFonts w:ascii="Times New Roman" w:hAnsi="Times New Roman"/>
          <w:kern w:val="24"/>
          <w:szCs w:val="28"/>
          <w:lang w:val="nl-NL"/>
        </w:rPr>
        <w:lastRenderedPageBreak/>
        <w:t xml:space="preserve">đồng thời thực hiện thẩm tra các văn bản của </w:t>
      </w:r>
      <w:r>
        <w:rPr>
          <w:rFonts w:ascii="Times New Roman" w:hAnsi="Times New Roman"/>
          <w:kern w:val="24"/>
          <w:szCs w:val="28"/>
        </w:rPr>
        <w:t>UB</w:t>
      </w:r>
      <w:r>
        <w:rPr>
          <w:rFonts w:ascii="Times New Roman" w:hAnsi="Times New Roman"/>
          <w:kern w:val="24"/>
          <w:szCs w:val="28"/>
          <w:lang w:val="nl-NL"/>
        </w:rPr>
        <w:t>ND tỉnh, các ngành trình xin ý kiến Thường trực HĐND tỉnh theo thẩm quyền (thuộc lĩnh vực Ban phụ trách). Tham gia các công việc đột xuất theo đề nghị của Thường trực HĐND tỉnh.</w:t>
      </w:r>
    </w:p>
    <w:p w14:paraId="4AF12909"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 xml:space="preserve"> Đề xuất n</w:t>
      </w:r>
      <w:r>
        <w:rPr>
          <w:rFonts w:ascii="Times New Roman" w:hAnsi="Times New Roman"/>
          <w:kern w:val="24"/>
          <w:szCs w:val="28"/>
          <w:lang w:val="nl-NL"/>
        </w:rPr>
        <w:t>ội dung chất vấn tại các kỳ họp HĐND tỉnh, nội dung giải trình tại các phiên họp của Thường trực HĐND tỉnh theo quy chế hoạt động của HĐND tỉnh nhiệm kỳ 2021-2026.</w:t>
      </w:r>
    </w:p>
    <w:p w14:paraId="20C02227"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Tham dự Hội nghị Thường trực HĐND các tỉnh, thành phố Nam Trung bộ và Tây Nguyên; Hội nghị T</w:t>
      </w:r>
      <w:r>
        <w:rPr>
          <w:rFonts w:ascii="Times New Roman" w:hAnsi="Times New Roman"/>
          <w:kern w:val="24"/>
          <w:szCs w:val="28"/>
          <w:lang w:val="nl-NL"/>
        </w:rPr>
        <w:t>hường trực HĐND tỉnh với Thường trực HĐND các huyện, thành phố.</w:t>
      </w:r>
    </w:p>
    <w:p w14:paraId="05EAEA85"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Tham gia đầy đủ các cuộc họp do Tỉnh ủy, Hội đồng nhân dân, Ủy ban nhân dân và các ngành mời.</w:t>
      </w:r>
    </w:p>
    <w:p w14:paraId="20339436" w14:textId="77777777" w:rsidR="00E0023C" w:rsidRDefault="001E2751">
      <w:pPr>
        <w:widowControl w:val="0"/>
        <w:numPr>
          <w:ilvl w:val="0"/>
          <w:numId w:val="2"/>
        </w:numPr>
        <w:tabs>
          <w:tab w:val="left" w:pos="993"/>
        </w:tabs>
        <w:spacing w:before="120" w:after="120" w:line="22" w:lineRule="atLeast"/>
        <w:ind w:left="0" w:firstLine="720"/>
        <w:jc w:val="both"/>
        <w:rPr>
          <w:rFonts w:ascii="Times New Roman" w:hAnsi="Times New Roman"/>
          <w:kern w:val="24"/>
          <w:szCs w:val="28"/>
          <w:lang w:val="nl-NL"/>
        </w:rPr>
      </w:pPr>
      <w:r>
        <w:rPr>
          <w:rFonts w:ascii="Times New Roman" w:hAnsi="Times New Roman"/>
          <w:kern w:val="24"/>
          <w:szCs w:val="28"/>
          <w:lang w:val="nl-NL"/>
        </w:rPr>
        <w:t>Tổ chức đoàn đi học tập, trao đổi kinh nghiệm hoạt động HĐND với các tỉnh, thành phố.</w:t>
      </w:r>
    </w:p>
    <w:p w14:paraId="75C98F51" w14:textId="77777777" w:rsidR="00E0023C" w:rsidRDefault="001E2751">
      <w:pPr>
        <w:widowControl w:val="0"/>
        <w:tabs>
          <w:tab w:val="left" w:pos="720"/>
        </w:tabs>
        <w:spacing w:before="120" w:after="120" w:line="22" w:lineRule="atLeast"/>
        <w:ind w:firstLine="720"/>
        <w:jc w:val="both"/>
        <w:rPr>
          <w:rFonts w:ascii="Times New Roman" w:hAnsi="Times New Roman"/>
          <w:kern w:val="24"/>
          <w:szCs w:val="28"/>
          <w:lang w:val="nl-NL"/>
        </w:rPr>
      </w:pPr>
      <w:r>
        <w:rPr>
          <w:rFonts w:ascii="Times New Roman" w:hAnsi="Times New Roman"/>
          <w:kern w:val="24"/>
          <w:szCs w:val="28"/>
          <w:lang w:val="nl-NL"/>
        </w:rPr>
        <w:t>Trên đây là</w:t>
      </w:r>
      <w:r>
        <w:rPr>
          <w:rFonts w:ascii="Times New Roman" w:hAnsi="Times New Roman"/>
          <w:kern w:val="24"/>
          <w:szCs w:val="28"/>
          <w:lang w:val="nl-NL"/>
        </w:rPr>
        <w:t xml:space="preserve"> báo cáo kết quả hoạt động năm 202</w:t>
      </w:r>
      <w:r>
        <w:rPr>
          <w:rFonts w:ascii="Times New Roman" w:hAnsi="Times New Roman"/>
          <w:kern w:val="24"/>
          <w:szCs w:val="28"/>
        </w:rPr>
        <w:t>4</w:t>
      </w:r>
      <w:r>
        <w:rPr>
          <w:rFonts w:ascii="Times New Roman" w:hAnsi="Times New Roman"/>
          <w:kern w:val="24"/>
          <w:szCs w:val="28"/>
          <w:lang w:val="nl-NL"/>
        </w:rPr>
        <w:t xml:space="preserve"> và chương trình công tác năm 202</w:t>
      </w:r>
      <w:r>
        <w:rPr>
          <w:rFonts w:ascii="Times New Roman" w:hAnsi="Times New Roman"/>
          <w:kern w:val="24"/>
          <w:szCs w:val="28"/>
        </w:rPr>
        <w:t>5</w:t>
      </w:r>
      <w:r>
        <w:rPr>
          <w:rFonts w:ascii="Times New Roman" w:hAnsi="Times New Roman"/>
          <w:kern w:val="24"/>
          <w:szCs w:val="28"/>
          <w:lang w:val="nl-NL"/>
        </w:rPr>
        <w:t xml:space="preserve"> của Ban Kinh tế - Ngân sách Hội đồng nhân dân tỉnh./.</w:t>
      </w:r>
    </w:p>
    <w:tbl>
      <w:tblPr>
        <w:tblW w:w="5000" w:type="pct"/>
        <w:tblLook w:val="04A0" w:firstRow="1" w:lastRow="0" w:firstColumn="1" w:lastColumn="0" w:noHBand="0" w:noVBand="1"/>
      </w:tblPr>
      <w:tblGrid>
        <w:gridCol w:w="3338"/>
        <w:gridCol w:w="5734"/>
      </w:tblGrid>
      <w:tr w:rsidR="00E0023C" w14:paraId="2A5F7FA6" w14:textId="77777777">
        <w:tc>
          <w:tcPr>
            <w:tcW w:w="0" w:type="auto"/>
          </w:tcPr>
          <w:p w14:paraId="508BFD00" w14:textId="77777777" w:rsidR="00E0023C" w:rsidRDefault="001E2751">
            <w:pPr>
              <w:rPr>
                <w:rFonts w:ascii="Times New Roman" w:hAnsi="Times New Roman"/>
                <w:b/>
                <w:i/>
                <w:kern w:val="24"/>
                <w:szCs w:val="28"/>
                <w:lang w:val="nl-NL"/>
              </w:rPr>
            </w:pPr>
            <w:r>
              <w:rPr>
                <w:rFonts w:ascii="Times New Roman" w:hAnsi="Times New Roman"/>
                <w:b/>
                <w:i/>
                <w:kern w:val="24"/>
                <w:sz w:val="24"/>
                <w:szCs w:val="28"/>
                <w:lang w:val="nl-NL"/>
              </w:rPr>
              <w:t>Nơi nhận:</w:t>
            </w:r>
          </w:p>
          <w:p w14:paraId="2575DC77" w14:textId="77777777" w:rsidR="00E0023C" w:rsidRDefault="001E2751">
            <w:pPr>
              <w:jc w:val="both"/>
              <w:rPr>
                <w:rFonts w:ascii="Times New Roman" w:hAnsi="Times New Roman"/>
                <w:kern w:val="24"/>
                <w:sz w:val="22"/>
                <w:szCs w:val="28"/>
                <w:lang w:val="nl-NL"/>
              </w:rPr>
            </w:pPr>
            <w:r>
              <w:rPr>
                <w:rFonts w:ascii="Times New Roman" w:hAnsi="Times New Roman"/>
                <w:kern w:val="24"/>
                <w:sz w:val="22"/>
                <w:szCs w:val="28"/>
                <w:lang w:val="nl-NL"/>
              </w:rPr>
              <w:t>- Thường trực HĐND tỉnh;</w:t>
            </w:r>
          </w:p>
          <w:p w14:paraId="3597978C" w14:textId="77777777" w:rsidR="00E0023C" w:rsidRDefault="001E2751">
            <w:pPr>
              <w:jc w:val="both"/>
              <w:rPr>
                <w:rFonts w:ascii="Times New Roman" w:hAnsi="Times New Roman"/>
                <w:kern w:val="24"/>
                <w:sz w:val="22"/>
                <w:szCs w:val="28"/>
                <w:lang w:val="nl-NL"/>
              </w:rPr>
            </w:pPr>
            <w:r>
              <w:rPr>
                <w:rFonts w:ascii="Times New Roman" w:hAnsi="Times New Roman"/>
                <w:kern w:val="24"/>
                <w:sz w:val="22"/>
                <w:szCs w:val="28"/>
                <w:lang w:val="nl-NL"/>
              </w:rPr>
              <w:t>- Các Ban HĐND tỉnh;</w:t>
            </w:r>
          </w:p>
          <w:p w14:paraId="139DB94B" w14:textId="77777777" w:rsidR="00E0023C" w:rsidRDefault="001E2751">
            <w:pPr>
              <w:jc w:val="both"/>
              <w:rPr>
                <w:rFonts w:ascii="Times New Roman" w:hAnsi="Times New Roman"/>
                <w:kern w:val="24"/>
                <w:sz w:val="22"/>
                <w:szCs w:val="28"/>
                <w:lang w:val="nl-NL"/>
              </w:rPr>
            </w:pPr>
            <w:r>
              <w:rPr>
                <w:rFonts w:ascii="Times New Roman" w:hAnsi="Times New Roman"/>
                <w:kern w:val="24"/>
                <w:sz w:val="22"/>
                <w:szCs w:val="28"/>
                <w:lang w:val="nl-NL"/>
              </w:rPr>
              <w:t>- Đại biểu HĐND tỉnh;</w:t>
            </w:r>
          </w:p>
          <w:p w14:paraId="24DA2726" w14:textId="77777777" w:rsidR="00E0023C" w:rsidRDefault="001E2751">
            <w:pPr>
              <w:jc w:val="both"/>
              <w:rPr>
                <w:rFonts w:ascii="Times New Roman" w:hAnsi="Times New Roman"/>
                <w:kern w:val="24"/>
                <w:sz w:val="22"/>
                <w:szCs w:val="28"/>
                <w:lang w:val="nl-NL"/>
              </w:rPr>
            </w:pPr>
            <w:r>
              <w:rPr>
                <w:rFonts w:ascii="Times New Roman" w:hAnsi="Times New Roman"/>
                <w:kern w:val="24"/>
                <w:sz w:val="22"/>
                <w:szCs w:val="28"/>
                <w:lang w:val="nl-NL"/>
              </w:rPr>
              <w:t>- Lãnh đạo VP HĐND tỉnh;</w:t>
            </w:r>
          </w:p>
          <w:p w14:paraId="601C996C" w14:textId="77777777" w:rsidR="00E0023C" w:rsidRDefault="001E2751">
            <w:pPr>
              <w:jc w:val="both"/>
              <w:rPr>
                <w:rFonts w:ascii="Times New Roman" w:hAnsi="Times New Roman"/>
                <w:kern w:val="24"/>
                <w:szCs w:val="28"/>
                <w:lang w:val="nl-NL"/>
              </w:rPr>
            </w:pPr>
            <w:r>
              <w:rPr>
                <w:rFonts w:ascii="Times New Roman" w:hAnsi="Times New Roman"/>
                <w:kern w:val="24"/>
                <w:sz w:val="22"/>
                <w:szCs w:val="28"/>
                <w:lang w:val="nl-NL"/>
              </w:rPr>
              <w:t xml:space="preserve">- Lưu: VT, </w:t>
            </w:r>
            <w:r>
              <w:rPr>
                <w:rFonts w:ascii="Times New Roman" w:hAnsi="Times New Roman"/>
                <w:kern w:val="24"/>
                <w:sz w:val="22"/>
                <w:szCs w:val="28"/>
                <w:lang w:val="nl-NL"/>
              </w:rPr>
              <w:t>Ban KT-NS.</w:t>
            </w:r>
          </w:p>
        </w:tc>
        <w:tc>
          <w:tcPr>
            <w:tcW w:w="0" w:type="auto"/>
          </w:tcPr>
          <w:p w14:paraId="44369C0D" w14:textId="77777777" w:rsidR="00E0023C" w:rsidRDefault="001E2751">
            <w:pPr>
              <w:jc w:val="center"/>
              <w:rPr>
                <w:rFonts w:ascii="Times New Roman" w:hAnsi="Times New Roman"/>
                <w:b/>
                <w:kern w:val="24"/>
                <w:szCs w:val="28"/>
                <w:lang w:val="nl-NL"/>
              </w:rPr>
            </w:pPr>
            <w:r>
              <w:rPr>
                <w:rFonts w:ascii="Times New Roman" w:hAnsi="Times New Roman"/>
                <w:b/>
                <w:kern w:val="24"/>
                <w:szCs w:val="28"/>
                <w:lang w:val="nl-NL"/>
              </w:rPr>
              <w:t>TM. BAN KINH TẾ - NGÂN SÁCH</w:t>
            </w:r>
          </w:p>
          <w:p w14:paraId="7E0D7410" w14:textId="77777777" w:rsidR="00E0023C" w:rsidRDefault="001E2751">
            <w:pPr>
              <w:jc w:val="center"/>
              <w:rPr>
                <w:rFonts w:ascii="Times New Roman" w:hAnsi="Times New Roman"/>
                <w:b/>
                <w:kern w:val="24"/>
                <w:szCs w:val="28"/>
                <w:lang w:val="nl-NL"/>
              </w:rPr>
            </w:pPr>
            <w:r>
              <w:rPr>
                <w:rFonts w:ascii="Times New Roman" w:hAnsi="Times New Roman"/>
                <w:b/>
                <w:kern w:val="24"/>
                <w:szCs w:val="28"/>
                <w:lang w:val="nl-NL"/>
              </w:rPr>
              <w:t>TRƯỞNG BAN</w:t>
            </w:r>
          </w:p>
          <w:p w14:paraId="04DF4457" w14:textId="1B4ED2F5" w:rsidR="00E0023C" w:rsidRDefault="00C464F6">
            <w:pPr>
              <w:jc w:val="center"/>
              <w:rPr>
                <w:rFonts w:ascii="Times New Roman" w:hAnsi="Times New Roman"/>
                <w:b/>
                <w:kern w:val="24"/>
                <w:szCs w:val="28"/>
                <w:lang w:val="nl-NL"/>
              </w:rPr>
            </w:pPr>
            <w:r w:rsidRPr="00C464F6">
              <w:rPr>
                <w:rFonts w:ascii="Times New Roman" w:hAnsi="Times New Roman"/>
                <w:bCs/>
                <w:i/>
                <w:iCs/>
                <w:kern w:val="24"/>
                <w:szCs w:val="28"/>
                <w:lang w:val="nl-NL"/>
              </w:rPr>
              <w:t>(đã ký)</w:t>
            </w:r>
          </w:p>
          <w:p w14:paraId="044D73C8" w14:textId="77777777" w:rsidR="00E0023C" w:rsidRDefault="001E2751">
            <w:pPr>
              <w:jc w:val="center"/>
              <w:rPr>
                <w:rFonts w:ascii="Times New Roman" w:hAnsi="Times New Roman"/>
                <w:kern w:val="24"/>
                <w:szCs w:val="28"/>
                <w:lang w:val="nl-NL"/>
              </w:rPr>
            </w:pPr>
            <w:r>
              <w:rPr>
                <w:rFonts w:ascii="Times New Roman" w:hAnsi="Times New Roman"/>
                <w:b/>
                <w:kern w:val="24"/>
                <w:szCs w:val="28"/>
                <w:lang w:val="nl-NL"/>
              </w:rPr>
              <w:t>Hồ Văn Đà</w:t>
            </w:r>
          </w:p>
        </w:tc>
      </w:tr>
    </w:tbl>
    <w:p w14:paraId="2CB0BB6D" w14:textId="77777777" w:rsidR="00E0023C" w:rsidRDefault="00E0023C">
      <w:pPr>
        <w:spacing w:before="120" w:after="120" w:line="22" w:lineRule="atLeast"/>
        <w:ind w:firstLine="720"/>
        <w:jc w:val="center"/>
        <w:rPr>
          <w:rFonts w:ascii="Times New Roman" w:hAnsi="Times New Roman"/>
          <w:szCs w:val="28"/>
          <w:lang w:val="en-US"/>
        </w:rPr>
      </w:pPr>
    </w:p>
    <w:p w14:paraId="13132050" w14:textId="77777777" w:rsidR="00E0023C" w:rsidRDefault="00E0023C">
      <w:pPr>
        <w:spacing w:before="120" w:after="120" w:line="22" w:lineRule="atLeast"/>
        <w:ind w:firstLine="720"/>
        <w:jc w:val="center"/>
        <w:rPr>
          <w:rFonts w:ascii="Times New Roman" w:hAnsi="Times New Roman"/>
          <w:szCs w:val="28"/>
          <w:lang w:val="en-US"/>
        </w:rPr>
      </w:pPr>
    </w:p>
    <w:p w14:paraId="5FCB5D20" w14:textId="77777777" w:rsidR="00E0023C" w:rsidRDefault="00E0023C">
      <w:pPr>
        <w:spacing w:before="120" w:after="120" w:line="22" w:lineRule="atLeast"/>
        <w:ind w:firstLine="720"/>
        <w:jc w:val="center"/>
        <w:rPr>
          <w:rFonts w:ascii="Times New Roman" w:hAnsi="Times New Roman"/>
          <w:szCs w:val="28"/>
          <w:lang w:val="en-US"/>
        </w:rPr>
      </w:pPr>
    </w:p>
    <w:p w14:paraId="17C07A15" w14:textId="77777777" w:rsidR="00E0023C" w:rsidRDefault="00E0023C">
      <w:pPr>
        <w:spacing w:before="120" w:after="120" w:line="22" w:lineRule="atLeast"/>
        <w:ind w:firstLine="720"/>
        <w:jc w:val="center"/>
        <w:rPr>
          <w:rFonts w:ascii="Times New Roman" w:hAnsi="Times New Roman"/>
          <w:szCs w:val="28"/>
          <w:lang w:val="en-US"/>
        </w:rPr>
      </w:pPr>
    </w:p>
    <w:p w14:paraId="4E1828DB" w14:textId="77777777" w:rsidR="00E0023C" w:rsidRDefault="00E0023C">
      <w:pPr>
        <w:spacing w:before="120" w:after="120" w:line="22" w:lineRule="atLeast"/>
        <w:ind w:firstLine="720"/>
        <w:jc w:val="center"/>
        <w:rPr>
          <w:rFonts w:ascii="Times New Roman" w:hAnsi="Times New Roman"/>
          <w:szCs w:val="28"/>
          <w:lang w:val="en-US"/>
        </w:rPr>
      </w:pPr>
    </w:p>
    <w:p w14:paraId="0FE4405D" w14:textId="77777777" w:rsidR="00E0023C" w:rsidRDefault="00E0023C">
      <w:pPr>
        <w:spacing w:before="120" w:after="120" w:line="22" w:lineRule="atLeast"/>
        <w:ind w:firstLine="720"/>
        <w:jc w:val="center"/>
        <w:rPr>
          <w:rFonts w:ascii="Times New Roman" w:hAnsi="Times New Roman"/>
          <w:szCs w:val="28"/>
          <w:lang w:val="en-US"/>
        </w:rPr>
      </w:pPr>
    </w:p>
    <w:p w14:paraId="4285EB5A" w14:textId="77777777" w:rsidR="00E0023C" w:rsidRDefault="00E0023C">
      <w:pPr>
        <w:spacing w:before="120" w:after="120" w:line="22" w:lineRule="atLeast"/>
        <w:ind w:firstLine="720"/>
        <w:jc w:val="center"/>
        <w:rPr>
          <w:rFonts w:ascii="Times New Roman" w:hAnsi="Times New Roman"/>
          <w:szCs w:val="28"/>
          <w:lang w:val="en-US"/>
        </w:rPr>
      </w:pPr>
    </w:p>
    <w:p w14:paraId="26A2C50C" w14:textId="77777777" w:rsidR="00E0023C" w:rsidRDefault="00E0023C">
      <w:pPr>
        <w:spacing w:before="120" w:after="120" w:line="22" w:lineRule="atLeast"/>
        <w:ind w:firstLine="720"/>
        <w:jc w:val="center"/>
        <w:rPr>
          <w:rFonts w:ascii="Times New Roman" w:hAnsi="Times New Roman"/>
          <w:szCs w:val="28"/>
          <w:lang w:val="en-US"/>
        </w:rPr>
      </w:pPr>
    </w:p>
    <w:p w14:paraId="4D6E1FAC" w14:textId="77777777" w:rsidR="00E0023C" w:rsidRDefault="00E0023C">
      <w:pPr>
        <w:spacing w:before="120" w:after="120" w:line="22" w:lineRule="atLeast"/>
        <w:ind w:firstLine="720"/>
        <w:jc w:val="center"/>
        <w:rPr>
          <w:rFonts w:ascii="Times New Roman" w:hAnsi="Times New Roman"/>
          <w:szCs w:val="28"/>
          <w:lang w:val="en-US"/>
        </w:rPr>
      </w:pPr>
    </w:p>
    <w:p w14:paraId="14C1D9CF" w14:textId="77777777" w:rsidR="00E0023C" w:rsidRDefault="00E0023C">
      <w:pPr>
        <w:spacing w:before="120" w:after="120" w:line="22" w:lineRule="atLeast"/>
        <w:ind w:firstLine="720"/>
        <w:jc w:val="center"/>
        <w:rPr>
          <w:rFonts w:ascii="Times New Roman" w:hAnsi="Times New Roman"/>
          <w:szCs w:val="28"/>
          <w:lang w:val="en-US"/>
        </w:rPr>
      </w:pPr>
    </w:p>
    <w:p w14:paraId="6BCDA93F" w14:textId="77777777" w:rsidR="00E0023C" w:rsidRDefault="00E0023C">
      <w:pPr>
        <w:spacing w:before="120" w:after="120" w:line="22" w:lineRule="atLeast"/>
        <w:ind w:firstLine="720"/>
        <w:jc w:val="center"/>
        <w:rPr>
          <w:rFonts w:ascii="Times New Roman" w:hAnsi="Times New Roman"/>
          <w:b/>
          <w:szCs w:val="28"/>
        </w:rPr>
        <w:sectPr w:rsidR="00E0023C">
          <w:headerReference w:type="default" r:id="rId8"/>
          <w:pgSz w:w="11907" w:h="16840"/>
          <w:pgMar w:top="1134" w:right="1134" w:bottom="1134" w:left="1701" w:header="720" w:footer="720" w:gutter="0"/>
          <w:pgNumType w:start="1"/>
          <w:cols w:space="720"/>
          <w:titlePg/>
          <w:docGrid w:linePitch="381"/>
        </w:sectPr>
      </w:pPr>
    </w:p>
    <w:p w14:paraId="4BE2C7ED" w14:textId="77777777" w:rsidR="00E0023C" w:rsidRDefault="001E2751">
      <w:pPr>
        <w:jc w:val="center"/>
        <w:rPr>
          <w:rFonts w:ascii="Times New Roman" w:hAnsi="Times New Roman"/>
          <w:b/>
          <w:szCs w:val="28"/>
        </w:rPr>
      </w:pPr>
      <w:r>
        <w:rPr>
          <w:rFonts w:ascii="Times New Roman" w:hAnsi="Times New Roman"/>
          <w:b/>
          <w:szCs w:val="28"/>
        </w:rPr>
        <w:lastRenderedPageBreak/>
        <w:t>DANH MỤC CÁC VĂN BẢN THẨM TRA</w:t>
      </w:r>
    </w:p>
    <w:p w14:paraId="561CBA9E" w14:textId="77777777" w:rsidR="00E0023C" w:rsidRDefault="001E2751">
      <w:pPr>
        <w:jc w:val="center"/>
        <w:rPr>
          <w:rFonts w:ascii="Times New Roman" w:hAnsi="Times New Roman"/>
          <w:i/>
          <w:szCs w:val="28"/>
          <w:lang w:val="en-US"/>
        </w:rPr>
      </w:pPr>
      <w:r>
        <w:rPr>
          <w:rFonts w:ascii="Times New Roman" w:hAnsi="Times New Roman"/>
          <w:i/>
          <w:szCs w:val="28"/>
        </w:rPr>
        <w:t xml:space="preserve">(Ban hành kèm theo Báo cáo số </w:t>
      </w:r>
      <w:r>
        <w:rPr>
          <w:rFonts w:ascii="Times New Roman" w:hAnsi="Times New Roman"/>
          <w:i/>
          <w:szCs w:val="28"/>
          <w:lang w:val="en-US"/>
        </w:rPr>
        <w:t xml:space="preserve">     </w:t>
      </w:r>
      <w:r>
        <w:rPr>
          <w:rFonts w:ascii="Times New Roman" w:hAnsi="Times New Roman"/>
          <w:i/>
          <w:szCs w:val="28"/>
        </w:rPr>
        <w:t xml:space="preserve"> /BC-</w:t>
      </w:r>
      <w:r>
        <w:rPr>
          <w:rFonts w:ascii="Times New Roman" w:hAnsi="Times New Roman"/>
          <w:i/>
          <w:szCs w:val="28"/>
          <w:lang w:val="en-US"/>
        </w:rPr>
        <w:t>BKTNS</w:t>
      </w:r>
      <w:r>
        <w:rPr>
          <w:rFonts w:ascii="Times New Roman" w:hAnsi="Times New Roman"/>
          <w:i/>
          <w:szCs w:val="28"/>
        </w:rPr>
        <w:t xml:space="preserve"> ngày </w:t>
      </w:r>
      <w:r>
        <w:rPr>
          <w:rFonts w:ascii="Times New Roman" w:hAnsi="Times New Roman"/>
          <w:i/>
          <w:szCs w:val="28"/>
          <w:lang w:val="en-US"/>
        </w:rPr>
        <w:t xml:space="preserve">    </w:t>
      </w:r>
      <w:r>
        <w:rPr>
          <w:rFonts w:ascii="Times New Roman" w:hAnsi="Times New Roman"/>
          <w:i/>
          <w:szCs w:val="28"/>
        </w:rPr>
        <w:t xml:space="preserve"> </w:t>
      </w:r>
      <w:r>
        <w:rPr>
          <w:rFonts w:ascii="Times New Roman" w:hAnsi="Times New Roman"/>
          <w:i/>
          <w:szCs w:val="28"/>
          <w:lang w:val="en-US"/>
        </w:rPr>
        <w:t xml:space="preserve">tháng     năm </w:t>
      </w:r>
      <w:r>
        <w:rPr>
          <w:rFonts w:ascii="Times New Roman" w:hAnsi="Times New Roman"/>
          <w:i/>
          <w:szCs w:val="28"/>
        </w:rPr>
        <w:t>202</w:t>
      </w:r>
      <w:r>
        <w:rPr>
          <w:rFonts w:ascii="Times New Roman" w:hAnsi="Times New Roman"/>
          <w:i/>
          <w:szCs w:val="28"/>
          <w:lang w:val="en-US"/>
        </w:rPr>
        <w:t>4</w:t>
      </w:r>
    </w:p>
    <w:p w14:paraId="27303257" w14:textId="77777777" w:rsidR="00E0023C" w:rsidRDefault="001E2751">
      <w:pPr>
        <w:jc w:val="center"/>
        <w:rPr>
          <w:rFonts w:ascii="Times New Roman" w:hAnsi="Times New Roman"/>
          <w:i/>
          <w:szCs w:val="28"/>
          <w:lang w:val="en-US"/>
        </w:rPr>
      </w:pPr>
      <w:r>
        <w:rPr>
          <w:rFonts w:ascii="Times New Roman" w:hAnsi="Times New Roman"/>
          <w:noProof/>
          <w:szCs w:val="28"/>
          <w:lang w:eastAsia="vi-VN"/>
        </w:rPr>
        <mc:AlternateContent>
          <mc:Choice Requires="wps">
            <w:drawing>
              <wp:anchor distT="0" distB="0" distL="114300" distR="114300" simplePos="0" relativeHeight="251662336" behindDoc="0" locked="0" layoutInCell="1" allowOverlap="1" wp14:anchorId="14D8BE67" wp14:editId="5A0D3E9F">
                <wp:simplePos x="0" y="0"/>
                <wp:positionH relativeFrom="column">
                  <wp:posOffset>1600200</wp:posOffset>
                </wp:positionH>
                <wp:positionV relativeFrom="paragraph">
                  <wp:posOffset>252730</wp:posOffset>
                </wp:positionV>
                <wp:extent cx="2362200" cy="0"/>
                <wp:effectExtent l="0" t="4445" r="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6pt;margin-top:19.9pt;height:0pt;width:186pt;z-index:251662336;mso-width-relative:page;mso-height-relative:page;" filled="f" stroked="t" coordsize="21600,21600" o:gfxdata="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hQmf3WAAAACQEAAA8AAAAAAAAAAQAgAAAAIgAA&#10;AGRycy9kb3ducmV2LnhtbFBLAQIUABQAAAAIAIdO4kAMbBj10QEAAK0DAAAOAAAAAAAAAAEAIAAA&#10;ACUBAABkcnMvZTJvRG9jLnhtbFBLBQYAAAAABgAGAFkBAABoBQAAAAA=&#10;">
                <v:fill on="f" focussize="0,0"/>
                <v:stroke color="#000000" joinstyle="round"/>
                <v:imagedata o:title=""/>
                <o:lock v:ext="edit" aspectratio="f"/>
              </v:line>
            </w:pict>
          </mc:Fallback>
        </mc:AlternateContent>
      </w:r>
      <w:r>
        <w:rPr>
          <w:rFonts w:ascii="Times New Roman" w:hAnsi="Times New Roman"/>
          <w:i/>
          <w:szCs w:val="28"/>
        </w:rPr>
        <w:t>của Ban Kinh tế - Ngân sách Hội đồng nhân dân tỉnh)</w:t>
      </w:r>
    </w:p>
    <w:p w14:paraId="7F07FF81" w14:textId="77777777" w:rsidR="00E0023C" w:rsidRDefault="00E0023C">
      <w:pPr>
        <w:spacing w:before="120" w:after="120" w:line="22" w:lineRule="atLeast"/>
        <w:ind w:firstLine="720"/>
        <w:jc w:val="center"/>
        <w:rPr>
          <w:rFonts w:ascii="Times New Roman" w:hAnsi="Times New Roman"/>
          <w:i/>
          <w:szCs w:val="28"/>
          <w:lang w:val="en-US"/>
        </w:rPr>
      </w:pPr>
    </w:p>
    <w:p w14:paraId="70E1F823" w14:textId="77777777" w:rsidR="00E0023C" w:rsidRDefault="001E2751">
      <w:pPr>
        <w:tabs>
          <w:tab w:val="left" w:pos="1134"/>
        </w:tabs>
        <w:spacing w:before="120" w:after="120" w:line="22" w:lineRule="atLeast"/>
        <w:ind w:firstLine="720"/>
        <w:jc w:val="both"/>
        <w:rPr>
          <w:rFonts w:ascii="Times New Roman" w:hAnsi="Times New Roman"/>
          <w:b/>
          <w:szCs w:val="28"/>
          <w:lang w:val="en-US"/>
        </w:rPr>
      </w:pPr>
      <w:r>
        <w:rPr>
          <w:rFonts w:ascii="Times New Roman" w:hAnsi="Times New Roman"/>
          <w:b/>
          <w:szCs w:val="28"/>
          <w:lang w:val="en-US"/>
        </w:rPr>
        <w:t xml:space="preserve">A. </w:t>
      </w:r>
      <w:r>
        <w:rPr>
          <w:rFonts w:ascii="Times New Roman" w:hAnsi="Times New Roman"/>
          <w:b/>
          <w:szCs w:val="28"/>
        </w:rPr>
        <w:t>Nội dung thẩm tra tại các Kỳ họp</w:t>
      </w:r>
    </w:p>
    <w:p w14:paraId="27F955B8"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lang w:val="en-US"/>
        </w:rPr>
        <w:t>Nội dung trình Kỳ họp Chuyên đề tháng 5/2024</w:t>
      </w:r>
    </w:p>
    <w:p w14:paraId="235A4930"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 xml:space="preserve">Dự thảo Nghị quyết sửa đổi, bổ sung khoản 1 Điều 2 Nghị quyết số 40/2023/NQ-HĐND ngày 13 </w:t>
      </w:r>
      <w:r>
        <w:rPr>
          <w:lang w:val="nl-NL"/>
        </w:rPr>
        <w:t>tháng 7 năm 2023 của Hội đồng nhân dân tỉnh Quy định mức học phí giáo dục mầm non, giáo dục phổ thông công lập năm học 2023-2024 trên địa bàn tỉnh Kon Tum</w:t>
      </w:r>
    </w:p>
    <w:p w14:paraId="59B68C01"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 xml:space="preserve">Dự thảo Nghị quyết về chủ trương chuyển mục đích sử dụng rừng sang mục đích khác để thực hiện Dự án </w:t>
      </w:r>
      <w:r>
        <w:rPr>
          <w:lang w:val="nl-NL"/>
        </w:rPr>
        <w:t>đầu tư xây dựng, cải tạo, nâng cấp Tỉnh lộ 676 nối huyện Kon Plông, tỉnh Kon Tum với các huyện Sơn Tây, Sơn Hà, tỉnh Quảng Ngãi</w:t>
      </w:r>
    </w:p>
    <w:p w14:paraId="4B25ECD6"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Dự thảo Nghị quyết về chủ trương đầu tư dự án Đầu tư trang thiết bị công nghệ thông tin phục vụ số hóa tài liệu và Trung tâ</w:t>
      </w:r>
      <w:r>
        <w:rPr>
          <w:lang w:val="nl-NL"/>
        </w:rPr>
        <w:t>m tích hợp dữ liệu của các cơ quan Đảng tỉnh Kon Tum giai đoạn 2021-2025</w:t>
      </w:r>
    </w:p>
    <w:p w14:paraId="08FBABDB"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Dự thảo Nghị quyết sửa đổi, bổ sung điểm b, điểm c, khoản 2 Điều 1 của Nghị quyết số 44/2021/NQ-HĐND ngày 29 tháng 4 năm 2021 của Hội đồng nhân dân tỉnh về cơ chế thu và sử dụng mức t</w:t>
      </w:r>
      <w:r>
        <w:rPr>
          <w:lang w:val="nl-NL"/>
        </w:rPr>
        <w:t>hu dịch vụ tuyển sinh các cấp học trên địa bàn tỉnh Kon Tum</w:t>
      </w:r>
    </w:p>
    <w:p w14:paraId="39FCA96E"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Dự thảo Nghị quyết phân bổ Kế hoạch vốn đầu tư nguồn ngân sách địa phương năm 2024 tỉnh Kon Tum (từ nguồn vốn ngân sách thành phố Hà Nội hỗ trợ năm 2023)</w:t>
      </w:r>
    </w:p>
    <w:p w14:paraId="2CFCB5A2"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nl-NL"/>
        </w:rPr>
        <w:t>Dự thảo Nghị quyết bãi bỏ Nghị quyết số 78</w:t>
      </w:r>
      <w:r>
        <w:rPr>
          <w:lang w:val="nl-NL"/>
        </w:rPr>
        <w:t>/2020/NQ-HĐND ngày 14 tháng 12 năm 2020 của Hội đồng nhân dân tỉnh Kon Tum Quy định các khoản thu dịch vụ phục vụ, hỗ trợ hoạt động giáo dục của nhà trường đối với cơ sở giáo dục công lập trên địa bàn tỉnh Kon Tum</w:t>
      </w:r>
    </w:p>
    <w:p w14:paraId="75D0C511"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điều chỉnh chủ trươn</w:t>
      </w:r>
      <w:r>
        <w:rPr>
          <w:lang w:val="en-US"/>
        </w:rPr>
        <w:t>g đầu tư dự án Kho lưu trữ chuyên dụng tỉnh Kon Tum</w:t>
      </w:r>
    </w:p>
    <w:p w14:paraId="65250660"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điều chỉnh chủ trương đầu tư dự án Đường dẫn vào cầu số 03 qua sông Đăk Bla gắn với chỉnh trang đô thị</w:t>
      </w:r>
    </w:p>
    <w:p w14:paraId="58726B9D"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 xml:space="preserve">Dự thảo Nghị quyết về điều chỉnh chủ trương đầu tư dự án đường Trường Chinh </w:t>
      </w:r>
      <w:r>
        <w:rPr>
          <w:lang w:val="en-US"/>
        </w:rPr>
        <w:t>(đoạn từ đường Phan Đình Phùng đến đường Đào Duy Từ - phạm vi cầu nối qua sông Đăk Bla)</w:t>
      </w:r>
    </w:p>
    <w:p w14:paraId="38973E9A"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bãi bỏ Nghị quyết số 48/NQ-HĐND ngày 29 tháng 4 năm 2021 của Hội đồng nhân dân tỉnh về Đề án hỗ trợ doanh nghiệp nhỏ và vừa trên địa bàn tỉnh Kon Tum</w:t>
      </w:r>
      <w:r>
        <w:rPr>
          <w:lang w:val="en-US"/>
        </w:rPr>
        <w:t xml:space="preserve"> giai đoạn 2021-2025</w:t>
      </w:r>
    </w:p>
    <w:p w14:paraId="1D49683F"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lastRenderedPageBreak/>
        <w:t>Dự thảo Nghị quyết về điều chỉnh chủ trương đầu tư dự án Bảo vệ, khôi phục và phát triển rừng bền vững trên địa bàn tỉnh Kon Tum giai đoạn 2021-2025</w:t>
      </w:r>
    </w:p>
    <w:p w14:paraId="24310B9C"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 xml:space="preserve">Dự thảo Nghị quyết về điều chỉnh chủ trương đầu tư dự án Đầu tư cơ sở hạ tầng phục vụ </w:t>
      </w:r>
      <w:r>
        <w:rPr>
          <w:lang w:val="en-US"/>
        </w:rPr>
        <w:t>giãn dân tại làng Xộp, xã Mô Rai, huyện Sa Thầy, tỉnh Kon Tum</w:t>
      </w:r>
    </w:p>
    <w:p w14:paraId="08972788"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việc kéo dài thời gian thực hiện và giải ngân kế hoạch năm 2023 sang năm 2024</w:t>
      </w:r>
    </w:p>
    <w:p w14:paraId="29D4474D"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điều chỉnh chủ trương đầu tư dự án Ðầu tư xây dựng cải tạo, nâng cấp Tỉn</w:t>
      </w:r>
      <w:r>
        <w:rPr>
          <w:lang w:val="en-US"/>
        </w:rPr>
        <w:t>h lộ 676 nối huyện Kon Plông, tỉnh Kon Tum với các huyện Sơn Tây, Sơn Hà, tỉnh Quảng Ngãi</w:t>
      </w:r>
    </w:p>
    <w:p w14:paraId="4FC025F8"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chủ trương đầu tư và bổ sung vào Kế hoạch đầu tư công trung hạn giai đoạn 2021-2025 nguồn ngân sách địa phương tỉnh Kon Tum của dự án Đầu tư mua</w:t>
      </w:r>
      <w:r>
        <w:rPr>
          <w:lang w:val="en-US"/>
        </w:rPr>
        <w:t xml:space="preserve"> sắm Máy CT-Scanner 128 lát cắt trang bị cho Bệnh viện Đa khoa tỉnh Kon Tum giai đoạn 2024-2025</w:t>
      </w:r>
    </w:p>
    <w:p w14:paraId="197D827F"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thông qua Đồ án quy hoạch chung xây dựng Khu du lịch Măng Đen, huyện Kon Plông, tỉnh Kon Tum đến năm 2045</w:t>
      </w:r>
    </w:p>
    <w:p w14:paraId="7F040F16"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 xml:space="preserve">Dự thảo Nghị quyết danh mục các dự </w:t>
      </w:r>
      <w:r>
        <w:rPr>
          <w:lang w:val="en-US"/>
        </w:rPr>
        <w:t>án có nhu cầu chuyển mục đích sử dụng đất trồng lúa vào mục đích khác trên địa bàn tỉnh Kon Tum</w:t>
      </w:r>
    </w:p>
    <w:p w14:paraId="59C3ADBC"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Danh mục dự án cần thu hồi đất năm 2024 (bổ sung) trên địa bàn tỉnh Kon Tum</w:t>
      </w:r>
    </w:p>
    <w:p w14:paraId="42ECF11E"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Dự thảo Nghị quyết về số lượng xe ô tô bán tải phục vụ công tác c</w:t>
      </w:r>
      <w:r>
        <w:rPr>
          <w:lang w:val="en-US"/>
        </w:rPr>
        <w:t>hung cho các cơ quan, đơn vị được giao thực hiện nhiệm vụ theo quy định tại khoản 5 Điều 8 Nghị định số 72/2023/NĐ-CP ngày 26 tháng 9 năm 2023 của Chính phủ</w:t>
      </w:r>
    </w:p>
    <w:p w14:paraId="16EAF45A" w14:textId="77777777" w:rsidR="00E0023C" w:rsidRDefault="001E2751">
      <w:pPr>
        <w:pStyle w:val="ListParagraph"/>
        <w:numPr>
          <w:ilvl w:val="3"/>
          <w:numId w:val="4"/>
        </w:numPr>
        <w:tabs>
          <w:tab w:val="left" w:pos="1134"/>
        </w:tabs>
        <w:spacing w:before="120" w:after="120" w:line="22" w:lineRule="atLeast"/>
        <w:ind w:left="0" w:firstLine="709"/>
        <w:contextualSpacing w:val="0"/>
        <w:jc w:val="both"/>
        <w:rPr>
          <w:lang w:val="en-US"/>
        </w:rPr>
      </w:pPr>
      <w:r>
        <w:rPr>
          <w:lang w:val="en-US"/>
        </w:rPr>
        <w:t xml:space="preserve">Dự thảo Nghị quyết về điều chỉnh chủ trương đầu tư dự án Đường giao thông tiếp nối với Tỉnh lộ 674 </w:t>
      </w:r>
      <w:r>
        <w:rPr>
          <w:lang w:val="en-US"/>
        </w:rPr>
        <w:t>đến đường tuần tra biên giới xã Mô Rai, huyện Sa Thầy</w:t>
      </w:r>
    </w:p>
    <w:p w14:paraId="4EACDC1D"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lang w:val="en-US"/>
        </w:rPr>
        <w:t>Nội dung trình Kỳ họp Chuyên đề tháng 6/2024</w:t>
      </w:r>
    </w:p>
    <w:p w14:paraId="58851FF2" w14:textId="77777777" w:rsidR="00E0023C" w:rsidRDefault="001E2751">
      <w:pPr>
        <w:pStyle w:val="ListParagraph"/>
        <w:numPr>
          <w:ilvl w:val="0"/>
          <w:numId w:val="5"/>
        </w:numPr>
        <w:tabs>
          <w:tab w:val="left" w:pos="1134"/>
        </w:tabs>
        <w:spacing w:before="120" w:after="120" w:line="22" w:lineRule="atLeast"/>
        <w:ind w:left="0" w:firstLine="720"/>
        <w:contextualSpacing w:val="0"/>
        <w:jc w:val="both"/>
        <w:rPr>
          <w:lang w:val="en-US"/>
        </w:rPr>
      </w:pPr>
      <w:r>
        <w:rPr>
          <w:lang w:val="en-US"/>
        </w:rPr>
        <w:t>Dự thảo Nghị quyết thông qua danh mục các dự án cần thu hồi đất năm 2024 trên địa bàn tỉnh Kon Tum (bổ sung).</w:t>
      </w:r>
    </w:p>
    <w:p w14:paraId="062777D6"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lang w:val="en-US"/>
        </w:rPr>
        <w:t xml:space="preserve"> Nội dung trình Kỳ họp thứ 7 Khóa XII</w:t>
      </w:r>
    </w:p>
    <w:p w14:paraId="332CF5F4"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Báo cáo tình hình kinh tế - xã hội 6 tháng đầu năm và phương hướng, nhiệm vụ 6 tháng cuối năm 2024</w:t>
      </w:r>
    </w:p>
    <w:p w14:paraId="5EE467BB"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Báo cáo thực hiện thu, chi ngân sách nhà nước 6 tháng đầu năm và phương hướng, nhiệm vụ 6 tháng cuối năm 2024</w:t>
      </w:r>
    </w:p>
    <w:p w14:paraId="7B6C65D2"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Báo cáo t</w:t>
      </w:r>
      <w:r>
        <w:rPr>
          <w:rFonts w:ascii="Times New Roman" w:hAnsi="Times New Roman"/>
          <w:szCs w:val="28"/>
          <w:lang w:val="en-US" w:eastAsia="vi-VN"/>
        </w:rPr>
        <w:t>hực hành tiết kiệm, chống lãng phí 6 tháng đầu năm và phương hướng, nhiệm vụ 6 tháng cuối năm 2024</w:t>
      </w:r>
    </w:p>
    <w:p w14:paraId="088B10EB"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lang w:val="nl-NL"/>
        </w:rPr>
        <w:t>Dự thảo Nghị quyết về tình hình thực hiện nhiệm vụ phát triển kinh tế - xã hội 6 tháng đầu năm; phương hướng, nhiệm vụ 6 tháng cuối năm 2024</w:t>
      </w:r>
    </w:p>
    <w:p w14:paraId="5A14C2F0"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lastRenderedPageBreak/>
        <w:t xml:space="preserve">Dự thảo </w:t>
      </w:r>
      <w:r>
        <w:rPr>
          <w:rFonts w:ascii="Times New Roman" w:hAnsi="Times New Roman"/>
          <w:lang w:val="nl-NL"/>
        </w:rPr>
        <w:t>Nghị quy</w:t>
      </w:r>
      <w:r>
        <w:rPr>
          <w:rFonts w:ascii="Times New Roman" w:hAnsi="Times New Roman"/>
          <w:lang w:val="nl-NL"/>
        </w:rPr>
        <w:t>ết sửa đổi, bổ sung một số điều của Nghị quyết số 63/2020/NQ-HĐND ngày 08 tháng 12 năm 2020 của Hội đồng nhân dân tỉnh về Quy định nguyên tắc, tiêu chí và định mức phân bổ vốn đầu tư công nguồn ngân sách nhà nước giai đoạn 2021-2025 tỉnh Kon Tum</w:t>
      </w:r>
    </w:p>
    <w:p w14:paraId="69875A89"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Dự thảo Ng</w:t>
      </w:r>
      <w:r>
        <w:rPr>
          <w:rFonts w:ascii="Times New Roman" w:hAnsi="Times New Roman"/>
          <w:szCs w:val="28"/>
          <w:lang w:val="en-US" w:eastAsia="vi-VN"/>
        </w:rPr>
        <w:t>hị quyết về điều chỉnh kế hoạch đầu tư công trung hạn giai đoạn 2021-2025 nguồn ngân sách địa phương tỉnh Kon Tum</w:t>
      </w:r>
    </w:p>
    <w:p w14:paraId="08A92273"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Dự thảo Nghị quyết về việc điều chỉnh khoản 4, Điều 1 Nghị quyết số 76/NQ-HĐND ngày 16 tháng 12 năm 2021 của Hội đồng nhân dân tỉnh về Đề án Đ</w:t>
      </w:r>
      <w:r>
        <w:rPr>
          <w:rFonts w:ascii="Times New Roman" w:hAnsi="Times New Roman"/>
          <w:szCs w:val="28"/>
          <w:lang w:val="en-US" w:eastAsia="vi-VN"/>
        </w:rPr>
        <w:t>ầu tư xây dựng và phát triển các vùng kinh tế động lực tỉnh Kon Tum đến năm 2025, định hướng đến năm 2030</w:t>
      </w:r>
    </w:p>
    <w:p w14:paraId="5B9B3FBC" w14:textId="77777777" w:rsidR="00E0023C" w:rsidRDefault="001E2751">
      <w:pPr>
        <w:numPr>
          <w:ilvl w:val="1"/>
          <w:numId w:val="6"/>
        </w:numPr>
        <w:tabs>
          <w:tab w:val="left" w:pos="0"/>
          <w:tab w:val="left" w:pos="993"/>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en-US" w:eastAsia="vi-VN"/>
        </w:rPr>
        <w:t>Dự thảo Nghị quyết về danh mục dự án đầu tư công cấp tỉnh quản lý giai đoạn 2021-2025 thuộc các chương trình mục tiêu quốc gia tỉnh Kon Tum</w:t>
      </w:r>
    </w:p>
    <w:p w14:paraId="6DE904B5"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en-US" w:eastAsia="vi-VN"/>
        </w:rPr>
        <w:t>Dự thảo Ng</w:t>
      </w:r>
      <w:r>
        <w:rPr>
          <w:rFonts w:ascii="Times New Roman" w:hAnsi="Times New Roman"/>
          <w:szCs w:val="28"/>
          <w:lang w:val="en-US" w:eastAsia="vi-VN"/>
        </w:rPr>
        <w:t>hị quyết về kế hoạch đầu tư nguồn ngân sách địa phương đối ứng thực hiện các dự án đầu tư cấp tỉnh quản lý thuộc các chương trình mục tiêu quốc gia năm 2024</w:t>
      </w:r>
    </w:p>
    <w:p w14:paraId="1F6685CC"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 xml:space="preserve">Dự thảo Nghị quyết về điều chỉnh kế hoạch thực hiện Chương trình mục tiêu quốc gia phát triển </w:t>
      </w:r>
      <w:r>
        <w:rPr>
          <w:rFonts w:ascii="Times New Roman" w:hAnsi="Times New Roman"/>
          <w:szCs w:val="28"/>
          <w:lang w:val="nl-NL" w:eastAsia="vi-VN"/>
        </w:rPr>
        <w:t>kinh tế - xã hội vùng đồng bào dân tộc thiểu số và miền núi năm 2022, 2023</w:t>
      </w:r>
    </w:p>
    <w:p w14:paraId="3B27A845"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Dự thảo Nghị quyết về việc phân bổ kế hoạch năm 2024 từ nguồn vốn tăng thu, tiết kiệm chi ngân sách tỉnh năm 2023</w:t>
      </w:r>
    </w:p>
    <w:p w14:paraId="7B6F2BA4"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Dự thảo Nghị quyết về phương án phân bổ kế hoạch đầu tư công năm 20</w:t>
      </w:r>
      <w:r>
        <w:rPr>
          <w:rFonts w:ascii="Times New Roman" w:hAnsi="Times New Roman"/>
          <w:szCs w:val="28"/>
          <w:lang w:val="nl-NL" w:eastAsia="vi-VN"/>
        </w:rPr>
        <w:t>25 tỉnh Kon Tum</w:t>
      </w:r>
    </w:p>
    <w:p w14:paraId="72EA24D7"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 xml:space="preserve">Dự thảo Nghị quyết về điều chỉnh, bổ sung Kế hoạch đầu tư nguồn ngân sách địa phương năm 2024 </w:t>
      </w:r>
    </w:p>
    <w:p w14:paraId="1B944C76"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Dự thảo Nghị quyết về điều chỉnh chủ trương đầu tư dự án Đường trung tâm phía Nam thị trấn Plei Kần</w:t>
      </w:r>
    </w:p>
    <w:p w14:paraId="23460430"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 xml:space="preserve">Dự thảo Nghị quyết về điều chỉnh chủ </w:t>
      </w:r>
      <w:r>
        <w:rPr>
          <w:rFonts w:ascii="Times New Roman" w:hAnsi="Times New Roman"/>
          <w:szCs w:val="28"/>
          <w:lang w:val="nl-NL" w:eastAsia="vi-VN"/>
        </w:rPr>
        <w:t>trương đầu tư dự án Cầu 16/5 thị trấn Đăk Glei, huyện Đăk Glei</w:t>
      </w:r>
    </w:p>
    <w:p w14:paraId="501B7D8D"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Dự thảo Nghị quyết về điều chỉnh chủ trương đầu tư dự án Đường từ trung tâm huyện Kon Plông kết nối đường Đông Trường Sơn</w:t>
      </w:r>
    </w:p>
    <w:p w14:paraId="49AC7B70"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nl-NL" w:eastAsia="vi-VN"/>
        </w:rPr>
        <w:t xml:space="preserve">Dự thảo Nghị quyết về điều chỉnh chủ trương đầu tư dự án Bổ sung thiết </w:t>
      </w:r>
      <w:r>
        <w:rPr>
          <w:rFonts w:ascii="Times New Roman" w:hAnsi="Times New Roman"/>
          <w:szCs w:val="28"/>
          <w:lang w:val="nl-NL" w:eastAsia="vi-VN"/>
        </w:rPr>
        <w:t>bị cho các trường theo Chương trình giáo dục phổ thông năm 2018</w:t>
      </w:r>
    </w:p>
    <w:p w14:paraId="79086322"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Dự thảo Nghị quyết sửa đổi, bổ sung Nghị quyết số 18/2019/NQ-HĐND ngày 18 tháng 7 năm 2019 của Hội đồng nhân dân tỉnh quy định mức hỗ trợ đóng bảo hiểm y tế trên địa bàn tỉnh Kon Tum</w:t>
      </w:r>
    </w:p>
    <w:p w14:paraId="51CFFB53"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nl-NL" w:eastAsia="vi-VN"/>
        </w:rPr>
      </w:pPr>
      <w:r>
        <w:rPr>
          <w:rFonts w:ascii="Times New Roman" w:hAnsi="Times New Roman"/>
          <w:szCs w:val="28"/>
          <w:lang w:val="en-US" w:eastAsia="vi-VN"/>
        </w:rPr>
        <w:t>Dự thảo N</w:t>
      </w:r>
      <w:r>
        <w:rPr>
          <w:rFonts w:ascii="Times New Roman" w:hAnsi="Times New Roman"/>
          <w:szCs w:val="28"/>
          <w:lang w:val="en-US" w:eastAsia="vi-VN"/>
        </w:rPr>
        <w:t>ghị quyết quy định giá dịch vụ khám bệnh, chữa bệnh không thanh toán bảo hiểm y tế nhưng không phải là đối tượng khám chữa bệnh theo yêu cầu trong các cơ sở khám bệnh, chữa bệnh của Nhà nước trên địa bàn tỉnh Kon Tum</w:t>
      </w:r>
    </w:p>
    <w:p w14:paraId="32E96F40"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lastRenderedPageBreak/>
        <w:t>Dự thảo Nghị quyết quy định mức học phí</w:t>
      </w:r>
      <w:r>
        <w:rPr>
          <w:rFonts w:ascii="Times New Roman" w:hAnsi="Times New Roman"/>
          <w:szCs w:val="28"/>
          <w:lang w:val="nl-NL" w:eastAsia="vi-VN"/>
        </w:rPr>
        <w:t xml:space="preserve"> giáo dục mầm non, giáo dục phổ thông công lập năm học 2024-2025</w:t>
      </w:r>
    </w:p>
    <w:p w14:paraId="405DCAC2"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Dự thảo Nghị quyết quy định chế độ chi đón tiếp, thăm hỏi, chúc mừng đối với một số đối tượng do Ủy ban Mặt trận Tổ quốc cấp tỉnh, cấp huyện thực hiện trên địa bàn tỉnh Kon Tum</w:t>
      </w:r>
    </w:p>
    <w:p w14:paraId="69384C84"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Dự thảo Nghị q</w:t>
      </w:r>
      <w:r>
        <w:rPr>
          <w:rFonts w:ascii="Times New Roman" w:hAnsi="Times New Roman"/>
          <w:szCs w:val="28"/>
          <w:lang w:val="nl-NL" w:eastAsia="vi-VN"/>
        </w:rPr>
        <w:t>uyết về Chương trình phát triển đô thị tỉnh Kon Tum đến năm 2030, tầm nhìn đến năm 2050</w:t>
      </w:r>
    </w:p>
    <w:p w14:paraId="2FDC4E34"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Dự thảo Nghị quyết sửa đổi, bổ sung Điều 2 Nghị quyết số 28/2020/NQ-HĐND ngày 13 tháng 7 năm 2020 của Hội đồng nhân dân tỉnh về phí và lệ phí trên địa bàn tỉnh Kon Tum</w:t>
      </w:r>
    </w:p>
    <w:p w14:paraId="31B0EA19"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 xml:space="preserve">Dự thảo </w:t>
      </w:r>
      <w:r>
        <w:rPr>
          <w:rFonts w:ascii="Times New Roman" w:hAnsi="Times New Roman"/>
          <w:szCs w:val="28"/>
          <w:lang w:val="nl-NL"/>
        </w:rPr>
        <w:t>Nghị quyết về chủ trương đầu tư Dự án đầu tư tuyến đường quy hoạch ký hiệu D7 thuộc Đồ án quy hoạch phân khu (tỷ lệ 1/2.000) Khu thương mại, dịch vụ và dân cư cửa ngõ phía Đông, thành phố Kon Tum</w:t>
      </w:r>
    </w:p>
    <w:p w14:paraId="6B118650"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 xml:space="preserve">Dự thảo </w:t>
      </w:r>
      <w:r>
        <w:rPr>
          <w:rFonts w:ascii="Times New Roman" w:hAnsi="Times New Roman"/>
          <w:szCs w:val="28"/>
          <w:lang w:val="en-US"/>
        </w:rPr>
        <w:t>Nghị quyết về bãi bỏ Nghị quyết số 30/NQ-HĐN</w:t>
      </w:r>
      <w:r>
        <w:rPr>
          <w:rFonts w:ascii="Times New Roman" w:hAnsi="Times New Roman"/>
          <w:szCs w:val="28"/>
          <w:lang w:val="en-US"/>
        </w:rPr>
        <w:t>D ngày 29 tháng 4 năm 2021của Hội đồng nhân dân tỉnh về phê duyệt chủ trương đầu tư dự án Xây mới trường Phổ thông Dân tộc nội trú huyện Đăk Hà</w:t>
      </w:r>
    </w:p>
    <w:p w14:paraId="1A5AA4F9"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 xml:space="preserve">Dự thảo </w:t>
      </w:r>
      <w:r>
        <w:rPr>
          <w:rFonts w:ascii="Times New Roman" w:hAnsi="Times New Roman"/>
          <w:szCs w:val="28"/>
          <w:lang w:val="en-US"/>
        </w:rPr>
        <w:t>Nghị quyết về điều chỉnh Nghị quyết số 64/NQ-HĐND ngày 10 tháng 12 năm 2023 của Hội đồng nhân dân tỉnh v</w:t>
      </w:r>
      <w:r>
        <w:rPr>
          <w:rFonts w:ascii="Times New Roman" w:hAnsi="Times New Roman"/>
          <w:szCs w:val="28"/>
          <w:lang w:val="en-US"/>
        </w:rPr>
        <w:t>ề phê duyệt kế hoạch thực hiện các chương trình mục tiêu quốc gia năm 2024 trên địa bàn tỉnh Kon Tum</w:t>
      </w:r>
    </w:p>
    <w:p w14:paraId="2277AC51" w14:textId="77777777" w:rsidR="00E0023C" w:rsidRDefault="001E2751">
      <w:pPr>
        <w:numPr>
          <w:ilvl w:val="1"/>
          <w:numId w:val="6"/>
        </w:numPr>
        <w:tabs>
          <w:tab w:val="left" w:pos="0"/>
          <w:tab w:val="left" w:pos="1134"/>
        </w:tabs>
        <w:suppressAutoHyphens/>
        <w:autoSpaceDN w:val="0"/>
        <w:spacing w:before="120" w:after="120" w:line="22" w:lineRule="atLeast"/>
        <w:ind w:left="0" w:firstLine="720"/>
        <w:jc w:val="both"/>
        <w:textAlignment w:val="baseline"/>
        <w:rPr>
          <w:rFonts w:ascii="Times New Roman" w:hAnsi="Times New Roman"/>
          <w:szCs w:val="28"/>
          <w:lang w:val="en-US" w:eastAsia="vi-VN"/>
        </w:rPr>
      </w:pPr>
      <w:r>
        <w:rPr>
          <w:rFonts w:ascii="Times New Roman" w:hAnsi="Times New Roman"/>
          <w:szCs w:val="28"/>
          <w:lang w:val="nl-NL" w:eastAsia="vi-VN"/>
        </w:rPr>
        <w:t xml:space="preserve">Dự thảo </w:t>
      </w:r>
      <w:r>
        <w:rPr>
          <w:rFonts w:ascii="Times New Roman" w:hAnsi="Times New Roman"/>
          <w:szCs w:val="28"/>
          <w:lang w:val="en-US"/>
        </w:rPr>
        <w:t>Nghị quyết cho phép chuyển mục đích sử dụng đất trồng lúa, đất rừng phòng hộ, đất rừng đặc dụng vào mục đích khác để thực hiện dự án đầu tư</w:t>
      </w:r>
    </w:p>
    <w:p w14:paraId="641A5A51"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lang w:val="en-US"/>
        </w:rPr>
        <w:t xml:space="preserve"> Nội du</w:t>
      </w:r>
      <w:r>
        <w:rPr>
          <w:rFonts w:ascii="Times New Roman" w:hAnsi="Times New Roman"/>
          <w:b/>
          <w:szCs w:val="28"/>
          <w:lang w:val="en-US"/>
        </w:rPr>
        <w:t xml:space="preserve">ng trình Kỳ họp Chuyên đề tháng </w:t>
      </w:r>
      <w:r>
        <w:rPr>
          <w:rFonts w:ascii="Times New Roman" w:hAnsi="Times New Roman"/>
          <w:b/>
          <w:szCs w:val="28"/>
        </w:rPr>
        <w:t>9</w:t>
      </w:r>
      <w:r>
        <w:rPr>
          <w:rFonts w:ascii="Times New Roman" w:hAnsi="Times New Roman"/>
          <w:b/>
          <w:szCs w:val="28"/>
          <w:lang w:val="en-US"/>
        </w:rPr>
        <w:t>/2024</w:t>
      </w:r>
    </w:p>
    <w:p w14:paraId="6207CCC9"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quy định về phân cấp thẩm quyền quyết định việc mua sắm tài sản của các nhiệm vụ khoa học công nghệ; mua sắm hàng hóa, dịch vụ sử dụng nguồn kinh phí khoa học công nghệ thuộc phạm vi quản lý của tỉn</w:t>
      </w:r>
      <w:r>
        <w:rPr>
          <w:lang w:val="en-US"/>
        </w:rPr>
        <w:t>h Kon Tum.</w:t>
      </w:r>
    </w:p>
    <w:p w14:paraId="6048226B"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phân bổ vốn từ nguồn tăng thu, tiết kiệm chi ngân sách tỉnh năm 2023 (đợt 2).</w:t>
      </w:r>
    </w:p>
    <w:p w14:paraId="4A5D562F"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chủ trương đầu tư dự án Tu bổ, tôn tạo và phát huy giá trị di tích lịch sử chiến thắng Đăk Tô - Tân Cảnh, tỉnh K</w:t>
      </w:r>
      <w:r>
        <w:rPr>
          <w:lang w:val="en-US"/>
        </w:rPr>
        <w:t>on Tum.</w:t>
      </w:r>
    </w:p>
    <w:p w14:paraId="79C037D1"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chủ trương đầu tư dự án Đường giao thông từ xã Đăk Pne, huyện Kon Rẫy đi huyện KBang, tỉnh Gia Lai.</w:t>
      </w:r>
    </w:p>
    <w:p w14:paraId="5E2A3899"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chủ trương đầu tư dự án Đường trục chính phía Tây thành phố Kon Tum.</w:t>
      </w:r>
    </w:p>
    <w:p w14:paraId="14CA202C"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chủ trương đầu tư dự án Hệ thống thoát nước, vỉa hè các tuyến đường nội thành, thành phố Kon Tum.</w:t>
      </w:r>
    </w:p>
    <w:p w14:paraId="2941029D"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bổ sung Kế hoạch đầu tư công nguồn ngân sách địa phương năm 2024.</w:t>
      </w:r>
    </w:p>
    <w:p w14:paraId="3E0E1794"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lastRenderedPageBreak/>
        <w:t xml:space="preserve">Dự thảo </w:t>
      </w:r>
      <w:r>
        <w:rPr>
          <w:lang w:val="en-US"/>
        </w:rPr>
        <w:t>Nghị quyết về chủ</w:t>
      </w:r>
      <w:r>
        <w:rPr>
          <w:lang w:val="en-US"/>
        </w:rPr>
        <w:t xml:space="preserve"> trương chuyển mục đích sử dụng rừng sang mục đích khác để thực hiện dự án đầu tư từ trung tâm thị trấn Đăk Glei đến trung tâm xã Xốp, huyện Đăk Glei.</w:t>
      </w:r>
    </w:p>
    <w:p w14:paraId="3DAB5ABD"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dự án Sửa c</w:t>
      </w:r>
      <w:r>
        <w:rPr>
          <w:lang w:val="en-US"/>
        </w:rPr>
        <w:t>hữa nâng cấp Đập Đăk Cấm, thành phố Kon Tum.</w:t>
      </w:r>
    </w:p>
    <w:p w14:paraId="71C4D38F"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kế hoạch thực hiện các chương trình mục tiêu quốc gia năm 2022, năm 2023, năm 2024 trên địa bàn tỉnh Kon Tum.</w:t>
      </w:r>
    </w:p>
    <w:p w14:paraId="26F4F90E"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điều chỉnh danh mục dự án đầu tư công cấp tỉnh</w:t>
      </w:r>
      <w:r>
        <w:rPr>
          <w:lang w:val="en-US"/>
        </w:rPr>
        <w:t xml:space="preserve"> quản lý giai đoạn 2021-2025 thuộc các chương trình mục tiêu quốc gia tỉnh Kon Tum.</w:t>
      </w:r>
    </w:p>
    <w:p w14:paraId="1F035B57"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Đường đi khu sản xuất, thác Siu Puông, xã Đăk Na, huyện Tu Mơ Rông.</w:t>
      </w:r>
    </w:p>
    <w:p w14:paraId="5ED3D67F"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w:t>
      </w:r>
      <w:r>
        <w:rPr>
          <w:lang w:val="en-US"/>
        </w:rPr>
        <w:t>hị quyết về chủ trương chuyển mục đích sử dụng rừng sang mục đích khác để thực hiện Công trình Đường đi khu sản xuất thôn Đăk Riếp 1, xã Đăk Na, huyện Tu Mơ Rông.</w:t>
      </w:r>
    </w:p>
    <w:p w14:paraId="7FD8A152"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eastAsia="en-US"/>
        </w:rPr>
      </w:pPr>
      <w:r>
        <w:rPr>
          <w:lang w:val="nl-NL"/>
        </w:rPr>
        <w:t xml:space="preserve">Dự thảo </w:t>
      </w:r>
      <w:r>
        <w:rPr>
          <w:lang w:val="en-US"/>
        </w:rPr>
        <w:t>Nghị quyết về chủ trương chuyển mục đích sử dụng rừng sang mục đích khác để thực hiện</w:t>
      </w:r>
      <w:r>
        <w:rPr>
          <w:lang w:val="en-US"/>
        </w:rPr>
        <w:t xml:space="preserve"> Dự án Đường từ Quốc lộ 40B huyện Tu Mơ Rông đi thôn 8 xã Đăk Pxi, huyện Đăk Hà (Đoạn qua địa phận huyện Tu Mơ Rông).</w:t>
      </w:r>
    </w:p>
    <w:p w14:paraId="34B1C92A"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 xml:space="preserve">Nghị quyết về chủ trương chuyển mục đích sử dụng rừng sang mục đích khác để thực hiện dự án đường Quốc lộ 40B huyện Tu Mơ Rông đi </w:t>
      </w:r>
      <w:r>
        <w:rPr>
          <w:lang w:val="en-US"/>
        </w:rPr>
        <w:t>thôn 8 xã Đăk Pxi, huyện Đăk Hà (Đoạn qua địa phận huyện Đăk Hà).</w:t>
      </w:r>
    </w:p>
    <w:p w14:paraId="237F2C32"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Dự án Sắp xếp, bố trí, ổn định dân cư tập trung điểm dân cư số 66 tại thôn Ia Dơr, xã Ia Tơi, hu</w:t>
      </w:r>
      <w:r>
        <w:rPr>
          <w:lang w:val="en-US"/>
        </w:rPr>
        <w:t>yện Ia H’Drai.</w:t>
      </w:r>
    </w:p>
    <w:p w14:paraId="60CF4F22"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Dự án đường từ thôn 1 đi thôn 9 xã Ia Tơi, huyện Ia H’Drai.</w:t>
      </w:r>
    </w:p>
    <w:p w14:paraId="0C1BA472"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w:t>
      </w:r>
      <w:r>
        <w:rPr>
          <w:lang w:val="en-US"/>
        </w:rPr>
        <w:t>c hiện dự án Chốt chiến đấu Dân quân thường trực xã Ia Tơi, huyện Ia H’Drai.</w:t>
      </w:r>
    </w:p>
    <w:p w14:paraId="1B805BC5"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Dự án đường giao thông từ cầu Drai đến đường tuần tra biên giới tại khu vực Hồ Le (Đo</w:t>
      </w:r>
      <w:r>
        <w:rPr>
          <w:lang w:val="en-US"/>
        </w:rPr>
        <w:t>ạn Km7+316,41 - Km12+482,07).</w:t>
      </w:r>
    </w:p>
    <w:p w14:paraId="264D4A71"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về chủ trương chuyển mục đích sử dụng rừng sang mục đích khác để thực hiện dự án đường từ Quốc lộ 24 đi khu nghỉ dưỡng khu vực Đông Nam, huyện Kon Plông.</w:t>
      </w:r>
    </w:p>
    <w:p w14:paraId="7E2D9B87" w14:textId="77777777" w:rsidR="00E0023C" w:rsidRDefault="001E2751">
      <w:pPr>
        <w:pStyle w:val="ListParagraph"/>
        <w:numPr>
          <w:ilvl w:val="0"/>
          <w:numId w:val="7"/>
        </w:numPr>
        <w:tabs>
          <w:tab w:val="left" w:pos="1134"/>
        </w:tabs>
        <w:spacing w:before="120" w:after="120" w:line="22" w:lineRule="atLeast"/>
        <w:ind w:left="0" w:firstLine="709"/>
        <w:contextualSpacing w:val="0"/>
        <w:jc w:val="both"/>
        <w:rPr>
          <w:lang w:val="en-US"/>
        </w:rPr>
      </w:pPr>
      <w:r>
        <w:rPr>
          <w:lang w:val="nl-NL"/>
        </w:rPr>
        <w:lastRenderedPageBreak/>
        <w:t xml:space="preserve">Dự thảo </w:t>
      </w:r>
      <w:r>
        <w:rPr>
          <w:lang w:val="en-US"/>
        </w:rPr>
        <w:t>Nghị quyết về chủ trương chuyển mục đích sử d</w:t>
      </w:r>
      <w:r>
        <w:rPr>
          <w:lang w:val="en-US"/>
        </w:rPr>
        <w:t>ụng rừng sang mục đích khác để thực hiện hạng mục tuyến đường dây 22kV thuộc dự án công trình nhà máy thủy điện Đăk PôNe (Nâng đập hồ A và xây dựng cụm nhà máy hồ B).</w:t>
      </w:r>
    </w:p>
    <w:p w14:paraId="36B47903"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lang w:val="en-US"/>
        </w:rPr>
        <w:t xml:space="preserve">Nội dung trình Kỳ họp Chuyên đề tháng </w:t>
      </w:r>
      <w:r>
        <w:rPr>
          <w:rFonts w:ascii="Times New Roman" w:hAnsi="Times New Roman"/>
          <w:b/>
          <w:szCs w:val="28"/>
        </w:rPr>
        <w:t>11</w:t>
      </w:r>
      <w:r>
        <w:rPr>
          <w:rFonts w:ascii="Times New Roman" w:hAnsi="Times New Roman"/>
          <w:b/>
          <w:szCs w:val="28"/>
          <w:lang w:val="en-US"/>
        </w:rPr>
        <w:t>/2024</w:t>
      </w:r>
    </w:p>
    <w:p w14:paraId="44934261" w14:textId="77777777" w:rsidR="00E0023C" w:rsidRDefault="001E2751">
      <w:pPr>
        <w:pStyle w:val="ListParagraph"/>
        <w:numPr>
          <w:ilvl w:val="0"/>
          <w:numId w:val="8"/>
        </w:numPr>
        <w:tabs>
          <w:tab w:val="left" w:pos="1134"/>
        </w:tabs>
        <w:spacing w:before="120" w:after="120" w:line="22" w:lineRule="atLeast"/>
        <w:ind w:left="0" w:firstLine="709"/>
        <w:contextualSpacing w:val="0"/>
        <w:jc w:val="both"/>
        <w:rPr>
          <w:lang w:val="en-US"/>
        </w:rPr>
      </w:pPr>
      <w:r>
        <w:rPr>
          <w:lang w:val="nl-NL"/>
        </w:rPr>
        <w:t xml:space="preserve">Dự thảo </w:t>
      </w:r>
      <w:r>
        <w:rPr>
          <w:lang w:val="en-US"/>
        </w:rPr>
        <w:t>Nghị quyết quy định các tiêu chí để</w:t>
      </w:r>
      <w:r>
        <w:rPr>
          <w:lang w:val="en-US"/>
        </w:rPr>
        <w:t xml:space="preserve"> quyết định thực hiện đấu thầu lựa chọn nhà đầu tư thực hiện dự án đầu tư có sử dụng đất trên địa bàn tỉnh Kon Tum.</w:t>
      </w:r>
    </w:p>
    <w:p w14:paraId="6066585B" w14:textId="77777777" w:rsidR="00E0023C" w:rsidRDefault="001E2751">
      <w:pPr>
        <w:pStyle w:val="ListParagraph"/>
        <w:numPr>
          <w:ilvl w:val="0"/>
          <w:numId w:val="8"/>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điều chỉnh, bổ sung Kế hoạch đầu tư công nguồn ngân sách địa phương năm 2024.</w:t>
      </w:r>
    </w:p>
    <w:p w14:paraId="51588216" w14:textId="77777777" w:rsidR="00E0023C" w:rsidRDefault="001E2751">
      <w:pPr>
        <w:pStyle w:val="ListParagraph"/>
        <w:numPr>
          <w:ilvl w:val="0"/>
          <w:numId w:val="8"/>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thông qua quy định mức tỷ lệ phần trăm (%) tính đơn giá thuê đất hàng năm không thông qua hình thức đấu giá, đơn giá thuê đất để xây dựng công t</w:t>
      </w:r>
      <w:r>
        <w:rPr>
          <w:lang w:val="en-US"/>
        </w:rPr>
        <w:t>rình ngầm (không phải là phần ngầm của công trình xây dựng trên mặt đất) và đơn giá thuê đất đối với đất có mặt nước trên địa bàn tỉnh Kon Tum.</w:t>
      </w:r>
    </w:p>
    <w:p w14:paraId="4B835677" w14:textId="77777777" w:rsidR="00E0023C" w:rsidRDefault="001E2751">
      <w:pPr>
        <w:numPr>
          <w:ilvl w:val="0"/>
          <w:numId w:val="3"/>
        </w:numPr>
        <w:tabs>
          <w:tab w:val="left" w:pos="1134"/>
        </w:tabs>
        <w:spacing w:before="120" w:after="120" w:line="22" w:lineRule="atLeast"/>
        <w:ind w:left="0" w:firstLine="720"/>
        <w:jc w:val="both"/>
        <w:rPr>
          <w:rFonts w:ascii="Times New Roman" w:hAnsi="Times New Roman"/>
          <w:b/>
          <w:szCs w:val="28"/>
          <w:lang w:val="en-US"/>
        </w:rPr>
      </w:pPr>
      <w:r>
        <w:rPr>
          <w:rFonts w:ascii="Times New Roman" w:hAnsi="Times New Roman"/>
          <w:b/>
          <w:szCs w:val="28"/>
        </w:rPr>
        <w:t xml:space="preserve"> </w:t>
      </w:r>
      <w:r>
        <w:rPr>
          <w:rFonts w:ascii="Times New Roman" w:hAnsi="Times New Roman"/>
          <w:b/>
          <w:szCs w:val="28"/>
          <w:lang w:val="en-US"/>
        </w:rPr>
        <w:t>Nội dung trình Kỳ họp</w:t>
      </w:r>
      <w:r>
        <w:rPr>
          <w:rFonts w:ascii="Times New Roman" w:hAnsi="Times New Roman"/>
          <w:b/>
          <w:szCs w:val="28"/>
        </w:rPr>
        <w:t xml:space="preserve"> thứ 8</w:t>
      </w:r>
    </w:p>
    <w:p w14:paraId="0898F038"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Báo cáo tình hình kinh tế - xã hội năm 2024 và phương hướng, nhiệm vụ năm 2025. </w:t>
      </w:r>
    </w:p>
    <w:p w14:paraId="6E4457C7"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Bá</w:t>
      </w:r>
      <w:r>
        <w:rPr>
          <w:lang w:val="en-US"/>
        </w:rPr>
        <w:t xml:space="preserve">o cáo thực hiện thu, chi ngân sách nhà nước năm 2024 và phương hướng, nhiệm vụ năm 2025. </w:t>
      </w:r>
    </w:p>
    <w:p w14:paraId="4EE8596A"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Báo cáo Tài chính nhà nước năm 2023 tỉnh Kon Tum.</w:t>
      </w:r>
    </w:p>
    <w:p w14:paraId="42BB158B"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Báo cáo Kế hoạch Tài chính - Ngân sách nhà nước 03 năm (2025 -2027). </w:t>
      </w:r>
    </w:p>
    <w:p w14:paraId="1E364DC4"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Báo cáo thực hành tiết kiệm, chống lãng phí </w:t>
      </w:r>
      <w:r>
        <w:rPr>
          <w:lang w:val="en-US"/>
        </w:rPr>
        <w:t>năm 2024 và phương hướng, nhiệm vụ năm 2025.</w:t>
      </w:r>
    </w:p>
    <w:p w14:paraId="24520AA2"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nl-NL"/>
        </w:rPr>
      </w:pPr>
      <w:r>
        <w:rPr>
          <w:lang w:val="en-US"/>
        </w:rPr>
        <w:t xml:space="preserve">Báo cáo tình hình quản lý, sử dụng tài sản công trên địa bàn tỉnh năm 2024. </w:t>
      </w:r>
    </w:p>
    <w:p w14:paraId="7A6EA5B1"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Báo cáo tình hình thực hiện kế hoạch tài chính năm 2024 và kế hoạch tài chính năm 2025 các quỹ ngoài ngân sách địa phương. </w:t>
      </w:r>
    </w:p>
    <w:p w14:paraId="01D76407"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Báo cáo kế</w:t>
      </w:r>
      <w:r>
        <w:rPr>
          <w:lang w:val="en-US"/>
        </w:rPr>
        <w:t>t quả thực hiện Chương trình mục tiêu quốc gia xây dựng nông thôn mới năm 2024.</w:t>
      </w:r>
    </w:p>
    <w:p w14:paraId="3F25033C"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Báo cáo công tác bảo vệ môi trường trên địa bàn tỉnh năm 2024 và phương hướng, nhiệm vụ năm 2025. </w:t>
      </w:r>
    </w:p>
    <w:p w14:paraId="09F9F277"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t>Báo cáo quyết toán ngân sách địa phương năm 2023</w:t>
      </w:r>
      <w:r>
        <w:rPr>
          <w:lang w:val="en-US"/>
        </w:rPr>
        <w:t>.</w:t>
      </w:r>
    </w:p>
    <w:p w14:paraId="54D7654B"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kế ho</w:t>
      </w:r>
      <w:r>
        <w:rPr>
          <w:lang w:val="en-US"/>
        </w:rPr>
        <w:t xml:space="preserve">ạch phát triển kinh tế - xã hội năm 2025. </w:t>
      </w:r>
    </w:p>
    <w:p w14:paraId="6655D293"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dự toán ngân sách địa phương và phương án phân bổ dự toán ngân sách tỉnh năm 2025. </w:t>
      </w:r>
    </w:p>
    <w:p w14:paraId="057C3390"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lastRenderedPageBreak/>
        <w:t>Dự thảo</w:t>
      </w:r>
      <w:r>
        <w:rPr>
          <w:lang w:val="en-US"/>
        </w:rPr>
        <w:t xml:space="preserve"> Nghị quyết về kế hoạch đầu tư công năm 2025. </w:t>
      </w:r>
    </w:p>
    <w:p w14:paraId="08D2CCD8"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điều chỉnh kế hoạch đầu tư công</w:t>
      </w:r>
      <w:r>
        <w:rPr>
          <w:lang w:val="en-US"/>
        </w:rPr>
        <w:t xml:space="preserve"> năm 2024 nguồn thu tiền sử dụng đất. </w:t>
      </w:r>
    </w:p>
    <w:p w14:paraId="1A09306B"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việc phê chuẩn quyết toán ngân sách địa phương và phân bổ kết dư ngân sách tỉnh năm 2023. </w:t>
      </w:r>
    </w:p>
    <w:p w14:paraId="6D934A51"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kế hoạch vay, trả nợ công năm 2025. </w:t>
      </w:r>
    </w:p>
    <w:p w14:paraId="4696F046"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giao kế hoạch thực hiện các chương trình mục tiêu quốc gia năm 2025 trên địa bàn tỉnh Kon Tum. </w:t>
      </w:r>
    </w:p>
    <w:p w14:paraId="278C882B"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điều chỉnh một số mục tiêu, nhiệm vụ và kế hoạch thực hiện các chương trình mục tiêu quốc gia giai đoạn 2021-2025 trên địa </w:t>
      </w:r>
      <w:r>
        <w:rPr>
          <w:lang w:val="en-US"/>
        </w:rPr>
        <w:t>bàn tỉnh Kon Tum.</w:t>
      </w:r>
    </w:p>
    <w:p w14:paraId="5550B22F"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quyết định thời gian bố trí vốn thực hiện dự án đối với các dự án sử dụng vốn ngân sách địa phương</w:t>
      </w:r>
    </w:p>
    <w:p w14:paraId="13D0A9BE"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quy định nội dung, mức chi hỗ trợ, mức tặng quà cho các đối tượng trên địa bàn tỉnh Kon Tum. </w:t>
      </w:r>
    </w:p>
    <w:p w14:paraId="470C8A62"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w:t>
      </w:r>
      <w:r>
        <w:rPr>
          <w:lang w:val="nl-NL"/>
        </w:rPr>
        <w:t>hảo</w:t>
      </w:r>
      <w:r>
        <w:rPr>
          <w:lang w:val="en-US"/>
        </w:rPr>
        <w:t xml:space="preserve"> Nghị quyết quy định nội dung, mức chi cho hoạt động khuyến công trên địa bàn tỉnh.</w:t>
      </w:r>
    </w:p>
    <w:p w14:paraId="47259975"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quyết định chế độ ưu đãi miễn tiền thuê đất đối với các dự án sử dụng đất vào mục đích sản xuất kinh doanh thuộc ngành, nghề ưu đãi đầu tư đồng thời đ</w:t>
      </w:r>
      <w:r>
        <w:rPr>
          <w:lang w:val="en-US"/>
        </w:rPr>
        <w:t>áp ứng điều kiện loại hình, tiêu chí quy mô, tiêu chuẩn xã hội hóa hoặc dự án phi lợi nhuận trên địa bàn tỉnh Kon Tum.</w:t>
      </w:r>
    </w:p>
    <w:p w14:paraId="087CFEC4"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quy định định mức lập dự toán thực hiện nhiệm vụ khoa học và công nghệ cấp tỉnh, cấp cơ sở có sử dụng ngân sách nhà nư</w:t>
      </w:r>
      <w:r>
        <w:rPr>
          <w:lang w:val="en-US"/>
        </w:rPr>
        <w:t>ớc trên địa bàn tỉnh Kon Tum.</w:t>
      </w:r>
    </w:p>
    <w:p w14:paraId="3E464FD6"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w:t>
      </w:r>
      <w:r>
        <w:t xml:space="preserve"> </w:t>
      </w:r>
      <w:r>
        <w:rPr>
          <w:lang w:val="en-US"/>
        </w:rPr>
        <w:t>sửa đổi, bổ sung một số nội dung ban hành danh mục chi tiết dịch vụ sự nghiệp công sử dụng ngân sách nhà nước trên địa bàn tỉnh Kon Tum quy định tại Nghị quyết số 79/2021/NQ-HĐND ngày 14/12/2021 và Nghị quyế</w:t>
      </w:r>
      <w:r>
        <w:rPr>
          <w:lang w:val="en-US"/>
        </w:rPr>
        <w:t>t số 25/2023/NQ-HĐND ngày 11/7/2023 của HĐND tỉnh Kon Tum.</w:t>
      </w:r>
    </w:p>
    <w:p w14:paraId="2A71AC25"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bãi bỏ toàn bộ, một phần nội dung trong Nghị quyết do Hội đồng nhân dân tỉnh Kon Tum ban hành</w:t>
      </w:r>
    </w:p>
    <w:p w14:paraId="65E5D464"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sửa đổi, bổ sung một số điều của Nghị quyết số 58/2022/NQ-HĐND ng</w:t>
      </w:r>
      <w:r>
        <w:rPr>
          <w:lang w:val="en-US"/>
        </w:rPr>
        <w:t xml:space="preserve">ày 29 tháng 8 năm 2022 của Hội đồng nhân dân tỉnh Quy định nội dung, mức chi thực hiện Đề án “Xây dựng xã hội học tập giai đoạn 2021 - 2030” và hỗ trợ người dân tham gia học xóa mù chữ trên địa bàn tỉnh Kon Tum. </w:t>
      </w:r>
    </w:p>
    <w:p w14:paraId="3D11EF13"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nhiệm vụ Quy hoạch ph</w:t>
      </w:r>
      <w:r>
        <w:rPr>
          <w:lang w:val="en-US"/>
        </w:rPr>
        <w:t xml:space="preserve">ân khu MĐ1, thuộc phân khu 1 - Quy hoạch chung xây dựng Khu du lịch Măng Đen, huyện Kon Plông đến năm 2045. </w:t>
      </w:r>
    </w:p>
    <w:p w14:paraId="740D7135"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phương án cấp, bổ sung vốn điều lệ từ nguồn ngân sách tỉnh cho Quỹ Đầu tư phát triển tỉnh Kon Tum đến năm 2026.</w:t>
      </w:r>
    </w:p>
    <w:p w14:paraId="42BCFF21"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lastRenderedPageBreak/>
        <w:t>Dự thảo</w:t>
      </w:r>
      <w:r>
        <w:rPr>
          <w:lang w:val="en-US"/>
        </w:rPr>
        <w:t xml:space="preserve"> Nghị </w:t>
      </w:r>
      <w:r>
        <w:rPr>
          <w:lang w:val="en-US"/>
        </w:rPr>
        <w:t xml:space="preserve">quyết về bổ sung kế hoạch đầu tư công trung hạn giai đoạn 2021-2025 nguồn ngân sách địa phương tỉnh Kon Tum cho một số nhiệm vụ, dự án. </w:t>
      </w:r>
    </w:p>
    <w:p w14:paraId="67947F02"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chủ trương chuyển mục đích sử dụng rừng sang mục đích khác để thực hiện Dự án nâng cấp tuyến đườn</w:t>
      </w:r>
      <w:r>
        <w:rPr>
          <w:lang w:val="en-US"/>
        </w:rPr>
        <w:t>g Đăk Man - Đăk Blô, huyện Đăk Glei, tỉnh Kon Tum</w:t>
      </w:r>
    </w:p>
    <w:p w14:paraId="46D970C1"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chủ trương chuyển mục đích sử dụng rừng sang mục đích khác để thực hiện Dự án xây dựng trận địa MSPK 12,7mm/Bộ CHQS tỉnh Kon Tum.</w:t>
      </w:r>
    </w:p>
    <w:p w14:paraId="1EC76DB6"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về chủ trương chuyển mục đích sử dụ</w:t>
      </w:r>
      <w:r>
        <w:rPr>
          <w:lang w:val="en-US"/>
        </w:rPr>
        <w:t xml:space="preserve">ng rừng sang mục đích khác để thực hiện Dự án Chốt dân quân thường trực xã Ia Đal, huyện Ia H’Drai. </w:t>
      </w:r>
    </w:p>
    <w:p w14:paraId="63C8B189"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bãi bỏ khoản 2 Điều 6 Quy định kèm theo Nghị quyết số 72/2023/NQ-HĐND ngày 10/12/2023 của Hội đồng nhân dân tỉnh Kon Tum ban hành Quy đị</w:t>
      </w:r>
      <w:r>
        <w:rPr>
          <w:lang w:val="en-US"/>
        </w:rPr>
        <w:t>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w:t>
      </w:r>
      <w:r>
        <w:rPr>
          <w:lang w:val="en-US"/>
        </w:rPr>
        <w:t xml:space="preserve">ồ sơ, tiêu chí lựa chọn dự án, phương án sản xuất cộng đồng trong thực hiện các Chương trình mục tiêu quốc gia giai đoạn 2021-2025 trên địa bàn tỉnh Kon Tum. </w:t>
      </w:r>
    </w:p>
    <w:p w14:paraId="254FCD7B"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cho phép chuyển mục đích sử dụng đất trồng lúa, đất rừng phòng hộ, đất rừng đặ</w:t>
      </w:r>
      <w:r>
        <w:rPr>
          <w:lang w:val="en-US"/>
        </w:rPr>
        <w:t xml:space="preserve">c dụng vào mục đích khác để thực hiện dự án đầu tư. </w:t>
      </w:r>
    </w:p>
    <w:p w14:paraId="018AB311"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nl-NL"/>
        </w:rPr>
        <w:t>Dự thảo</w:t>
      </w:r>
      <w:r>
        <w:rPr>
          <w:lang w:val="en-US"/>
        </w:rPr>
        <w:t xml:space="preserve"> Nghị quyết thông qua danh mục các dự án cần thu hồi đất năm 2025 trên địa bàn tỉnh Kon Tum. </w:t>
      </w:r>
    </w:p>
    <w:p w14:paraId="41043C50" w14:textId="77777777" w:rsidR="00E0023C" w:rsidRDefault="001E2751">
      <w:pPr>
        <w:pStyle w:val="ListParagraph"/>
        <w:numPr>
          <w:ilvl w:val="0"/>
          <w:numId w:val="9"/>
        </w:numPr>
        <w:tabs>
          <w:tab w:val="left" w:pos="1134"/>
        </w:tabs>
        <w:spacing w:before="120" w:after="120" w:line="22" w:lineRule="atLeast"/>
        <w:ind w:left="0" w:firstLine="709"/>
        <w:contextualSpacing w:val="0"/>
        <w:jc w:val="both"/>
        <w:rPr>
          <w:lang w:val="en-US"/>
        </w:rPr>
      </w:pPr>
      <w:r>
        <w:rPr>
          <w:lang w:val="en-US"/>
        </w:rPr>
        <w:t xml:space="preserve">Dự thảo Nghị quyết về điều chỉnh chủ trương đầu tư Tiểu dự án bồi thường, hỗ trợ giải phóng mặt </w:t>
      </w:r>
      <w:r>
        <w:rPr>
          <w:lang w:val="en-US"/>
        </w:rPr>
        <w:t>bằng xây dựng doanh trại các đơn vị thuộc  Sư đoàn 10 tại xã Hòa Bình, thành phố Kon Tum.</w:t>
      </w:r>
    </w:p>
    <w:p w14:paraId="5A8A9830" w14:textId="77777777" w:rsidR="00E0023C" w:rsidRDefault="001E2751">
      <w:pPr>
        <w:tabs>
          <w:tab w:val="left" w:pos="1134"/>
        </w:tabs>
        <w:spacing w:before="120" w:after="120" w:line="22" w:lineRule="atLeast"/>
        <w:ind w:firstLine="720"/>
        <w:jc w:val="both"/>
        <w:rPr>
          <w:rFonts w:ascii="Times New Roman" w:hAnsi="Times New Roman"/>
          <w:b/>
          <w:szCs w:val="28"/>
          <w:lang w:val="en-US"/>
        </w:rPr>
      </w:pPr>
      <w:r>
        <w:rPr>
          <w:rFonts w:ascii="Times New Roman" w:hAnsi="Times New Roman"/>
          <w:b/>
          <w:szCs w:val="28"/>
          <w:lang w:val="en-US"/>
        </w:rPr>
        <w:t>B. Nội dung thẩm tra giữa 02 kỳ họp</w:t>
      </w:r>
    </w:p>
    <w:p w14:paraId="11FD478D"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b/>
          <w:szCs w:val="28"/>
          <w:lang w:val="en-US"/>
        </w:rPr>
      </w:pPr>
      <w:r>
        <w:rPr>
          <w:rFonts w:ascii="Times New Roman" w:hAnsi="Times New Roman"/>
          <w:szCs w:val="28"/>
          <w:lang w:val="nl-NL" w:eastAsia="vi-VN"/>
        </w:rPr>
        <w:t>Tờ trình số 13/TTr-UBND ngày 27/02/2024 của Ủy ban nhân dân tỉnh về việc điều chuyển kinh phí giữa các đơn vị dự toán</w:t>
      </w:r>
    </w:p>
    <w:p w14:paraId="3CAEA518"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w:t>
      </w:r>
      <w:r>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36/TTr-UBND ngày</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01/4/2024</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của Ủy ban nhân dân tỉnh về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việc điều chuyển kinh phí giữa các đơn vị</w:t>
      </w:r>
    </w:p>
    <w:p w14:paraId="13005E64"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w:t>
      </w:r>
      <w:r>
        <w:rPr>
          <w:rFonts w:ascii="Times New Roman" w:hAnsi="Times New Roman"/>
          <w:szCs w:val="28"/>
          <w:shd w:val="clear" w:color="auto" w:fill="FFFFFF"/>
        </w:rPr>
        <w:t>số 56/TTr-UBND ngày 19</w:t>
      </w:r>
      <w:r>
        <w:rPr>
          <w:rFonts w:ascii="Times New Roman" w:hAnsi="Times New Roman"/>
          <w:szCs w:val="28"/>
          <w:shd w:val="clear" w:color="auto" w:fill="FFFFFF"/>
          <w:lang w:val="en-US"/>
        </w:rPr>
        <w:t>/</w:t>
      </w:r>
      <w:r>
        <w:rPr>
          <w:rFonts w:ascii="Times New Roman" w:hAnsi="Times New Roman"/>
          <w:szCs w:val="28"/>
          <w:shd w:val="clear" w:color="auto" w:fill="FFFFFF"/>
        </w:rPr>
        <w:t>4</w:t>
      </w:r>
      <w:r>
        <w:rPr>
          <w:rFonts w:ascii="Times New Roman" w:hAnsi="Times New Roman"/>
          <w:szCs w:val="28"/>
          <w:shd w:val="clear" w:color="auto" w:fill="FFFFFF"/>
          <w:lang w:val="en-US"/>
        </w:rPr>
        <w:t>/</w:t>
      </w:r>
      <w:r>
        <w:rPr>
          <w:rFonts w:ascii="Times New Roman" w:hAnsi="Times New Roman"/>
          <w:szCs w:val="28"/>
          <w:shd w:val="clear" w:color="auto" w:fill="FFFFFF"/>
        </w:rPr>
        <w:t>2024</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của Ủy ban nhân dân tỉnhvề phương án phân bổ nguồn tăng thu, tiết kiệm chi và điều chỉnh giảm nguồn dự phòng</w:t>
      </w:r>
      <w:r>
        <w:rPr>
          <w:rFonts w:ascii="Times New Roman" w:hAnsi="Times New Roman"/>
          <w:szCs w:val="28"/>
          <w:shd w:val="clear" w:color="auto" w:fill="FFFFFF"/>
        </w:rPr>
        <w:t xml:space="preserve"> ngân sách tỉnh, dự toán chi từ nguồn giao tăng thu các dự án khai thác quỹ đất năm 2023</w:t>
      </w:r>
    </w:p>
    <w:p w14:paraId="1031DF8C"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w:t>
      </w:r>
      <w:r>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42/TTr-UBND ngày</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09/4/2024 của Ủy ban nhân dân tỉnh về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việc điều chỉnh kế</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hoạch vay, trả</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nợ</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công năm 2024</w:t>
      </w:r>
    </w:p>
    <w:p w14:paraId="6459C0B2"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b/>
          <w:szCs w:val="28"/>
          <w:lang w:val="en-US"/>
        </w:rPr>
      </w:pPr>
      <w:r>
        <w:rPr>
          <w:rFonts w:ascii="Times New Roman" w:hAnsi="Times New Roman"/>
          <w:szCs w:val="28"/>
          <w:lang w:val="nl-NL" w:eastAsia="vi-VN"/>
        </w:rPr>
        <w:lastRenderedPageBreak/>
        <w:t xml:space="preserve">Tờ trình </w:t>
      </w:r>
      <w:r>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41/TTr-UBND ngày</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09/4/2024 của Ủy ban</w:t>
      </w:r>
      <w:r>
        <w:rPr>
          <w:rFonts w:ascii="Times New Roman" w:hAnsi="Times New Roman"/>
          <w:szCs w:val="28"/>
          <w:shd w:val="clear" w:color="auto" w:fill="FFFFFF"/>
        </w:rPr>
        <w:t xml:space="preserve"> nhân dân tỉnh về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việc đề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nghị</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Thường trực Hội đồng nhân dân tỉnh xem xét chấp thuận phương án vay lại nguồn vốn vay nước ngoài của Chính phủ</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và nguồn trả</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nợ</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để</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đầu tư Dự</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án</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Hiện đại hóa thủy lợi thích ứng biến đổi khí hậu tỉnh Kon Tum (ADB9)</w:t>
      </w:r>
    </w:p>
    <w:p w14:paraId="62424767"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b/>
          <w:szCs w:val="28"/>
          <w:lang w:val="en-US"/>
        </w:rPr>
      </w:pPr>
      <w:r>
        <w:rPr>
          <w:rFonts w:ascii="Times New Roman" w:hAnsi="Times New Roman"/>
          <w:szCs w:val="28"/>
          <w:lang w:val="nl-NL" w:eastAsia="vi-VN"/>
        </w:rPr>
        <w:t xml:space="preserve">Tờ trình </w:t>
      </w:r>
      <w:r>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46/TTr-UBND</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ngày 12</w:t>
      </w:r>
      <w:r>
        <w:rPr>
          <w:rFonts w:ascii="Times New Roman" w:hAnsi="Times New Roman"/>
          <w:szCs w:val="28"/>
          <w:shd w:val="clear" w:color="auto" w:fill="FFFFFF"/>
          <w:lang w:val="en-US"/>
        </w:rPr>
        <w:t>/</w:t>
      </w:r>
      <w:r>
        <w:rPr>
          <w:rFonts w:ascii="Times New Roman" w:hAnsi="Times New Roman"/>
          <w:szCs w:val="28"/>
          <w:shd w:val="clear" w:color="auto" w:fill="FFFFFF"/>
        </w:rPr>
        <w:t>4</w:t>
      </w:r>
      <w:r>
        <w:rPr>
          <w:rFonts w:ascii="Times New Roman" w:hAnsi="Times New Roman"/>
          <w:szCs w:val="28"/>
          <w:shd w:val="clear" w:color="auto" w:fill="FFFFFF"/>
          <w:lang w:val="en-US"/>
        </w:rPr>
        <w:t>/</w:t>
      </w:r>
      <w:r>
        <w:rPr>
          <w:rFonts w:ascii="Times New Roman" w:hAnsi="Times New Roman"/>
          <w:szCs w:val="28"/>
          <w:shd w:val="clear" w:color="auto" w:fill="FFFFFF"/>
        </w:rPr>
        <w:t>2024 của Ủy ban nhân dân tỉnh vềviệc ban hànhtiêu chuẩn, định mức sử</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dụng máy móc,</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thiết bị</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chuyên dùng thuộc lĩnh vực giáo dục và đào tạo áp dụng</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cho</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Trường</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Cao đẳng Kon Tum</w:t>
      </w:r>
    </w:p>
    <w:p w14:paraId="23BA12FC"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w:t>
      </w:r>
      <w:r>
        <w:rPr>
          <w:rFonts w:ascii="Times New Roman" w:hAnsi="Times New Roman"/>
          <w:szCs w:val="28"/>
          <w:shd w:val="clear" w:color="auto" w:fill="FFFFFF"/>
        </w:rPr>
        <w:t>số</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63/TTr-UBND ngày 04</w:t>
      </w:r>
      <w:r>
        <w:rPr>
          <w:rFonts w:ascii="Times New Roman" w:hAnsi="Times New Roman"/>
          <w:szCs w:val="28"/>
          <w:shd w:val="clear" w:color="auto" w:fill="FFFFFF"/>
          <w:lang w:val="en-US"/>
        </w:rPr>
        <w:t>/</w:t>
      </w:r>
      <w:r>
        <w:rPr>
          <w:rFonts w:ascii="Times New Roman" w:hAnsi="Times New Roman"/>
          <w:szCs w:val="28"/>
          <w:shd w:val="clear" w:color="auto" w:fill="FFFFFF"/>
        </w:rPr>
        <w:t>5</w:t>
      </w:r>
      <w:r>
        <w:rPr>
          <w:rFonts w:ascii="Times New Roman" w:hAnsi="Times New Roman"/>
          <w:szCs w:val="28"/>
          <w:shd w:val="clear" w:color="auto" w:fill="FFFFFF"/>
          <w:lang w:val="en-US"/>
        </w:rPr>
        <w:t>/</w:t>
      </w:r>
      <w:r>
        <w:rPr>
          <w:rFonts w:ascii="Times New Roman" w:hAnsi="Times New Roman"/>
          <w:szCs w:val="28"/>
          <w:shd w:val="clear" w:color="auto" w:fill="FFFFFF"/>
        </w:rPr>
        <w:t>2024</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 xml:space="preserve">của Ủy ban nhân dân </w:t>
      </w:r>
      <w:r>
        <w:rPr>
          <w:rFonts w:ascii="Times New Roman" w:hAnsi="Times New Roman"/>
          <w:szCs w:val="28"/>
          <w:shd w:val="clear" w:color="auto" w:fill="FFFFFF"/>
        </w:rPr>
        <w:t>tỉnh về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việc cho ý kiến đối với nguồn vốn đầu tư dự</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án Đầu tư hệ</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thống cơ sở</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dữ</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liệu về</w:t>
      </w:r>
      <w:r>
        <w:rPr>
          <w:rFonts w:ascii="Times New Roman" w:hAnsi="Times New Roman"/>
          <w:szCs w:val="28"/>
          <w:shd w:val="clear" w:color="auto" w:fill="FFFFFF"/>
          <w:lang w:val="en-US"/>
        </w:rPr>
        <w:t xml:space="preserve"> </w:t>
      </w:r>
      <w:r>
        <w:rPr>
          <w:rFonts w:ascii="Times New Roman" w:hAnsi="Times New Roman"/>
          <w:szCs w:val="28"/>
          <w:shd w:val="clear" w:color="auto" w:fill="FFFFFF"/>
        </w:rPr>
        <w:t>giá trên địa bàn tỉnh Kon Tum</w:t>
      </w:r>
    </w:p>
    <w:p w14:paraId="34771BD9"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Tờ trình số 82/TTr-UBND ngày 04/6/2024 của Ủy ban nhân dân tỉnh về việc cho ý kiến đối với nguồn vốn đầu tư Dự án mua sắm bổ sung trang th</w:t>
      </w:r>
      <w:r>
        <w:rPr>
          <w:rFonts w:ascii="Times New Roman" w:hAnsi="Times New Roman"/>
          <w:szCs w:val="28"/>
          <w:lang w:val="nl-NL" w:eastAsia="vi-VN"/>
        </w:rPr>
        <w:t>iết bị, phương tiện đào tạo Trường Cao đẳng Kon Tum giai đoạn 2024</w:t>
      </w:r>
    </w:p>
    <w:p w14:paraId="5874268D"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145</w:t>
      </w:r>
      <w:r>
        <w:rPr>
          <w:rFonts w:ascii="Times New Roman" w:hAnsi="Times New Roman"/>
          <w:szCs w:val="28"/>
          <w:lang w:val="nl-NL" w:eastAsia="vi-VN"/>
        </w:rPr>
        <w:t>/TTr-UBND ngày 0</w:t>
      </w:r>
      <w:r>
        <w:rPr>
          <w:rFonts w:ascii="Times New Roman" w:hAnsi="Times New Roman"/>
          <w:szCs w:val="28"/>
          <w:lang w:val="en-US" w:eastAsia="vi-VN"/>
        </w:rPr>
        <w:t>6/9</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phương án phân bổ nguồn tiết kiệm chi ngân sách tỉnh năm 2023 (đợt 2)</w:t>
      </w:r>
    </w:p>
    <w:p w14:paraId="7AF7DD70"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147</w:t>
      </w:r>
      <w:r>
        <w:rPr>
          <w:rFonts w:ascii="Times New Roman" w:hAnsi="Times New Roman"/>
          <w:szCs w:val="28"/>
          <w:lang w:val="nl-NL" w:eastAsia="vi-VN"/>
        </w:rPr>
        <w:t>/TTr-UBND ngày 0</w:t>
      </w:r>
      <w:r>
        <w:rPr>
          <w:rFonts w:ascii="Times New Roman" w:hAnsi="Times New Roman"/>
          <w:szCs w:val="28"/>
          <w:lang w:val="en-US" w:eastAsia="vi-VN"/>
        </w:rPr>
        <w:t>9/9</w:t>
      </w:r>
      <w:r>
        <w:rPr>
          <w:rFonts w:ascii="Times New Roman" w:hAnsi="Times New Roman"/>
          <w:szCs w:val="28"/>
          <w:lang w:val="nl-NL" w:eastAsia="vi-VN"/>
        </w:rPr>
        <w:t xml:space="preserve">/2024 của Ủy ban </w:t>
      </w:r>
      <w:r>
        <w:rPr>
          <w:rFonts w:ascii="Times New Roman" w:hAnsi="Times New Roman"/>
          <w:szCs w:val="28"/>
          <w:lang w:val="nl-NL" w:eastAsia="vi-VN"/>
        </w:rPr>
        <w:t>nhân dân tỉnh</w:t>
      </w:r>
      <w:r>
        <w:rPr>
          <w:rFonts w:ascii="Times New Roman" w:hAnsi="Times New Roman"/>
          <w:szCs w:val="28"/>
          <w:lang w:val="en-US" w:eastAsia="vi-VN"/>
        </w:rPr>
        <w:t xml:space="preserve"> về việc điều chỉnh, bổ sung kinh phí của các đơn vị, địa phương năm 2024</w:t>
      </w:r>
    </w:p>
    <w:p w14:paraId="11F71950"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149</w:t>
      </w:r>
      <w:r>
        <w:rPr>
          <w:rFonts w:ascii="Times New Roman" w:hAnsi="Times New Roman"/>
          <w:szCs w:val="28"/>
          <w:lang w:val="nl-NL" w:eastAsia="vi-VN"/>
        </w:rPr>
        <w:t xml:space="preserve">/TTr-UBND ngày </w:t>
      </w:r>
      <w:r>
        <w:rPr>
          <w:rFonts w:ascii="Times New Roman" w:hAnsi="Times New Roman"/>
          <w:szCs w:val="28"/>
          <w:lang w:val="en-US" w:eastAsia="vi-VN"/>
        </w:rPr>
        <w:t>10/9</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điều chỉnh kinh phí hỗ trợ huyện Tu Mơ Rông xây dựng dự án Đường nội bộ khu Di tích lịch sử cách</w:t>
      </w:r>
      <w:r>
        <w:rPr>
          <w:rFonts w:ascii="Times New Roman" w:hAnsi="Times New Roman"/>
          <w:szCs w:val="28"/>
          <w:lang w:val="en-US" w:eastAsia="vi-VN"/>
        </w:rPr>
        <w:t xml:space="preserve"> mạng Căn cứ Tỉnh ủy Kon Tum</w:t>
      </w:r>
    </w:p>
    <w:p w14:paraId="4F92BCD9"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150</w:t>
      </w:r>
      <w:r>
        <w:rPr>
          <w:rFonts w:ascii="Times New Roman" w:hAnsi="Times New Roman"/>
          <w:szCs w:val="28"/>
          <w:lang w:val="nl-NL" w:eastAsia="vi-VN"/>
        </w:rPr>
        <w:t xml:space="preserve">/TTr-UBND ngày </w:t>
      </w:r>
      <w:r>
        <w:rPr>
          <w:rFonts w:ascii="Times New Roman" w:hAnsi="Times New Roman"/>
          <w:szCs w:val="28"/>
          <w:lang w:val="en-US" w:eastAsia="vi-VN"/>
        </w:rPr>
        <w:t>10/9</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cho phép sử dụng nguồn dịch vụ môi trường rừng không xác định được hoặc chưa xác định được đối tượng nhận còn tồn để hỗ trợ cho các hoạt động quản lý bảo vệ rừng theo quy định tại điểm e khoản 2 Điều 70 Nghị định số 156/2018/NĐ-CP ngày 16 tháng 11</w:t>
      </w:r>
      <w:r>
        <w:rPr>
          <w:rFonts w:ascii="Times New Roman" w:hAnsi="Times New Roman"/>
          <w:szCs w:val="28"/>
          <w:lang w:val="en-US" w:eastAsia="vi-VN"/>
        </w:rPr>
        <w:t xml:space="preserve"> năm 2018 của Chính phủ quy định chi tiết thi hành một số điều của Luật Lâm nghiệp (TTr 150)</w:t>
      </w:r>
    </w:p>
    <w:p w14:paraId="4B639FCE"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152</w:t>
      </w:r>
      <w:r>
        <w:rPr>
          <w:rFonts w:ascii="Times New Roman" w:hAnsi="Times New Roman"/>
          <w:szCs w:val="28"/>
          <w:lang w:val="nl-NL" w:eastAsia="vi-VN"/>
        </w:rPr>
        <w:t xml:space="preserve">/TTr-UBND ngày </w:t>
      </w:r>
      <w:r>
        <w:rPr>
          <w:rFonts w:ascii="Times New Roman" w:hAnsi="Times New Roman"/>
          <w:szCs w:val="28"/>
          <w:lang w:val="en-US" w:eastAsia="vi-VN"/>
        </w:rPr>
        <w:t>11/11</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dự toán thu, chi ngân sách Nhà nước năm 2025 trên địa bàn tỉnh Kon Tum</w:t>
      </w:r>
    </w:p>
    <w:p w14:paraId="47F68CE9"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183</w:t>
      </w:r>
      <w:r>
        <w:rPr>
          <w:rFonts w:ascii="Times New Roman" w:hAnsi="Times New Roman"/>
          <w:szCs w:val="28"/>
          <w:lang w:val="nl-NL" w:eastAsia="vi-VN"/>
        </w:rPr>
        <w:t>/TT</w:t>
      </w:r>
      <w:r>
        <w:rPr>
          <w:rFonts w:ascii="Times New Roman" w:hAnsi="Times New Roman"/>
          <w:szCs w:val="28"/>
          <w:lang w:val="nl-NL" w:eastAsia="vi-VN"/>
        </w:rPr>
        <w:t xml:space="preserve">r-UBND ngày </w:t>
      </w:r>
      <w:r>
        <w:rPr>
          <w:rFonts w:ascii="Times New Roman" w:hAnsi="Times New Roman"/>
          <w:szCs w:val="28"/>
          <w:lang w:val="en-US" w:eastAsia="vi-VN"/>
        </w:rPr>
        <w:t>27/9</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ban hành Quyết định Sửa đổi, bổ sung tiêu chuẩn, định mức sử dụng máy móc, thiết bị chuyên dùng của các cơ quan, tổ chức, đơn vị thuộc phạm vi quản lý của tỉnh Kon Tum quy định tại Điều 1 của Quyết địn</w:t>
      </w:r>
      <w:r>
        <w:rPr>
          <w:rFonts w:ascii="Times New Roman" w:hAnsi="Times New Roman"/>
          <w:szCs w:val="28"/>
          <w:lang w:val="en-US" w:eastAsia="vi-VN"/>
        </w:rPr>
        <w:t>h số 09/2019/QĐ-UBND ngày 28 tháng 5 năm 2019 của Ủy ban nhân dân tỉnh Kon Tum (đã được sửa đổi, bổ sung)</w:t>
      </w:r>
    </w:p>
    <w:p w14:paraId="58888FC6"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198</w:t>
      </w:r>
      <w:r>
        <w:rPr>
          <w:rFonts w:ascii="Times New Roman" w:hAnsi="Times New Roman"/>
          <w:szCs w:val="28"/>
          <w:lang w:val="nl-NL" w:eastAsia="vi-VN"/>
        </w:rPr>
        <w:t xml:space="preserve">/TTr-UBND ngày </w:t>
      </w:r>
      <w:r>
        <w:rPr>
          <w:rFonts w:ascii="Times New Roman" w:hAnsi="Times New Roman"/>
          <w:szCs w:val="28"/>
          <w:lang w:val="en-US" w:eastAsia="vi-VN"/>
        </w:rPr>
        <w:t>29/10</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đề nghị cho ý kiến đối với nguồn vốn đầu tư dự án Bãi đỗ xe kết hợp trồng câ</w:t>
      </w:r>
      <w:r>
        <w:rPr>
          <w:rFonts w:ascii="Times New Roman" w:hAnsi="Times New Roman"/>
          <w:szCs w:val="28"/>
          <w:lang w:val="en-US" w:eastAsia="vi-VN"/>
        </w:rPr>
        <w:t>y xanh tại một phần lô đất Q5 khu Trung tâm hành chính của tỉnh</w:t>
      </w:r>
    </w:p>
    <w:p w14:paraId="0A008390"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en-US" w:eastAsia="vi-VN"/>
        </w:rPr>
        <w:t>Báo cáo</w:t>
      </w:r>
      <w:r>
        <w:rPr>
          <w:rFonts w:ascii="Times New Roman" w:hAnsi="Times New Roman"/>
          <w:szCs w:val="28"/>
          <w:lang w:val="nl-NL" w:eastAsia="vi-VN"/>
        </w:rPr>
        <w:t xml:space="preserve"> số </w:t>
      </w:r>
      <w:r>
        <w:rPr>
          <w:rFonts w:ascii="Times New Roman" w:hAnsi="Times New Roman"/>
          <w:szCs w:val="28"/>
          <w:lang w:val="en-US" w:eastAsia="vi-VN"/>
        </w:rPr>
        <w:t>363</w:t>
      </w:r>
      <w:r>
        <w:rPr>
          <w:rFonts w:ascii="Times New Roman" w:hAnsi="Times New Roman"/>
          <w:szCs w:val="28"/>
          <w:lang w:val="nl-NL" w:eastAsia="vi-VN"/>
        </w:rPr>
        <w:t>/TTr-UBND ngày 0</w:t>
      </w:r>
      <w:r>
        <w:rPr>
          <w:rFonts w:ascii="Times New Roman" w:hAnsi="Times New Roman"/>
          <w:szCs w:val="28"/>
          <w:lang w:val="en-US" w:eastAsia="vi-VN"/>
        </w:rPr>
        <w:t>1/11</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quyết toán thu, chi ngân sách địa phương năm 2023</w:t>
      </w:r>
    </w:p>
    <w:p w14:paraId="50C3DC9D"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lastRenderedPageBreak/>
        <w:t xml:space="preserve">Tờ trình số </w:t>
      </w:r>
      <w:r>
        <w:rPr>
          <w:rFonts w:ascii="Times New Roman" w:hAnsi="Times New Roman"/>
          <w:szCs w:val="28"/>
          <w:lang w:val="en-US" w:eastAsia="vi-VN"/>
        </w:rPr>
        <w:t>201</w:t>
      </w:r>
      <w:r>
        <w:rPr>
          <w:rFonts w:ascii="Times New Roman" w:hAnsi="Times New Roman"/>
          <w:szCs w:val="28"/>
          <w:lang w:val="nl-NL" w:eastAsia="vi-VN"/>
        </w:rPr>
        <w:t>/TTr-UBND ngày 0</w:t>
      </w:r>
      <w:r>
        <w:rPr>
          <w:rFonts w:ascii="Times New Roman" w:hAnsi="Times New Roman"/>
          <w:szCs w:val="28"/>
          <w:lang w:val="en-US" w:eastAsia="vi-VN"/>
        </w:rPr>
        <w:t>5/11</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w:t>
      </w:r>
      <w:r>
        <w:rPr>
          <w:rFonts w:ascii="Times New Roman" w:hAnsi="Times New Roman"/>
          <w:szCs w:val="28"/>
          <w:lang w:val="en-US"/>
        </w:rPr>
        <w:t xml:space="preserve">về việc </w:t>
      </w:r>
      <w:r>
        <w:rPr>
          <w:rFonts w:ascii="Times New Roman" w:hAnsi="Times New Roman"/>
          <w:szCs w:val="28"/>
          <w:lang w:val="en-US"/>
        </w:rPr>
        <w:t>điều chỉnh, bổ sung kinh phí của các đơn vị, địa phương năm 2024 (lần 2)</w:t>
      </w:r>
    </w:p>
    <w:p w14:paraId="04F360CF" w14:textId="77777777" w:rsidR="00E0023C" w:rsidRDefault="001E2751">
      <w:pPr>
        <w:numPr>
          <w:ilvl w:val="0"/>
          <w:numId w:val="10"/>
        </w:numPr>
        <w:tabs>
          <w:tab w:val="left" w:pos="1120"/>
        </w:tabs>
        <w:spacing w:before="120" w:after="120" w:line="22" w:lineRule="atLeast"/>
        <w:ind w:left="0" w:firstLine="720"/>
        <w:jc w:val="both"/>
        <w:rPr>
          <w:rFonts w:ascii="Times New Roman" w:hAnsi="Times New Roman"/>
          <w:szCs w:val="28"/>
          <w:lang w:val="en-US"/>
        </w:rPr>
      </w:pPr>
      <w:r>
        <w:rPr>
          <w:rFonts w:ascii="Times New Roman" w:hAnsi="Times New Roman"/>
          <w:szCs w:val="28"/>
          <w:lang w:val="nl-NL" w:eastAsia="vi-VN"/>
        </w:rPr>
        <w:t xml:space="preserve">Tờ trình số </w:t>
      </w:r>
      <w:r>
        <w:rPr>
          <w:rFonts w:ascii="Times New Roman" w:hAnsi="Times New Roman"/>
          <w:szCs w:val="28"/>
          <w:lang w:val="en-US" w:eastAsia="vi-VN"/>
        </w:rPr>
        <w:t>202</w:t>
      </w:r>
      <w:r>
        <w:rPr>
          <w:rFonts w:ascii="Times New Roman" w:hAnsi="Times New Roman"/>
          <w:szCs w:val="28"/>
          <w:lang w:val="nl-NL" w:eastAsia="vi-VN"/>
        </w:rPr>
        <w:t>/TTr-UBND ngày 0</w:t>
      </w:r>
      <w:r>
        <w:rPr>
          <w:rFonts w:ascii="Times New Roman" w:hAnsi="Times New Roman"/>
          <w:szCs w:val="28"/>
          <w:lang w:val="en-US" w:eastAsia="vi-VN"/>
        </w:rPr>
        <w:t>5/11</w:t>
      </w:r>
      <w:r>
        <w:rPr>
          <w:rFonts w:ascii="Times New Roman" w:hAnsi="Times New Roman"/>
          <w:szCs w:val="28"/>
          <w:lang w:val="nl-NL" w:eastAsia="vi-VN"/>
        </w:rPr>
        <w:t>/2024 của Ủy ban nhân dân tỉnh</w:t>
      </w:r>
      <w:r>
        <w:rPr>
          <w:rFonts w:ascii="Times New Roman" w:hAnsi="Times New Roman"/>
          <w:szCs w:val="28"/>
          <w:lang w:val="en-US" w:eastAsia="vi-VN"/>
        </w:rPr>
        <w:t xml:space="preserve"> về việc điều chỉnh kinh phí thực hiện khắc phục sạt lở, hư hỏng đoạn Km3+437,61 đến Km3+600 đường đường N5, Khu kinh </w:t>
      </w:r>
      <w:r>
        <w:rPr>
          <w:rFonts w:ascii="Times New Roman" w:hAnsi="Times New Roman"/>
          <w:szCs w:val="28"/>
          <w:lang w:val="en-US" w:eastAsia="vi-VN"/>
        </w:rPr>
        <w:t>tế cửa khẩu quốc tế Bờ Y.</w:t>
      </w:r>
    </w:p>
    <w:p w14:paraId="07D59CA6" w14:textId="77777777" w:rsidR="00E0023C" w:rsidRDefault="001E2751">
      <w:pPr>
        <w:spacing w:before="120" w:after="120" w:line="22" w:lineRule="atLeast"/>
        <w:ind w:firstLine="720"/>
        <w:jc w:val="both"/>
        <w:rPr>
          <w:rFonts w:ascii="Times New Roman" w:hAnsi="Times New Roman"/>
          <w:szCs w:val="28"/>
          <w:lang w:val="en-US"/>
        </w:rPr>
      </w:pPr>
      <w:r>
        <w:rPr>
          <w:rFonts w:ascii="Times New Roman" w:hAnsi="Times New Roman"/>
          <w:noProof/>
          <w:szCs w:val="28"/>
          <w:lang w:eastAsia="vi-VN"/>
        </w:rPr>
        <mc:AlternateContent>
          <mc:Choice Requires="wps">
            <w:drawing>
              <wp:anchor distT="0" distB="0" distL="114300" distR="114300" simplePos="0" relativeHeight="251663360" behindDoc="0" locked="0" layoutInCell="1" allowOverlap="1" wp14:anchorId="4928455C" wp14:editId="28F9ADF8">
                <wp:simplePos x="0" y="0"/>
                <wp:positionH relativeFrom="column">
                  <wp:posOffset>2088515</wp:posOffset>
                </wp:positionH>
                <wp:positionV relativeFrom="paragraph">
                  <wp:posOffset>107315</wp:posOffset>
                </wp:positionV>
                <wp:extent cx="135064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5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4.45pt;margin-top:8.45pt;height:0pt;width:106.35pt;z-index:251663360;mso-width-relative:page;mso-height-relative:page;" filled="f" stroked="t" coordsize="21600,21600" o:gfxdata="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6WIWNYAAAAJAQAADwAAAAAAAAABACAAAAAiAAAA&#10;ZHJzL2Rvd25yZXYueG1sUEsBAhQAFAAAAAgAh07iQHJbhjjQAQAAtAMAAA4AAAAAAAAAAQAgAAAA&#10;JQEAAGRycy9lMm9Eb2MueG1sUEsFBgAAAAAGAAYAWQEAAGcFAAAAAA==&#10;">
                <v:fill on="f" focussize="0,0"/>
                <v:stroke weight="0.5pt" color="#000000 [3200]" miterlimit="8" joinstyle="miter"/>
                <v:imagedata o:title=""/>
                <o:lock v:ext="edit" aspectratio="f"/>
              </v:line>
            </w:pict>
          </mc:Fallback>
        </mc:AlternateContent>
      </w:r>
    </w:p>
    <w:p w14:paraId="28E74FAB" w14:textId="77777777" w:rsidR="00E0023C" w:rsidRDefault="00E0023C">
      <w:pPr>
        <w:spacing w:before="120" w:after="120" w:line="22" w:lineRule="atLeast"/>
        <w:ind w:firstLine="720"/>
        <w:rPr>
          <w:rFonts w:ascii="Times New Roman" w:hAnsi="Times New Roman"/>
        </w:rPr>
      </w:pPr>
    </w:p>
    <w:sectPr w:rsidR="00E0023C">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85DC6" w14:textId="77777777" w:rsidR="001E2751" w:rsidRDefault="001E2751">
      <w:r>
        <w:separator/>
      </w:r>
    </w:p>
  </w:endnote>
  <w:endnote w:type="continuationSeparator" w:id="0">
    <w:p w14:paraId="4C6782B5" w14:textId="77777777" w:rsidR="001E2751" w:rsidRDefault="001E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Segoe Print"/>
    <w:charset w:val="00"/>
    <w:family w:val="swiss"/>
    <w:pitch w:val="default"/>
    <w:sig w:usb0="00000000"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AF7AF" w14:textId="77777777" w:rsidR="001E2751" w:rsidRDefault="001E2751">
      <w:r>
        <w:separator/>
      </w:r>
    </w:p>
  </w:footnote>
  <w:footnote w:type="continuationSeparator" w:id="0">
    <w:p w14:paraId="0BD6B0A2" w14:textId="77777777" w:rsidR="001E2751" w:rsidRDefault="001E2751">
      <w:r>
        <w:continuationSeparator/>
      </w:r>
    </w:p>
  </w:footnote>
  <w:footnote w:id="1">
    <w:p w14:paraId="44CF4438" w14:textId="77777777" w:rsidR="00E0023C" w:rsidRDefault="001E2751">
      <w:pPr>
        <w:pStyle w:val="FootnoteText"/>
        <w:jc w:val="both"/>
      </w:pPr>
      <w:r>
        <w:rPr>
          <w:vertAlign w:val="superscript"/>
        </w:rPr>
        <w:t>(</w:t>
      </w:r>
      <w:r>
        <w:rPr>
          <w:rStyle w:val="FootnoteReference"/>
        </w:rPr>
        <w:footnoteRef/>
      </w:r>
      <w:r>
        <w:rPr>
          <w:vertAlign w:val="superscript"/>
        </w:rPr>
        <w:t>)</w:t>
      </w:r>
      <w:r>
        <w:t xml:space="preserve"> </w:t>
      </w:r>
      <w:r>
        <w:rPr>
          <w:iCs/>
          <w:lang w:val="nl-NL"/>
        </w:rPr>
        <w:t>Nghị quyết số 44/NQ-HĐND ngày 13 tháng 7 năm 2023 của của Hội đồng nhân dân tỉnh về chương trình giám sát năm 2024.</w:t>
      </w:r>
    </w:p>
  </w:footnote>
  <w:footnote w:id="2">
    <w:p w14:paraId="5E790164" w14:textId="77777777" w:rsidR="00E0023C" w:rsidRDefault="001E2751">
      <w:pPr>
        <w:pStyle w:val="FootnoteText"/>
        <w:jc w:val="both"/>
        <w:rPr>
          <w:rFonts w:ascii="Arial" w:hAnsi="Arial" w:cs="Arial"/>
          <w:shd w:val="clear" w:color="auto" w:fill="FFFFFF"/>
        </w:rPr>
      </w:pPr>
      <w:r>
        <w:rPr>
          <w:vertAlign w:val="superscript"/>
        </w:rPr>
        <w:t>(</w:t>
      </w:r>
      <w:r>
        <w:rPr>
          <w:rStyle w:val="FootnoteReference"/>
        </w:rPr>
        <w:footnoteRef/>
      </w:r>
      <w:r>
        <w:rPr>
          <w:vertAlign w:val="superscript"/>
        </w:rPr>
        <w:t>)</w:t>
      </w:r>
      <w:r>
        <w:t xml:space="preserve"> </w:t>
      </w:r>
      <w:r>
        <w:rPr>
          <w:iCs/>
          <w:lang w:val="nl-NL"/>
        </w:rPr>
        <w:t xml:space="preserve">Thông báo số 58/TB-TTHĐND ngày 29 tháng 12 năm 2023 của Thường trực HĐND tỉnh Kết luận về </w:t>
      </w:r>
      <w:r>
        <w:rPr>
          <w:iCs/>
          <w:lang w:val="nl-NL"/>
        </w:rPr>
        <w:t>chưyên đề giám sát, khảo sát của Thường trực HĐND và các Ban Hội đồng nhân dân tỉnh năm 2024.</w:t>
      </w:r>
    </w:p>
  </w:footnote>
  <w:footnote w:id="3">
    <w:p w14:paraId="63374C7E" w14:textId="77777777" w:rsidR="00E0023C" w:rsidRDefault="001E2751">
      <w:pPr>
        <w:jc w:val="both"/>
        <w:rPr>
          <w:rFonts w:ascii="Times New Roman" w:hAnsi="Times New Roman"/>
          <w:iCs/>
          <w:sz w:val="20"/>
          <w:lang w:val="nl-NL"/>
        </w:rPr>
      </w:pPr>
      <w:r>
        <w:rPr>
          <w:rFonts w:ascii="Times New Roman" w:hAnsi="Times New Roman"/>
          <w:iCs/>
          <w:sz w:val="20"/>
          <w:vertAlign w:val="superscript"/>
          <w:lang w:val="nl-NL"/>
        </w:rPr>
        <w:t>(</w:t>
      </w:r>
      <w:r>
        <w:rPr>
          <w:rFonts w:ascii="Times New Roman" w:hAnsi="Times New Roman"/>
          <w:iCs/>
          <w:sz w:val="20"/>
          <w:vertAlign w:val="superscript"/>
          <w:lang w:val="nl-NL"/>
        </w:rPr>
        <w:footnoteRef/>
      </w:r>
      <w:r>
        <w:rPr>
          <w:rFonts w:ascii="Times New Roman" w:hAnsi="Times New Roman"/>
          <w:iCs/>
          <w:sz w:val="20"/>
          <w:vertAlign w:val="superscript"/>
          <w:lang w:val="nl-NL"/>
        </w:rPr>
        <w:t>)</w:t>
      </w:r>
      <w:r>
        <w:rPr>
          <w:rFonts w:ascii="Times New Roman" w:hAnsi="Times New Roman"/>
          <w:iCs/>
          <w:sz w:val="20"/>
          <w:lang w:val="nl-NL"/>
        </w:rPr>
        <w:t xml:space="preserve"> Chương trình số 168/CTr-BKTNS ngày 29 tháng 12 năm 2023 của Ban Kinh tế - Ngân sách về giám sát, khảo sát của Ban Kinh tế - Ngân sách Hội đồng nhân dân tỉnh n</w:t>
      </w:r>
      <w:r>
        <w:rPr>
          <w:rFonts w:ascii="Times New Roman" w:hAnsi="Times New Roman"/>
          <w:iCs/>
          <w:sz w:val="20"/>
          <w:lang w:val="nl-NL"/>
        </w:rPr>
        <w:t>ăm 2024.</w:t>
      </w:r>
    </w:p>
  </w:footnote>
  <w:footnote w:id="4">
    <w:p w14:paraId="5B7E5E94" w14:textId="77777777" w:rsidR="00E0023C" w:rsidRDefault="001E2751">
      <w:pPr>
        <w:tabs>
          <w:tab w:val="left" w:pos="426"/>
        </w:tabs>
        <w:jc w:val="both"/>
        <w:rPr>
          <w:rFonts w:ascii="Times New Roman" w:hAnsi="Times New Roman"/>
          <w:sz w:val="20"/>
          <w:lang w:val="en-US"/>
        </w:rPr>
      </w:pPr>
      <w:r>
        <w:rPr>
          <w:rFonts w:ascii="Times New Roman" w:hAnsi="Times New Roman"/>
          <w:sz w:val="20"/>
          <w:vertAlign w:val="superscript"/>
          <w:lang w:val="en-US"/>
        </w:rPr>
        <w:t>(</w:t>
      </w:r>
      <w:r>
        <w:rPr>
          <w:rFonts w:ascii="Times New Roman" w:hAnsi="Times New Roman"/>
          <w:sz w:val="20"/>
          <w:vertAlign w:val="superscript"/>
          <w:lang w:val="en-US"/>
        </w:rPr>
        <w:footnoteRef/>
      </w:r>
      <w:r>
        <w:rPr>
          <w:rFonts w:ascii="Times New Roman" w:hAnsi="Times New Roman"/>
          <w:sz w:val="20"/>
          <w:vertAlign w:val="superscript"/>
          <w:lang w:val="en-US"/>
        </w:rPr>
        <w:t xml:space="preserve">) </w:t>
      </w:r>
      <w:r>
        <w:rPr>
          <w:rFonts w:ascii="Times New Roman" w:hAnsi="Times New Roman"/>
          <w:sz w:val="20"/>
          <w:lang w:val="en-US"/>
        </w:rPr>
        <w:t>Giám sát công tác quản lý nhà n</w:t>
      </w:r>
      <w:r>
        <w:rPr>
          <w:rFonts w:ascii="Times New Roman" w:hAnsi="Times New Roman" w:hint="eastAsia"/>
          <w:sz w:val="20"/>
          <w:lang w:val="en-US"/>
        </w:rPr>
        <w:t>ư</w:t>
      </w:r>
      <w:r>
        <w:rPr>
          <w:rFonts w:ascii="Times New Roman" w:hAnsi="Times New Roman"/>
          <w:sz w:val="20"/>
          <w:lang w:val="en-US"/>
        </w:rPr>
        <w:t>ớc về bảo vệ môi tr</w:t>
      </w:r>
      <w:r>
        <w:rPr>
          <w:rFonts w:ascii="Times New Roman" w:hAnsi="Times New Roman" w:hint="eastAsia"/>
          <w:sz w:val="20"/>
          <w:lang w:val="en-US"/>
        </w:rPr>
        <w:t>ư</w:t>
      </w:r>
      <w:r>
        <w:rPr>
          <w:rFonts w:ascii="Times New Roman" w:hAnsi="Times New Roman"/>
          <w:sz w:val="20"/>
          <w:lang w:val="en-US"/>
        </w:rPr>
        <w:t xml:space="preserve">ờng trên </w:t>
      </w:r>
      <w:r>
        <w:rPr>
          <w:rFonts w:ascii="Times New Roman" w:hAnsi="Times New Roman" w:hint="eastAsia"/>
          <w:sz w:val="20"/>
          <w:lang w:val="en-US"/>
        </w:rPr>
        <w:t>đ</w:t>
      </w:r>
      <w:r>
        <w:rPr>
          <w:rFonts w:ascii="Times New Roman" w:hAnsi="Times New Roman"/>
          <w:sz w:val="20"/>
          <w:lang w:val="en-US"/>
        </w:rPr>
        <w:t>ịa bàn tỉnh Kon Tum</w:t>
      </w:r>
      <w:r>
        <w:rPr>
          <w:lang w:val="de-DE"/>
        </w:rPr>
        <w:t xml:space="preserve"> </w:t>
      </w:r>
      <w:r>
        <w:rPr>
          <w:rFonts w:ascii="Times New Roman" w:hAnsi="Times New Roman"/>
          <w:i/>
          <w:iCs/>
          <w:sz w:val="20"/>
        </w:rPr>
        <w:t>(</w:t>
      </w:r>
      <w:r>
        <w:rPr>
          <w:rFonts w:ascii="Times New Roman" w:hAnsi="Times New Roman"/>
          <w:i/>
          <w:sz w:val="20"/>
          <w:lang w:val="en-US"/>
        </w:rPr>
        <w:t>Kết quả giám sát tại Báo cáo số 17/BC-ĐGS ngày 04/7/2024 của Đoàn giám sát HĐND tỉnh).</w:t>
      </w:r>
    </w:p>
  </w:footnote>
  <w:footnote w:id="5">
    <w:p w14:paraId="19FF47AF" w14:textId="77777777" w:rsidR="00E0023C" w:rsidRDefault="001E2751">
      <w:pPr>
        <w:jc w:val="both"/>
        <w:rPr>
          <w:rFonts w:ascii="Times New Roman" w:hAnsi="Times New Roman"/>
          <w:sz w:val="20"/>
          <w:lang w:val="en-US"/>
        </w:rPr>
      </w:pPr>
      <w:r>
        <w:rPr>
          <w:rFonts w:ascii="Times New Roman" w:hAnsi="Times New Roman"/>
          <w:sz w:val="20"/>
          <w:vertAlign w:val="superscript"/>
          <w:lang w:val="en-US"/>
        </w:rPr>
        <w:t>(</w:t>
      </w:r>
      <w:r>
        <w:rPr>
          <w:rFonts w:ascii="Times New Roman" w:hAnsi="Times New Roman"/>
          <w:sz w:val="20"/>
          <w:vertAlign w:val="superscript"/>
          <w:lang w:val="en-US"/>
        </w:rPr>
        <w:footnoteRef/>
      </w:r>
      <w:r>
        <w:rPr>
          <w:rFonts w:ascii="Times New Roman" w:hAnsi="Times New Roman"/>
          <w:sz w:val="20"/>
          <w:vertAlign w:val="superscript"/>
          <w:lang w:val="en-US"/>
        </w:rPr>
        <w:t xml:space="preserve">) </w:t>
      </w:r>
      <w:r>
        <w:rPr>
          <w:rFonts w:ascii="Times New Roman" w:hAnsi="Times New Roman"/>
          <w:sz w:val="20"/>
          <w:lang w:val="en-US"/>
        </w:rPr>
        <w:t>(1) Giám sát tình hình thực hiện công tác tiếp công dân, giải quyết k</w:t>
      </w:r>
      <w:r>
        <w:rPr>
          <w:rFonts w:ascii="Times New Roman" w:hAnsi="Times New Roman"/>
          <w:sz w:val="20"/>
          <w:lang w:val="en-US"/>
        </w:rPr>
        <w:t xml:space="preserve">hiếu nại, tố cáo của công dân trên </w:t>
      </w:r>
      <w:r>
        <w:rPr>
          <w:rFonts w:ascii="Times New Roman" w:hAnsi="Times New Roman" w:hint="eastAsia"/>
          <w:sz w:val="20"/>
          <w:lang w:val="en-US"/>
        </w:rPr>
        <w:t>đ</w:t>
      </w:r>
      <w:r>
        <w:rPr>
          <w:rFonts w:ascii="Times New Roman" w:hAnsi="Times New Roman"/>
          <w:sz w:val="20"/>
          <w:lang w:val="en-US"/>
        </w:rPr>
        <w:t>ịa bàn tỉnh</w:t>
      </w:r>
      <w:r>
        <w:rPr>
          <w:sz w:val="20"/>
          <w:lang w:val="en-US"/>
        </w:rPr>
        <w:t xml:space="preserve"> </w:t>
      </w:r>
      <w:r>
        <w:rPr>
          <w:rFonts w:ascii="Times New Roman" w:hAnsi="Times New Roman"/>
          <w:sz w:val="20"/>
          <w:lang w:val="en-US"/>
        </w:rPr>
        <w:t>(</w:t>
      </w:r>
      <w:r>
        <w:rPr>
          <w:rFonts w:ascii="Times New Roman" w:hAnsi="Times New Roman"/>
          <w:i/>
          <w:sz w:val="20"/>
          <w:lang w:val="en-US"/>
        </w:rPr>
        <w:t>Kết quả giám sát tại Báo cáo số 19/BC-ĐGS ngày 05/7/2024 của Đoàn giám sát Thường trực HĐND tỉnh</w:t>
      </w:r>
      <w:r>
        <w:rPr>
          <w:rFonts w:ascii="Times New Roman" w:hAnsi="Times New Roman"/>
          <w:sz w:val="20"/>
          <w:lang w:val="en-US"/>
        </w:rPr>
        <w:t>); (2) Giám sát tình hình giải quyết tình trạng thiếu đất ở, nhà ở, đất sản xuất, nước sinh hoạt trên địa bàn t</w:t>
      </w:r>
      <w:r>
        <w:rPr>
          <w:rFonts w:ascii="Times New Roman" w:hAnsi="Times New Roman"/>
          <w:sz w:val="20"/>
          <w:lang w:val="en-US"/>
        </w:rPr>
        <w:t>ỉnh Kon Tum</w:t>
      </w:r>
      <w:r>
        <w:rPr>
          <w:lang w:val="es-ES"/>
        </w:rPr>
        <w:t xml:space="preserve"> </w:t>
      </w:r>
    </w:p>
  </w:footnote>
  <w:footnote w:id="6">
    <w:p w14:paraId="716DB7F9" w14:textId="77777777" w:rsidR="00E0023C" w:rsidRDefault="001E2751">
      <w:pPr>
        <w:jc w:val="both"/>
        <w:rPr>
          <w:rFonts w:ascii="Times New Roman" w:hAnsi="Times New Roman"/>
          <w:i/>
          <w:sz w:val="20"/>
          <w:shd w:val="clear" w:color="auto" w:fill="F5F5F5"/>
        </w:rPr>
      </w:pPr>
      <w:r>
        <w:rPr>
          <w:rFonts w:ascii="Times New Roman" w:hAnsi="Times New Roman"/>
          <w:sz w:val="20"/>
          <w:vertAlign w:val="superscript"/>
        </w:rPr>
        <w:t>(</w:t>
      </w:r>
      <w:r>
        <w:rPr>
          <w:rFonts w:ascii="Times New Roman" w:hAnsi="Times New Roman"/>
          <w:sz w:val="20"/>
          <w:vertAlign w:val="superscript"/>
        </w:rPr>
        <w:footnoteRef/>
      </w:r>
      <w:r>
        <w:rPr>
          <w:rFonts w:ascii="Times New Roman" w:hAnsi="Times New Roman"/>
          <w:sz w:val="20"/>
          <w:vertAlign w:val="superscript"/>
        </w:rPr>
        <w:t>)</w:t>
      </w:r>
      <w:r>
        <w:rPr>
          <w:rFonts w:ascii="Times New Roman" w:hAnsi="Times New Roman"/>
          <w:sz w:val="20"/>
        </w:rPr>
        <w:t xml:space="preserve"> </w:t>
      </w:r>
      <w:r>
        <w:rPr>
          <w:rFonts w:ascii="Times New Roman" w:hAnsi="Times New Roman"/>
          <w:sz w:val="20"/>
          <w:lang w:val="en-US"/>
        </w:rPr>
        <w:t xml:space="preserve">(1) </w:t>
      </w:r>
      <w:r>
        <w:rPr>
          <w:rFonts w:ascii="Times New Roman" w:hAnsi="Times New Roman"/>
          <w:iCs/>
          <w:sz w:val="20"/>
          <w:lang w:val="nl-NL"/>
        </w:rPr>
        <w:t>Giám sát việc đầu tư, quản lý, khai thác, vận hành các công trình thủy lợi trên địa bàn tỉnh Kon Tum</w:t>
      </w:r>
      <w:r>
        <w:rPr>
          <w:rFonts w:ascii="Times New Roman" w:hAnsi="Times New Roman"/>
          <w:sz w:val="20"/>
        </w:rPr>
        <w:t xml:space="preserve"> </w:t>
      </w:r>
      <w:r>
        <w:rPr>
          <w:rFonts w:ascii="Times New Roman" w:hAnsi="Times New Roman"/>
          <w:i/>
          <w:sz w:val="20"/>
          <w:lang w:val="en-US"/>
        </w:rPr>
        <w:t>(Kết quả giám sát tại báo cáo số 23/BC-BKTNS ngày 11/4/2024)</w:t>
      </w:r>
      <w:r>
        <w:rPr>
          <w:rFonts w:ascii="Times New Roman" w:hAnsi="Times New Roman"/>
          <w:sz w:val="20"/>
          <w:lang w:val="en-US"/>
        </w:rPr>
        <w:t>;</w:t>
      </w:r>
      <w:r>
        <w:rPr>
          <w:rFonts w:ascii="Times New Roman" w:hAnsi="Times New Roman"/>
          <w:i/>
          <w:sz w:val="20"/>
          <w:lang w:val="en-US"/>
        </w:rPr>
        <w:t xml:space="preserve"> </w:t>
      </w:r>
      <w:r>
        <w:rPr>
          <w:rFonts w:ascii="Times New Roman" w:hAnsi="Times New Roman"/>
          <w:sz w:val="20"/>
          <w:lang w:val="en-US"/>
        </w:rPr>
        <w:t xml:space="preserve">(2) </w:t>
      </w:r>
      <w:r>
        <w:rPr>
          <w:rFonts w:ascii="Times New Roman" w:hAnsi="Times New Roman"/>
          <w:iCs/>
          <w:sz w:val="20"/>
          <w:lang w:val="nl-NL"/>
        </w:rPr>
        <w:t xml:space="preserve">Giám sát việc thực hiện các kiến nghị của Kiểm toán Nhà nước về </w:t>
      </w:r>
      <w:r>
        <w:rPr>
          <w:rFonts w:ascii="Times New Roman" w:hAnsi="Times New Roman"/>
          <w:iCs/>
          <w:sz w:val="20"/>
          <w:lang w:val="nl-NL"/>
        </w:rPr>
        <w:t>báo cáo quyết toán ngân sách địa phương năm 2022 của tỉnh Kon Tum và các chuyên đề lồng ghép</w:t>
      </w:r>
      <w:r>
        <w:rPr>
          <w:rFonts w:ascii="Times New Roman" w:hAnsi="Times New Roman"/>
          <w:iCs/>
          <w:sz w:val="20"/>
        </w:rPr>
        <w:t xml:space="preserve"> </w:t>
      </w:r>
      <w:r>
        <w:rPr>
          <w:rFonts w:ascii="Times New Roman" w:hAnsi="Times New Roman"/>
          <w:i/>
          <w:sz w:val="20"/>
          <w:lang w:val="en-US"/>
        </w:rPr>
        <w:t xml:space="preserve">(Kết quả giám sát tại báo cáo số </w:t>
      </w:r>
      <w:r>
        <w:rPr>
          <w:rFonts w:ascii="Times New Roman" w:hAnsi="Times New Roman"/>
          <w:i/>
          <w:sz w:val="20"/>
        </w:rPr>
        <w:t>186/</w:t>
      </w:r>
      <w:r>
        <w:rPr>
          <w:rFonts w:ascii="Times New Roman" w:hAnsi="Times New Roman"/>
          <w:i/>
          <w:sz w:val="20"/>
          <w:lang w:val="en-US"/>
        </w:rPr>
        <w:t xml:space="preserve">BC-BKTNS ngày </w:t>
      </w:r>
      <w:r>
        <w:rPr>
          <w:rFonts w:ascii="Times New Roman" w:hAnsi="Times New Roman"/>
          <w:i/>
          <w:sz w:val="20"/>
        </w:rPr>
        <w:t>06/11/</w:t>
      </w:r>
      <w:r>
        <w:rPr>
          <w:rFonts w:ascii="Times New Roman" w:hAnsi="Times New Roman"/>
          <w:i/>
          <w:sz w:val="20"/>
          <w:lang w:val="en-US"/>
        </w:rPr>
        <w:t>2024)</w:t>
      </w:r>
      <w:r>
        <w:rPr>
          <w:rFonts w:ascii="Times New Roman" w:hAnsi="Times New Roman"/>
          <w:iCs/>
          <w:sz w:val="20"/>
          <w:lang w:val="nl-NL"/>
        </w:rPr>
        <w:t>; (3) Giám sát tình hình thực hiện nhiệm vụ kinh tế - xã hội; thu, chi ngân sách trên địa bàn tỉnh nă</w:t>
      </w:r>
      <w:r>
        <w:rPr>
          <w:rFonts w:ascii="Times New Roman" w:hAnsi="Times New Roman"/>
          <w:iCs/>
          <w:sz w:val="20"/>
          <w:lang w:val="nl-NL"/>
        </w:rPr>
        <w:t>m 2024</w:t>
      </w:r>
      <w:r>
        <w:rPr>
          <w:rFonts w:ascii="Times New Roman" w:hAnsi="Times New Roman"/>
          <w:iCs/>
          <w:sz w:val="20"/>
        </w:rPr>
        <w:t xml:space="preserve"> </w:t>
      </w:r>
      <w:r>
        <w:rPr>
          <w:rFonts w:ascii="Times New Roman" w:hAnsi="Times New Roman"/>
          <w:i/>
          <w:sz w:val="20"/>
          <w:lang w:val="en-US"/>
        </w:rPr>
        <w:t xml:space="preserve">(Kết quả giám sát tại báo cáo số </w:t>
      </w:r>
      <w:r>
        <w:rPr>
          <w:rFonts w:ascii="Times New Roman" w:hAnsi="Times New Roman"/>
          <w:i/>
          <w:sz w:val="20"/>
        </w:rPr>
        <w:t>193</w:t>
      </w:r>
      <w:r>
        <w:rPr>
          <w:rFonts w:ascii="Times New Roman" w:hAnsi="Times New Roman"/>
          <w:i/>
          <w:sz w:val="20"/>
          <w:lang w:val="en-US"/>
        </w:rPr>
        <w:t>/BC-BKTNS ngày</w:t>
      </w:r>
      <w:r>
        <w:rPr>
          <w:rFonts w:ascii="Times New Roman" w:hAnsi="Times New Roman"/>
          <w:i/>
          <w:sz w:val="20"/>
        </w:rPr>
        <w:t xml:space="preserve"> 11</w:t>
      </w:r>
      <w:r>
        <w:rPr>
          <w:rFonts w:ascii="Times New Roman" w:hAnsi="Times New Roman"/>
          <w:i/>
          <w:sz w:val="20"/>
          <w:lang w:val="en-US"/>
        </w:rPr>
        <w:t>/</w:t>
      </w:r>
      <w:r>
        <w:rPr>
          <w:rFonts w:ascii="Times New Roman" w:hAnsi="Times New Roman"/>
          <w:i/>
          <w:sz w:val="20"/>
        </w:rPr>
        <w:t>11</w:t>
      </w:r>
      <w:r>
        <w:rPr>
          <w:rFonts w:ascii="Times New Roman" w:hAnsi="Times New Roman"/>
          <w:i/>
          <w:sz w:val="20"/>
          <w:lang w:val="en-US"/>
        </w:rPr>
        <w:t>/2024)</w:t>
      </w:r>
      <w:r>
        <w:rPr>
          <w:rFonts w:ascii="Times New Roman" w:hAnsi="Times New Roman"/>
          <w:iCs/>
          <w:sz w:val="20"/>
          <w:lang w:val="nl-NL"/>
        </w:rPr>
        <w:t>; (4) Giám sát việc chuyển mục đích sử dụng rừng sang mục đích khác để thực hiện các dự án theo chỉ đạo của Thủ tướng Chính phủ.</w:t>
      </w:r>
    </w:p>
  </w:footnote>
  <w:footnote w:id="7">
    <w:p w14:paraId="1937BC87" w14:textId="77777777" w:rsidR="00E0023C" w:rsidRDefault="001E2751">
      <w:pPr>
        <w:jc w:val="both"/>
        <w:rPr>
          <w:rFonts w:ascii="Times New Roman" w:hAnsi="Times New Roman"/>
          <w:i/>
          <w:iCs/>
          <w:sz w:val="20"/>
          <w:shd w:val="clear" w:color="auto" w:fill="F5F5F5"/>
        </w:rPr>
      </w:pPr>
      <w:r>
        <w:rPr>
          <w:rFonts w:ascii="Times New Roman" w:hAnsi="Times New Roman"/>
          <w:sz w:val="20"/>
          <w:vertAlign w:val="superscript"/>
        </w:rPr>
        <w:t>(</w:t>
      </w:r>
      <w:r>
        <w:rPr>
          <w:rFonts w:ascii="Times New Roman" w:hAnsi="Times New Roman"/>
          <w:sz w:val="20"/>
          <w:vertAlign w:val="superscript"/>
        </w:rPr>
        <w:footnoteRef/>
      </w:r>
      <w:r>
        <w:rPr>
          <w:rFonts w:ascii="Times New Roman" w:hAnsi="Times New Roman"/>
          <w:sz w:val="20"/>
          <w:vertAlign w:val="superscript"/>
        </w:rPr>
        <w:t>)</w:t>
      </w:r>
      <w:r>
        <w:rPr>
          <w:rFonts w:ascii="Times New Roman" w:hAnsi="Times New Roman"/>
          <w:sz w:val="20"/>
        </w:rPr>
        <w:t xml:space="preserve"> Khảo sát thực tế một số nội dung liên quan đến dự thảo</w:t>
      </w:r>
      <w:r>
        <w:rPr>
          <w:rFonts w:ascii="Times New Roman" w:hAnsi="Times New Roman"/>
          <w:sz w:val="20"/>
        </w:rPr>
        <w:t xml:space="preserve"> Nghị quyết trình tại Kỳ họp chuyên đề, Hội đồng nhân dân tỉnh Khóa XII </w:t>
      </w:r>
      <w:r>
        <w:rPr>
          <w:rFonts w:ascii="Times New Roman" w:hAnsi="Times New Roman"/>
          <w:i/>
          <w:iCs/>
          <w:sz w:val="20"/>
        </w:rPr>
        <w:t>(Kết quả khảo sát tại Báo cáo số 139a/BC-BKTNS ngày 20/9/2024)</w:t>
      </w:r>
    </w:p>
  </w:footnote>
  <w:footnote w:id="8">
    <w:p w14:paraId="0A483E45" w14:textId="77777777" w:rsidR="00E0023C" w:rsidRDefault="001E2751">
      <w:pPr>
        <w:jc w:val="both"/>
        <w:rPr>
          <w:rFonts w:ascii="Times New Roman" w:hAnsi="Times New Roman"/>
          <w:i/>
          <w:sz w:val="20"/>
          <w:shd w:val="clear" w:color="auto" w:fill="F5F5F5"/>
          <w:lang w:val="en-US"/>
        </w:rPr>
      </w:pPr>
      <w:r>
        <w:rPr>
          <w:rFonts w:ascii="Times New Roman" w:hAnsi="Times New Roman"/>
          <w:sz w:val="20"/>
          <w:vertAlign w:val="superscript"/>
          <w:lang w:val="en-US"/>
        </w:rPr>
        <w:t>(</w:t>
      </w:r>
      <w:r>
        <w:rPr>
          <w:rFonts w:ascii="Times New Roman" w:hAnsi="Times New Roman"/>
          <w:sz w:val="20"/>
          <w:vertAlign w:val="superscript"/>
          <w:lang w:val="en-US"/>
        </w:rPr>
        <w:footnoteRef/>
      </w:r>
      <w:r>
        <w:rPr>
          <w:rFonts w:ascii="Times New Roman" w:hAnsi="Times New Roman"/>
          <w:sz w:val="20"/>
          <w:vertAlign w:val="superscript"/>
          <w:lang w:val="en-US"/>
        </w:rPr>
        <w:t>)</w:t>
      </w:r>
      <w:r>
        <w:rPr>
          <w:rFonts w:ascii="Times New Roman" w:hAnsi="Times New Roman"/>
          <w:sz w:val="20"/>
          <w:lang w:val="en-US"/>
        </w:rPr>
        <w:t xml:space="preserve"> Nghị quyết 594/NQ-UBTVQH15 ngày 12 tháng 9 năm 2022 của Ủy ban Thường vụ Quốc hội về Hướng dẫn hoạt động giám sát của HĐND, Ban của HĐND, Tổ đại biểu HĐND và đại biểu HĐND.</w:t>
      </w:r>
    </w:p>
  </w:footnote>
  <w:footnote w:id="9">
    <w:p w14:paraId="10898B86" w14:textId="77777777" w:rsidR="00E0023C" w:rsidRDefault="001E2751">
      <w:pPr>
        <w:jc w:val="both"/>
        <w:rPr>
          <w:rFonts w:ascii="Times New Roman" w:hAnsi="Times New Roman"/>
          <w:sz w:val="20"/>
          <w:lang w:val="en-US"/>
        </w:rPr>
      </w:pPr>
      <w:r>
        <w:rPr>
          <w:rFonts w:ascii="Times New Roman" w:hAnsi="Times New Roman"/>
          <w:sz w:val="20"/>
          <w:vertAlign w:val="superscript"/>
          <w:lang w:val="en-US"/>
        </w:rPr>
        <w:t>(</w:t>
      </w:r>
      <w:r>
        <w:rPr>
          <w:rFonts w:ascii="Times New Roman" w:hAnsi="Times New Roman"/>
          <w:sz w:val="20"/>
          <w:vertAlign w:val="superscript"/>
          <w:lang w:val="en-US"/>
        </w:rPr>
        <w:footnoteRef/>
      </w:r>
      <w:r>
        <w:rPr>
          <w:rFonts w:ascii="Times New Roman" w:hAnsi="Times New Roman"/>
          <w:sz w:val="20"/>
          <w:vertAlign w:val="superscript"/>
          <w:lang w:val="en-US"/>
        </w:rPr>
        <w:t>)</w:t>
      </w:r>
      <w:r>
        <w:rPr>
          <w:rFonts w:ascii="Times New Roman" w:hAnsi="Times New Roman"/>
          <w:sz w:val="20"/>
          <w:lang w:val="en-US"/>
        </w:rPr>
        <w:t xml:space="preserve"> (1) Báo cáo số 52/BC-BKTNS ngày 25/4/202</w:t>
      </w:r>
      <w:r>
        <w:rPr>
          <w:rFonts w:ascii="Times New Roman" w:hAnsi="Times New Roman"/>
          <w:sz w:val="20"/>
        </w:rPr>
        <w:t>4</w:t>
      </w:r>
      <w:r>
        <w:rPr>
          <w:rFonts w:ascii="Times New Roman" w:hAnsi="Times New Roman"/>
          <w:sz w:val="20"/>
          <w:lang w:val="en-US"/>
        </w:rPr>
        <w:t xml:space="preserve"> về kết quả thực hiện các kiến nghị đ</w:t>
      </w:r>
      <w:r>
        <w:rPr>
          <w:rFonts w:ascii="Times New Roman" w:hAnsi="Times New Roman"/>
          <w:sz w:val="20"/>
          <w:lang w:val="en-US"/>
        </w:rPr>
        <w:t xml:space="preserve">ang được giải quyết qua giám sát chuyên đề của Ban Kinh tế - Ngân sách Hội đồng nhân dân tỉnh trong năm 2022; </w:t>
      </w:r>
    </w:p>
    <w:p w14:paraId="07BA5ED6" w14:textId="77777777" w:rsidR="00E0023C" w:rsidRDefault="001E2751">
      <w:pPr>
        <w:jc w:val="both"/>
        <w:rPr>
          <w:rFonts w:ascii="Times New Roman" w:hAnsi="Times New Roman"/>
          <w:sz w:val="20"/>
          <w:lang w:val="en-US"/>
        </w:rPr>
      </w:pPr>
      <w:r>
        <w:rPr>
          <w:rFonts w:ascii="Times New Roman" w:hAnsi="Times New Roman"/>
          <w:sz w:val="20"/>
          <w:lang w:val="en-US"/>
        </w:rPr>
        <w:t>(2) Báo cáo số 55/BC-BKTNS ngày 04/5/202</w:t>
      </w:r>
      <w:r>
        <w:rPr>
          <w:rFonts w:ascii="Times New Roman" w:hAnsi="Times New Roman"/>
          <w:sz w:val="20"/>
        </w:rPr>
        <w:t>4</w:t>
      </w:r>
      <w:r>
        <w:rPr>
          <w:rFonts w:ascii="Times New Roman" w:hAnsi="Times New Roman"/>
          <w:sz w:val="20"/>
          <w:lang w:val="en-US"/>
        </w:rPr>
        <w:t xml:space="preserve"> về kết quả thực hiện các kết luận qua giám sát chuyên đề của Hội đồng nhân dân tỉnh, Thường trực Hội đồ</w:t>
      </w:r>
      <w:r>
        <w:rPr>
          <w:rFonts w:ascii="Times New Roman" w:hAnsi="Times New Roman"/>
          <w:sz w:val="20"/>
          <w:lang w:val="en-US"/>
        </w:rPr>
        <w:t>ng nhân dân tỉnh năm 2022 (nội dung chưa thực hiện) và 6 tháng đầu năm 2023</w:t>
      </w:r>
    </w:p>
    <w:p w14:paraId="13D4F257" w14:textId="77777777" w:rsidR="00E0023C" w:rsidRDefault="001E2751">
      <w:pPr>
        <w:jc w:val="both"/>
        <w:rPr>
          <w:rFonts w:ascii="Times New Roman" w:hAnsi="Times New Roman"/>
          <w:color w:val="333333"/>
          <w:sz w:val="20"/>
          <w:shd w:val="clear" w:color="auto" w:fill="F5F5F5"/>
          <w:lang w:val="en-US"/>
        </w:rPr>
      </w:pPr>
      <w:r>
        <w:rPr>
          <w:rFonts w:ascii="Times New Roman" w:hAnsi="Times New Roman"/>
          <w:sz w:val="20"/>
          <w:lang w:val="en-US"/>
        </w:rPr>
        <w:t xml:space="preserve">(3) Báo cáo số 119/BC-BKTNS ngày 28/8/2024 về </w:t>
      </w:r>
      <w:r>
        <w:rPr>
          <w:rFonts w:ascii="Times New Roman" w:hAnsi="Times New Roman"/>
          <w:color w:val="333333"/>
          <w:sz w:val="20"/>
          <w:shd w:val="clear" w:color="auto" w:fill="F5F5F5"/>
          <w:lang w:val="en-US"/>
        </w:rPr>
        <w:t>kết quả thực hiện các kiến nghị qua giám sát chuyên đề của Ban Kinh tế - Ngân sách Hội đồng nhân dân tỉnh trong 6 tháng cuối năm 2023</w:t>
      </w:r>
      <w:r>
        <w:rPr>
          <w:rFonts w:ascii="Times New Roman" w:hAnsi="Times New Roman"/>
          <w:sz w:val="20"/>
          <w:lang w:val="en-US"/>
        </w:rPr>
        <w:t>.</w:t>
      </w:r>
    </w:p>
    <w:p w14:paraId="6B61A8BA" w14:textId="77777777" w:rsidR="00E0023C" w:rsidRDefault="001E2751">
      <w:pPr>
        <w:jc w:val="both"/>
        <w:rPr>
          <w:rFonts w:ascii="Times New Roman" w:hAnsi="Times New Roman"/>
          <w:sz w:val="20"/>
          <w:lang w:val="en-US"/>
        </w:rPr>
      </w:pPr>
      <w:r>
        <w:rPr>
          <w:rFonts w:ascii="Times New Roman" w:hAnsi="Times New Roman"/>
          <w:sz w:val="20"/>
          <w:lang w:val="en-US"/>
        </w:rPr>
        <w:t>(4) Báo cáo số 126/BC-BKTNS ngày 12/9/2024 kết quả thực hiện các kết luận qua giám sát chuyên đề của Thường trực Hội đồng nhân dân tỉnh trong 6 tháng cuối năm 2023.</w:t>
      </w:r>
    </w:p>
    <w:p w14:paraId="1C92DF75" w14:textId="77777777" w:rsidR="00E0023C" w:rsidRDefault="001E2751">
      <w:pPr>
        <w:jc w:val="both"/>
        <w:rPr>
          <w:rFonts w:ascii="Times New Roman" w:hAnsi="Times New Roman"/>
          <w:sz w:val="20"/>
          <w:lang w:val="en-US"/>
        </w:rPr>
      </w:pPr>
      <w:r>
        <w:rPr>
          <w:rFonts w:ascii="Times New Roman" w:hAnsi="Times New Roman"/>
          <w:sz w:val="20"/>
          <w:lang w:val="en-US"/>
        </w:rPr>
        <w:t>(5) Báo cáo số 127/BC-BKTNS ngày 12/9/2024 kết quả thực hiện các kết luận qua giám sát chu</w:t>
      </w:r>
      <w:r>
        <w:rPr>
          <w:rFonts w:ascii="Times New Roman" w:hAnsi="Times New Roman"/>
          <w:sz w:val="20"/>
          <w:lang w:val="en-US"/>
        </w:rPr>
        <w:t>yên đề của Thường trực Hội đồng nhân dân tỉnh trong 6 tháng đầu năm 2023.</w:t>
      </w:r>
    </w:p>
  </w:footnote>
  <w:footnote w:id="10">
    <w:p w14:paraId="499356F5" w14:textId="77777777" w:rsidR="00E0023C" w:rsidRDefault="001E2751">
      <w:pPr>
        <w:jc w:val="both"/>
        <w:rPr>
          <w:rFonts w:ascii="Times New Roman" w:hAnsi="Times New Roman"/>
          <w:sz w:val="20"/>
        </w:rPr>
      </w:pPr>
      <w:r>
        <w:rPr>
          <w:rFonts w:ascii="Times New Roman" w:hAnsi="Times New Roman"/>
          <w:sz w:val="20"/>
          <w:vertAlign w:val="superscript"/>
        </w:rPr>
        <w:t>(</w:t>
      </w: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rPr>
        <w:t>Kỳ họp thứ 7 HĐND tỉnh Khóa XII: 28 nội dung; Kỳ họp thứ 8 HĐND tỉnh Khóa XII:</w:t>
      </w:r>
      <w:r>
        <w:rPr>
          <w:rFonts w:ascii="Times New Roman" w:hAnsi="Times New Roman"/>
          <w:sz w:val="20"/>
          <w:lang w:val="en-US"/>
        </w:rPr>
        <w:t xml:space="preserve"> </w:t>
      </w:r>
      <w:r>
        <w:rPr>
          <w:rFonts w:ascii="Times New Roman" w:hAnsi="Times New Roman"/>
          <w:sz w:val="20"/>
        </w:rPr>
        <w:t>3</w:t>
      </w:r>
      <w:r>
        <w:rPr>
          <w:rFonts w:ascii="Times New Roman" w:hAnsi="Times New Roman"/>
          <w:sz w:val="20"/>
          <w:lang w:val="en-US"/>
        </w:rPr>
        <w:t>6</w:t>
      </w:r>
      <w:r>
        <w:rPr>
          <w:rFonts w:ascii="Times New Roman" w:hAnsi="Times New Roman"/>
          <w:sz w:val="20"/>
        </w:rPr>
        <w:t xml:space="preserve"> nội dung; Kỳ họp chuyên đề tháng 5/2024: 20 nội dung; Kỳ họp chuyên đề tháng 6/2024: 01 nội dung</w:t>
      </w:r>
      <w:r>
        <w:rPr>
          <w:rFonts w:ascii="Times New Roman" w:hAnsi="Times New Roman"/>
          <w:sz w:val="20"/>
        </w:rPr>
        <w:t>; Kỳ họp chuyên đề tháng 9/2024: 21 nội dung; Kỳ họp chuyên đề tháng 11/2024: 03 nội dung.</w:t>
      </w:r>
    </w:p>
  </w:footnote>
  <w:footnote w:id="11">
    <w:p w14:paraId="347BCB79" w14:textId="77777777" w:rsidR="00E0023C" w:rsidRDefault="001E2751">
      <w:pPr>
        <w:jc w:val="both"/>
        <w:rPr>
          <w:rFonts w:ascii="Times New Roman" w:hAnsi="Times New Roman"/>
          <w:sz w:val="20"/>
          <w:lang w:val="en-US"/>
        </w:rPr>
      </w:pPr>
      <w:r>
        <w:rPr>
          <w:rFonts w:ascii="Times New Roman" w:hAnsi="Times New Roman"/>
          <w:sz w:val="20"/>
          <w:vertAlign w:val="superscript"/>
          <w:lang w:val="en-US"/>
        </w:rPr>
        <w:t>(</w:t>
      </w:r>
      <w:r>
        <w:rPr>
          <w:rFonts w:ascii="Times New Roman" w:hAnsi="Times New Roman"/>
          <w:sz w:val="20"/>
          <w:vertAlign w:val="superscript"/>
          <w:lang w:val="en-US"/>
        </w:rPr>
        <w:footnoteRef/>
      </w:r>
      <w:r>
        <w:rPr>
          <w:rFonts w:ascii="Times New Roman" w:hAnsi="Times New Roman"/>
          <w:sz w:val="20"/>
          <w:vertAlign w:val="superscript"/>
          <w:lang w:val="en-US"/>
        </w:rPr>
        <w:t>)</w:t>
      </w:r>
      <w:r>
        <w:rPr>
          <w:rFonts w:ascii="Times New Roman" w:hAnsi="Times New Roman"/>
          <w:sz w:val="20"/>
          <w:lang w:val="en-US"/>
        </w:rPr>
        <w:t xml:space="preserve"> Tham dự các Hội nghị, Hội thảo, tổng kết, sơ kết của Tỉnh ủy, HĐND, UBND tỉnh và các cơ quan, đơn vị trên địa bàn tỉnh.</w:t>
      </w:r>
      <w:r>
        <w:rPr>
          <w:rFonts w:ascii="Times New Roman" w:hAnsi="Times New Roman"/>
          <w:sz w:val="20"/>
        </w:rPr>
        <w:t xml:space="preserve"> </w:t>
      </w:r>
    </w:p>
  </w:footnote>
  <w:footnote w:id="12">
    <w:p w14:paraId="0C39ABF7" w14:textId="77777777" w:rsidR="00E0023C" w:rsidRDefault="001E2751">
      <w:pPr>
        <w:pStyle w:val="FootnoteText"/>
        <w:jc w:val="both"/>
      </w:pPr>
      <w:r>
        <w:rPr>
          <w:vertAlign w:val="superscript"/>
        </w:rPr>
        <w:t>(</w:t>
      </w:r>
      <w:r>
        <w:rPr>
          <w:rStyle w:val="FootnoteReference"/>
        </w:rPr>
        <w:footnoteRef/>
      </w:r>
      <w:r>
        <w:rPr>
          <w:vertAlign w:val="superscript"/>
        </w:rPr>
        <w:t>)</w:t>
      </w:r>
      <w:r>
        <w:t xml:space="preserve"> Đối với các nội dung giám sát chuyên</w:t>
      </w:r>
      <w:r>
        <w:t xml:space="preserve"> đề năm 202</w:t>
      </w:r>
      <w:r>
        <w:rPr>
          <w:lang w:val="vi-VN"/>
        </w:rPr>
        <w:t>4</w:t>
      </w:r>
      <w:r>
        <w:t xml:space="preserve"> và các nội dung giám sát chuyên đề năm 202</w:t>
      </w:r>
      <w:r>
        <w:rPr>
          <w:lang w:val="vi-VN"/>
        </w:rPr>
        <w:t>3</w:t>
      </w:r>
      <w:r>
        <w:t xml:space="preserve"> đang còn tiếp tục theo dõi việc thực hiện.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6"/>
        <w:szCs w:val="18"/>
      </w:rPr>
      <w:id w:val="804973238"/>
      <w:docPartObj>
        <w:docPartGallery w:val="AutoText"/>
      </w:docPartObj>
    </w:sdtPr>
    <w:sdtEndPr/>
    <w:sdtContent>
      <w:p w14:paraId="795B7358" w14:textId="77777777" w:rsidR="00E0023C" w:rsidRDefault="001E2751">
        <w:pPr>
          <w:pStyle w:val="Header"/>
          <w:jc w:val="center"/>
          <w:rPr>
            <w:rFonts w:ascii="Times New Roman" w:hAnsi="Times New Roman"/>
            <w:sz w:val="26"/>
            <w:szCs w:val="18"/>
          </w:rPr>
        </w:pPr>
        <w:r>
          <w:rPr>
            <w:rFonts w:ascii="Times New Roman" w:hAnsi="Times New Roman"/>
            <w:sz w:val="26"/>
            <w:szCs w:val="18"/>
          </w:rPr>
          <w:fldChar w:fldCharType="begin"/>
        </w:r>
        <w:r>
          <w:rPr>
            <w:rFonts w:ascii="Times New Roman" w:hAnsi="Times New Roman"/>
            <w:sz w:val="26"/>
            <w:szCs w:val="18"/>
          </w:rPr>
          <w:instrText xml:space="preserve"> PAGE   \* MERGEFORMAT </w:instrText>
        </w:r>
        <w:r>
          <w:rPr>
            <w:rFonts w:ascii="Times New Roman" w:hAnsi="Times New Roman"/>
            <w:sz w:val="26"/>
            <w:szCs w:val="18"/>
          </w:rPr>
          <w:fldChar w:fldCharType="separate"/>
        </w:r>
        <w:r>
          <w:rPr>
            <w:rFonts w:ascii="Times New Roman" w:hAnsi="Times New Roman"/>
            <w:sz w:val="26"/>
            <w:szCs w:val="18"/>
          </w:rPr>
          <w:t>14</w:t>
        </w:r>
        <w:r>
          <w:rPr>
            <w:rFonts w:ascii="Times New Roman" w:hAnsi="Times New Roman"/>
            <w:sz w:val="26"/>
            <w:szCs w:val="18"/>
          </w:rPr>
          <w:fldChar w:fldCharType="end"/>
        </w:r>
      </w:p>
    </w:sdtContent>
  </w:sdt>
  <w:p w14:paraId="4464FD64" w14:textId="77777777" w:rsidR="00E0023C" w:rsidRDefault="00E0023C">
    <w:pPr>
      <w:pStyle w:val="Header"/>
      <w:rPr>
        <w:rFonts w:ascii="Times New Roman" w:hAnsi="Times New Roman"/>
        <w:sz w:val="2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4EC"/>
    <w:multiLevelType w:val="multilevel"/>
    <w:tmpl w:val="083C24EC"/>
    <w:lvl w:ilvl="0">
      <w:start w:val="1"/>
      <w:numFmt w:val="upperRoman"/>
      <w:lvlText w:val="%1."/>
      <w:lvlJc w:val="left"/>
      <w:pPr>
        <w:tabs>
          <w:tab w:val="left" w:pos="1080"/>
        </w:tabs>
        <w:ind w:left="1080" w:hanging="72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7430760"/>
    <w:multiLevelType w:val="multilevel"/>
    <w:tmpl w:val="17430760"/>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suff w:val="space"/>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21613CCC"/>
    <w:multiLevelType w:val="multilevel"/>
    <w:tmpl w:val="21613CCC"/>
    <w:lvl w:ilvl="0">
      <w:start w:val="1"/>
      <w:numFmt w:val="decimal"/>
      <w:lvlText w:val="%1."/>
      <w:lvlJc w:val="left"/>
      <w:pPr>
        <w:ind w:left="1789" w:hanging="360"/>
      </w:pPr>
      <w:rPr>
        <w:rFonts w:hint="default"/>
        <w:b w:val="0"/>
      </w:rPr>
    </w:lvl>
    <w:lvl w:ilvl="1">
      <w:start w:val="1"/>
      <w:numFmt w:val="lowerLetter"/>
      <w:lvlText w:val="%2."/>
      <w:lvlJc w:val="left"/>
      <w:pPr>
        <w:ind w:left="2509" w:hanging="360"/>
      </w:pPr>
      <w:rPr>
        <w:rFonts w:hint="default"/>
      </w:rPr>
    </w:lvl>
    <w:lvl w:ilvl="2">
      <w:start w:val="1"/>
      <w:numFmt w:val="lowerRoman"/>
      <w:lvlText w:val="%3."/>
      <w:lvlJc w:val="righ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3" w15:restartNumberingAfterBreak="0">
    <w:nsid w:val="285D29CA"/>
    <w:multiLevelType w:val="multilevel"/>
    <w:tmpl w:val="285D29CA"/>
    <w:lvl w:ilvl="0">
      <w:start w:val="1"/>
      <w:numFmt w:val="decimal"/>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3FF568D5"/>
    <w:multiLevelType w:val="multilevel"/>
    <w:tmpl w:val="3FF568D5"/>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0A1FCA"/>
    <w:multiLevelType w:val="multilevel"/>
    <w:tmpl w:val="470A1FCA"/>
    <w:lvl w:ilvl="0">
      <w:start w:val="1"/>
      <w:numFmt w:val="decimal"/>
      <w:suff w:val="space"/>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E5C2EA2"/>
    <w:multiLevelType w:val="multilevel"/>
    <w:tmpl w:val="5E5C2EA2"/>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F593013"/>
    <w:multiLevelType w:val="multilevel"/>
    <w:tmpl w:val="5F593013"/>
    <w:lvl w:ilvl="0">
      <w:start w:val="1"/>
      <w:numFmt w:val="decimal"/>
      <w:lvlText w:val="%1."/>
      <w:lvlJc w:val="left"/>
      <w:pPr>
        <w:ind w:left="2160" w:hanging="360"/>
      </w:pPr>
      <w:rPr>
        <w:rFonts w:hint="default"/>
        <w:b w:val="0"/>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64526ACC"/>
    <w:multiLevelType w:val="multilevel"/>
    <w:tmpl w:val="64526ACC"/>
    <w:lvl w:ilvl="0">
      <w:start w:val="1"/>
      <w:numFmt w:val="decimal"/>
      <w:lvlText w:val="%1."/>
      <w:lvlJc w:val="left"/>
      <w:pPr>
        <w:ind w:left="5464"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B427CE"/>
    <w:multiLevelType w:val="multilevel"/>
    <w:tmpl w:val="64B427CE"/>
    <w:lvl w:ilvl="0">
      <w:start w:val="1"/>
      <w:numFmt w:val="upperRoman"/>
      <w:suff w:val="space"/>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abstractNumId w:val="0"/>
  </w:num>
  <w:num w:numId="2">
    <w:abstractNumId w:val="8"/>
  </w:num>
  <w:num w:numId="3">
    <w:abstractNumId w:val="9"/>
  </w:num>
  <w:num w:numId="4">
    <w:abstractNumId w:val="1"/>
  </w:num>
  <w:num w:numId="5">
    <w:abstractNumId w:val="5"/>
  </w:num>
  <w:num w:numId="6">
    <w:abstractNumId w:val="4"/>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67"/>
    <w:rsid w:val="000B317F"/>
    <w:rsid w:val="000F6FEA"/>
    <w:rsid w:val="001E2751"/>
    <w:rsid w:val="00277CF4"/>
    <w:rsid w:val="00294B8C"/>
    <w:rsid w:val="003C7F55"/>
    <w:rsid w:val="004B53C5"/>
    <w:rsid w:val="005414BE"/>
    <w:rsid w:val="005439A5"/>
    <w:rsid w:val="006320F3"/>
    <w:rsid w:val="006A4452"/>
    <w:rsid w:val="006B7067"/>
    <w:rsid w:val="006D78C7"/>
    <w:rsid w:val="007065B6"/>
    <w:rsid w:val="00760EA8"/>
    <w:rsid w:val="007C150E"/>
    <w:rsid w:val="008D2D47"/>
    <w:rsid w:val="0099467E"/>
    <w:rsid w:val="00AC692E"/>
    <w:rsid w:val="00B56535"/>
    <w:rsid w:val="00BF1AAD"/>
    <w:rsid w:val="00C464F6"/>
    <w:rsid w:val="00CF7A5E"/>
    <w:rsid w:val="00D93FEF"/>
    <w:rsid w:val="00DE4D41"/>
    <w:rsid w:val="00E0023C"/>
    <w:rsid w:val="00E12B4A"/>
    <w:rsid w:val="00E41AD9"/>
    <w:rsid w:val="00E7072C"/>
    <w:rsid w:val="00E855F3"/>
    <w:rsid w:val="00F86859"/>
    <w:rsid w:val="732301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5B3970"/>
  <w15:docId w15:val="{BDBDA0DB-6D7D-441C-B35D-F4A7F5B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nTimeH" w:eastAsia="Times New Roman" w:hAnsi=".VnTimeH" w:cs="Times New Roman"/>
      <w:sz w:val="28"/>
      <w:lang w:val="vi-VN"/>
    </w:rPr>
  </w:style>
  <w:style w:type="paragraph" w:styleId="Heading1">
    <w:name w:val="heading 1"/>
    <w:basedOn w:val="Normal"/>
    <w:next w:val="Normal"/>
    <w:link w:val="Heading1Char"/>
    <w:autoRedefine/>
    <w:uiPriority w:val="9"/>
    <w:qFormat/>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pPr>
      <w:keepNext/>
      <w:keepLines/>
      <w:spacing w:before="40"/>
      <w:outlineLvl w:val="2"/>
    </w:pPr>
    <w:rPr>
      <w:rFonts w:eastAsiaTheme="majorEastAsia" w:cstheme="majorBidi"/>
      <w:b/>
      <w:color w:val="1F3864" w:themeColor="accent1" w:themeShade="80"/>
      <w:szCs w:val="24"/>
    </w:rPr>
  </w:style>
  <w:style w:type="paragraph" w:styleId="Heading4">
    <w:name w:val="heading 4"/>
    <w:basedOn w:val="Normal"/>
    <w:next w:val="Normal"/>
    <w:link w:val="Heading4Char"/>
    <w:autoRedefine/>
    <w:uiPriority w:val="9"/>
    <w:unhideWhenUsed/>
    <w:qFormat/>
    <w:pPr>
      <w:keepNext/>
      <w:keepLines/>
      <w:outlineLvl w:val="3"/>
    </w:pPr>
    <w:rPr>
      <w:rFonts w:cstheme="majorBidi"/>
      <w:b/>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link w:val="ftrefCharCharChar1Char"/>
    <w:unhideWhenUsed/>
    <w:qFormat/>
    <w:rPr>
      <w:vertAlign w:val="superscript"/>
    </w:rPr>
  </w:style>
  <w:style w:type="paragraph" w:customStyle="1" w:styleId="ftrefCharCharChar1Char">
    <w:name w:val="ftref Char Char Char1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uiPriority w:val="99"/>
    <w:unhideWhenUsed/>
    <w:qFormat/>
    <w:rPr>
      <w:rFonts w:ascii="Times New Roman" w:hAnsi="Times New Roman"/>
      <w:sz w:val="20"/>
      <w:lang w:val="en-US"/>
    </w:rPr>
  </w:style>
  <w:style w:type="paragraph" w:styleId="Header">
    <w:name w:val="header"/>
    <w:basedOn w:val="Normal"/>
    <w:link w:val="HeaderChar"/>
    <w:uiPriority w:val="99"/>
    <w:unhideWhenUsed/>
    <w:qFormat/>
    <w:pPr>
      <w:tabs>
        <w:tab w:val="center" w:pos="4680"/>
        <w:tab w:val="right" w:pos="9360"/>
      </w:tabs>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02060"/>
      <w:sz w:val="28"/>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2060"/>
      <w:sz w:val="28"/>
      <w:szCs w:val="26"/>
      <w:lang w:val="vi-VN"/>
    </w:rPr>
  </w:style>
  <w:style w:type="paragraph" w:styleId="NoSpacing">
    <w:name w:val="No Spacing"/>
    <w:autoRedefine/>
    <w:uiPriority w:val="1"/>
    <w:qFormat/>
    <w:pPr>
      <w:jc w:val="center"/>
    </w:pPr>
    <w:rPr>
      <w:rFonts w:ascii="Times New Roman" w:hAnsi="Times New Roman"/>
      <w:b/>
      <w:color w:val="002060"/>
      <w:sz w:val="26"/>
      <w:szCs w:val="22"/>
      <w:lang w:val="vi-VN"/>
    </w:rPr>
  </w:style>
  <w:style w:type="character" w:customStyle="1" w:styleId="Heading3Char">
    <w:name w:val="Heading 3 Char"/>
    <w:basedOn w:val="DefaultParagraphFont"/>
    <w:link w:val="Heading3"/>
    <w:qFormat/>
    <w:rPr>
      <w:rFonts w:ascii="Times New Roman" w:eastAsiaTheme="majorEastAsia" w:hAnsi="Times New Roman" w:cstheme="majorBidi"/>
      <w:b/>
      <w:color w:val="1F3864" w:themeColor="accent1" w:themeShade="80"/>
      <w:sz w:val="28"/>
      <w:szCs w:val="24"/>
    </w:rPr>
  </w:style>
  <w:style w:type="character" w:customStyle="1" w:styleId="Heading4Char">
    <w:name w:val="Heading 4 Char"/>
    <w:basedOn w:val="DefaultParagraphFont"/>
    <w:link w:val="Heading4"/>
    <w:uiPriority w:val="9"/>
    <w:qFormat/>
    <w:rPr>
      <w:rFonts w:ascii="Times New Roman" w:eastAsia="Times New Roman" w:hAnsi="Times New Roman" w:cstheme="majorBidi"/>
      <w:b/>
      <w:iCs/>
      <w:color w:val="002060"/>
      <w:sz w:val="28"/>
      <w:lang w:val="en-US"/>
    </w:rPr>
  </w:style>
  <w:style w:type="paragraph" w:customStyle="1" w:styleId="Nothing">
    <w:name w:val="Nothing"/>
    <w:basedOn w:val="Normal"/>
    <w:link w:val="NothingChar"/>
    <w:autoRedefine/>
    <w:qFormat/>
    <w:rPr>
      <w:szCs w:val="28"/>
      <w:lang w:val="en-US" w:eastAsia="vi-VN" w:bidi="vi-VN"/>
    </w:rPr>
  </w:style>
  <w:style w:type="character" w:customStyle="1" w:styleId="NothingChar">
    <w:name w:val="Nothing Char"/>
    <w:basedOn w:val="DefaultParagraphFont"/>
    <w:link w:val="Nothing"/>
    <w:qFormat/>
    <w:rPr>
      <w:rFonts w:ascii="Times New Roman" w:eastAsia="Times New Roman" w:hAnsi="Times New Roman" w:cs="Times New Roman"/>
      <w:color w:val="002060"/>
      <w:sz w:val="28"/>
      <w:szCs w:val="28"/>
      <w:lang w:val="en-US" w:eastAsia="vi-VN" w:bidi="vi-V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rPr>
      <w:rFonts w:ascii="Times New Roman" w:hAnsi="Times New Roman"/>
      <w:szCs w:val="28"/>
      <w:lang w:eastAsia="vi-VN"/>
    </w:rPr>
  </w:style>
  <w:style w:type="character" w:customStyle="1" w:styleId="HeaderChar">
    <w:name w:val="Header Char"/>
    <w:basedOn w:val="DefaultParagraphFont"/>
    <w:link w:val="Header"/>
    <w:uiPriority w:val="99"/>
    <w:qFormat/>
    <w:rPr>
      <w:rFonts w:ascii=".VnTimeH" w:eastAsia="Times New Roman" w:hAnsi=".VnTimeH" w:cs="Times New Roman"/>
      <w:sz w:val="28"/>
      <w:szCs w:val="20"/>
    </w:rPr>
  </w:style>
  <w:style w:type="character" w:customStyle="1" w:styleId="FooterChar">
    <w:name w:val="Footer Char"/>
    <w:basedOn w:val="DefaultParagraphFont"/>
    <w:link w:val="Footer"/>
    <w:uiPriority w:val="99"/>
    <w:rPr>
      <w:rFonts w:ascii=".VnTimeH" w:eastAsia="Times New Roman" w:hAnsi=".VnTimeH"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4086</Words>
  <Characters>23296</Characters>
  <Application>Microsoft Office Word</Application>
  <DocSecurity>0</DocSecurity>
  <Lines>194</Lines>
  <Paragraphs>54</Paragraphs>
  <ScaleCrop>false</ScaleCrop>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Xuân Khánh</dc:creator>
  <cp:lastModifiedBy>Bùi Thắng</cp:lastModifiedBy>
  <cp:revision>15</cp:revision>
  <dcterms:created xsi:type="dcterms:W3CDTF">2024-11-27T09:35:00Z</dcterms:created>
  <dcterms:modified xsi:type="dcterms:W3CDTF">2024-12-31T07:49:00Z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25B1B1EA2C894BE38EC0EBF59C15EDA8_12</vt:lpwstr>
  </property>
</Properties>
</file>