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41286" w14:textId="698F558A" w:rsidR="00554EF0" w:rsidRPr="00912ACC" w:rsidRDefault="00554EF0" w:rsidP="00554EF0">
      <w:pPr>
        <w:jc w:val="center"/>
        <w:rPr>
          <w:b/>
        </w:rPr>
      </w:pPr>
      <w:r w:rsidRPr="00912ACC">
        <w:rPr>
          <w:b/>
        </w:rPr>
        <w:t>BÁO CÁO TÓM TẮT</w:t>
      </w:r>
    </w:p>
    <w:p w14:paraId="19778170" w14:textId="093B2F6A" w:rsidR="00554EF0" w:rsidRPr="00912ACC" w:rsidRDefault="00554EF0" w:rsidP="00554EF0">
      <w:pPr>
        <w:jc w:val="center"/>
        <w:rPr>
          <w:b/>
        </w:rPr>
      </w:pPr>
      <w:r w:rsidRPr="00912ACC">
        <w:rPr>
          <w:b/>
        </w:rPr>
        <w:t xml:space="preserve">Các nội dung do Ủy ban nhân dân tỉnh trình Kỳ họp thứ </w:t>
      </w:r>
      <w:r w:rsidR="002B42EE" w:rsidRPr="00912ACC">
        <w:rPr>
          <w:b/>
        </w:rPr>
        <w:t>7</w:t>
      </w:r>
      <w:r w:rsidRPr="00912ACC">
        <w:rPr>
          <w:b/>
        </w:rPr>
        <w:t xml:space="preserve">, </w:t>
      </w:r>
    </w:p>
    <w:p w14:paraId="18AD689A" w14:textId="77777777" w:rsidR="00554EF0" w:rsidRPr="00912ACC" w:rsidRDefault="00554EF0" w:rsidP="00554EF0">
      <w:pPr>
        <w:jc w:val="center"/>
        <w:rPr>
          <w:b/>
        </w:rPr>
      </w:pPr>
      <w:r w:rsidRPr="00912ACC">
        <w:rPr>
          <w:b/>
        </w:rPr>
        <w:t>Hội đồng nhân dân tỉnh khóa XII</w:t>
      </w:r>
    </w:p>
    <w:p w14:paraId="4F92974A" w14:textId="4B39FF49" w:rsidR="00554EF0" w:rsidRPr="00912ACC" w:rsidRDefault="00554EF0" w:rsidP="00554EF0">
      <w:pPr>
        <w:jc w:val="center"/>
        <w:rPr>
          <w:bCs/>
          <w:i/>
          <w:iCs/>
        </w:rPr>
      </w:pPr>
      <w:r w:rsidRPr="00912ACC">
        <w:rPr>
          <w:bCs/>
          <w:i/>
          <w:iCs/>
        </w:rPr>
        <w:t>(</w:t>
      </w:r>
      <w:r w:rsidR="00B60115" w:rsidRPr="00912ACC">
        <w:rPr>
          <w:bCs/>
          <w:i/>
          <w:iCs/>
        </w:rPr>
        <w:t>K</w:t>
      </w:r>
      <w:r w:rsidRPr="00912ACC">
        <w:rPr>
          <w:bCs/>
          <w:i/>
          <w:iCs/>
        </w:rPr>
        <w:t>èm theo Công văn số</w:t>
      </w:r>
      <w:r w:rsidR="001352F1">
        <w:rPr>
          <w:bCs/>
          <w:i/>
          <w:iCs/>
        </w:rPr>
        <w:t xml:space="preserve"> 2350</w:t>
      </w:r>
      <w:r w:rsidRPr="00912ACC">
        <w:rPr>
          <w:bCs/>
          <w:i/>
          <w:iCs/>
        </w:rPr>
        <w:t>/UBND-KTTH ngày</w:t>
      </w:r>
      <w:r w:rsidRPr="00912ACC">
        <w:rPr>
          <w:b/>
        </w:rPr>
        <w:t xml:space="preserve"> </w:t>
      </w:r>
      <w:r w:rsidR="001352F1" w:rsidRPr="001352F1">
        <w:rPr>
          <w:bCs/>
          <w:i/>
          <w:iCs/>
        </w:rPr>
        <w:t>03</w:t>
      </w:r>
      <w:r w:rsidRPr="001352F1">
        <w:rPr>
          <w:bCs/>
          <w:i/>
          <w:iCs/>
        </w:rPr>
        <w:t xml:space="preserve"> </w:t>
      </w:r>
      <w:r w:rsidRPr="00912ACC">
        <w:rPr>
          <w:bCs/>
          <w:i/>
          <w:iCs/>
        </w:rPr>
        <w:t xml:space="preserve">tháng </w:t>
      </w:r>
      <w:r w:rsidR="001352F1">
        <w:rPr>
          <w:bCs/>
          <w:i/>
          <w:iCs/>
        </w:rPr>
        <w:t>7</w:t>
      </w:r>
      <w:r w:rsidRPr="00912ACC">
        <w:rPr>
          <w:bCs/>
          <w:i/>
          <w:iCs/>
        </w:rPr>
        <w:t xml:space="preserve"> năm 202</w:t>
      </w:r>
      <w:r w:rsidR="002B42EE" w:rsidRPr="00912ACC">
        <w:rPr>
          <w:bCs/>
          <w:i/>
          <w:iCs/>
        </w:rPr>
        <w:t>4</w:t>
      </w:r>
      <w:r w:rsidRPr="00912ACC">
        <w:rPr>
          <w:bCs/>
          <w:i/>
          <w:iCs/>
        </w:rPr>
        <w:t xml:space="preserve"> </w:t>
      </w:r>
    </w:p>
    <w:p w14:paraId="45C2C654" w14:textId="77777777" w:rsidR="00554EF0" w:rsidRPr="00912ACC" w:rsidRDefault="00554EF0" w:rsidP="00554EF0">
      <w:pPr>
        <w:jc w:val="center"/>
        <w:rPr>
          <w:bCs/>
          <w:i/>
          <w:iCs/>
        </w:rPr>
      </w:pPr>
      <w:r w:rsidRPr="00912ACC">
        <w:rPr>
          <w:bCs/>
          <w:i/>
          <w:iCs/>
        </w:rPr>
        <w:t>của Ủy ban nhân dân tỉnh)</w:t>
      </w:r>
    </w:p>
    <w:p w14:paraId="5C3F5330" w14:textId="77777777" w:rsidR="00554EF0" w:rsidRPr="00912ACC" w:rsidRDefault="00554EF0" w:rsidP="00554EF0">
      <w:pPr>
        <w:jc w:val="center"/>
        <w:rPr>
          <w:sz w:val="14"/>
          <w:szCs w:val="30"/>
        </w:rPr>
      </w:pPr>
      <w:r w:rsidRPr="00912ACC">
        <w:rPr>
          <w:noProof/>
          <w:sz w:val="14"/>
          <w:szCs w:val="30"/>
        </w:rPr>
        <mc:AlternateContent>
          <mc:Choice Requires="wps">
            <w:drawing>
              <wp:anchor distT="0" distB="0" distL="114300" distR="114300" simplePos="0" relativeHeight="251661312" behindDoc="0" locked="0" layoutInCell="1" allowOverlap="1" wp14:anchorId="75F57AE4" wp14:editId="40E50A73">
                <wp:simplePos x="0" y="0"/>
                <wp:positionH relativeFrom="column">
                  <wp:posOffset>2196465</wp:posOffset>
                </wp:positionH>
                <wp:positionV relativeFrom="paragraph">
                  <wp:posOffset>29845</wp:posOffset>
                </wp:positionV>
                <wp:extent cx="14573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43098"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5pt,2.35pt" to="287.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" strokecolor="black [3200]" strokeweight=".5pt">
                <v:stroke joinstyle="miter"/>
              </v:line>
            </w:pict>
          </mc:Fallback>
        </mc:AlternateContent>
      </w:r>
    </w:p>
    <w:p w14:paraId="5147F2B8" w14:textId="77777777" w:rsidR="00631CAE" w:rsidRPr="00912ACC" w:rsidRDefault="00631CAE" w:rsidP="00631CAE">
      <w:pPr>
        <w:spacing w:before="120" w:after="120"/>
        <w:ind w:firstLine="720"/>
        <w:jc w:val="both"/>
        <w:rPr>
          <w:rFonts w:asciiTheme="majorHAnsi" w:hAnsiTheme="majorHAnsi" w:cstheme="majorHAnsi"/>
        </w:rPr>
      </w:pPr>
      <w:r w:rsidRPr="00912ACC">
        <w:rPr>
          <w:rFonts w:asciiTheme="majorHAnsi" w:hAnsiTheme="majorHAnsi" w:cstheme="majorHAnsi"/>
        </w:rPr>
        <w:t>Căn cứ Chương trình Kỳ họp thứ 7 của Hội đồng nhân dân tỉnh khóa XII, nhiệm kỳ 2021-2026, Ủy ban nhân dân tỉnh báo cáo tóm tắt các nội dung trình tại Kỳ họp, cụ thể như sau:</w:t>
      </w:r>
    </w:p>
    <w:p w14:paraId="50374C91" w14:textId="3153A9ED" w:rsidR="00631CAE" w:rsidRPr="00912ACC" w:rsidRDefault="00631CAE" w:rsidP="00C327C1">
      <w:pPr>
        <w:spacing w:before="120" w:after="120"/>
        <w:ind w:firstLine="720"/>
        <w:jc w:val="both"/>
        <w:rPr>
          <w:rFonts w:asciiTheme="majorHAnsi" w:hAnsiTheme="majorHAnsi" w:cstheme="majorHAnsi"/>
          <w:b/>
          <w:bCs/>
        </w:rPr>
      </w:pPr>
      <w:r w:rsidRPr="00912ACC">
        <w:rPr>
          <w:rFonts w:asciiTheme="majorHAnsi" w:hAnsiTheme="majorHAnsi" w:cstheme="majorHAnsi"/>
          <w:b/>
          <w:bCs/>
        </w:rPr>
        <w:t>I. TÌNH HÌNH KINH TẾ -</w:t>
      </w:r>
      <w:r w:rsidR="00072BFA">
        <w:rPr>
          <w:rFonts w:asciiTheme="majorHAnsi" w:hAnsiTheme="majorHAnsi" w:cstheme="majorHAnsi"/>
          <w:b/>
          <w:bCs/>
        </w:rPr>
        <w:t xml:space="preserve"> </w:t>
      </w:r>
      <w:r w:rsidRPr="00912ACC">
        <w:rPr>
          <w:rFonts w:asciiTheme="majorHAnsi" w:hAnsiTheme="majorHAnsi" w:cstheme="majorHAnsi"/>
          <w:b/>
          <w:bCs/>
        </w:rPr>
        <w:t>XÃ HỘI 6 THÁNG ĐẦU NĂM 2024 VÀ PHƯƠNG HƯỚNG, NHIỆM VỤ 6 THÁNG CUỐI NĂM 2024</w:t>
      </w:r>
    </w:p>
    <w:p w14:paraId="74813AB4" w14:textId="77777777" w:rsidR="00631CAE" w:rsidRPr="00912ACC" w:rsidRDefault="00631CAE" w:rsidP="00C327C1">
      <w:pPr>
        <w:spacing w:before="120" w:after="120"/>
        <w:ind w:firstLine="720"/>
        <w:jc w:val="both"/>
        <w:rPr>
          <w:rFonts w:asciiTheme="majorHAnsi" w:hAnsiTheme="majorHAnsi" w:cstheme="majorHAnsi"/>
          <w:b/>
          <w:bCs/>
          <w:iCs/>
          <w:lang w:val="nl-NL"/>
        </w:rPr>
      </w:pPr>
      <w:r w:rsidRPr="00912ACC">
        <w:rPr>
          <w:rFonts w:asciiTheme="majorHAnsi" w:hAnsiTheme="majorHAnsi" w:cstheme="majorHAnsi"/>
          <w:b/>
          <w:bCs/>
          <w:iCs/>
          <w:lang w:val="nl-NL"/>
        </w:rPr>
        <w:t>1. Những kết quả đạt được, hạn chế, yếu kém nguyên nhân</w:t>
      </w:r>
    </w:p>
    <w:p w14:paraId="1CB5F80A" w14:textId="5D063E58" w:rsidR="00631CAE" w:rsidRPr="00912ACC" w:rsidRDefault="00631CAE" w:rsidP="00C327C1">
      <w:pPr>
        <w:spacing w:before="120" w:after="120"/>
        <w:ind w:firstLine="720"/>
        <w:jc w:val="both"/>
        <w:rPr>
          <w:rFonts w:asciiTheme="majorHAnsi" w:hAnsiTheme="majorHAnsi" w:cstheme="majorHAnsi"/>
          <w:bCs/>
          <w:spacing w:val="-2"/>
          <w:lang w:val="de-DE"/>
        </w:rPr>
      </w:pPr>
      <w:r w:rsidRPr="00912ACC">
        <w:rPr>
          <w:rFonts w:asciiTheme="majorHAnsi" w:eastAsia="Calibri" w:hAnsiTheme="majorHAnsi" w:cstheme="majorHAnsi"/>
          <w:bCs/>
          <w:spacing w:val="-2"/>
          <w:lang w:val="nl-NL"/>
        </w:rPr>
        <w:t>Tổng sản phẩm trên địa bàn (</w:t>
      </w:r>
      <w:r w:rsidRPr="00912ACC">
        <w:rPr>
          <w:rFonts w:asciiTheme="majorHAnsi" w:eastAsia="Calibri" w:hAnsiTheme="majorHAnsi" w:cstheme="majorHAnsi"/>
          <w:bCs/>
          <w:i/>
          <w:iCs/>
          <w:spacing w:val="-2"/>
          <w:lang w:val="nl-NL"/>
        </w:rPr>
        <w:t>GRDP</w:t>
      </w:r>
      <w:r w:rsidRPr="00912ACC">
        <w:rPr>
          <w:rFonts w:asciiTheme="majorHAnsi" w:eastAsia="Calibri" w:hAnsiTheme="majorHAnsi" w:cstheme="majorHAnsi"/>
          <w:bCs/>
          <w:spacing w:val="-2"/>
          <w:lang w:val="nl-NL"/>
        </w:rPr>
        <w:t>) ước đạt 8.165 tỷ đồng, tốc độ tăng trưởng đạt 6,47%, đứng thứ 30/63 tỉnh, thành phố và cao nhất trong khu vực Tây Nguyên.</w:t>
      </w:r>
      <w:r w:rsidRPr="00912ACC">
        <w:rPr>
          <w:rFonts w:asciiTheme="majorHAnsi" w:eastAsia="Calibri" w:hAnsiTheme="majorHAnsi" w:cstheme="majorHAnsi"/>
          <w:bCs/>
          <w:spacing w:val="-2"/>
          <w:lang w:val="de-DE"/>
        </w:rPr>
        <w:t xml:space="preserve"> </w:t>
      </w:r>
      <w:r w:rsidRPr="00912ACC">
        <w:rPr>
          <w:rFonts w:asciiTheme="majorHAnsi" w:eastAsia="Calibri" w:hAnsiTheme="majorHAnsi" w:cstheme="majorHAnsi"/>
          <w:bCs/>
          <w:spacing w:val="-2"/>
          <w:lang w:val="nb-NO"/>
        </w:rPr>
        <w:t>Tổng vốn đầu tư toàn xã hội khoảng 13.006 tỷ đồng, đạt 43,4% kế hoạch và tăng 23,4% so với cùng kỳ. T</w:t>
      </w:r>
      <w:bookmarkStart w:id="0" w:name="_Hlk80189326"/>
      <w:r w:rsidRPr="00912ACC">
        <w:rPr>
          <w:rFonts w:asciiTheme="majorHAnsi" w:eastAsia="Calibri" w:hAnsiTheme="majorHAnsi" w:cstheme="majorHAnsi"/>
          <w:bCs/>
          <w:spacing w:val="-2"/>
          <w:lang w:val="am-ET"/>
        </w:rPr>
        <w:t>hu</w:t>
      </w:r>
      <w:r w:rsidRPr="00912ACC">
        <w:rPr>
          <w:rFonts w:asciiTheme="majorHAnsi" w:eastAsia="Calibri" w:hAnsiTheme="majorHAnsi" w:cstheme="majorHAnsi"/>
          <w:bCs/>
          <w:spacing w:val="-2"/>
          <w:lang w:val="sv-SE"/>
        </w:rPr>
        <w:t xml:space="preserve"> ngân sách nhà nước </w:t>
      </w:r>
      <w:bookmarkEnd w:id="0"/>
      <w:r w:rsidRPr="00912ACC">
        <w:rPr>
          <w:rFonts w:asciiTheme="majorHAnsi" w:eastAsia="Calibri" w:hAnsiTheme="majorHAnsi" w:cstheme="majorHAnsi"/>
          <w:bCs/>
          <w:spacing w:val="-2"/>
          <w:lang w:val="am-ET"/>
        </w:rPr>
        <w:t>1.</w:t>
      </w:r>
      <w:r w:rsidRPr="00912ACC">
        <w:rPr>
          <w:rFonts w:asciiTheme="majorHAnsi" w:eastAsia="Calibri" w:hAnsiTheme="majorHAnsi" w:cstheme="majorHAnsi"/>
          <w:bCs/>
          <w:spacing w:val="-2"/>
          <w:lang w:val="de-DE" w:bidi="en-US"/>
        </w:rPr>
        <w:t>789</w:t>
      </w:r>
      <w:r w:rsidRPr="00912ACC">
        <w:rPr>
          <w:rFonts w:asciiTheme="majorHAnsi" w:eastAsia="Calibri" w:hAnsiTheme="majorHAnsi" w:cstheme="majorHAnsi"/>
          <w:bCs/>
          <w:spacing w:val="-2"/>
          <w:lang w:val="am-ET"/>
        </w:rPr>
        <w:t xml:space="preserve"> t</w:t>
      </w:r>
      <w:r w:rsidRPr="00912ACC">
        <w:rPr>
          <w:rFonts w:asciiTheme="majorHAnsi" w:eastAsia="Calibri" w:hAnsiTheme="majorHAnsi" w:cstheme="majorHAnsi"/>
          <w:bCs/>
          <w:spacing w:val="-2"/>
          <w:lang w:val="nb-NO"/>
        </w:rPr>
        <w:t>ỷ</w:t>
      </w:r>
      <w:r w:rsidRPr="00912ACC">
        <w:rPr>
          <w:rFonts w:asciiTheme="majorHAnsi" w:eastAsia="Calibri" w:hAnsiTheme="majorHAnsi" w:cstheme="majorHAnsi"/>
          <w:bCs/>
          <w:spacing w:val="-2"/>
          <w:lang w:val="am-ET"/>
        </w:rPr>
        <w:t xml:space="preserve"> đồng</w:t>
      </w:r>
      <w:r w:rsidRPr="00912ACC">
        <w:rPr>
          <w:rFonts w:asciiTheme="majorHAnsi" w:eastAsia="Calibri" w:hAnsiTheme="majorHAnsi" w:cstheme="majorHAnsi"/>
          <w:bCs/>
          <w:spacing w:val="-2"/>
          <w:lang w:val="nb-NO"/>
        </w:rPr>
        <w:t>,</w:t>
      </w:r>
      <w:r w:rsidRPr="00912ACC">
        <w:rPr>
          <w:rFonts w:asciiTheme="majorHAnsi" w:eastAsia="Calibri" w:hAnsiTheme="majorHAnsi" w:cstheme="majorHAnsi"/>
          <w:bCs/>
          <w:spacing w:val="-2"/>
          <w:lang w:val="am-ET"/>
        </w:rPr>
        <w:t xml:space="preserve"> đạt 38,9% dự</w:t>
      </w:r>
      <w:r w:rsidR="00961213" w:rsidRPr="00912ACC">
        <w:rPr>
          <w:rFonts w:asciiTheme="majorHAnsi" w:eastAsia="Calibri" w:hAnsiTheme="majorHAnsi" w:cstheme="majorHAnsi"/>
          <w:bCs/>
          <w:spacing w:val="-2"/>
          <w:lang w:val="am-ET"/>
        </w:rPr>
        <w:t xml:space="preserve"> toán và </w:t>
      </w:r>
      <w:r w:rsidR="00961213" w:rsidRPr="00912ACC">
        <w:rPr>
          <w:rFonts w:asciiTheme="majorHAnsi" w:eastAsia="Calibri" w:hAnsiTheme="majorHAnsi" w:cstheme="majorHAnsi"/>
          <w:bCs/>
          <w:spacing w:val="-2"/>
          <w:lang w:val="nb-NO"/>
        </w:rPr>
        <w:t xml:space="preserve">tăng </w:t>
      </w:r>
      <w:r w:rsidRPr="00912ACC">
        <w:rPr>
          <w:rFonts w:asciiTheme="majorHAnsi" w:eastAsia="Calibri" w:hAnsiTheme="majorHAnsi" w:cstheme="majorHAnsi"/>
          <w:bCs/>
          <w:spacing w:val="-2"/>
          <w:lang w:val="am-ET"/>
        </w:rPr>
        <w:t>9,6% so với cùng kỳ năm trước</w:t>
      </w:r>
      <w:r w:rsidRPr="00912ACC">
        <w:rPr>
          <w:rFonts w:asciiTheme="majorHAnsi" w:eastAsia="Calibri" w:hAnsiTheme="majorHAnsi" w:cstheme="majorHAnsi"/>
          <w:bCs/>
          <w:spacing w:val="-2"/>
          <w:lang w:val="sv-SE"/>
        </w:rPr>
        <w:t>.</w:t>
      </w:r>
      <w:r w:rsidRPr="00912ACC">
        <w:rPr>
          <w:rFonts w:asciiTheme="majorHAnsi" w:hAnsiTheme="majorHAnsi" w:cstheme="majorHAnsi"/>
          <w:spacing w:val="-2"/>
          <w:lang w:val="sv-SE" w:eastAsia="en-GB"/>
        </w:rPr>
        <w:t xml:space="preserve"> </w:t>
      </w:r>
      <w:r w:rsidRPr="00912ACC">
        <w:rPr>
          <w:rFonts w:asciiTheme="majorHAnsi" w:eastAsia="Calibri" w:hAnsiTheme="majorHAnsi" w:cstheme="majorHAnsi"/>
          <w:bCs/>
          <w:spacing w:val="-2"/>
          <w:lang w:val="sv-SE"/>
        </w:rPr>
        <w:t>G</w:t>
      </w:r>
      <w:r w:rsidRPr="00912ACC">
        <w:rPr>
          <w:rFonts w:asciiTheme="majorHAnsi" w:eastAsia="Calibri" w:hAnsiTheme="majorHAnsi" w:cstheme="majorHAnsi"/>
          <w:bCs/>
          <w:spacing w:val="-2"/>
          <w:lang w:val="nl-NL"/>
        </w:rPr>
        <w:t xml:space="preserve">iải ngân vốn đầu tư công khoảng </w:t>
      </w:r>
      <w:r w:rsidRPr="00912ACC">
        <w:rPr>
          <w:rFonts w:asciiTheme="majorHAnsi" w:eastAsia="Calibri" w:hAnsiTheme="majorHAnsi" w:cstheme="majorHAnsi"/>
          <w:bCs/>
          <w:spacing w:val="-2"/>
          <w:lang w:val="sv-SE" w:bidi="en-US"/>
        </w:rPr>
        <w:t xml:space="preserve">896 </w:t>
      </w:r>
      <w:r w:rsidRPr="00912ACC">
        <w:rPr>
          <w:rFonts w:asciiTheme="majorHAnsi" w:eastAsia="Calibri" w:hAnsiTheme="majorHAnsi" w:cstheme="majorHAnsi"/>
          <w:bCs/>
          <w:spacing w:val="-2"/>
          <w:lang w:val="am-ET"/>
        </w:rPr>
        <w:t>tỷ đồng, đạt 3</w:t>
      </w:r>
      <w:r w:rsidRPr="00912ACC">
        <w:rPr>
          <w:rFonts w:asciiTheme="majorHAnsi" w:eastAsia="Calibri" w:hAnsiTheme="majorHAnsi" w:cstheme="majorHAnsi"/>
          <w:bCs/>
          <w:spacing w:val="-2"/>
          <w:lang w:val="sv-SE" w:bidi="en-US"/>
        </w:rPr>
        <w:t>9</w:t>
      </w:r>
      <w:r w:rsidRPr="00912ACC">
        <w:rPr>
          <w:rFonts w:asciiTheme="majorHAnsi" w:eastAsia="Calibri" w:hAnsiTheme="majorHAnsi" w:cstheme="majorHAnsi"/>
          <w:bCs/>
          <w:spacing w:val="-2"/>
          <w:lang w:val="am-ET"/>
        </w:rPr>
        <w:t>%</w:t>
      </w:r>
      <w:r w:rsidRPr="00912ACC">
        <w:rPr>
          <w:rFonts w:asciiTheme="majorHAnsi" w:eastAsia="Calibri" w:hAnsiTheme="majorHAnsi" w:cstheme="majorHAnsi"/>
          <w:b/>
          <w:bCs/>
          <w:spacing w:val="-2"/>
          <w:lang w:val="sv-SE"/>
        </w:rPr>
        <w:t xml:space="preserve"> </w:t>
      </w:r>
      <w:r w:rsidRPr="00912ACC">
        <w:rPr>
          <w:rFonts w:asciiTheme="majorHAnsi" w:eastAsia="Calibri" w:hAnsiTheme="majorHAnsi" w:cstheme="majorHAnsi"/>
          <w:bCs/>
          <w:spacing w:val="-2"/>
          <w:lang w:val="vi-VN"/>
        </w:rPr>
        <w:t>so với thực nguồn</w:t>
      </w:r>
      <w:r w:rsidRPr="00912ACC">
        <w:rPr>
          <w:rFonts w:asciiTheme="majorHAnsi" w:eastAsia="Calibri" w:hAnsiTheme="majorHAnsi" w:cstheme="majorHAnsi"/>
          <w:bCs/>
          <w:spacing w:val="-2"/>
          <w:lang w:val="nb-NO"/>
        </w:rPr>
        <w:t xml:space="preserve"> kế hoạch vốn được giao,</w:t>
      </w:r>
      <w:r w:rsidRPr="00912ACC">
        <w:rPr>
          <w:rFonts w:asciiTheme="majorHAnsi" w:eastAsia="Calibri" w:hAnsiTheme="majorHAnsi" w:cstheme="majorHAnsi"/>
          <w:bCs/>
          <w:spacing w:val="-2"/>
          <w:lang w:val="sv-SE"/>
        </w:rPr>
        <w:t xml:space="preserve"> </w:t>
      </w:r>
      <w:r w:rsidRPr="00912ACC">
        <w:rPr>
          <w:rFonts w:asciiTheme="majorHAnsi" w:eastAsia="Calibri" w:hAnsiTheme="majorHAnsi" w:cstheme="majorHAnsi"/>
          <w:bCs/>
          <w:spacing w:val="-2"/>
          <w:lang w:val="nb-NO"/>
        </w:rPr>
        <w:t>cao hơn tỷ lệ giải ngân của cả nước (</w:t>
      </w:r>
      <w:r w:rsidRPr="00912ACC">
        <w:rPr>
          <w:rFonts w:asciiTheme="majorHAnsi" w:eastAsia="Calibri" w:hAnsiTheme="majorHAnsi" w:cstheme="majorHAnsi"/>
          <w:bCs/>
          <w:i/>
          <w:iCs/>
          <w:spacing w:val="-2"/>
          <w:lang w:val="nb-NO"/>
        </w:rPr>
        <w:t>22,34%</w:t>
      </w:r>
      <w:r w:rsidRPr="00912ACC">
        <w:rPr>
          <w:rFonts w:asciiTheme="majorHAnsi" w:eastAsia="Calibri" w:hAnsiTheme="majorHAnsi" w:cstheme="majorHAnsi"/>
          <w:bCs/>
          <w:spacing w:val="-2"/>
          <w:lang w:val="nb-NO"/>
        </w:rPr>
        <w:t>).</w:t>
      </w:r>
      <w:r w:rsidRPr="00912ACC">
        <w:rPr>
          <w:rFonts w:asciiTheme="majorHAnsi" w:hAnsiTheme="majorHAnsi" w:cstheme="majorHAnsi"/>
          <w:spacing w:val="-2"/>
          <w:lang w:val="nb-NO"/>
        </w:rPr>
        <w:t xml:space="preserve"> </w:t>
      </w:r>
      <w:r w:rsidRPr="00912ACC">
        <w:rPr>
          <w:rFonts w:asciiTheme="majorHAnsi" w:hAnsiTheme="majorHAnsi" w:cstheme="majorHAnsi"/>
          <w:bCs/>
          <w:spacing w:val="-2"/>
          <w:lang w:val="de-DE"/>
        </w:rPr>
        <w:t>Đến nay toàn tỉnh có 48 xã được công nhận đạt chuẩn nông thôn mới</w:t>
      </w:r>
      <w:r w:rsidRPr="00912ACC">
        <w:rPr>
          <w:rFonts w:asciiTheme="majorHAnsi" w:hAnsiTheme="majorHAnsi" w:cstheme="majorHAnsi"/>
          <w:iCs/>
          <w:spacing w:val="-2"/>
          <w:lang w:val="sv-SE"/>
        </w:rPr>
        <w:t xml:space="preserve"> và 01 xã đang hoàn thiện hồ sơ đề nghị công nhận đạt chuẩn nông thôn mới</w:t>
      </w:r>
      <w:r w:rsidRPr="00912ACC">
        <w:rPr>
          <w:rFonts w:asciiTheme="majorHAnsi" w:hAnsiTheme="majorHAnsi" w:cstheme="majorHAnsi"/>
          <w:spacing w:val="-2"/>
          <w:lang w:val="nl-NL" w:eastAsia="en-GB" w:bidi="en-US"/>
        </w:rPr>
        <w:t xml:space="preserve">. </w:t>
      </w:r>
      <w:r w:rsidRPr="00912ACC">
        <w:rPr>
          <w:rFonts w:asciiTheme="majorHAnsi" w:hAnsiTheme="majorHAnsi" w:cstheme="majorHAnsi"/>
          <w:iCs/>
          <w:spacing w:val="-2"/>
          <w:lang w:val="nl-NL"/>
        </w:rPr>
        <w:t>Chỉ số sản xuất công nghiệp ước tăng 7,5% so với cùng kỳ.</w:t>
      </w:r>
      <w:r w:rsidRPr="00912ACC">
        <w:rPr>
          <w:rFonts w:asciiTheme="majorHAnsi" w:hAnsiTheme="majorHAnsi" w:cstheme="majorHAnsi"/>
          <w:iCs/>
          <w:spacing w:val="-2"/>
          <w:lang w:val="sv-SE"/>
        </w:rPr>
        <w:t xml:space="preserve"> T</w:t>
      </w:r>
      <w:r w:rsidRPr="00912ACC">
        <w:rPr>
          <w:rFonts w:asciiTheme="majorHAnsi" w:hAnsiTheme="majorHAnsi" w:cstheme="majorHAnsi"/>
          <w:spacing w:val="-2"/>
          <w:lang w:val="nl-NL" w:bidi="en-US"/>
        </w:rPr>
        <w:t xml:space="preserve">ổng mức bán lẻ hàng hóa và doanh thu dịch vụ khoảng 19.057 tỷ đồng, đạt 54,7% kế hoạch. </w:t>
      </w:r>
      <w:r w:rsidRPr="00912ACC">
        <w:rPr>
          <w:rFonts w:asciiTheme="majorHAnsi" w:hAnsiTheme="majorHAnsi" w:cstheme="majorHAnsi"/>
          <w:spacing w:val="-2"/>
          <w:lang w:val="pl-PL" w:bidi="en-US"/>
        </w:rPr>
        <w:t>Kim ngạch xuất khẩu ước đạt 175</w:t>
      </w:r>
      <w:r w:rsidRPr="00912ACC">
        <w:rPr>
          <w:rFonts w:asciiTheme="majorHAnsi" w:hAnsiTheme="majorHAnsi" w:cstheme="majorHAnsi"/>
          <w:spacing w:val="-2"/>
          <w:lang w:val="sv-SE" w:bidi="en-US"/>
        </w:rPr>
        <w:t xml:space="preserve"> triệu USD, bằng 54,7% kế hoạch. </w:t>
      </w:r>
      <w:r w:rsidRPr="00912ACC">
        <w:rPr>
          <w:rFonts w:asciiTheme="majorHAnsi" w:hAnsiTheme="majorHAnsi" w:cstheme="majorHAnsi"/>
          <w:bCs/>
          <w:spacing w:val="-2"/>
          <w:lang w:val="sv-SE" w:bidi="en-US"/>
        </w:rPr>
        <w:t>Ngành du lịch thu hút được</w:t>
      </w:r>
      <w:r w:rsidRPr="00912ACC">
        <w:rPr>
          <w:rFonts w:asciiTheme="majorHAnsi" w:hAnsiTheme="majorHAnsi" w:cstheme="majorHAnsi"/>
          <w:spacing w:val="-2"/>
          <w:lang w:val="da-DK" w:bidi="en-US"/>
        </w:rPr>
        <w:t xml:space="preserve"> </w:t>
      </w:r>
      <w:r w:rsidRPr="00912ACC">
        <w:rPr>
          <w:rFonts w:asciiTheme="majorHAnsi" w:hAnsiTheme="majorHAnsi" w:cstheme="majorHAnsi"/>
          <w:bCs/>
          <w:spacing w:val="-2"/>
          <w:lang w:val="sv-SE" w:bidi="en-US"/>
        </w:rPr>
        <w:t>1.445.000 lượt khách, đạt 85% kế hoạch.</w:t>
      </w:r>
      <w:r w:rsidRPr="00912ACC">
        <w:rPr>
          <w:rFonts w:asciiTheme="majorHAnsi" w:hAnsiTheme="majorHAnsi" w:cstheme="majorHAnsi"/>
          <w:spacing w:val="-2"/>
          <w:lang w:val="sv-SE" w:bidi="en-US"/>
        </w:rPr>
        <w:t xml:space="preserve"> </w:t>
      </w:r>
      <w:r w:rsidRPr="00912ACC">
        <w:rPr>
          <w:rFonts w:asciiTheme="majorHAnsi" w:hAnsiTheme="majorHAnsi" w:cstheme="majorHAnsi"/>
          <w:bCs/>
          <w:iCs/>
          <w:spacing w:val="-2"/>
          <w:lang w:val="sv-SE"/>
        </w:rPr>
        <w:t>Chỉ số cải cách hành chính (PAR INDEX) năm 2023 xếp hạng thứ 43/63 tỉnh, thành phố, tăng 12 bậc so với năm 2022. Chỉ số Hài lòng của người dân đối với sự phục vụ của cơ quan hành chính nhà nước (SIPAS) xếp thứ 35/63 tỉnh, thành phố, tăng 7 bậc so với năm 2022</w:t>
      </w:r>
      <w:r w:rsidRPr="00912ACC">
        <w:rPr>
          <w:rFonts w:asciiTheme="majorHAnsi" w:hAnsiTheme="majorHAnsi" w:cstheme="majorHAnsi"/>
          <w:iCs/>
          <w:spacing w:val="-2"/>
          <w:lang w:val="sv-SE"/>
        </w:rPr>
        <w:t>. Đã giải quyết việc làm mới cho khoảng 4.010 lao động, đạt 61,7% kế hoạch.</w:t>
      </w:r>
      <w:r w:rsidRPr="00912ACC">
        <w:rPr>
          <w:rFonts w:asciiTheme="majorHAnsi" w:hAnsiTheme="majorHAnsi" w:cstheme="majorHAnsi"/>
          <w:spacing w:val="-2"/>
          <w:lang w:val="nl-NL"/>
        </w:rPr>
        <w:t xml:space="preserve"> Chuẩn bị tốt các điều kiện cho Kỳ thi tốt nghiệp Trung học phổ thông năm học 2023-2024</w:t>
      </w:r>
      <w:r w:rsidRPr="00912ACC">
        <w:rPr>
          <w:rFonts w:asciiTheme="majorHAnsi" w:hAnsiTheme="majorHAnsi" w:cstheme="majorHAnsi"/>
          <w:bCs/>
          <w:iCs/>
          <w:spacing w:val="-2"/>
          <w:lang w:val="de-DE"/>
        </w:rPr>
        <w:t>.</w:t>
      </w:r>
      <w:r w:rsidRPr="00912ACC">
        <w:rPr>
          <w:rFonts w:asciiTheme="majorHAnsi" w:hAnsiTheme="majorHAnsi" w:cstheme="majorHAnsi"/>
          <w:spacing w:val="-2"/>
          <w:kern w:val="20"/>
          <w:highlight w:val="white"/>
          <w:lang w:val="sv-SE" w:bidi="en-US"/>
        </w:rPr>
        <w:t xml:space="preserve"> </w:t>
      </w:r>
      <w:r w:rsidRPr="00912ACC">
        <w:rPr>
          <w:rFonts w:asciiTheme="majorHAnsi" w:hAnsiTheme="majorHAnsi" w:cstheme="majorHAnsi"/>
          <w:bCs/>
          <w:iCs/>
          <w:spacing w:val="-2"/>
          <w:lang w:val="de-DE"/>
        </w:rPr>
        <w:t xml:space="preserve">Chất lượng khám, chữa bệnh tiếp tục được cải thiện, </w:t>
      </w:r>
      <w:r w:rsidRPr="00912ACC">
        <w:rPr>
          <w:rFonts w:asciiTheme="majorHAnsi" w:eastAsia="Calibri" w:hAnsiTheme="majorHAnsi" w:cstheme="majorHAnsi"/>
          <w:bCs/>
          <w:spacing w:val="-2"/>
          <w:lang w:val="de-DE"/>
        </w:rPr>
        <w:t xml:space="preserve">tỷ lệ bao phủ </w:t>
      </w:r>
      <w:r w:rsidRPr="00912ACC">
        <w:rPr>
          <w:rFonts w:asciiTheme="majorHAnsi" w:eastAsia="Calibri" w:hAnsiTheme="majorHAnsi" w:cstheme="majorHAnsi"/>
          <w:spacing w:val="-2"/>
          <w:lang w:val="de-DE"/>
        </w:rPr>
        <w:t>bảo hiểm y tế</w:t>
      </w:r>
      <w:r w:rsidRPr="00912ACC">
        <w:rPr>
          <w:rFonts w:asciiTheme="majorHAnsi" w:eastAsia="Calibri" w:hAnsiTheme="majorHAnsi" w:cstheme="majorHAnsi"/>
          <w:bCs/>
          <w:spacing w:val="-2"/>
          <w:lang w:val="de-DE"/>
        </w:rPr>
        <w:t xml:space="preserve"> đạt 92,3%, </w:t>
      </w:r>
      <w:r w:rsidRPr="00912ACC">
        <w:rPr>
          <w:rFonts w:asciiTheme="majorHAnsi" w:eastAsia="Calibri" w:hAnsiTheme="majorHAnsi" w:cstheme="majorHAnsi"/>
          <w:bCs/>
          <w:spacing w:val="-2"/>
          <w:kern w:val="20"/>
          <w:lang w:val="de-DE"/>
        </w:rPr>
        <w:t>bằng 98% kế hoạch</w:t>
      </w:r>
      <w:r w:rsidRPr="00912ACC">
        <w:rPr>
          <w:rFonts w:asciiTheme="majorHAnsi" w:hAnsiTheme="majorHAnsi" w:cstheme="majorHAnsi"/>
          <w:bCs/>
          <w:spacing w:val="-2"/>
          <w:lang w:val="de-DE" w:bidi="en-US"/>
        </w:rPr>
        <w:t>.</w:t>
      </w:r>
      <w:r w:rsidRPr="00912ACC">
        <w:rPr>
          <w:rFonts w:asciiTheme="majorHAnsi" w:hAnsiTheme="majorHAnsi" w:cstheme="majorHAnsi"/>
          <w:spacing w:val="-2"/>
          <w:lang w:val="de-DE"/>
        </w:rPr>
        <w:t xml:space="preserve"> </w:t>
      </w:r>
      <w:r w:rsidRPr="00912ACC">
        <w:rPr>
          <w:rFonts w:asciiTheme="majorHAnsi" w:hAnsiTheme="majorHAnsi" w:cstheme="majorHAnsi"/>
          <w:bCs/>
          <w:spacing w:val="-2"/>
          <w:lang w:val="de-DE"/>
        </w:rPr>
        <w:t>Quốc phòng, an ninh được giữ vững, ổn định. An ninh chính trị, trật tự an toàn xã hội được đảm bảo. Các hoạt động đối ngoại tiếp tục được tăng cường, hợp tác quốc tế được thực hiện thường xuyên và mở rộng.</w:t>
      </w:r>
    </w:p>
    <w:p w14:paraId="0BF959CC" w14:textId="04C91808" w:rsidR="00631CAE" w:rsidRPr="00912ACC" w:rsidRDefault="00631CAE" w:rsidP="00C327C1">
      <w:pPr>
        <w:spacing w:before="120" w:after="120"/>
        <w:ind w:firstLine="720"/>
        <w:jc w:val="both"/>
        <w:rPr>
          <w:rFonts w:asciiTheme="majorHAnsi" w:hAnsiTheme="majorHAnsi" w:cstheme="majorHAnsi"/>
          <w:bCs/>
          <w:spacing w:val="2"/>
          <w:lang w:val="it-IT"/>
        </w:rPr>
      </w:pPr>
      <w:r w:rsidRPr="00912ACC">
        <w:rPr>
          <w:rFonts w:asciiTheme="majorHAnsi" w:hAnsiTheme="majorHAnsi" w:cstheme="majorHAnsi"/>
          <w:bCs/>
          <w:spacing w:val="2"/>
          <w:lang w:val="af-ZA"/>
        </w:rPr>
        <w:t>Bên cạnh những kết quả đạt được nêu trên, vẫn còn tồn t</w:t>
      </w:r>
      <w:r w:rsidR="00593642" w:rsidRPr="00912ACC">
        <w:rPr>
          <w:rFonts w:asciiTheme="majorHAnsi" w:hAnsiTheme="majorHAnsi" w:cstheme="majorHAnsi"/>
          <w:bCs/>
          <w:spacing w:val="2"/>
          <w:lang w:val="af-ZA"/>
        </w:rPr>
        <w:t>ại một số hạn chế, khuyết điểm:</w:t>
      </w:r>
      <w:r w:rsidR="00C327C1" w:rsidRPr="00912ACC">
        <w:rPr>
          <w:rFonts w:asciiTheme="majorHAnsi" w:hAnsiTheme="majorHAnsi" w:cstheme="majorHAnsi"/>
          <w:bCs/>
          <w:spacing w:val="2"/>
          <w:lang w:val="af-ZA"/>
        </w:rPr>
        <w:t xml:space="preserve"> </w:t>
      </w:r>
      <w:r w:rsidR="00593642" w:rsidRPr="00912ACC">
        <w:rPr>
          <w:rFonts w:asciiTheme="majorHAnsi" w:hAnsiTheme="majorHAnsi" w:cstheme="majorHAnsi"/>
          <w:bCs/>
          <w:spacing w:val="-2"/>
          <w:lang w:val="it-IT"/>
        </w:rPr>
        <w:t>Thu ngân sách nhà nước còn chậm so với kế hoạch. Công tác bồi thường, giải phóng mặt bằng còn vướng mắc; sản xuất nông, lâm nghiệp còn khó khăn; vùng chuyên canh rau, hoa xứ lạnh chưa được phát huy tiềm năng, lợi thế; cải tạo vườn tạp chưa đạt yêu cầu. Tai nạn giao thông tăng cả 3 tiêu chí so với cùng kỳ năm 2023. Công tác tuyên truyền, vận động thực hiện chính sách dân số - kế hoạch hóa gia đình trong vùng đồng bào dân tộc thiểu số chưa thật sự hiệu quả.</w:t>
      </w:r>
    </w:p>
    <w:p w14:paraId="77F6A97E" w14:textId="3B0734ED" w:rsidR="00631CAE" w:rsidRPr="00912ACC" w:rsidRDefault="00631CAE" w:rsidP="00C327C1">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heme="majorHAnsi" w:hAnsiTheme="majorHAnsi" w:cstheme="majorHAnsi"/>
          <w:bCs/>
          <w:spacing w:val="-2"/>
          <w:lang w:val="es-ES"/>
        </w:rPr>
      </w:pPr>
      <w:r w:rsidRPr="00912ACC">
        <w:rPr>
          <w:rFonts w:asciiTheme="majorHAnsi" w:hAnsiTheme="majorHAnsi" w:cstheme="majorHAnsi"/>
          <w:bCs/>
          <w:spacing w:val="-2"/>
          <w:lang w:val="af-ZA"/>
        </w:rPr>
        <w:t>Nguyên nhân là do:</w:t>
      </w:r>
      <w:r w:rsidRPr="00912ACC">
        <w:rPr>
          <w:rFonts w:asciiTheme="majorHAnsi" w:hAnsiTheme="majorHAnsi" w:cstheme="majorHAnsi"/>
          <w:bCs/>
          <w:spacing w:val="-2"/>
          <w:lang w:val="es-ES"/>
        </w:rPr>
        <w:t xml:space="preserve"> Các tháng đầu năm 2024 nắng nóng và khô hạn kéo dài ảnh hưởng trực tiếp đến sản xuất nông lâm nghiệp, làm giảm sản lượng điện và số thu nộp ngân sách nhà nước từ các nhà máy thủy điện; thị trường bất động sản chậm phục hồi, kết quả bán đấu giá đất chưa đảm bảo kế hoạch; việc thực hiện chính sách miễn, </w:t>
      </w:r>
      <w:r w:rsidRPr="00912ACC">
        <w:rPr>
          <w:rFonts w:asciiTheme="majorHAnsi" w:hAnsiTheme="majorHAnsi" w:cstheme="majorHAnsi"/>
          <w:bCs/>
          <w:spacing w:val="-2"/>
          <w:lang w:val="es-ES"/>
        </w:rPr>
        <w:lastRenderedPageBreak/>
        <w:t>giảm thuế của Quốc hội, Chính phủ đã ảnh hưởng đến số thu nộp ngân sách năm 2024</w:t>
      </w:r>
      <w:r w:rsidR="002A6851" w:rsidRPr="00912ACC">
        <w:rPr>
          <w:rFonts w:asciiTheme="majorHAnsi" w:hAnsiTheme="majorHAnsi" w:cstheme="majorHAnsi"/>
          <w:bCs/>
          <w:spacing w:val="-2"/>
          <w:lang w:val="es-ES"/>
        </w:rPr>
        <w:t>.</w:t>
      </w:r>
      <w:r w:rsidRPr="00912ACC">
        <w:rPr>
          <w:rFonts w:asciiTheme="majorHAnsi" w:hAnsiTheme="majorHAnsi" w:cstheme="majorHAnsi"/>
          <w:bCs/>
          <w:spacing w:val="-2"/>
          <w:lang w:val="es-ES"/>
        </w:rPr>
        <w:t xml:space="preserve"> </w:t>
      </w:r>
      <w:r w:rsidR="002A6851" w:rsidRPr="00912ACC">
        <w:rPr>
          <w:rFonts w:asciiTheme="majorHAnsi" w:hAnsiTheme="majorHAnsi" w:cstheme="majorHAnsi"/>
          <w:bCs/>
          <w:spacing w:val="-2"/>
          <w:lang w:val="es-ES"/>
        </w:rPr>
        <w:t>C</w:t>
      </w:r>
      <w:r w:rsidRPr="00912ACC">
        <w:rPr>
          <w:rFonts w:asciiTheme="majorHAnsi" w:hAnsiTheme="majorHAnsi" w:cstheme="majorHAnsi"/>
          <w:bCs/>
          <w:spacing w:val="-2"/>
          <w:lang w:val="es-ES"/>
        </w:rPr>
        <w:t>ác dự án trọng điểm có quy mô thu hồi đất lớn, đối tượng phải thu hồi đất nhiều, tính chất phức tạp; đơn giá bồi thường, giải phóng mặt bằng còn bất cập, chưa tạo được sự đồng thuận của người dân vùng bị ảnh hưởng.</w:t>
      </w:r>
      <w:r w:rsidRPr="00912ACC">
        <w:rPr>
          <w:rFonts w:asciiTheme="majorHAnsi" w:hAnsiTheme="majorHAnsi" w:cstheme="majorHAnsi"/>
          <w:spacing w:val="-2"/>
          <w:lang w:val="es-ES"/>
        </w:rPr>
        <w:t xml:space="preserve"> </w:t>
      </w:r>
      <w:r w:rsidRPr="00912ACC">
        <w:rPr>
          <w:rFonts w:asciiTheme="majorHAnsi" w:hAnsiTheme="majorHAnsi" w:cstheme="majorHAnsi"/>
          <w:bCs/>
          <w:spacing w:val="-2"/>
          <w:lang w:val="es-ES"/>
        </w:rPr>
        <w:t>Công tác phát hiện, ngăn chặn các hành vi vi phạm Luật Lâm nghiệp ở một số địa phương, chủ rừng còn chậm</w:t>
      </w:r>
      <w:r w:rsidR="00C327C1" w:rsidRPr="00912ACC">
        <w:rPr>
          <w:rFonts w:asciiTheme="majorHAnsi" w:hAnsiTheme="majorHAnsi" w:cstheme="majorHAnsi"/>
          <w:bCs/>
          <w:spacing w:val="-2"/>
          <w:lang w:val="es-ES"/>
        </w:rPr>
        <w:t>, lúng túng</w:t>
      </w:r>
      <w:r w:rsidRPr="00912ACC">
        <w:rPr>
          <w:rFonts w:asciiTheme="majorHAnsi" w:hAnsiTheme="majorHAnsi" w:cstheme="majorHAnsi"/>
          <w:bCs/>
          <w:spacing w:val="-2"/>
          <w:lang w:val="es-ES"/>
        </w:rPr>
        <w:t>. Ý thức chấp hành pháp luật về an toàn giao thông, phòng cháy chữa cháy... của một bộ phận người dân còn hạn chế. Tinh thần, trách nhiệm của một bộ phận cán bộ, đảng viên chưa cao, chưa sâu sát trong việc triển khai thực hiện nhiệm vụ được giao. Việc lãnh đạo, chỉ đạo giám sát, nắm bắt thông tin, phát hiện dấu hiệu vi phạm tại cơ sở chưa thường xuyên…</w:t>
      </w:r>
    </w:p>
    <w:p w14:paraId="4CD1446D" w14:textId="77777777" w:rsidR="00631CAE" w:rsidRPr="00912ACC" w:rsidRDefault="00631CAE" w:rsidP="00C327C1">
      <w:pPr>
        <w:spacing w:before="120" w:after="120"/>
        <w:ind w:firstLine="720"/>
        <w:jc w:val="both"/>
        <w:rPr>
          <w:rFonts w:asciiTheme="majorHAnsi" w:hAnsiTheme="majorHAnsi" w:cstheme="majorHAnsi"/>
          <w:b/>
          <w:iCs/>
          <w:lang w:val="af-ZA"/>
        </w:rPr>
      </w:pPr>
      <w:r w:rsidRPr="00912ACC">
        <w:rPr>
          <w:rFonts w:asciiTheme="majorHAnsi" w:hAnsiTheme="majorHAnsi" w:cstheme="majorHAnsi"/>
          <w:b/>
          <w:bCs/>
          <w:lang w:val="es-ES"/>
        </w:rPr>
        <w:t xml:space="preserve">2. </w:t>
      </w:r>
      <w:r w:rsidRPr="00912ACC">
        <w:rPr>
          <w:rFonts w:asciiTheme="majorHAnsi" w:hAnsiTheme="majorHAnsi" w:cstheme="majorHAnsi"/>
          <w:b/>
          <w:iCs/>
          <w:lang w:val="af-ZA"/>
        </w:rPr>
        <w:t>Một số chỉ tiêu chủ yếu của 6 tháng cuối năm 2024</w:t>
      </w:r>
    </w:p>
    <w:p w14:paraId="58A6631B" w14:textId="71FEFDE5" w:rsidR="00C46632" w:rsidRPr="00912ACC" w:rsidRDefault="00C46632" w:rsidP="00C327C1">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heme="majorHAnsi" w:hAnsiTheme="majorHAnsi" w:cstheme="majorHAnsi"/>
          <w:lang w:val="af-ZA"/>
        </w:rPr>
      </w:pPr>
      <w:r w:rsidRPr="00912ACC">
        <w:rPr>
          <w:rFonts w:asciiTheme="majorHAnsi" w:hAnsiTheme="majorHAnsi" w:cstheme="majorHAnsi"/>
          <w:b/>
          <w:bCs/>
          <w:i/>
          <w:iCs/>
          <w:lang w:val="pt-BR"/>
        </w:rPr>
        <w:t xml:space="preserve">a) Về </w:t>
      </w:r>
      <w:r w:rsidRPr="00912ACC">
        <w:rPr>
          <w:rFonts w:asciiTheme="majorHAnsi" w:hAnsiTheme="majorHAnsi" w:cstheme="majorHAnsi"/>
          <w:b/>
          <w:bCs/>
          <w:i/>
          <w:iCs/>
          <w:lang w:val="vi-VN"/>
        </w:rPr>
        <w:t>kinh tế</w:t>
      </w:r>
      <w:r w:rsidRPr="00912ACC">
        <w:rPr>
          <w:rFonts w:asciiTheme="majorHAnsi" w:hAnsiTheme="majorHAnsi" w:cstheme="majorHAnsi"/>
          <w:b/>
          <w:bCs/>
          <w:i/>
          <w:iCs/>
          <w:lang w:val="af-ZA"/>
        </w:rPr>
        <w:t xml:space="preserve">: </w:t>
      </w:r>
      <w:r w:rsidRPr="00912ACC">
        <w:rPr>
          <w:rFonts w:asciiTheme="majorHAnsi" w:hAnsiTheme="majorHAnsi" w:cstheme="majorHAnsi"/>
          <w:lang w:val="vi-VN"/>
        </w:rPr>
        <w:t>Tốc độ tăng trưởng GRDP của tỉnh tăng từ</w:t>
      </w:r>
      <w:r w:rsidRPr="00912ACC">
        <w:rPr>
          <w:rFonts w:asciiTheme="majorHAnsi" w:hAnsiTheme="majorHAnsi" w:cstheme="majorHAnsi"/>
          <w:lang w:val="af-ZA"/>
        </w:rPr>
        <w:t xml:space="preserve"> 12,47</w:t>
      </w:r>
      <w:r w:rsidRPr="00912ACC">
        <w:rPr>
          <w:rFonts w:asciiTheme="majorHAnsi" w:hAnsiTheme="majorHAnsi" w:cstheme="majorHAnsi"/>
          <w:lang w:val="vi-VN"/>
        </w:rPr>
        <w:t>% trở lên</w:t>
      </w:r>
      <w:r w:rsidRPr="00912ACC">
        <w:rPr>
          <w:rFonts w:asciiTheme="majorHAnsi" w:hAnsiTheme="majorHAnsi" w:cstheme="majorHAnsi"/>
          <w:lang w:val="af-ZA"/>
        </w:rPr>
        <w:t>;</w:t>
      </w:r>
      <w:r w:rsidRPr="00912ACC">
        <w:rPr>
          <w:rFonts w:asciiTheme="majorHAnsi" w:hAnsiTheme="majorHAnsi" w:cstheme="majorHAnsi"/>
          <w:lang w:val="vi-VN"/>
        </w:rPr>
        <w:t xml:space="preserve"> </w:t>
      </w:r>
      <w:r w:rsidRPr="00912ACC">
        <w:rPr>
          <w:rFonts w:asciiTheme="majorHAnsi" w:hAnsiTheme="majorHAnsi" w:cstheme="majorHAnsi"/>
          <w:lang w:val="af-ZA"/>
        </w:rPr>
        <w:t>t</w:t>
      </w:r>
      <w:r w:rsidRPr="00912ACC">
        <w:rPr>
          <w:rFonts w:asciiTheme="majorHAnsi" w:hAnsiTheme="majorHAnsi" w:cstheme="majorHAnsi"/>
          <w:lang w:val="vi-VN"/>
        </w:rPr>
        <w:t>hu ngân sách nhà nước trên địa bàn trên 2.</w:t>
      </w:r>
      <w:r w:rsidRPr="00912ACC">
        <w:rPr>
          <w:rFonts w:asciiTheme="majorHAnsi" w:hAnsiTheme="majorHAnsi" w:cstheme="majorHAnsi"/>
          <w:lang w:val="af-ZA"/>
        </w:rPr>
        <w:t>811</w:t>
      </w:r>
      <w:r w:rsidRPr="00912ACC">
        <w:rPr>
          <w:rFonts w:asciiTheme="majorHAnsi" w:hAnsiTheme="majorHAnsi" w:cstheme="majorHAnsi"/>
          <w:lang w:val="vi-VN"/>
        </w:rPr>
        <w:t xml:space="preserve"> tỷ đồng</w:t>
      </w:r>
      <w:r w:rsidRPr="00912ACC">
        <w:rPr>
          <w:rFonts w:asciiTheme="majorHAnsi" w:hAnsiTheme="majorHAnsi" w:cstheme="majorHAnsi"/>
          <w:lang w:val="af-ZA"/>
        </w:rPr>
        <w:t>;</w:t>
      </w:r>
      <w:r w:rsidRPr="00912ACC">
        <w:rPr>
          <w:rFonts w:asciiTheme="majorHAnsi" w:hAnsiTheme="majorHAnsi" w:cstheme="majorHAnsi"/>
          <w:lang w:val="vi-VN"/>
        </w:rPr>
        <w:t xml:space="preserve"> </w:t>
      </w:r>
      <w:r w:rsidRPr="00912ACC">
        <w:rPr>
          <w:rFonts w:asciiTheme="majorHAnsi" w:hAnsiTheme="majorHAnsi" w:cstheme="majorHAnsi"/>
          <w:lang w:val="af-ZA"/>
        </w:rPr>
        <w:t>t</w:t>
      </w:r>
      <w:r w:rsidRPr="00912ACC">
        <w:rPr>
          <w:rFonts w:asciiTheme="majorHAnsi" w:hAnsiTheme="majorHAnsi" w:cstheme="majorHAnsi"/>
          <w:lang w:val="vi-VN"/>
        </w:rPr>
        <w:t xml:space="preserve">ổng vốn đầu tư toàn xã </w:t>
      </w:r>
      <w:r w:rsidRPr="00072BFA">
        <w:rPr>
          <w:rFonts w:asciiTheme="majorHAnsi" w:hAnsiTheme="majorHAnsi" w:cstheme="majorHAnsi"/>
          <w:spacing w:val="-6"/>
          <w:lang w:val="vi-VN"/>
        </w:rPr>
        <w:t>hội đạt từ 1</w:t>
      </w:r>
      <w:r w:rsidRPr="00072BFA">
        <w:rPr>
          <w:rFonts w:asciiTheme="majorHAnsi" w:hAnsiTheme="majorHAnsi" w:cstheme="majorHAnsi"/>
          <w:spacing w:val="-6"/>
          <w:lang w:val="af-ZA"/>
        </w:rPr>
        <w:t>6</w:t>
      </w:r>
      <w:r w:rsidRPr="00072BFA">
        <w:rPr>
          <w:rFonts w:asciiTheme="majorHAnsi" w:hAnsiTheme="majorHAnsi" w:cstheme="majorHAnsi"/>
          <w:spacing w:val="-6"/>
          <w:lang w:val="vi-VN"/>
        </w:rPr>
        <w:t>.</w:t>
      </w:r>
      <w:r w:rsidRPr="00072BFA">
        <w:rPr>
          <w:rFonts w:asciiTheme="majorHAnsi" w:hAnsiTheme="majorHAnsi" w:cstheme="majorHAnsi"/>
          <w:spacing w:val="-6"/>
          <w:lang w:val="af-ZA"/>
        </w:rPr>
        <w:t>994</w:t>
      </w:r>
      <w:r w:rsidRPr="00072BFA">
        <w:rPr>
          <w:rFonts w:asciiTheme="majorHAnsi" w:hAnsiTheme="majorHAnsi" w:cstheme="majorHAnsi"/>
          <w:spacing w:val="-6"/>
          <w:lang w:val="vi-VN"/>
        </w:rPr>
        <w:t xml:space="preserve"> tỷ đồng</w:t>
      </w:r>
      <w:r w:rsidR="00C327C1" w:rsidRPr="00072BFA">
        <w:rPr>
          <w:rFonts w:asciiTheme="majorHAnsi" w:hAnsiTheme="majorHAnsi" w:cstheme="majorHAnsi"/>
          <w:spacing w:val="-6"/>
          <w:lang w:val="vi-VN"/>
        </w:rPr>
        <w:t xml:space="preserve"> trở lên</w:t>
      </w:r>
      <w:r w:rsidRPr="00072BFA">
        <w:rPr>
          <w:rFonts w:asciiTheme="majorHAnsi" w:hAnsiTheme="majorHAnsi" w:cstheme="majorHAnsi"/>
          <w:spacing w:val="-6"/>
          <w:lang w:val="vi-VN"/>
        </w:rPr>
        <w:t>.</w:t>
      </w:r>
      <w:r w:rsidRPr="00072BFA">
        <w:rPr>
          <w:rFonts w:asciiTheme="majorHAnsi" w:hAnsiTheme="majorHAnsi" w:cstheme="majorHAnsi"/>
          <w:spacing w:val="-6"/>
          <w:lang w:val="af-ZA"/>
        </w:rPr>
        <w:t xml:space="preserve"> </w:t>
      </w:r>
      <w:r w:rsidRPr="00072BFA">
        <w:rPr>
          <w:rFonts w:asciiTheme="majorHAnsi" w:hAnsiTheme="majorHAnsi" w:cstheme="majorHAnsi"/>
          <w:spacing w:val="-6"/>
          <w:lang w:val="vi-VN"/>
        </w:rPr>
        <w:t xml:space="preserve">Diện tích trồng mới các loại cây: </w:t>
      </w:r>
      <w:r w:rsidRPr="00072BFA">
        <w:rPr>
          <w:rFonts w:asciiTheme="majorHAnsi" w:hAnsiTheme="majorHAnsi" w:cstheme="majorHAnsi"/>
          <w:spacing w:val="-6"/>
          <w:lang w:val="af-ZA"/>
        </w:rPr>
        <w:t>C</w:t>
      </w:r>
      <w:r w:rsidRPr="00072BFA">
        <w:rPr>
          <w:rFonts w:asciiTheme="majorHAnsi" w:hAnsiTheme="majorHAnsi" w:cstheme="majorHAnsi"/>
          <w:spacing w:val="-6"/>
          <w:lang w:val="vi-VN"/>
        </w:rPr>
        <w:t xml:space="preserve">ây Mắc ca </w:t>
      </w:r>
      <w:r w:rsidRPr="00072BFA">
        <w:rPr>
          <w:rFonts w:asciiTheme="majorHAnsi" w:hAnsiTheme="majorHAnsi" w:cstheme="majorHAnsi"/>
          <w:spacing w:val="-6"/>
          <w:lang w:val="af-ZA"/>
        </w:rPr>
        <w:t>499</w:t>
      </w:r>
      <w:r w:rsidRPr="00072BFA">
        <w:rPr>
          <w:rFonts w:asciiTheme="majorHAnsi" w:hAnsiTheme="majorHAnsi" w:cstheme="majorHAnsi"/>
          <w:spacing w:val="-6"/>
          <w:lang w:val="vi-VN"/>
        </w:rPr>
        <w:t xml:space="preserve"> ha;</w:t>
      </w:r>
      <w:r w:rsidRPr="00912ACC">
        <w:rPr>
          <w:rFonts w:asciiTheme="majorHAnsi" w:hAnsiTheme="majorHAnsi" w:cstheme="majorHAnsi"/>
          <w:lang w:val="vi-VN"/>
        </w:rPr>
        <w:t xml:space="preserve"> Sâm Ngọc Linh</w:t>
      </w:r>
      <w:r w:rsidRPr="00912ACC">
        <w:rPr>
          <w:rFonts w:asciiTheme="majorHAnsi" w:hAnsiTheme="majorHAnsi" w:cstheme="majorHAnsi"/>
          <w:lang w:val="af-ZA"/>
        </w:rPr>
        <w:t xml:space="preserve"> </w:t>
      </w:r>
      <w:r w:rsidRPr="00912ACC">
        <w:rPr>
          <w:rFonts w:asciiTheme="majorHAnsi" w:hAnsiTheme="majorHAnsi" w:cstheme="majorHAnsi"/>
          <w:lang w:val="vi-VN"/>
        </w:rPr>
        <w:t>500 ha</w:t>
      </w:r>
      <w:r w:rsidRPr="00912ACC">
        <w:rPr>
          <w:rFonts w:asciiTheme="majorHAnsi" w:hAnsiTheme="majorHAnsi" w:cstheme="majorHAnsi"/>
          <w:lang w:val="af-ZA"/>
        </w:rPr>
        <w:t xml:space="preserve">; </w:t>
      </w:r>
      <w:r w:rsidRPr="00912ACC">
        <w:rPr>
          <w:rFonts w:asciiTheme="majorHAnsi" w:hAnsiTheme="majorHAnsi" w:cstheme="majorHAnsi"/>
          <w:lang w:val="vi-VN"/>
        </w:rPr>
        <w:t xml:space="preserve">cây dược liệu khác </w:t>
      </w:r>
      <w:r w:rsidRPr="00912ACC">
        <w:rPr>
          <w:rFonts w:asciiTheme="majorHAnsi" w:hAnsiTheme="majorHAnsi" w:cstheme="majorHAnsi"/>
          <w:lang w:val="af-ZA"/>
        </w:rPr>
        <w:t>603</w:t>
      </w:r>
      <w:r w:rsidRPr="00912ACC">
        <w:rPr>
          <w:rFonts w:asciiTheme="majorHAnsi" w:hAnsiTheme="majorHAnsi" w:cstheme="majorHAnsi"/>
          <w:lang w:val="vi-VN"/>
        </w:rPr>
        <w:t xml:space="preserve"> ha</w:t>
      </w:r>
      <w:r w:rsidRPr="00912ACC">
        <w:rPr>
          <w:rFonts w:asciiTheme="majorHAnsi" w:hAnsiTheme="majorHAnsi" w:cstheme="majorHAnsi"/>
          <w:lang w:val="af-ZA"/>
        </w:rPr>
        <w:t>;</w:t>
      </w:r>
      <w:r w:rsidRPr="00912ACC">
        <w:rPr>
          <w:rFonts w:asciiTheme="majorHAnsi" w:hAnsiTheme="majorHAnsi" w:cstheme="majorHAnsi"/>
          <w:lang w:val="vi-VN"/>
        </w:rPr>
        <w:t xml:space="preserve"> Cây ăn quả </w:t>
      </w:r>
      <w:r w:rsidRPr="00912ACC">
        <w:rPr>
          <w:rFonts w:asciiTheme="majorHAnsi" w:hAnsiTheme="majorHAnsi" w:cstheme="majorHAnsi"/>
          <w:lang w:val="af-ZA"/>
        </w:rPr>
        <w:t>1.470</w:t>
      </w:r>
      <w:r w:rsidRPr="00912ACC">
        <w:rPr>
          <w:rFonts w:asciiTheme="majorHAnsi" w:hAnsiTheme="majorHAnsi" w:cstheme="majorHAnsi"/>
          <w:lang w:val="vi-VN"/>
        </w:rPr>
        <w:t xml:space="preserve"> ha</w:t>
      </w:r>
      <w:r w:rsidRPr="00912ACC">
        <w:rPr>
          <w:rFonts w:asciiTheme="majorHAnsi" w:hAnsiTheme="majorHAnsi" w:cstheme="majorHAnsi"/>
          <w:lang w:val="af-ZA"/>
        </w:rPr>
        <w:t xml:space="preserve">; Cây mía 359 ha; Cây cà phê xứ lạnh 750 ha. </w:t>
      </w:r>
      <w:r w:rsidRPr="00912ACC">
        <w:rPr>
          <w:rFonts w:asciiTheme="majorHAnsi" w:hAnsiTheme="majorHAnsi" w:cstheme="majorHAnsi"/>
          <w:bCs/>
          <w:lang w:val="pt-BR"/>
        </w:rPr>
        <w:t xml:space="preserve">Có thêm 05 xã đạt chuẩn nông thôn mới. </w:t>
      </w:r>
      <w:r w:rsidRPr="00912ACC">
        <w:rPr>
          <w:rFonts w:asciiTheme="majorHAnsi" w:hAnsiTheme="majorHAnsi" w:cstheme="majorHAnsi"/>
          <w:lang w:val="af-ZA"/>
        </w:rPr>
        <w:t>Trồng mới thêm 3.000 ha rừng. Thu hút</w:t>
      </w:r>
      <w:r w:rsidRPr="00912ACC">
        <w:rPr>
          <w:rFonts w:asciiTheme="majorHAnsi" w:hAnsiTheme="majorHAnsi" w:cstheme="majorHAnsi"/>
          <w:lang w:val="vi-VN"/>
        </w:rPr>
        <w:t xml:space="preserve"> </w:t>
      </w:r>
      <w:r w:rsidRPr="00912ACC">
        <w:rPr>
          <w:rFonts w:asciiTheme="majorHAnsi" w:hAnsiTheme="majorHAnsi" w:cstheme="majorHAnsi"/>
          <w:lang w:val="af-ZA"/>
        </w:rPr>
        <w:t>thêm 255</w:t>
      </w:r>
      <w:r w:rsidRPr="00912ACC">
        <w:rPr>
          <w:rFonts w:asciiTheme="majorHAnsi" w:hAnsiTheme="majorHAnsi" w:cstheme="majorHAnsi"/>
          <w:lang w:val="vi-VN"/>
        </w:rPr>
        <w:t>.</w:t>
      </w:r>
      <w:r w:rsidRPr="00912ACC">
        <w:rPr>
          <w:rFonts w:asciiTheme="majorHAnsi" w:hAnsiTheme="majorHAnsi" w:cstheme="majorHAnsi"/>
          <w:lang w:val="af-ZA"/>
        </w:rPr>
        <w:t>0</w:t>
      </w:r>
      <w:r w:rsidRPr="00912ACC">
        <w:rPr>
          <w:rFonts w:asciiTheme="majorHAnsi" w:hAnsiTheme="majorHAnsi" w:cstheme="majorHAnsi"/>
          <w:lang w:val="vi-VN"/>
        </w:rPr>
        <w:t>00 lượt khách du lịch đến tỉnh.</w:t>
      </w:r>
    </w:p>
    <w:p w14:paraId="40E996E2" w14:textId="1457E1A1" w:rsidR="00C46632" w:rsidRPr="00912ACC" w:rsidRDefault="00C46632" w:rsidP="00C327C1">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heme="majorHAnsi" w:hAnsiTheme="majorHAnsi" w:cstheme="majorHAnsi"/>
          <w:lang w:val="vi-VN"/>
        </w:rPr>
      </w:pPr>
      <w:r w:rsidRPr="00912ACC">
        <w:rPr>
          <w:rFonts w:asciiTheme="majorHAnsi" w:hAnsiTheme="majorHAnsi" w:cstheme="majorHAnsi"/>
          <w:b/>
          <w:bCs/>
          <w:i/>
          <w:iCs/>
          <w:lang w:val="pt-BR"/>
        </w:rPr>
        <w:t>b)</w:t>
      </w:r>
      <w:r w:rsidRPr="00912ACC">
        <w:rPr>
          <w:rFonts w:asciiTheme="majorHAnsi" w:hAnsiTheme="majorHAnsi" w:cstheme="majorHAnsi"/>
          <w:b/>
          <w:bCs/>
          <w:i/>
          <w:iCs/>
          <w:lang w:val="vi-VN"/>
        </w:rPr>
        <w:t xml:space="preserve"> </w:t>
      </w:r>
      <w:r w:rsidRPr="00912ACC">
        <w:rPr>
          <w:rFonts w:asciiTheme="majorHAnsi" w:hAnsiTheme="majorHAnsi" w:cstheme="majorHAnsi"/>
          <w:b/>
          <w:bCs/>
          <w:i/>
          <w:lang w:val="it-IT"/>
        </w:rPr>
        <w:t>Về văn hóa</w:t>
      </w:r>
      <w:r w:rsidR="00072BFA">
        <w:rPr>
          <w:rFonts w:asciiTheme="majorHAnsi" w:hAnsiTheme="majorHAnsi" w:cstheme="majorHAnsi"/>
          <w:b/>
          <w:bCs/>
          <w:i/>
          <w:lang w:val="it-IT"/>
        </w:rPr>
        <w:t xml:space="preserve"> </w:t>
      </w:r>
      <w:r w:rsidRPr="00912ACC">
        <w:rPr>
          <w:rFonts w:asciiTheme="majorHAnsi" w:hAnsiTheme="majorHAnsi" w:cstheme="majorHAnsi"/>
          <w:b/>
          <w:bCs/>
          <w:i/>
          <w:lang w:val="it-IT"/>
        </w:rPr>
        <w:t>-</w:t>
      </w:r>
      <w:r w:rsidR="00072BFA">
        <w:rPr>
          <w:rFonts w:asciiTheme="majorHAnsi" w:hAnsiTheme="majorHAnsi" w:cstheme="majorHAnsi"/>
          <w:b/>
          <w:bCs/>
          <w:i/>
          <w:lang w:val="it-IT"/>
        </w:rPr>
        <w:t xml:space="preserve"> </w:t>
      </w:r>
      <w:r w:rsidRPr="00912ACC">
        <w:rPr>
          <w:rFonts w:asciiTheme="majorHAnsi" w:hAnsiTheme="majorHAnsi" w:cstheme="majorHAnsi"/>
          <w:b/>
          <w:bCs/>
          <w:i/>
          <w:lang w:val="it-IT"/>
        </w:rPr>
        <w:t xml:space="preserve">xã hội và môi trường: </w:t>
      </w:r>
      <w:r w:rsidRPr="00912ACC">
        <w:rPr>
          <w:rFonts w:asciiTheme="majorHAnsi" w:hAnsiTheme="majorHAnsi" w:cstheme="majorHAnsi"/>
          <w:lang w:val="af-ZA"/>
        </w:rPr>
        <w:t>Tỷ lệ lao động qua đào tạo đạt 58,5%;</w:t>
      </w:r>
      <w:r w:rsidRPr="00912ACC">
        <w:rPr>
          <w:rFonts w:asciiTheme="majorHAnsi" w:hAnsiTheme="majorHAnsi" w:cstheme="majorHAnsi"/>
          <w:lang w:val="vi-VN"/>
        </w:rPr>
        <w:t xml:space="preserve"> </w:t>
      </w:r>
      <w:r w:rsidRPr="00912ACC">
        <w:rPr>
          <w:rFonts w:asciiTheme="majorHAnsi" w:hAnsiTheme="majorHAnsi" w:cstheme="majorHAnsi"/>
          <w:lang w:val="af-ZA"/>
        </w:rPr>
        <w:t>g</w:t>
      </w:r>
      <w:r w:rsidRPr="00912ACC">
        <w:rPr>
          <w:rFonts w:asciiTheme="majorHAnsi" w:hAnsiTheme="majorHAnsi" w:cstheme="majorHAnsi"/>
          <w:lang w:val="vi-VN"/>
        </w:rPr>
        <w:t xml:space="preserve">iải quyết việc làm cho </w:t>
      </w:r>
      <w:r w:rsidRPr="00912ACC">
        <w:rPr>
          <w:rFonts w:asciiTheme="majorHAnsi" w:hAnsiTheme="majorHAnsi" w:cstheme="majorHAnsi"/>
          <w:lang w:val="af-ZA"/>
        </w:rPr>
        <w:t>2</w:t>
      </w:r>
      <w:r w:rsidRPr="00912ACC">
        <w:rPr>
          <w:rFonts w:asciiTheme="majorHAnsi" w:hAnsiTheme="majorHAnsi" w:cstheme="majorHAnsi"/>
          <w:lang w:val="vi-VN"/>
        </w:rPr>
        <w:t>.</w:t>
      </w:r>
      <w:r w:rsidRPr="00912ACC">
        <w:rPr>
          <w:rFonts w:asciiTheme="majorHAnsi" w:hAnsiTheme="majorHAnsi" w:cstheme="majorHAnsi"/>
          <w:lang w:val="af-ZA"/>
        </w:rPr>
        <w:t>49</w:t>
      </w:r>
      <w:r w:rsidRPr="00912ACC">
        <w:rPr>
          <w:rFonts w:asciiTheme="majorHAnsi" w:hAnsiTheme="majorHAnsi" w:cstheme="majorHAnsi"/>
          <w:lang w:val="vi-VN"/>
        </w:rPr>
        <w:t>0 lao động</w:t>
      </w:r>
      <w:r w:rsidRPr="00912ACC">
        <w:rPr>
          <w:rFonts w:asciiTheme="majorHAnsi" w:hAnsiTheme="majorHAnsi" w:cstheme="majorHAnsi"/>
          <w:lang w:val="af-ZA"/>
        </w:rPr>
        <w:t xml:space="preserve"> trở lên</w:t>
      </w:r>
      <w:r w:rsidRPr="00912ACC">
        <w:rPr>
          <w:rFonts w:asciiTheme="majorHAnsi" w:hAnsiTheme="majorHAnsi" w:cstheme="majorHAnsi"/>
          <w:lang w:val="vi-VN"/>
        </w:rPr>
        <w:t>.</w:t>
      </w:r>
      <w:r w:rsidRPr="00912ACC">
        <w:rPr>
          <w:rFonts w:asciiTheme="majorHAnsi" w:hAnsiTheme="majorHAnsi" w:cstheme="majorHAnsi"/>
          <w:i/>
          <w:lang w:val="vi-VN"/>
        </w:rPr>
        <w:t xml:space="preserve"> </w:t>
      </w:r>
      <w:r w:rsidRPr="00912ACC">
        <w:rPr>
          <w:rFonts w:asciiTheme="majorHAnsi" w:hAnsiTheme="majorHAnsi" w:cstheme="majorHAnsi"/>
          <w:lang w:val="vi-VN"/>
        </w:rPr>
        <w:t>Tỷ lệ dân số tham gia bảo hiểm y tế tăng thêm 1,85%.</w:t>
      </w:r>
    </w:p>
    <w:p w14:paraId="5C4E4274" w14:textId="4B27D813" w:rsidR="00C46632" w:rsidRPr="00912ACC" w:rsidRDefault="00C46632" w:rsidP="00C327C1">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heme="majorHAnsi" w:hAnsiTheme="majorHAnsi" w:cstheme="majorHAnsi"/>
          <w:bCs/>
          <w:iCs/>
          <w:lang w:val="pt-BR"/>
        </w:rPr>
      </w:pPr>
      <w:r w:rsidRPr="00912ACC">
        <w:rPr>
          <w:rFonts w:asciiTheme="majorHAnsi" w:hAnsiTheme="majorHAnsi" w:cstheme="majorHAnsi"/>
          <w:b/>
          <w:i/>
          <w:iCs/>
          <w:lang w:val="pt-BR"/>
        </w:rPr>
        <w:t xml:space="preserve">c) Về quốc phòng, an ninh: </w:t>
      </w:r>
      <w:r w:rsidRPr="00912ACC">
        <w:rPr>
          <w:rFonts w:asciiTheme="majorHAnsi" w:hAnsiTheme="majorHAnsi" w:cstheme="majorHAnsi"/>
          <w:bCs/>
          <w:iCs/>
          <w:lang w:val="vi-VN"/>
        </w:rPr>
        <w:t>Có từ</w:t>
      </w:r>
      <w:r w:rsidRPr="00912ACC">
        <w:rPr>
          <w:rFonts w:asciiTheme="majorHAnsi" w:hAnsiTheme="majorHAnsi" w:cstheme="majorHAnsi"/>
          <w:bCs/>
          <w:iCs/>
          <w:lang w:val="pt-BR"/>
        </w:rPr>
        <w:t xml:space="preserve"> 75% xã, phường, thị trấn trở lên mạnh về phong trào toàn dân bảo vệ an ninh Tổ quốc; </w:t>
      </w:r>
      <w:r w:rsidRPr="00912ACC">
        <w:rPr>
          <w:rFonts w:asciiTheme="majorHAnsi" w:hAnsiTheme="majorHAnsi" w:cstheme="majorHAnsi"/>
          <w:bCs/>
          <w:iCs/>
          <w:lang w:val="vi-VN"/>
        </w:rPr>
        <w:t>85</w:t>
      </w:r>
      <w:r w:rsidRPr="00912ACC">
        <w:rPr>
          <w:rFonts w:asciiTheme="majorHAnsi" w:hAnsiTheme="majorHAnsi" w:cstheme="majorHAnsi"/>
          <w:bCs/>
          <w:iCs/>
          <w:lang w:val="pt-BR"/>
        </w:rPr>
        <w:t>% xã, phường, thị trấn, khu dân cư, cơ quan, trường học đạt tiêu chuẩn an toàn về an ninh trật tự; tỷ lệ giải quyết tố giác, tin báo về tội phạm và kiến nghị khởi tố đạt 90% trở lên; tỷ lệ tội phạm về trật tự xã hội giảm 5%.</w:t>
      </w:r>
      <w:r w:rsidR="006F1527">
        <w:rPr>
          <w:rFonts w:asciiTheme="majorHAnsi" w:hAnsiTheme="majorHAnsi" w:cstheme="majorHAnsi"/>
          <w:bCs/>
          <w:iCs/>
          <w:lang w:val="pt-BR"/>
        </w:rPr>
        <w:t xml:space="preserve"> </w:t>
      </w:r>
    </w:p>
    <w:p w14:paraId="5CE01ECD" w14:textId="77777777" w:rsidR="00631CAE" w:rsidRPr="00912ACC" w:rsidRDefault="00631CAE" w:rsidP="00631CAE">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heme="majorHAnsi" w:hAnsiTheme="majorHAnsi" w:cstheme="majorHAnsi"/>
          <w:b/>
          <w:lang w:val="af-ZA" w:bidi="en-US"/>
        </w:rPr>
      </w:pPr>
      <w:r w:rsidRPr="00912ACC">
        <w:rPr>
          <w:rFonts w:asciiTheme="majorHAnsi" w:hAnsiTheme="majorHAnsi" w:cstheme="majorHAnsi"/>
          <w:b/>
          <w:lang w:val="af-ZA" w:bidi="en-US"/>
        </w:rPr>
        <w:t>II. TÓM TẮT CÁC NỘI DUNG TRÌNH KỲ HỌP THỨ 7 HỘI ĐỒNG NHÂN DÂN TỈNH KHÓA XII</w:t>
      </w:r>
    </w:p>
    <w:p w14:paraId="1D0A95FC" w14:textId="588CFD50" w:rsidR="00631CAE" w:rsidRPr="00912ACC" w:rsidRDefault="00631CAE" w:rsidP="00631CAE">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heme="majorHAnsi" w:hAnsiTheme="majorHAnsi" w:cstheme="majorHAnsi"/>
          <w:bCs/>
          <w:spacing w:val="-2"/>
          <w:lang w:val="af-ZA" w:bidi="en-US"/>
        </w:rPr>
      </w:pPr>
      <w:r w:rsidRPr="00912ACC">
        <w:rPr>
          <w:rFonts w:asciiTheme="majorHAnsi" w:hAnsiTheme="majorHAnsi" w:cstheme="majorHAnsi"/>
          <w:bCs/>
          <w:spacing w:val="-2"/>
          <w:lang w:val="af-ZA" w:bidi="en-US"/>
        </w:rPr>
        <w:t xml:space="preserve">Tại kỳ họp thứ 7 Hội đồng nhân dân tỉnh khóa XII lần này, Ủy ban nhân dân tỉnh trình Hội đồng nhân dân tỉnh tổng cộng </w:t>
      </w:r>
      <w:r w:rsidRPr="00912ACC">
        <w:rPr>
          <w:rFonts w:asciiTheme="majorHAnsi" w:hAnsiTheme="majorHAnsi" w:cstheme="majorHAnsi"/>
          <w:b/>
          <w:spacing w:val="-2"/>
          <w:lang w:val="af-ZA" w:bidi="en-US"/>
        </w:rPr>
        <w:t>39 nội dung</w:t>
      </w:r>
      <w:r w:rsidRPr="00912ACC">
        <w:rPr>
          <w:rFonts w:asciiTheme="majorHAnsi" w:hAnsiTheme="majorHAnsi" w:cstheme="majorHAnsi"/>
          <w:bCs/>
          <w:spacing w:val="-2"/>
          <w:lang w:val="af-ZA" w:bidi="en-US"/>
        </w:rPr>
        <w:t xml:space="preserve"> trong đó, bao gồm </w:t>
      </w:r>
      <w:r w:rsidRPr="00912ACC">
        <w:rPr>
          <w:rFonts w:asciiTheme="majorHAnsi" w:hAnsiTheme="majorHAnsi" w:cstheme="majorHAnsi"/>
          <w:b/>
          <w:spacing w:val="-2"/>
          <w:lang w:val="af-ZA" w:bidi="en-US"/>
        </w:rPr>
        <w:t>11 báo cáo và 28 Tờ trình</w:t>
      </w:r>
      <w:r w:rsidR="00912ACC" w:rsidRPr="00912ACC">
        <w:rPr>
          <w:rStyle w:val="FootnoteReference"/>
          <w:rFonts w:asciiTheme="majorHAnsi" w:hAnsiTheme="majorHAnsi" w:cstheme="majorHAnsi"/>
          <w:b/>
          <w:spacing w:val="-2"/>
          <w:lang w:val="af-ZA" w:bidi="en-US"/>
        </w:rPr>
        <w:footnoteReference w:id="1"/>
      </w:r>
      <w:r w:rsidRPr="00912ACC">
        <w:rPr>
          <w:rFonts w:asciiTheme="majorHAnsi" w:hAnsiTheme="majorHAnsi" w:cstheme="majorHAnsi"/>
          <w:b/>
          <w:spacing w:val="-2"/>
          <w:lang w:val="af-ZA" w:bidi="en-US"/>
        </w:rPr>
        <w:t xml:space="preserve"> </w:t>
      </w:r>
      <w:r w:rsidRPr="00912ACC">
        <w:rPr>
          <w:rFonts w:asciiTheme="majorHAnsi" w:hAnsiTheme="majorHAnsi" w:cstheme="majorHAnsi"/>
          <w:bCs/>
          <w:spacing w:val="-2"/>
          <w:lang w:val="af-ZA" w:bidi="en-US"/>
        </w:rPr>
        <w:t>và dự thảo</w:t>
      </w:r>
      <w:r w:rsidRPr="00912ACC">
        <w:rPr>
          <w:rFonts w:asciiTheme="majorHAnsi" w:hAnsiTheme="majorHAnsi" w:cstheme="majorHAnsi"/>
          <w:b/>
          <w:spacing w:val="-2"/>
          <w:lang w:val="af-ZA" w:bidi="en-US"/>
        </w:rPr>
        <w:t xml:space="preserve"> </w:t>
      </w:r>
      <w:r w:rsidRPr="00912ACC">
        <w:rPr>
          <w:rFonts w:asciiTheme="majorHAnsi" w:hAnsiTheme="majorHAnsi" w:cstheme="majorHAnsi"/>
          <w:bCs/>
          <w:spacing w:val="-2"/>
          <w:lang w:val="af-ZA" w:bidi="en-US"/>
        </w:rPr>
        <w:t>Nghị quyết của Hội đồng nhân dân tỉnh, Ủy ban nhân dân xin trình bày tóm tắt các Tờ trình và dự thảo Nghị quyết, cụ thể như sau:</w:t>
      </w:r>
    </w:p>
    <w:p w14:paraId="3A28B386" w14:textId="77777777" w:rsidR="00631CAE" w:rsidRPr="00912ACC" w:rsidRDefault="00631CAE" w:rsidP="00631CAE">
      <w:pPr>
        <w:spacing w:before="120" w:after="120"/>
        <w:ind w:firstLine="720"/>
        <w:jc w:val="both"/>
        <w:rPr>
          <w:rFonts w:asciiTheme="majorHAnsi" w:hAnsiTheme="majorHAnsi" w:cstheme="majorHAnsi"/>
          <w:b/>
          <w:bCs/>
          <w:lang w:val="nl-NL"/>
        </w:rPr>
      </w:pPr>
      <w:r w:rsidRPr="00912ACC">
        <w:rPr>
          <w:rFonts w:asciiTheme="majorHAnsi" w:hAnsiTheme="majorHAnsi" w:cstheme="majorHAnsi"/>
          <w:b/>
          <w:bCs/>
          <w:lang w:val="af-ZA"/>
        </w:rPr>
        <w:t xml:space="preserve">1. </w:t>
      </w:r>
      <w:r w:rsidRPr="00912ACC">
        <w:rPr>
          <w:rFonts w:asciiTheme="majorHAnsi" w:hAnsiTheme="majorHAnsi" w:cstheme="majorHAnsi"/>
          <w:b/>
          <w:bCs/>
          <w:lang w:val="nl-NL"/>
        </w:rPr>
        <w:t>Tờ trình dự thảo Nghị quyết về phương án phân bổ kế hoạch đầu tư công năm 2025 tỉnh Kon Tum</w:t>
      </w:r>
    </w:p>
    <w:p w14:paraId="1119B1F8" w14:textId="6BF5CED6" w:rsidR="00631CAE" w:rsidRPr="00912ACC" w:rsidRDefault="00631CAE" w:rsidP="006D5A09">
      <w:pPr>
        <w:spacing w:before="120" w:after="120"/>
        <w:ind w:firstLine="720"/>
        <w:jc w:val="both"/>
        <w:rPr>
          <w:rFonts w:asciiTheme="majorHAnsi" w:eastAsia="Batang" w:hAnsiTheme="majorHAnsi" w:cstheme="majorHAnsi"/>
          <w:lang w:val="nl-NL" w:eastAsia="fr-FR"/>
        </w:rPr>
      </w:pPr>
      <w:r w:rsidRPr="00912ACC">
        <w:rPr>
          <w:rFonts w:asciiTheme="majorHAnsi" w:eastAsia="Batang" w:hAnsiTheme="majorHAnsi" w:cstheme="majorHAnsi"/>
          <w:lang w:val="nl-NL" w:eastAsia="fr-FR"/>
        </w:rPr>
        <w:t>Ủy ban nhân dân tỉnh trình Hội đồng nhân dân tỉnh xem xét, thông qua dự kiến Kế hoạch đầu tư công năm 2025 tỉnh Kon Tum</w:t>
      </w:r>
      <w:r w:rsidR="001B75EA">
        <w:rPr>
          <w:rFonts w:asciiTheme="majorHAnsi" w:eastAsia="Batang" w:hAnsiTheme="majorHAnsi" w:cstheme="majorHAnsi"/>
          <w:lang w:val="nl-NL" w:eastAsia="fr-FR"/>
        </w:rPr>
        <w:t xml:space="preserve"> </w:t>
      </w:r>
      <w:r w:rsidRPr="00912ACC">
        <w:rPr>
          <w:rFonts w:asciiTheme="majorHAnsi" w:eastAsia="Batang" w:hAnsiTheme="majorHAnsi" w:cstheme="majorHAnsi"/>
          <w:lang w:val="nl-NL" w:eastAsia="fr-FR"/>
        </w:rPr>
        <w:t>là 4.871,7 tỷ đồng, bao gồm:</w:t>
      </w:r>
      <w:r w:rsidR="006D5A09">
        <w:rPr>
          <w:rFonts w:asciiTheme="majorHAnsi" w:eastAsia="Batang" w:hAnsiTheme="majorHAnsi" w:cstheme="majorHAnsi"/>
          <w:lang w:val="nl-NL" w:eastAsia="fr-FR"/>
        </w:rPr>
        <w:t xml:space="preserve"> </w:t>
      </w:r>
      <w:r w:rsidR="006D5A09" w:rsidRPr="006D5A09">
        <w:rPr>
          <w:rFonts w:asciiTheme="majorHAnsi" w:eastAsia="Batang" w:hAnsiTheme="majorHAnsi" w:cstheme="majorHAnsi"/>
          <w:b/>
          <w:bCs/>
          <w:i/>
          <w:iCs/>
          <w:lang w:val="nl-NL" w:eastAsia="fr-FR"/>
        </w:rPr>
        <w:t>(1</w:t>
      </w:r>
      <w:r w:rsidRPr="006D5A09">
        <w:rPr>
          <w:rFonts w:asciiTheme="majorHAnsi" w:eastAsia="Batang" w:hAnsiTheme="majorHAnsi" w:cstheme="majorHAnsi"/>
          <w:b/>
          <w:bCs/>
          <w:i/>
          <w:iCs/>
          <w:lang w:val="nl-NL" w:eastAsia="fr-FR"/>
        </w:rPr>
        <w:t>)</w:t>
      </w:r>
      <w:r w:rsidRPr="00912ACC">
        <w:rPr>
          <w:rFonts w:asciiTheme="majorHAnsi" w:eastAsia="Batang" w:hAnsiTheme="majorHAnsi" w:cstheme="majorHAnsi"/>
          <w:lang w:val="nl-NL" w:eastAsia="fr-FR"/>
        </w:rPr>
        <w:t xml:space="preserve"> Vốn ngân sách địa phương là 2.618,9 tỷ đồng</w:t>
      </w:r>
      <w:r w:rsidR="006D5A09">
        <w:rPr>
          <w:rFonts w:asciiTheme="majorHAnsi" w:eastAsia="Batang" w:hAnsiTheme="majorHAnsi" w:cstheme="majorHAnsi"/>
          <w:lang w:val="nl-NL" w:eastAsia="fr-FR"/>
        </w:rPr>
        <w:t xml:space="preserve">; </w:t>
      </w:r>
      <w:r w:rsidR="006D5A09" w:rsidRPr="006D5A09">
        <w:rPr>
          <w:rFonts w:asciiTheme="majorHAnsi" w:eastAsia="Batang" w:hAnsiTheme="majorHAnsi" w:cstheme="majorHAnsi"/>
          <w:b/>
          <w:bCs/>
          <w:i/>
          <w:iCs/>
          <w:lang w:val="nl-NL" w:eastAsia="fr-FR"/>
        </w:rPr>
        <w:t>(2)</w:t>
      </w:r>
      <w:r w:rsidRPr="00912ACC">
        <w:rPr>
          <w:rFonts w:asciiTheme="majorHAnsi" w:eastAsia="Batang" w:hAnsiTheme="majorHAnsi" w:cstheme="majorHAnsi"/>
          <w:lang w:val="nl-NL" w:eastAsia="fr-FR"/>
        </w:rPr>
        <w:t xml:space="preserve"> Vốn ngân sách trung ương là 2.252,8 tỷ đồng</w:t>
      </w:r>
      <w:r w:rsidR="006D5A09">
        <w:rPr>
          <w:rFonts w:asciiTheme="majorHAnsi" w:eastAsia="Batang" w:hAnsiTheme="majorHAnsi" w:cstheme="majorHAnsi"/>
          <w:lang w:val="nl-NL" w:eastAsia="fr-FR"/>
        </w:rPr>
        <w:t>.</w:t>
      </w:r>
    </w:p>
    <w:p w14:paraId="7098B18A" w14:textId="77777777" w:rsidR="0008402E" w:rsidRDefault="00631CAE" w:rsidP="0008402E">
      <w:pPr>
        <w:spacing w:before="120" w:after="120"/>
        <w:ind w:firstLine="720"/>
        <w:jc w:val="both"/>
        <w:rPr>
          <w:rFonts w:asciiTheme="majorHAnsi" w:hAnsiTheme="majorHAnsi" w:cstheme="majorHAnsi"/>
          <w:b/>
          <w:bCs/>
          <w:spacing w:val="-2"/>
          <w:lang w:val="nl-NL"/>
        </w:rPr>
      </w:pPr>
      <w:r w:rsidRPr="00912ACC">
        <w:rPr>
          <w:rFonts w:asciiTheme="majorHAnsi" w:hAnsiTheme="majorHAnsi" w:cstheme="majorHAnsi"/>
          <w:b/>
          <w:bCs/>
          <w:spacing w:val="-2"/>
          <w:lang w:val="nl-NL"/>
        </w:rPr>
        <w:t xml:space="preserve">2. Tờ trình dự thảo Nghị quyết sửa đổi, bổ sung một số điều của Nghị quyết số 67/2019/NQ-HĐND ngày 30 tháng 12 năm 2019 thông qua Đề án cho vay tiêu dùng từ nguồn vốn ngân sách địa phương ủy thác sang Ngân hàng Chính sách </w:t>
      </w:r>
      <w:r w:rsidRPr="00912ACC">
        <w:rPr>
          <w:rFonts w:asciiTheme="majorHAnsi" w:hAnsiTheme="majorHAnsi" w:cstheme="majorHAnsi"/>
          <w:b/>
          <w:bCs/>
          <w:spacing w:val="-2"/>
          <w:lang w:val="nl-NL"/>
        </w:rPr>
        <w:lastRenderedPageBreak/>
        <w:t>xã hội, góp phần ngăn chặn, đẩy lùi hoạt động “tín dụng đen” trên địa bàn tỉnh Kon Tum</w:t>
      </w:r>
    </w:p>
    <w:p w14:paraId="1F15B539" w14:textId="2B7E429D" w:rsidR="00631CAE" w:rsidRPr="00456F31" w:rsidRDefault="0008402E" w:rsidP="00456F31">
      <w:pPr>
        <w:spacing w:before="120" w:after="120"/>
        <w:ind w:firstLine="720"/>
        <w:jc w:val="both"/>
        <w:rPr>
          <w:rFonts w:asciiTheme="majorHAnsi" w:hAnsiTheme="majorHAnsi" w:cstheme="majorHAnsi"/>
          <w:b/>
          <w:bCs/>
          <w:spacing w:val="-2"/>
          <w:lang w:val="nl-NL"/>
        </w:rPr>
      </w:pPr>
      <w:r>
        <w:rPr>
          <w:rFonts w:asciiTheme="majorHAnsi" w:hAnsiTheme="majorHAnsi" w:cstheme="majorHAnsi"/>
          <w:lang w:val="nl-NL"/>
        </w:rPr>
        <w:t>S</w:t>
      </w:r>
      <w:r w:rsidR="00631CAE" w:rsidRPr="00912ACC">
        <w:rPr>
          <w:rFonts w:asciiTheme="majorHAnsi" w:hAnsiTheme="majorHAnsi" w:cstheme="majorHAnsi"/>
          <w:lang w:val="nl-NL"/>
        </w:rPr>
        <w:t xml:space="preserve">ửa đổi, bổ sung một số điều của Nghị quyết số 67/2019/NQ-HĐND, </w:t>
      </w:r>
      <w:r>
        <w:rPr>
          <w:rFonts w:asciiTheme="majorHAnsi" w:hAnsiTheme="majorHAnsi" w:cstheme="majorHAnsi"/>
          <w:lang w:val="nl-NL"/>
        </w:rPr>
        <w:t xml:space="preserve">cụ thể </w:t>
      </w:r>
      <w:r w:rsidR="00631CAE" w:rsidRPr="00912ACC">
        <w:rPr>
          <w:rFonts w:asciiTheme="majorHAnsi" w:hAnsiTheme="majorHAnsi" w:cstheme="majorHAnsi"/>
          <w:lang w:val="nl-NL"/>
        </w:rPr>
        <w:t xml:space="preserve">như sau: </w:t>
      </w:r>
      <w:r w:rsidR="00631CAE" w:rsidRPr="00456F31">
        <w:rPr>
          <w:rFonts w:asciiTheme="majorHAnsi" w:hAnsiTheme="majorHAnsi" w:cstheme="majorHAnsi"/>
          <w:b/>
          <w:i/>
          <w:iCs/>
          <w:lang w:val="nl-NL"/>
        </w:rPr>
        <w:t>(1)</w:t>
      </w:r>
      <w:r w:rsidR="00631CAE" w:rsidRPr="000C3966">
        <w:rPr>
          <w:rFonts w:asciiTheme="majorHAnsi" w:hAnsiTheme="majorHAnsi" w:cstheme="majorHAnsi"/>
          <w:bCs/>
          <w:lang w:val="nl-NL"/>
        </w:rPr>
        <w:t xml:space="preserve"> Đối tượng vay: Bổ sung đối tượng vay là cán bộ, công chức, viên chức, người lao động đang làm việc trong các cơ quan, tổ chức, đơn vị sự nghiệp của Đảng, Nhà nước, Mặt trận Tổ quốc Việt Nam, tổ chức chính trị - xã hội ở tỉnh, huyện, thành phố, xã, phường, thị trấn, ở lực lượng vũ trang đang công tác tại địa bàn tỉnh</w:t>
      </w:r>
      <w:r w:rsidR="00456F31">
        <w:rPr>
          <w:rFonts w:asciiTheme="majorHAnsi" w:hAnsiTheme="majorHAnsi" w:cstheme="majorHAnsi"/>
          <w:bCs/>
          <w:lang w:val="nl-NL"/>
        </w:rPr>
        <w:t xml:space="preserve">; </w:t>
      </w:r>
      <w:r w:rsidR="00631CAE" w:rsidRPr="00456F31">
        <w:rPr>
          <w:rFonts w:asciiTheme="majorHAnsi" w:hAnsiTheme="majorHAnsi" w:cstheme="majorHAnsi"/>
          <w:b/>
          <w:i/>
          <w:iCs/>
          <w:lang w:val="nl-NL"/>
        </w:rPr>
        <w:t>(2)</w:t>
      </w:r>
      <w:r w:rsidR="00631CAE" w:rsidRPr="00912ACC">
        <w:rPr>
          <w:rFonts w:asciiTheme="majorHAnsi" w:hAnsiTheme="majorHAnsi" w:cstheme="majorHAnsi"/>
          <w:bCs/>
          <w:lang w:val="nl-NL"/>
        </w:rPr>
        <w:t xml:space="preserve"> Sửa đổi mức hạn mức cho vay tối đa lên 50.000.000 đồng/hộ/cá nhân; thời hạn cho vay tối đa không quá 36 tháng, thời hạn gia hạn nợ tối đa không quá 18 tháng; lãi suất cho vay bằng 50% lãi suất của Chương trình cho vay hộ nghèo do Thủ tướng Chính phủ quyết định theo từng thời kỳ</w:t>
      </w:r>
      <w:r w:rsidR="00456F31">
        <w:rPr>
          <w:rFonts w:asciiTheme="majorHAnsi" w:hAnsiTheme="majorHAnsi" w:cstheme="majorHAnsi"/>
          <w:bCs/>
          <w:lang w:val="nl-NL"/>
        </w:rPr>
        <w:t xml:space="preserve">; </w:t>
      </w:r>
      <w:r w:rsidR="00631CAE" w:rsidRPr="00456F31">
        <w:rPr>
          <w:rFonts w:asciiTheme="majorHAnsi" w:hAnsiTheme="majorHAnsi" w:cstheme="majorHAnsi"/>
          <w:b/>
          <w:i/>
          <w:iCs/>
          <w:lang w:val="nl-NL"/>
        </w:rPr>
        <w:t>(3)</w:t>
      </w:r>
      <w:r w:rsidR="00631CAE" w:rsidRPr="00912ACC">
        <w:rPr>
          <w:rFonts w:asciiTheme="majorHAnsi" w:hAnsiTheme="majorHAnsi" w:cstheme="majorHAnsi"/>
          <w:bCs/>
          <w:lang w:val="nl-NL"/>
        </w:rPr>
        <w:t xml:space="preserve"> Bổ sung thêm điều khoản quy định Phương pháp; thời gian rà soát; chuẩn thu nhập bình quân đầu người và Quy trình xác định hộ gia đình có mức sống trung bình không thuộc hộ làm nông nghiệp, lâm nghiệp, ngư nghiệp, diêm nghiệp.</w:t>
      </w:r>
    </w:p>
    <w:p w14:paraId="1ED5FC30" w14:textId="77777777" w:rsidR="00631CAE" w:rsidRPr="00912ACC" w:rsidRDefault="00631CAE" w:rsidP="00631CAE">
      <w:pPr>
        <w:spacing w:before="120" w:after="120"/>
        <w:ind w:firstLine="720"/>
        <w:jc w:val="both"/>
        <w:rPr>
          <w:rFonts w:asciiTheme="majorHAnsi" w:hAnsiTheme="majorHAnsi" w:cstheme="majorHAnsi"/>
          <w:b/>
          <w:bCs/>
          <w:lang w:val="nl-NL"/>
        </w:rPr>
      </w:pPr>
      <w:r w:rsidRPr="00912ACC">
        <w:rPr>
          <w:rFonts w:asciiTheme="majorHAnsi" w:hAnsiTheme="majorHAnsi" w:cstheme="majorHAnsi"/>
          <w:b/>
          <w:bCs/>
          <w:lang w:val="nl-NL"/>
        </w:rPr>
        <w:t xml:space="preserve">3. Tờ trình dự thảo Nghị quyết sửa đổi, bổ sung Điều 2 Nghị quyết số 28/2020/NQ-HĐND ngày 13 tháng 7 năm 2020 của Hội đồng nhân dân tỉnh về phí và lệ phí trên địa bàn tỉnh Kon Tum </w:t>
      </w:r>
    </w:p>
    <w:p w14:paraId="21D74343" w14:textId="4694EA74" w:rsidR="00631CAE" w:rsidRPr="00912ACC" w:rsidRDefault="007F5A41" w:rsidP="007F5A41">
      <w:pPr>
        <w:spacing w:before="120" w:after="120"/>
        <w:ind w:firstLine="720"/>
        <w:jc w:val="both"/>
        <w:rPr>
          <w:rFonts w:asciiTheme="majorHAnsi" w:hAnsiTheme="majorHAnsi" w:cstheme="majorHAnsi"/>
          <w:lang w:val="nl-NL"/>
        </w:rPr>
      </w:pPr>
      <w:r>
        <w:rPr>
          <w:rFonts w:asciiTheme="majorHAnsi" w:hAnsiTheme="majorHAnsi" w:cstheme="majorHAnsi"/>
          <w:lang w:val="nl-NL"/>
        </w:rPr>
        <w:t>S</w:t>
      </w:r>
      <w:r w:rsidR="00631CAE" w:rsidRPr="00912ACC">
        <w:rPr>
          <w:rFonts w:asciiTheme="majorHAnsi" w:hAnsiTheme="majorHAnsi" w:cstheme="majorHAnsi"/>
          <w:lang w:val="nl-NL"/>
        </w:rPr>
        <w:t>ửa đổi, bổ sung một số điều của Nghị quyết số 28/2020/NQ-HĐND,</w:t>
      </w:r>
      <w:r>
        <w:rPr>
          <w:rFonts w:asciiTheme="majorHAnsi" w:hAnsiTheme="majorHAnsi" w:cstheme="majorHAnsi"/>
          <w:lang w:val="nl-NL"/>
        </w:rPr>
        <w:t xml:space="preserve"> cụ thể</w:t>
      </w:r>
      <w:r w:rsidR="00631CAE" w:rsidRPr="00912ACC">
        <w:rPr>
          <w:rFonts w:asciiTheme="majorHAnsi" w:hAnsiTheme="majorHAnsi" w:cstheme="majorHAnsi"/>
          <w:lang w:val="nl-NL"/>
        </w:rPr>
        <w:t xml:space="preserve"> như sau:</w:t>
      </w:r>
      <w:r>
        <w:rPr>
          <w:rFonts w:asciiTheme="majorHAnsi" w:hAnsiTheme="majorHAnsi" w:cstheme="majorHAnsi"/>
          <w:lang w:val="nl-NL"/>
        </w:rPr>
        <w:t xml:space="preserve"> </w:t>
      </w:r>
      <w:r w:rsidR="00631CAE" w:rsidRPr="007F5A41">
        <w:rPr>
          <w:rFonts w:asciiTheme="majorHAnsi" w:hAnsiTheme="majorHAnsi" w:cstheme="majorHAnsi"/>
          <w:b/>
          <w:bCs/>
          <w:i/>
          <w:iCs/>
          <w:lang w:val="nl-NL"/>
        </w:rPr>
        <w:t>(1)</w:t>
      </w:r>
      <w:r w:rsidR="00631CAE" w:rsidRPr="00912ACC">
        <w:rPr>
          <w:rFonts w:asciiTheme="majorHAnsi" w:hAnsiTheme="majorHAnsi" w:cstheme="majorHAnsi"/>
          <w:lang w:val="nl-NL"/>
        </w:rPr>
        <w:t xml:space="preserve"> Điều chỉnh đối tượng thu; nội dung; phạm vi và khu vực thu phí thẩm định cấp giấy chứng nhận quyền sử dụng đất trên địa bàn tỉnh</w:t>
      </w:r>
      <w:r>
        <w:rPr>
          <w:rFonts w:asciiTheme="majorHAnsi" w:hAnsiTheme="majorHAnsi" w:cstheme="majorHAnsi"/>
          <w:lang w:val="nl-NL"/>
        </w:rPr>
        <w:t xml:space="preserve">; </w:t>
      </w:r>
      <w:r w:rsidR="00631CAE" w:rsidRPr="007F5A41">
        <w:rPr>
          <w:rFonts w:asciiTheme="majorHAnsi" w:hAnsiTheme="majorHAnsi" w:cstheme="majorHAnsi"/>
          <w:b/>
          <w:bCs/>
          <w:i/>
          <w:iCs/>
          <w:lang w:val="nl-NL"/>
        </w:rPr>
        <w:t>(2)</w:t>
      </w:r>
      <w:r w:rsidR="00631CAE" w:rsidRPr="00912ACC">
        <w:rPr>
          <w:rFonts w:asciiTheme="majorHAnsi" w:hAnsiTheme="majorHAnsi" w:cstheme="majorHAnsi"/>
          <w:lang w:val="nl-NL"/>
        </w:rPr>
        <w:t xml:space="preserve"> Điều chỉnh nội dung, phạm vi và khu vực thu lệ phí; đối tượng miễn giảm lệ phí cấp giấy chứng nhận quyền sử dụng đất, quyền sở hữu nhà ở và tài sản khác gắn liền với đất.</w:t>
      </w:r>
    </w:p>
    <w:p w14:paraId="030CE39D" w14:textId="28678A85" w:rsidR="00631CAE" w:rsidRDefault="00631CAE" w:rsidP="00631CAE">
      <w:pPr>
        <w:spacing w:before="120" w:after="120"/>
        <w:ind w:firstLine="720"/>
        <w:jc w:val="both"/>
        <w:rPr>
          <w:rFonts w:asciiTheme="majorHAnsi" w:hAnsiTheme="majorHAnsi" w:cstheme="majorHAnsi"/>
          <w:b/>
          <w:bCs/>
          <w:lang w:val="nl-NL"/>
        </w:rPr>
      </w:pPr>
      <w:r w:rsidRPr="00912ACC">
        <w:rPr>
          <w:rFonts w:asciiTheme="majorHAnsi" w:hAnsiTheme="majorHAnsi" w:cstheme="majorHAnsi"/>
          <w:b/>
          <w:bCs/>
          <w:lang w:val="nl-NL"/>
        </w:rPr>
        <w:t>4. Tờ trình dự thảo Nghị quyết Quy định chế độ chi đón tiếp, thăm hỏi, chúc mừng đối với một số đối tượng do Ủy ban Mặt trận Tổ quốc cấp tỉnh, cấp huyện thực hiện trên địa bàn tỉnh Kon Tum</w:t>
      </w:r>
      <w:r w:rsidR="00217048">
        <w:rPr>
          <w:rFonts w:asciiTheme="majorHAnsi" w:hAnsiTheme="majorHAnsi" w:cstheme="majorHAnsi"/>
          <w:b/>
          <w:bCs/>
          <w:lang w:val="nl-NL"/>
        </w:rPr>
        <w:t>.</w:t>
      </w:r>
    </w:p>
    <w:p w14:paraId="71AE0B29" w14:textId="1F95B51C" w:rsidR="00217048" w:rsidRPr="00217048" w:rsidRDefault="00217048" w:rsidP="00631CAE">
      <w:pPr>
        <w:spacing w:before="120" w:after="120"/>
        <w:ind w:firstLine="720"/>
        <w:jc w:val="both"/>
        <w:rPr>
          <w:rFonts w:asciiTheme="majorHAnsi" w:hAnsiTheme="majorHAnsi" w:cstheme="majorHAnsi"/>
          <w:spacing w:val="-4"/>
          <w:lang w:val="nl-NL"/>
        </w:rPr>
      </w:pPr>
      <w:r w:rsidRPr="00217048">
        <w:rPr>
          <w:rFonts w:asciiTheme="majorHAnsi" w:hAnsiTheme="majorHAnsi" w:cstheme="majorHAnsi"/>
          <w:spacing w:val="-4"/>
          <w:lang w:val="nl-NL"/>
        </w:rPr>
        <w:t>Ủy ban nhân dân tỉnh trình Hội đồng nhân dân tỉnh Quy định chế độ chi như sau:</w:t>
      </w:r>
    </w:p>
    <w:p w14:paraId="1C7B4D33" w14:textId="4D6DF510" w:rsidR="00631CAE" w:rsidRPr="00912ACC" w:rsidRDefault="003A5C17" w:rsidP="00631CAE">
      <w:pPr>
        <w:spacing w:before="120" w:after="120"/>
        <w:ind w:firstLine="720"/>
        <w:jc w:val="both"/>
        <w:rPr>
          <w:rFonts w:asciiTheme="majorHAnsi" w:hAnsiTheme="majorHAnsi" w:cstheme="majorHAnsi"/>
          <w:shd w:val="clear" w:color="auto" w:fill="FFFFFF"/>
          <w:lang w:val="nl-NL"/>
        </w:rPr>
      </w:pPr>
      <w:r>
        <w:rPr>
          <w:rFonts w:asciiTheme="majorHAnsi" w:hAnsiTheme="majorHAnsi" w:cstheme="majorHAnsi"/>
          <w:bCs/>
          <w:highlight w:val="white"/>
          <w:lang w:val="nl-NL"/>
        </w:rPr>
        <w:t>-</w:t>
      </w:r>
      <w:r w:rsidR="00631CAE" w:rsidRPr="00912ACC">
        <w:rPr>
          <w:rFonts w:asciiTheme="majorHAnsi" w:hAnsiTheme="majorHAnsi" w:cstheme="majorHAnsi"/>
          <w:b/>
          <w:highlight w:val="white"/>
          <w:lang w:val="nl-NL"/>
        </w:rPr>
        <w:t xml:space="preserve"> </w:t>
      </w:r>
      <w:r w:rsidR="00631CAE" w:rsidRPr="00912ACC">
        <w:rPr>
          <w:rFonts w:asciiTheme="majorHAnsi" w:hAnsiTheme="majorHAnsi" w:cstheme="majorHAnsi"/>
          <w:bCs/>
          <w:highlight w:val="white"/>
          <w:lang w:val="nl-NL"/>
        </w:rPr>
        <w:t xml:space="preserve">Nội dung </w:t>
      </w:r>
      <w:r w:rsidR="00631CAE" w:rsidRPr="00912ACC">
        <w:rPr>
          <w:rFonts w:asciiTheme="majorHAnsi" w:hAnsiTheme="majorHAnsi" w:cstheme="majorHAnsi"/>
          <w:bCs/>
          <w:lang w:val="nl-NL"/>
        </w:rPr>
        <w:t>về các khoản chi:</w:t>
      </w:r>
      <w:r w:rsidR="00631CAE" w:rsidRPr="00912ACC">
        <w:rPr>
          <w:rFonts w:asciiTheme="majorHAnsi" w:hAnsiTheme="majorHAnsi" w:cstheme="majorHAnsi"/>
          <w:b/>
          <w:lang w:val="nl-NL"/>
        </w:rPr>
        <w:t xml:space="preserve"> </w:t>
      </w:r>
      <w:r w:rsidR="00631CAE" w:rsidRPr="00912ACC">
        <w:rPr>
          <w:rFonts w:asciiTheme="majorHAnsi" w:hAnsiTheme="majorHAnsi" w:cstheme="majorHAnsi"/>
          <w:shd w:val="clear" w:color="auto" w:fill="FFFFFF"/>
          <w:lang w:val="nl-NL"/>
        </w:rPr>
        <w:t>Chi đón tiếp các đoàn đại biểu, cá nhân quy định tại </w:t>
      </w:r>
      <w:bookmarkStart w:id="1" w:name="tc_1"/>
      <w:r w:rsidR="00631CAE" w:rsidRPr="00912ACC">
        <w:rPr>
          <w:rFonts w:asciiTheme="majorHAnsi" w:hAnsiTheme="majorHAnsi" w:cstheme="majorHAnsi"/>
          <w:shd w:val="clear" w:color="auto" w:fill="FFFFFF"/>
          <w:lang w:val="nl-NL"/>
        </w:rPr>
        <w:t>khoản 1 Điều 2</w:t>
      </w:r>
      <w:bookmarkEnd w:id="1"/>
      <w:r w:rsidR="00631CAE" w:rsidRPr="00912ACC">
        <w:rPr>
          <w:rFonts w:asciiTheme="majorHAnsi" w:hAnsiTheme="majorHAnsi" w:cstheme="majorHAnsi"/>
          <w:shd w:val="clear" w:color="auto" w:fill="FFFFFF"/>
          <w:lang w:val="nl-NL"/>
        </w:rPr>
        <w:t xml:space="preserve"> Quyết định </w:t>
      </w:r>
      <w:r w:rsidR="00631CAE" w:rsidRPr="00912ACC">
        <w:rPr>
          <w:rFonts w:asciiTheme="majorHAnsi" w:hAnsiTheme="majorHAnsi" w:cstheme="majorHAnsi"/>
          <w:bCs/>
          <w:lang w:val="nl-NL"/>
        </w:rPr>
        <w:t xml:space="preserve">số </w:t>
      </w:r>
      <w:r w:rsidR="00631CAE" w:rsidRPr="00912ACC">
        <w:rPr>
          <w:rFonts w:asciiTheme="majorHAnsi" w:hAnsiTheme="majorHAnsi" w:cstheme="majorHAnsi"/>
          <w:lang w:val="nl-NL"/>
        </w:rPr>
        <w:t xml:space="preserve">04/2024/QĐ-TTg </w:t>
      </w:r>
      <w:r w:rsidR="00631CAE" w:rsidRPr="00912ACC">
        <w:rPr>
          <w:rFonts w:asciiTheme="majorHAnsi" w:hAnsiTheme="majorHAnsi" w:cstheme="majorHAnsi"/>
          <w:shd w:val="clear" w:color="auto" w:fill="FFFFFF"/>
          <w:lang w:val="nl-NL"/>
        </w:rPr>
        <w:t xml:space="preserve">đến thăm và làm việc với </w:t>
      </w:r>
      <w:r w:rsidR="00631CAE" w:rsidRPr="00912ACC">
        <w:rPr>
          <w:rFonts w:asciiTheme="majorHAnsi" w:hAnsiTheme="majorHAnsi" w:cstheme="majorHAnsi"/>
          <w:iCs/>
          <w:shd w:val="clear" w:color="auto" w:fill="FFFFFF"/>
          <w:lang w:val="nl-NL"/>
        </w:rPr>
        <w:t xml:space="preserve">Ủy ban Mặt trận Tổ quốc Việt Nam các cấp tỉnh Kon Tum; </w:t>
      </w:r>
      <w:r w:rsidR="00631CAE" w:rsidRPr="00912ACC">
        <w:rPr>
          <w:rFonts w:asciiTheme="majorHAnsi" w:hAnsiTheme="majorHAnsi" w:cstheme="majorHAnsi"/>
          <w:shd w:val="clear" w:color="auto" w:fill="FFFFFF"/>
          <w:lang w:val="nl-NL"/>
        </w:rPr>
        <w:t>Chi tặng quà chúc mừng, thăm hỏi, phúng viếng đối với một số đối tượng quy định tại </w:t>
      </w:r>
      <w:bookmarkStart w:id="2" w:name="tc_2"/>
      <w:r w:rsidR="00631CAE" w:rsidRPr="00912ACC">
        <w:rPr>
          <w:rFonts w:asciiTheme="majorHAnsi" w:hAnsiTheme="majorHAnsi" w:cstheme="majorHAnsi"/>
          <w:shd w:val="clear" w:color="auto" w:fill="FFFFFF"/>
          <w:lang w:val="nl-NL"/>
        </w:rPr>
        <w:t>khoản 2 Điều 2 Quyết định</w:t>
      </w:r>
      <w:bookmarkEnd w:id="2"/>
      <w:r w:rsidR="00631CAE" w:rsidRPr="00912ACC">
        <w:rPr>
          <w:rFonts w:asciiTheme="majorHAnsi" w:hAnsiTheme="majorHAnsi" w:cstheme="majorHAnsi"/>
          <w:shd w:val="clear" w:color="auto" w:fill="FFFFFF"/>
          <w:lang w:val="nl-NL"/>
        </w:rPr>
        <w:t xml:space="preserve"> </w:t>
      </w:r>
      <w:r w:rsidR="00631CAE" w:rsidRPr="00912ACC">
        <w:rPr>
          <w:rFonts w:asciiTheme="majorHAnsi" w:hAnsiTheme="majorHAnsi" w:cstheme="majorHAnsi"/>
          <w:bCs/>
          <w:lang w:val="nl-NL"/>
        </w:rPr>
        <w:t xml:space="preserve">số </w:t>
      </w:r>
      <w:r w:rsidR="00631CAE" w:rsidRPr="00912ACC">
        <w:rPr>
          <w:rFonts w:asciiTheme="majorHAnsi" w:hAnsiTheme="majorHAnsi" w:cstheme="majorHAnsi"/>
          <w:lang w:val="nl-NL"/>
        </w:rPr>
        <w:t xml:space="preserve">04/2024/QĐ-TTg; </w:t>
      </w:r>
      <w:r w:rsidR="00631CAE" w:rsidRPr="00912ACC">
        <w:rPr>
          <w:rFonts w:asciiTheme="majorHAnsi" w:hAnsiTheme="majorHAnsi" w:cstheme="majorHAnsi"/>
          <w:shd w:val="clear" w:color="auto" w:fill="FFFFFF"/>
          <w:lang w:val="nl-NL"/>
        </w:rPr>
        <w:t xml:space="preserve">Chi tặng quà chúc mừng nhân ngày Tết nguyên đán, ngày lễ hoặc ngày lễ trọng; Chi thăm hỏi khi ốm đau hoặc gặp khó khăn về kinh tế; </w:t>
      </w:r>
      <w:r w:rsidR="00631CAE" w:rsidRPr="00912ACC">
        <w:rPr>
          <w:rFonts w:asciiTheme="majorHAnsi" w:hAnsiTheme="majorHAnsi" w:cstheme="majorHAnsi"/>
          <w:bCs/>
          <w:shd w:val="clear" w:color="auto" w:fill="FFFFFF"/>
          <w:lang w:val="nl-NL"/>
        </w:rPr>
        <w:t>Chi phúng viếng khi cá nhân qua đời.</w:t>
      </w:r>
      <w:r w:rsidR="00631CAE" w:rsidRPr="00912ACC">
        <w:rPr>
          <w:rFonts w:asciiTheme="majorHAnsi" w:hAnsiTheme="majorHAnsi" w:cstheme="majorHAnsi"/>
          <w:shd w:val="clear" w:color="auto" w:fill="FFFFFF"/>
          <w:lang w:val="nl-NL"/>
        </w:rPr>
        <w:t xml:space="preserve">  </w:t>
      </w:r>
    </w:p>
    <w:p w14:paraId="414D5DAB" w14:textId="00CD054A" w:rsidR="00631CAE" w:rsidRPr="00912ACC" w:rsidRDefault="003A5C17" w:rsidP="00631CAE">
      <w:pPr>
        <w:spacing w:before="120" w:after="120"/>
        <w:ind w:firstLine="720"/>
        <w:jc w:val="both"/>
        <w:rPr>
          <w:rFonts w:asciiTheme="majorHAnsi" w:hAnsiTheme="majorHAnsi" w:cstheme="majorHAnsi"/>
          <w:spacing w:val="-2"/>
          <w:lang w:val="nl-NL"/>
        </w:rPr>
      </w:pPr>
      <w:r>
        <w:rPr>
          <w:rFonts w:asciiTheme="majorHAnsi" w:hAnsiTheme="majorHAnsi" w:cstheme="majorHAnsi"/>
          <w:spacing w:val="-2"/>
          <w:lang w:val="nl-NL"/>
        </w:rPr>
        <w:t>-</w:t>
      </w:r>
      <w:r w:rsidR="00631CAE" w:rsidRPr="00912ACC">
        <w:rPr>
          <w:rFonts w:asciiTheme="majorHAnsi" w:hAnsiTheme="majorHAnsi" w:cstheme="majorHAnsi"/>
          <w:spacing w:val="-2"/>
          <w:lang w:val="nl-NL"/>
        </w:rPr>
        <w:t xml:space="preserve"> </w:t>
      </w:r>
      <w:r w:rsidR="00631CAE" w:rsidRPr="00912ACC">
        <w:rPr>
          <w:rFonts w:asciiTheme="majorHAnsi" w:hAnsiTheme="majorHAnsi" w:cstheme="majorHAnsi"/>
          <w:bCs/>
          <w:spacing w:val="-2"/>
          <w:lang w:val="nl-NL"/>
        </w:rPr>
        <w:t>Nguồn kinh phí thực hiện:</w:t>
      </w:r>
      <w:r w:rsidR="00631CAE" w:rsidRPr="00912ACC">
        <w:rPr>
          <w:rFonts w:asciiTheme="majorHAnsi" w:hAnsiTheme="majorHAnsi" w:cstheme="majorHAnsi"/>
          <w:b/>
          <w:spacing w:val="-2"/>
          <w:lang w:val="nl-NL"/>
        </w:rPr>
        <w:t xml:space="preserve"> </w:t>
      </w:r>
      <w:r w:rsidR="00631CAE" w:rsidRPr="00912ACC">
        <w:rPr>
          <w:rFonts w:asciiTheme="majorHAnsi" w:hAnsiTheme="majorHAnsi" w:cstheme="majorHAnsi"/>
          <w:spacing w:val="-2"/>
          <w:lang w:val="nl-NL"/>
        </w:rPr>
        <w:t>do ngân sách địa phương đảm bảo theo phân cấp ngân sách nhà nước hiện hành, được bố trí trong dự toán chi thường xuyên hàng năm của các cơ quan, đơn vị và địa phương theo qu</w:t>
      </w:r>
      <w:r w:rsidR="00A57AD9">
        <w:rPr>
          <w:rFonts w:asciiTheme="majorHAnsi" w:hAnsiTheme="majorHAnsi" w:cstheme="majorHAnsi"/>
          <w:spacing w:val="-2"/>
          <w:lang w:val="nl-NL"/>
        </w:rPr>
        <w:t>y</w:t>
      </w:r>
      <w:r w:rsidR="00631CAE" w:rsidRPr="00912ACC">
        <w:rPr>
          <w:rFonts w:asciiTheme="majorHAnsi" w:hAnsiTheme="majorHAnsi" w:cstheme="majorHAnsi"/>
          <w:spacing w:val="-2"/>
          <w:lang w:val="nl-NL"/>
        </w:rPr>
        <w:t xml:space="preserve"> định.</w:t>
      </w:r>
    </w:p>
    <w:p w14:paraId="4DF4F907" w14:textId="77777777" w:rsidR="00217048" w:rsidRDefault="00631CAE" w:rsidP="00571200">
      <w:pPr>
        <w:spacing w:before="120" w:after="120"/>
        <w:ind w:firstLine="720"/>
        <w:jc w:val="both"/>
        <w:rPr>
          <w:rFonts w:asciiTheme="majorHAnsi" w:hAnsiTheme="majorHAnsi" w:cstheme="majorHAnsi"/>
          <w:lang w:val="nl-NL"/>
        </w:rPr>
      </w:pPr>
      <w:r w:rsidRPr="00912ACC">
        <w:rPr>
          <w:rFonts w:asciiTheme="majorHAnsi" w:hAnsiTheme="majorHAnsi" w:cstheme="majorHAnsi"/>
          <w:b/>
          <w:bCs/>
          <w:lang w:val="nl-NL"/>
        </w:rPr>
        <w:t xml:space="preserve">5. Tờ trình dự thảo </w:t>
      </w:r>
      <w:r w:rsidRPr="00912ACC">
        <w:rPr>
          <w:rFonts w:asciiTheme="majorHAnsi" w:eastAsia="Batang" w:hAnsiTheme="majorHAnsi" w:cstheme="majorHAnsi"/>
          <w:b/>
          <w:bCs/>
          <w:lang w:val="nl-NL" w:eastAsia="fr-FR"/>
        </w:rPr>
        <w:t>Nghị quyết về việc phân bổ kế hoạch năm 2024 từ nguồn vốn tăng thu, tiết kiệm chi ngân sách tỉnh năm 2023</w:t>
      </w:r>
      <w:r w:rsidR="00571200">
        <w:rPr>
          <w:rFonts w:asciiTheme="majorHAnsi" w:eastAsia="Batang" w:hAnsiTheme="majorHAnsi" w:cstheme="majorHAnsi"/>
          <w:b/>
          <w:bCs/>
          <w:lang w:val="nl-NL" w:eastAsia="fr-FR"/>
        </w:rPr>
        <w:t>:</w:t>
      </w:r>
      <w:r w:rsidR="00571200">
        <w:rPr>
          <w:rFonts w:asciiTheme="majorHAnsi" w:hAnsiTheme="majorHAnsi" w:cstheme="majorHAnsi"/>
          <w:lang w:val="nl-NL"/>
        </w:rPr>
        <w:t xml:space="preserve"> </w:t>
      </w:r>
    </w:p>
    <w:p w14:paraId="7191CB2E" w14:textId="003009CF" w:rsidR="00631CAE" w:rsidRPr="00912ACC" w:rsidRDefault="00631CAE" w:rsidP="00571200">
      <w:pPr>
        <w:spacing w:before="120" w:after="120"/>
        <w:ind w:firstLine="720"/>
        <w:jc w:val="both"/>
        <w:rPr>
          <w:rFonts w:asciiTheme="majorHAnsi" w:hAnsiTheme="majorHAnsi" w:cstheme="majorHAnsi"/>
          <w:lang w:val="nl-NL"/>
        </w:rPr>
      </w:pPr>
      <w:r w:rsidRPr="00912ACC">
        <w:rPr>
          <w:rFonts w:asciiTheme="majorHAnsi" w:hAnsiTheme="majorHAnsi" w:cstheme="majorHAnsi"/>
          <w:lang w:val="nl-NL"/>
        </w:rPr>
        <w:t>Ủy ban nhân dân tỉnh trình Hội đồng nhân dân tỉnh xem xét, phân bổ kế hoạch năm 2024 từ nguồn vốn tăng thu, tiết kiệm chi ngân sách tỉnh năm 2023 với số tiền là 49</w:t>
      </w:r>
      <w:r w:rsidR="00EF55E5" w:rsidRPr="00912ACC">
        <w:rPr>
          <w:rFonts w:asciiTheme="majorHAnsi" w:hAnsiTheme="majorHAnsi" w:cstheme="majorHAnsi"/>
          <w:lang w:val="nl-NL"/>
        </w:rPr>
        <w:t>,</w:t>
      </w:r>
      <w:r w:rsidRPr="00912ACC">
        <w:rPr>
          <w:rFonts w:asciiTheme="majorHAnsi" w:hAnsiTheme="majorHAnsi" w:cstheme="majorHAnsi"/>
          <w:lang w:val="nl-NL"/>
        </w:rPr>
        <w:t xml:space="preserve">074 </w:t>
      </w:r>
      <w:r w:rsidR="00EF55E5" w:rsidRPr="00912ACC">
        <w:rPr>
          <w:rFonts w:asciiTheme="majorHAnsi" w:hAnsiTheme="majorHAnsi" w:cstheme="majorHAnsi"/>
          <w:lang w:val="nl-NL"/>
        </w:rPr>
        <w:t>tỷ</w:t>
      </w:r>
      <w:r w:rsidRPr="00912ACC">
        <w:rPr>
          <w:rFonts w:asciiTheme="majorHAnsi" w:hAnsiTheme="majorHAnsi" w:cstheme="majorHAnsi"/>
          <w:lang w:val="nl-NL"/>
        </w:rPr>
        <w:t xml:space="preserve"> đồng để thực hiện 05 dự án đầu tư công cấp tỉnh quản lý.</w:t>
      </w:r>
    </w:p>
    <w:p w14:paraId="3B5E752F" w14:textId="77777777" w:rsidR="00FF4787" w:rsidRDefault="00631CAE" w:rsidP="00EB2A62">
      <w:pPr>
        <w:spacing w:before="120" w:after="120"/>
        <w:ind w:firstLine="720"/>
        <w:jc w:val="both"/>
        <w:rPr>
          <w:rFonts w:asciiTheme="majorHAnsi" w:eastAsia="Batang" w:hAnsiTheme="majorHAnsi" w:cstheme="majorHAnsi"/>
          <w:b/>
          <w:bCs/>
          <w:lang w:val="nl-NL" w:eastAsia="fr-FR"/>
        </w:rPr>
      </w:pPr>
      <w:r w:rsidRPr="00912ACC">
        <w:rPr>
          <w:rFonts w:asciiTheme="majorHAnsi" w:hAnsiTheme="majorHAnsi" w:cstheme="majorHAnsi"/>
          <w:b/>
          <w:bCs/>
          <w:lang w:val="nl-NL"/>
        </w:rPr>
        <w:lastRenderedPageBreak/>
        <w:t xml:space="preserve">6. Tờ trình dự thảo </w:t>
      </w:r>
      <w:r w:rsidRPr="00912ACC">
        <w:rPr>
          <w:rFonts w:asciiTheme="majorHAnsi" w:eastAsia="Batang" w:hAnsiTheme="majorHAnsi" w:cstheme="majorHAnsi"/>
          <w:b/>
          <w:bCs/>
          <w:lang w:val="nl-NL" w:eastAsia="fr-FR"/>
        </w:rPr>
        <w:t xml:space="preserve">Nghị quyết về </w:t>
      </w:r>
      <w:bookmarkStart w:id="3" w:name="_Hlk157431984"/>
      <w:r w:rsidRPr="00912ACC">
        <w:rPr>
          <w:rFonts w:asciiTheme="majorHAnsi" w:eastAsia="Batang" w:hAnsiTheme="majorHAnsi" w:cstheme="majorHAnsi"/>
          <w:b/>
          <w:bCs/>
          <w:lang w:val="nl-NL" w:eastAsia="fr-FR"/>
        </w:rPr>
        <w:t>điều chỉnh kế hoạch đầu tư công trung hạn giai đoạn 2021-2025 nguồn ngân sách địa phương tỉnh Kon Tum</w:t>
      </w:r>
      <w:bookmarkEnd w:id="3"/>
      <w:r w:rsidR="00EB2A62">
        <w:rPr>
          <w:rFonts w:asciiTheme="majorHAnsi" w:eastAsia="Batang" w:hAnsiTheme="majorHAnsi" w:cstheme="majorHAnsi"/>
          <w:b/>
          <w:bCs/>
          <w:lang w:val="nl-NL" w:eastAsia="fr-FR"/>
        </w:rPr>
        <w:t xml:space="preserve">: </w:t>
      </w:r>
    </w:p>
    <w:p w14:paraId="4D25D5D8" w14:textId="3BF183EA" w:rsidR="00631CAE" w:rsidRPr="00EB2A62" w:rsidRDefault="00631CAE" w:rsidP="00EB2A62">
      <w:pPr>
        <w:spacing w:before="120" w:after="120"/>
        <w:ind w:firstLine="720"/>
        <w:jc w:val="both"/>
        <w:rPr>
          <w:rFonts w:asciiTheme="majorHAnsi" w:eastAsia="Batang" w:hAnsiTheme="majorHAnsi" w:cstheme="majorHAnsi"/>
          <w:b/>
          <w:bCs/>
          <w:lang w:val="nl-NL" w:eastAsia="fr-FR"/>
        </w:rPr>
      </w:pPr>
      <w:r w:rsidRPr="00912ACC">
        <w:rPr>
          <w:rFonts w:asciiTheme="majorHAnsi" w:eastAsia="Batang" w:hAnsiTheme="majorHAnsi" w:cstheme="majorHAnsi"/>
          <w:lang w:val="nl-NL" w:eastAsia="fr-FR"/>
        </w:rPr>
        <w:t>Ủy ban nhân dân tỉnh trình Hội đồng nhân dân tỉnh xem xét,</w:t>
      </w:r>
      <w:r w:rsidRPr="00912ACC">
        <w:rPr>
          <w:rFonts w:asciiTheme="majorHAnsi" w:eastAsia="Batang" w:hAnsiTheme="majorHAnsi" w:cstheme="majorHAnsi"/>
          <w:b/>
          <w:lang w:val="vi-VN" w:eastAsia="fr-FR"/>
        </w:rPr>
        <w:t xml:space="preserve"> </w:t>
      </w:r>
      <w:r w:rsidRPr="00912ACC">
        <w:rPr>
          <w:rFonts w:asciiTheme="majorHAnsi" w:eastAsia="Batang" w:hAnsiTheme="majorHAnsi" w:cstheme="majorHAnsi"/>
          <w:lang w:val="vi-VN" w:eastAsia="fr-FR"/>
        </w:rPr>
        <w:t xml:space="preserve">điều chỉnh kế hoạch </w:t>
      </w:r>
      <w:r w:rsidRPr="00912ACC">
        <w:rPr>
          <w:rFonts w:asciiTheme="majorHAnsi" w:eastAsia="Batang" w:hAnsiTheme="majorHAnsi" w:cstheme="majorHAnsi"/>
          <w:lang w:val="nl-NL" w:eastAsia="fr-FR"/>
        </w:rPr>
        <w:t>đầu tư công trung hạn giai đoạn 2021-2025 thuộc các nguồn vốn ngân sách địa phương với t</w:t>
      </w:r>
      <w:r w:rsidRPr="00912ACC">
        <w:rPr>
          <w:rFonts w:asciiTheme="majorHAnsi" w:eastAsia="Batang" w:hAnsiTheme="majorHAnsi" w:cstheme="majorHAnsi"/>
          <w:lang w:val="de-DE" w:eastAsia="fr-FR"/>
        </w:rPr>
        <w:t>ổng kế hoạch vốn đầu tư công trung hạn là 9.649</w:t>
      </w:r>
      <w:r w:rsidR="00EF55E5" w:rsidRPr="00912ACC">
        <w:rPr>
          <w:rFonts w:asciiTheme="majorHAnsi" w:eastAsia="Batang" w:hAnsiTheme="majorHAnsi" w:cstheme="majorHAnsi"/>
          <w:lang w:val="de-DE" w:eastAsia="fr-FR"/>
        </w:rPr>
        <w:t>,</w:t>
      </w:r>
      <w:r w:rsidRPr="00912ACC">
        <w:rPr>
          <w:rFonts w:asciiTheme="majorHAnsi" w:eastAsia="Batang" w:hAnsiTheme="majorHAnsi" w:cstheme="majorHAnsi"/>
          <w:lang w:val="de-DE" w:eastAsia="fr-FR"/>
        </w:rPr>
        <w:t xml:space="preserve">780 </w:t>
      </w:r>
      <w:r w:rsidR="00EF55E5" w:rsidRPr="00912ACC">
        <w:rPr>
          <w:rFonts w:asciiTheme="majorHAnsi" w:eastAsia="Batang" w:hAnsiTheme="majorHAnsi" w:cstheme="majorHAnsi"/>
          <w:lang w:val="de-DE" w:eastAsia="fr-FR"/>
        </w:rPr>
        <w:t>tỷ</w:t>
      </w:r>
      <w:r w:rsidRPr="00912ACC">
        <w:rPr>
          <w:rFonts w:asciiTheme="majorHAnsi" w:eastAsia="Batang" w:hAnsiTheme="majorHAnsi" w:cstheme="majorHAnsi"/>
          <w:lang w:val="de-DE" w:eastAsia="fr-FR"/>
        </w:rPr>
        <w:t xml:space="preserve"> đồn</w:t>
      </w:r>
      <w:r w:rsidR="00D11F8F">
        <w:rPr>
          <w:rFonts w:asciiTheme="majorHAnsi" w:eastAsia="Batang" w:hAnsiTheme="majorHAnsi" w:cstheme="majorHAnsi"/>
          <w:lang w:val="de-DE" w:eastAsia="fr-FR"/>
        </w:rPr>
        <w:t>g;</w:t>
      </w:r>
      <w:r w:rsidRPr="00912ACC">
        <w:rPr>
          <w:rFonts w:asciiTheme="majorHAnsi" w:eastAsia="Batang" w:hAnsiTheme="majorHAnsi" w:cstheme="majorHAnsi"/>
          <w:lang w:val="de-DE" w:eastAsia="fr-FR"/>
        </w:rPr>
        <w:t xml:space="preserve"> trong đó</w:t>
      </w:r>
      <w:r w:rsidR="00D11F8F">
        <w:rPr>
          <w:rFonts w:asciiTheme="majorHAnsi" w:eastAsia="Batang" w:hAnsiTheme="majorHAnsi" w:cstheme="majorHAnsi"/>
          <w:lang w:val="de-DE" w:eastAsia="fr-FR"/>
        </w:rPr>
        <w:t>,</w:t>
      </w:r>
      <w:r w:rsidRPr="00912ACC">
        <w:rPr>
          <w:rFonts w:asciiTheme="majorHAnsi" w:eastAsia="Batang" w:hAnsiTheme="majorHAnsi" w:cstheme="majorHAnsi"/>
          <w:lang w:val="de-DE" w:eastAsia="fr-FR"/>
        </w:rPr>
        <w:t xml:space="preserve"> phân bổ chi tiết để thực hiện các dự án, nhiệm vụ là 8.853</w:t>
      </w:r>
      <w:r w:rsidR="00EF55E5" w:rsidRPr="00912ACC">
        <w:rPr>
          <w:rFonts w:asciiTheme="majorHAnsi" w:eastAsia="Batang" w:hAnsiTheme="majorHAnsi" w:cstheme="majorHAnsi"/>
          <w:lang w:val="de-DE" w:eastAsia="fr-FR"/>
        </w:rPr>
        <w:t>,</w:t>
      </w:r>
      <w:r w:rsidRPr="00912ACC">
        <w:rPr>
          <w:rFonts w:asciiTheme="majorHAnsi" w:eastAsia="Batang" w:hAnsiTheme="majorHAnsi" w:cstheme="majorHAnsi"/>
          <w:lang w:val="de-DE" w:eastAsia="fr-FR"/>
        </w:rPr>
        <w:t xml:space="preserve">317 </w:t>
      </w:r>
      <w:r w:rsidR="00EF55E5" w:rsidRPr="00912ACC">
        <w:rPr>
          <w:rFonts w:asciiTheme="majorHAnsi" w:eastAsia="Batang" w:hAnsiTheme="majorHAnsi" w:cstheme="majorHAnsi"/>
          <w:lang w:val="de-DE" w:eastAsia="fr-FR"/>
        </w:rPr>
        <w:t>tỷ</w:t>
      </w:r>
      <w:r w:rsidRPr="00912ACC">
        <w:rPr>
          <w:rFonts w:asciiTheme="majorHAnsi" w:eastAsia="Batang" w:hAnsiTheme="majorHAnsi" w:cstheme="majorHAnsi"/>
          <w:lang w:val="de-DE" w:eastAsia="fr-FR"/>
        </w:rPr>
        <w:t xml:space="preserve"> đồng và dự phòng để xử lý những vấn đề phát sinh trong quá trình triển khai kế hoạch đầu tư công trung hạn là 796</w:t>
      </w:r>
      <w:r w:rsidR="00EF55E5" w:rsidRPr="00912ACC">
        <w:rPr>
          <w:rFonts w:asciiTheme="majorHAnsi" w:eastAsia="Batang" w:hAnsiTheme="majorHAnsi" w:cstheme="majorHAnsi"/>
          <w:lang w:val="de-DE" w:eastAsia="fr-FR"/>
        </w:rPr>
        <w:t>,</w:t>
      </w:r>
      <w:r w:rsidRPr="00912ACC">
        <w:rPr>
          <w:rFonts w:asciiTheme="majorHAnsi" w:eastAsia="Batang" w:hAnsiTheme="majorHAnsi" w:cstheme="majorHAnsi"/>
          <w:lang w:val="de-DE" w:eastAsia="fr-FR"/>
        </w:rPr>
        <w:t xml:space="preserve">463 </w:t>
      </w:r>
      <w:r w:rsidR="00EF55E5" w:rsidRPr="00912ACC">
        <w:rPr>
          <w:rFonts w:asciiTheme="majorHAnsi" w:eastAsia="Batang" w:hAnsiTheme="majorHAnsi" w:cstheme="majorHAnsi"/>
          <w:lang w:val="de-DE" w:eastAsia="fr-FR"/>
        </w:rPr>
        <w:t>tỷ</w:t>
      </w:r>
      <w:r w:rsidRPr="00912ACC">
        <w:rPr>
          <w:rFonts w:asciiTheme="majorHAnsi" w:eastAsia="Batang" w:hAnsiTheme="majorHAnsi" w:cstheme="majorHAnsi"/>
          <w:lang w:val="de-DE" w:eastAsia="fr-FR"/>
        </w:rPr>
        <w:t xml:space="preserve"> đồng</w:t>
      </w:r>
      <w:r w:rsidR="00C200DA">
        <w:rPr>
          <w:rFonts w:asciiTheme="majorHAnsi" w:eastAsia="Batang" w:hAnsiTheme="majorHAnsi" w:cstheme="majorHAnsi"/>
          <w:lang w:val="de-DE" w:eastAsia="fr-FR"/>
        </w:rPr>
        <w:t>.</w:t>
      </w:r>
    </w:p>
    <w:p w14:paraId="3F899783" w14:textId="77777777" w:rsidR="00631CAE" w:rsidRPr="00912ACC" w:rsidRDefault="00631CAE" w:rsidP="00631CAE">
      <w:pPr>
        <w:spacing w:before="120" w:after="120"/>
        <w:ind w:firstLine="720"/>
        <w:jc w:val="both"/>
        <w:rPr>
          <w:rFonts w:asciiTheme="majorHAnsi" w:eastAsia="Batang" w:hAnsiTheme="majorHAnsi" w:cstheme="majorHAnsi"/>
          <w:b/>
          <w:bCs/>
          <w:lang w:val="nl-NL" w:eastAsia="fr-FR"/>
        </w:rPr>
      </w:pPr>
      <w:r w:rsidRPr="00912ACC">
        <w:rPr>
          <w:rFonts w:asciiTheme="majorHAnsi" w:hAnsiTheme="majorHAnsi" w:cstheme="majorHAnsi"/>
          <w:b/>
          <w:bCs/>
          <w:lang w:val="nl-NL"/>
        </w:rPr>
        <w:t xml:space="preserve">7. Tờ trình dự thảo </w:t>
      </w:r>
      <w:r w:rsidRPr="00912ACC">
        <w:rPr>
          <w:rFonts w:asciiTheme="majorHAnsi" w:eastAsia="Batang" w:hAnsiTheme="majorHAnsi" w:cstheme="majorHAnsi"/>
          <w:b/>
          <w:bCs/>
          <w:lang w:val="nl-NL" w:eastAsia="fr-FR"/>
        </w:rPr>
        <w:t>Nghị quyết về điều chỉnh, bổ sung Kế hoạch đầu tư nguồn ngân sách địa phương năm 2024</w:t>
      </w:r>
    </w:p>
    <w:p w14:paraId="1C86407A" w14:textId="77777777" w:rsidR="00631CAE" w:rsidRPr="00912ACC" w:rsidRDefault="00631CAE" w:rsidP="00631CAE">
      <w:pPr>
        <w:spacing w:before="120" w:after="120"/>
        <w:ind w:firstLine="720"/>
        <w:jc w:val="both"/>
        <w:rPr>
          <w:rFonts w:asciiTheme="majorHAnsi" w:eastAsia="Batang" w:hAnsiTheme="majorHAnsi" w:cstheme="majorHAnsi"/>
          <w:lang w:val="nl-NL" w:eastAsia="fr-FR"/>
        </w:rPr>
      </w:pPr>
      <w:r w:rsidRPr="00912ACC">
        <w:rPr>
          <w:rFonts w:asciiTheme="majorHAnsi" w:eastAsia="Batang" w:hAnsiTheme="majorHAnsi" w:cstheme="majorHAnsi"/>
          <w:lang w:val="nl-NL" w:eastAsia="fr-FR"/>
        </w:rPr>
        <w:t>Ủy ban nhân dân tỉnh trình Hội đồng nhân dân tỉnh xem xét,</w:t>
      </w:r>
      <w:r w:rsidRPr="00912ACC">
        <w:rPr>
          <w:rFonts w:asciiTheme="majorHAnsi" w:eastAsia="Batang" w:hAnsiTheme="majorHAnsi" w:cstheme="majorHAnsi"/>
          <w:lang w:val="vi-VN" w:eastAsia="fr-FR"/>
        </w:rPr>
        <w:t xml:space="preserve"> điều chỉnh, bổ sung Kế hoạch đầu tư nguồn ngân sách địa phương năm 2024</w:t>
      </w:r>
      <w:r w:rsidRPr="00912ACC">
        <w:rPr>
          <w:rFonts w:asciiTheme="majorHAnsi" w:eastAsia="Batang" w:hAnsiTheme="majorHAnsi" w:cstheme="majorHAnsi"/>
          <w:lang w:val="nl-NL" w:eastAsia="fr-FR"/>
        </w:rPr>
        <w:t>, cụ thể như sau:</w:t>
      </w:r>
    </w:p>
    <w:p w14:paraId="76A51056" w14:textId="619407A8" w:rsidR="00631CAE" w:rsidRPr="00064108" w:rsidRDefault="00631CAE" w:rsidP="00064108">
      <w:pPr>
        <w:spacing w:before="120" w:after="120"/>
        <w:ind w:firstLine="720"/>
        <w:jc w:val="both"/>
        <w:rPr>
          <w:rFonts w:asciiTheme="majorHAnsi" w:eastAsia="Batang" w:hAnsiTheme="majorHAnsi" w:cstheme="majorHAnsi"/>
          <w:bCs/>
          <w:iCs/>
          <w:lang w:val="nl-NL" w:eastAsia="fr-FR"/>
        </w:rPr>
      </w:pPr>
      <w:r w:rsidRPr="00912ACC">
        <w:rPr>
          <w:rFonts w:asciiTheme="majorHAnsi" w:eastAsia="Batang" w:hAnsiTheme="majorHAnsi" w:cstheme="majorHAnsi"/>
          <w:bCs/>
          <w:iCs/>
          <w:lang w:val="nl-NL" w:eastAsia="fr-FR"/>
        </w:rPr>
        <w:t>- Đối với nguồn vốn cân đối ngân sách tỉnh:</w:t>
      </w:r>
      <w:r w:rsidRPr="00912ACC">
        <w:rPr>
          <w:rFonts w:asciiTheme="majorHAnsi" w:eastAsia="Batang" w:hAnsiTheme="majorHAnsi" w:cstheme="majorHAnsi"/>
          <w:lang w:val="nl-NL" w:eastAsia="fr-FR"/>
        </w:rPr>
        <w:t xml:space="preserve"> </w:t>
      </w:r>
      <w:r w:rsidR="00064108" w:rsidRPr="00064108">
        <w:rPr>
          <w:rFonts w:asciiTheme="majorHAnsi" w:eastAsia="Batang" w:hAnsiTheme="majorHAnsi" w:cstheme="majorHAnsi"/>
          <w:b/>
          <w:bCs/>
          <w:i/>
          <w:iCs/>
          <w:lang w:val="nl-NL" w:eastAsia="fr-FR"/>
        </w:rPr>
        <w:t xml:space="preserve">(1) </w:t>
      </w:r>
      <w:r w:rsidRPr="00912ACC">
        <w:rPr>
          <w:rFonts w:asciiTheme="majorHAnsi" w:eastAsia="Batang" w:hAnsiTheme="majorHAnsi" w:cstheme="majorHAnsi"/>
          <w:lang w:val="nl-NL" w:eastAsia="fr-FR"/>
        </w:rPr>
        <w:t>Ưu tiên bổ sung cho dự án dự kiến hoàn thành năm 2024</w:t>
      </w:r>
      <w:r w:rsidR="00064108">
        <w:rPr>
          <w:rFonts w:asciiTheme="majorHAnsi" w:eastAsia="Batang" w:hAnsiTheme="majorHAnsi" w:cstheme="majorHAnsi"/>
          <w:lang w:val="nl-NL" w:eastAsia="fr-FR"/>
        </w:rPr>
        <w:t xml:space="preserve"> </w:t>
      </w:r>
      <w:r w:rsidRPr="00912ACC">
        <w:rPr>
          <w:rFonts w:asciiTheme="majorHAnsi" w:eastAsia="Batang" w:hAnsiTheme="majorHAnsi" w:cstheme="majorHAnsi"/>
          <w:lang w:val="nl-NL" w:eastAsia="fr-FR"/>
        </w:rPr>
        <w:t>là 23</w:t>
      </w:r>
      <w:r w:rsidR="00EF55E5" w:rsidRPr="00912ACC">
        <w:rPr>
          <w:rFonts w:asciiTheme="majorHAnsi" w:eastAsia="Batang" w:hAnsiTheme="majorHAnsi" w:cstheme="majorHAnsi"/>
          <w:lang w:val="nl-NL" w:eastAsia="fr-FR"/>
        </w:rPr>
        <w:t>,</w:t>
      </w:r>
      <w:r w:rsidRPr="00912ACC">
        <w:rPr>
          <w:rFonts w:asciiTheme="majorHAnsi" w:eastAsia="Batang" w:hAnsiTheme="majorHAnsi" w:cstheme="majorHAnsi"/>
          <w:lang w:val="nl-NL" w:eastAsia="fr-FR"/>
        </w:rPr>
        <w:t xml:space="preserve">565 </w:t>
      </w:r>
      <w:r w:rsidR="00EF55E5" w:rsidRPr="00912ACC">
        <w:rPr>
          <w:rFonts w:asciiTheme="majorHAnsi" w:eastAsia="Batang" w:hAnsiTheme="majorHAnsi" w:cstheme="majorHAnsi"/>
          <w:lang w:val="nl-NL" w:eastAsia="fr-FR"/>
        </w:rPr>
        <w:t>tỷ</w:t>
      </w:r>
      <w:r w:rsidRPr="00912ACC">
        <w:rPr>
          <w:rFonts w:asciiTheme="majorHAnsi" w:eastAsia="Batang" w:hAnsiTheme="majorHAnsi" w:cstheme="majorHAnsi"/>
          <w:lang w:val="nl-NL" w:eastAsia="fr-FR"/>
        </w:rPr>
        <w:t xml:space="preserve"> đồng</w:t>
      </w:r>
      <w:r w:rsidR="00064108">
        <w:rPr>
          <w:rFonts w:asciiTheme="majorHAnsi" w:eastAsia="Batang" w:hAnsiTheme="majorHAnsi" w:cstheme="majorHAnsi"/>
          <w:lang w:val="nl-NL" w:eastAsia="fr-FR"/>
        </w:rPr>
        <w:t xml:space="preserve">; </w:t>
      </w:r>
      <w:r w:rsidR="00064108" w:rsidRPr="00064108">
        <w:rPr>
          <w:rFonts w:asciiTheme="majorHAnsi" w:eastAsia="Batang" w:hAnsiTheme="majorHAnsi" w:cstheme="majorHAnsi"/>
          <w:b/>
          <w:bCs/>
          <w:i/>
          <w:iCs/>
          <w:lang w:val="nl-NL" w:eastAsia="fr-FR"/>
        </w:rPr>
        <w:t>(2)</w:t>
      </w:r>
      <w:r w:rsidR="00064108">
        <w:rPr>
          <w:rFonts w:asciiTheme="majorHAnsi" w:eastAsia="Batang" w:hAnsiTheme="majorHAnsi" w:cstheme="majorHAnsi"/>
          <w:lang w:val="nl-NL" w:eastAsia="fr-FR"/>
        </w:rPr>
        <w:t xml:space="preserve"> </w:t>
      </w:r>
      <w:r w:rsidRPr="00912ACC">
        <w:rPr>
          <w:rFonts w:asciiTheme="majorHAnsi" w:eastAsia="Batang" w:hAnsiTheme="majorHAnsi" w:cstheme="majorHAnsi"/>
          <w:lang w:val="nl-NL" w:eastAsia="fr-FR"/>
        </w:rPr>
        <w:t>Bổ sung cho 02 dự án chuyển tiếp là dự án trọng điểm của tỉnh cần đẩy nhanh tiến độ trong khi nguồn thu tiền sử dụng đất năm 2024 chưa đảm bảo</w:t>
      </w:r>
      <w:r w:rsidR="00064108">
        <w:rPr>
          <w:rFonts w:asciiTheme="majorHAnsi" w:eastAsia="Batang" w:hAnsiTheme="majorHAnsi" w:cstheme="majorHAnsi"/>
          <w:lang w:val="nl-NL" w:eastAsia="fr-FR"/>
        </w:rPr>
        <w:t xml:space="preserve"> là </w:t>
      </w:r>
      <w:r w:rsidRPr="00912ACC">
        <w:rPr>
          <w:rFonts w:asciiTheme="majorHAnsi" w:eastAsia="Batang" w:hAnsiTheme="majorHAnsi" w:cstheme="majorHAnsi"/>
          <w:lang w:val="nl-NL" w:eastAsia="fr-FR"/>
        </w:rPr>
        <w:t xml:space="preserve">11 </w:t>
      </w:r>
      <w:r w:rsidR="00EF55E5" w:rsidRPr="00912ACC">
        <w:rPr>
          <w:rFonts w:asciiTheme="majorHAnsi" w:eastAsia="Batang" w:hAnsiTheme="majorHAnsi" w:cstheme="majorHAnsi"/>
          <w:lang w:val="nl-NL" w:eastAsia="fr-FR"/>
        </w:rPr>
        <w:t>tỷ</w:t>
      </w:r>
      <w:r w:rsidRPr="00912ACC">
        <w:rPr>
          <w:rFonts w:asciiTheme="majorHAnsi" w:eastAsia="Batang" w:hAnsiTheme="majorHAnsi" w:cstheme="majorHAnsi"/>
          <w:lang w:val="nl-NL" w:eastAsia="fr-FR"/>
        </w:rPr>
        <w:t xml:space="preserve"> đồng.</w:t>
      </w:r>
    </w:p>
    <w:p w14:paraId="3570A163" w14:textId="06F6AD26" w:rsidR="00631CAE" w:rsidRPr="00912ACC" w:rsidRDefault="00631CAE" w:rsidP="00631CAE">
      <w:pPr>
        <w:spacing w:before="120" w:after="120"/>
        <w:ind w:firstLine="720"/>
        <w:jc w:val="both"/>
        <w:rPr>
          <w:rFonts w:asciiTheme="majorHAnsi" w:eastAsia="Batang" w:hAnsiTheme="majorHAnsi" w:cstheme="majorHAnsi"/>
          <w:lang w:val="nl-NL" w:eastAsia="fr-FR"/>
        </w:rPr>
      </w:pPr>
      <w:r w:rsidRPr="00912ACC">
        <w:rPr>
          <w:rFonts w:asciiTheme="majorHAnsi" w:eastAsia="Batang" w:hAnsiTheme="majorHAnsi" w:cstheme="majorHAnsi"/>
          <w:lang w:val="nl-NL" w:eastAsia="fr-FR"/>
        </w:rPr>
        <w:t>- Đối với nguồn vốn xổ số kiến thiết: Bổ sung cho dự án dự kiến hoàn thành năm 2024 là 1</w:t>
      </w:r>
      <w:r w:rsidR="00EF55E5" w:rsidRPr="00912ACC">
        <w:rPr>
          <w:rFonts w:asciiTheme="majorHAnsi" w:eastAsia="Batang" w:hAnsiTheme="majorHAnsi" w:cstheme="majorHAnsi"/>
          <w:lang w:val="nl-NL" w:eastAsia="fr-FR"/>
        </w:rPr>
        <w:t>,</w:t>
      </w:r>
      <w:r w:rsidRPr="00912ACC">
        <w:rPr>
          <w:rFonts w:asciiTheme="majorHAnsi" w:eastAsia="Batang" w:hAnsiTheme="majorHAnsi" w:cstheme="majorHAnsi"/>
          <w:lang w:val="nl-NL" w:eastAsia="fr-FR"/>
        </w:rPr>
        <w:t xml:space="preserve">932 </w:t>
      </w:r>
      <w:r w:rsidR="00EF55E5" w:rsidRPr="00912ACC">
        <w:rPr>
          <w:rFonts w:asciiTheme="majorHAnsi" w:eastAsia="Batang" w:hAnsiTheme="majorHAnsi" w:cstheme="majorHAnsi"/>
          <w:lang w:val="nl-NL" w:eastAsia="fr-FR"/>
        </w:rPr>
        <w:t>tỷ</w:t>
      </w:r>
      <w:r w:rsidRPr="00912ACC">
        <w:rPr>
          <w:rFonts w:asciiTheme="majorHAnsi" w:eastAsia="Batang" w:hAnsiTheme="majorHAnsi" w:cstheme="majorHAnsi"/>
          <w:lang w:val="nl-NL" w:eastAsia="fr-FR"/>
        </w:rPr>
        <w:t xml:space="preserve"> đồng. </w:t>
      </w:r>
    </w:p>
    <w:p w14:paraId="3CEC2D67" w14:textId="58E7206D" w:rsidR="00631CAE" w:rsidRPr="00912ACC" w:rsidRDefault="00631CAE" w:rsidP="00631CAE">
      <w:pPr>
        <w:spacing w:before="120" w:after="120"/>
        <w:ind w:firstLine="720"/>
        <w:jc w:val="both"/>
        <w:rPr>
          <w:rFonts w:asciiTheme="majorHAnsi" w:eastAsia="Batang" w:hAnsiTheme="majorHAnsi" w:cstheme="majorHAnsi"/>
          <w:lang w:val="nl-NL" w:eastAsia="fr-FR"/>
        </w:rPr>
      </w:pPr>
      <w:bookmarkStart w:id="4" w:name="_Hlk169270239"/>
      <w:r w:rsidRPr="00912ACC">
        <w:rPr>
          <w:rFonts w:asciiTheme="majorHAnsi" w:eastAsia="Batang" w:hAnsiTheme="majorHAnsi" w:cstheme="majorHAnsi"/>
          <w:lang w:val="nl-NL" w:eastAsia="fr-FR"/>
        </w:rPr>
        <w:t>- Cắt giảm kế hoạch năm 2024 nguồn thu tiền sử dụng đất đã bố trí cho 02 dự án</w:t>
      </w:r>
      <w:r w:rsidR="00064108">
        <w:rPr>
          <w:rFonts w:asciiTheme="majorHAnsi" w:eastAsia="Batang" w:hAnsiTheme="majorHAnsi" w:cstheme="majorHAnsi"/>
          <w:lang w:val="nl-NL" w:eastAsia="fr-FR"/>
        </w:rPr>
        <w:t xml:space="preserve"> là 44,5 tỷ đồng. </w:t>
      </w:r>
      <w:bookmarkEnd w:id="4"/>
    </w:p>
    <w:p w14:paraId="4B96AB79" w14:textId="77777777" w:rsidR="00631CAE" w:rsidRPr="00912ACC" w:rsidRDefault="00631CAE" w:rsidP="00631CAE">
      <w:pPr>
        <w:spacing w:before="120" w:after="120"/>
        <w:ind w:firstLine="720"/>
        <w:jc w:val="both"/>
        <w:rPr>
          <w:rFonts w:asciiTheme="majorHAnsi" w:eastAsia="Batang" w:hAnsiTheme="majorHAnsi" w:cstheme="majorHAnsi"/>
          <w:b/>
          <w:bCs/>
          <w:lang w:val="nl-NL" w:eastAsia="fr-FR"/>
        </w:rPr>
      </w:pPr>
      <w:r w:rsidRPr="00912ACC">
        <w:rPr>
          <w:rFonts w:asciiTheme="majorHAnsi" w:hAnsiTheme="majorHAnsi" w:cstheme="majorHAnsi"/>
          <w:b/>
          <w:bCs/>
          <w:lang w:val="nl-NL"/>
        </w:rPr>
        <w:t xml:space="preserve">8. Tờ trình dự thảo </w:t>
      </w:r>
      <w:r w:rsidRPr="00912ACC">
        <w:rPr>
          <w:rFonts w:asciiTheme="majorHAnsi" w:eastAsia="Batang" w:hAnsiTheme="majorHAnsi" w:cstheme="majorHAnsi"/>
          <w:b/>
          <w:bCs/>
          <w:lang w:val="nl-NL" w:eastAsia="fr-FR"/>
        </w:rPr>
        <w:t xml:space="preserve">Nghị quyết sửa đổi, bổ sung điểm b, điểm c, điểm d khoản 2 Điều 6 của Quy định nguyên tắc, tiêu chí và định mức phân bổ vốn đầu tư phát triển nguồn ngân sách nhà nước giai đoạn 2021-2025 trên địa bàn tỉnh Kon Tum ban hành kèm theo Nghị quyết số 63/2020/NQ-HĐND ngày 08 tháng 12 năm 2020 của Hội đồng nhân dân tỉnh Kon Tum </w:t>
      </w:r>
    </w:p>
    <w:p w14:paraId="6E3D1FBD" w14:textId="7779915E" w:rsidR="00631CAE" w:rsidRPr="00912ACC" w:rsidRDefault="00413739" w:rsidP="00631CAE">
      <w:pPr>
        <w:spacing w:before="120" w:after="120"/>
        <w:ind w:firstLine="720"/>
        <w:jc w:val="both"/>
        <w:rPr>
          <w:rFonts w:asciiTheme="majorHAnsi" w:eastAsia="Batang" w:hAnsiTheme="majorHAnsi" w:cstheme="majorHAnsi"/>
          <w:lang w:val="nl-NL" w:eastAsia="fr-FR"/>
        </w:rPr>
      </w:pPr>
      <w:r>
        <w:rPr>
          <w:rFonts w:asciiTheme="majorHAnsi" w:eastAsia="Batang" w:hAnsiTheme="majorHAnsi" w:cstheme="majorHAnsi"/>
          <w:lang w:val="nl-NL" w:eastAsia="fr-FR"/>
        </w:rPr>
        <w:t>Ủy ban nhân dân tỉnh trình Hội đồng nhân dân tỉnhs</w:t>
      </w:r>
      <w:r w:rsidR="00064108">
        <w:rPr>
          <w:rFonts w:asciiTheme="majorHAnsi" w:eastAsia="Batang" w:hAnsiTheme="majorHAnsi" w:cstheme="majorHAnsi"/>
          <w:lang w:val="nl-NL" w:eastAsia="fr-FR"/>
        </w:rPr>
        <w:t>ửa</w:t>
      </w:r>
      <w:r w:rsidR="00631CAE" w:rsidRPr="00912ACC">
        <w:rPr>
          <w:rFonts w:asciiTheme="majorHAnsi" w:eastAsia="Batang" w:hAnsiTheme="majorHAnsi" w:cstheme="majorHAnsi"/>
          <w:lang w:val="nl-NL" w:eastAsia="fr-FR"/>
        </w:rPr>
        <w:t xml:space="preserve"> đổi, bổ sung Quy định ban hành kèm theo Nghị quyết số 63/2020/NQ-HĐND, cụ thể </w:t>
      </w:r>
      <w:r w:rsidR="00064108">
        <w:rPr>
          <w:rFonts w:asciiTheme="majorHAnsi" w:eastAsia="Batang" w:hAnsiTheme="majorHAnsi" w:cstheme="majorHAnsi"/>
          <w:lang w:val="nl-NL" w:eastAsia="fr-FR"/>
        </w:rPr>
        <w:t>như sau:</w:t>
      </w:r>
    </w:p>
    <w:p w14:paraId="39F78D3F" w14:textId="77777777" w:rsidR="00631CAE" w:rsidRPr="00912ACC" w:rsidRDefault="00631CAE" w:rsidP="00631CAE">
      <w:pPr>
        <w:spacing w:before="120" w:after="120"/>
        <w:ind w:firstLine="720"/>
        <w:jc w:val="both"/>
        <w:rPr>
          <w:rFonts w:asciiTheme="majorHAnsi" w:eastAsia="Batang" w:hAnsiTheme="majorHAnsi" w:cstheme="majorHAnsi"/>
          <w:lang w:val="nl-NL" w:eastAsia="fr-FR"/>
        </w:rPr>
      </w:pPr>
      <w:r w:rsidRPr="00912ACC">
        <w:rPr>
          <w:rFonts w:asciiTheme="majorHAnsi" w:eastAsia="Batang" w:hAnsiTheme="majorHAnsi" w:cstheme="majorHAnsi"/>
          <w:lang w:val="nl-NL" w:eastAsia="fr-FR"/>
        </w:rPr>
        <w:t xml:space="preserve">- Về hỗ trợ có mục tiêu phát triển các vùng kinh tế động lực: Điều chỉnh mức vốn hỗ trợ cho các vùng kinh tế động lực giai đoạn 2021-2025 từ </w:t>
      </w:r>
      <w:r w:rsidRPr="00912ACC">
        <w:rPr>
          <w:rFonts w:asciiTheme="majorHAnsi" w:eastAsia="Batang" w:hAnsiTheme="majorHAnsi" w:cstheme="majorHAnsi"/>
          <w:i/>
          <w:iCs/>
          <w:lang w:val="nl-NL" w:eastAsia="fr-FR"/>
        </w:rPr>
        <w:t>“300 tỷ đồng”</w:t>
      </w:r>
      <w:r w:rsidRPr="00912ACC">
        <w:rPr>
          <w:rFonts w:asciiTheme="majorHAnsi" w:eastAsia="Batang" w:hAnsiTheme="majorHAnsi" w:cstheme="majorHAnsi"/>
          <w:lang w:val="nl-NL" w:eastAsia="fr-FR"/>
        </w:rPr>
        <w:t xml:space="preserve"> thành </w:t>
      </w:r>
      <w:r w:rsidRPr="00912ACC">
        <w:rPr>
          <w:rFonts w:asciiTheme="majorHAnsi" w:eastAsia="Batang" w:hAnsiTheme="majorHAnsi" w:cstheme="majorHAnsi"/>
          <w:i/>
          <w:iCs/>
          <w:lang w:val="nl-NL" w:eastAsia="fr-FR"/>
        </w:rPr>
        <w:t>“250 tỷ đồng”</w:t>
      </w:r>
      <w:r w:rsidRPr="00912ACC">
        <w:rPr>
          <w:rFonts w:asciiTheme="majorHAnsi" w:eastAsia="Batang" w:hAnsiTheme="majorHAnsi" w:cstheme="majorHAnsi"/>
          <w:lang w:val="nl-NL" w:eastAsia="fr-FR"/>
        </w:rPr>
        <w:t>.</w:t>
      </w:r>
    </w:p>
    <w:p w14:paraId="68F27FD4" w14:textId="77777777" w:rsidR="00631CAE" w:rsidRPr="00912ACC" w:rsidRDefault="00631CAE" w:rsidP="00631CAE">
      <w:pPr>
        <w:spacing w:before="120" w:after="120"/>
        <w:ind w:firstLine="720"/>
        <w:jc w:val="both"/>
        <w:rPr>
          <w:rFonts w:asciiTheme="majorHAnsi" w:eastAsia="Batang" w:hAnsiTheme="majorHAnsi" w:cstheme="majorHAnsi"/>
          <w:lang w:val="nl-NL" w:eastAsia="fr-FR"/>
        </w:rPr>
      </w:pPr>
      <w:r w:rsidRPr="00912ACC">
        <w:rPr>
          <w:rFonts w:asciiTheme="majorHAnsi" w:eastAsia="Batang" w:hAnsiTheme="majorHAnsi" w:cstheme="majorHAnsi"/>
          <w:lang w:val="nl-NL" w:eastAsia="fr-FR"/>
        </w:rPr>
        <w:t>- Về hỗ trợ có mục tiêu phát triển hạ tầng cụm công nghiệp:</w:t>
      </w:r>
    </w:p>
    <w:p w14:paraId="3A1ECEF8" w14:textId="77777777" w:rsidR="00631CAE" w:rsidRPr="00912ACC" w:rsidRDefault="00631CAE" w:rsidP="00631CAE">
      <w:pPr>
        <w:spacing w:before="120" w:after="120"/>
        <w:ind w:firstLine="720"/>
        <w:jc w:val="both"/>
        <w:rPr>
          <w:rFonts w:asciiTheme="majorHAnsi" w:eastAsia="Batang" w:hAnsiTheme="majorHAnsi" w:cstheme="majorHAnsi"/>
          <w:lang w:val="nl-NL" w:eastAsia="fr-FR"/>
        </w:rPr>
      </w:pPr>
      <w:r w:rsidRPr="00912ACC">
        <w:rPr>
          <w:rFonts w:asciiTheme="majorHAnsi" w:eastAsia="Batang" w:hAnsiTheme="majorHAnsi" w:cstheme="majorHAnsi"/>
          <w:lang w:val="nl-NL" w:eastAsia="fr-FR"/>
        </w:rPr>
        <w:t xml:space="preserve">+ Điều chỉnh đối tượng hỗ trợ từ </w:t>
      </w:r>
      <w:r w:rsidRPr="00912ACC">
        <w:rPr>
          <w:rFonts w:asciiTheme="majorHAnsi" w:eastAsia="Batang" w:hAnsiTheme="majorHAnsi" w:cstheme="majorHAnsi"/>
          <w:i/>
          <w:iCs/>
          <w:lang w:val="nl-NL" w:eastAsia="fr-FR"/>
        </w:rPr>
        <w:t>“Hỗ trợ cho các địa phương để thực hiện công tác bồi thường, giải phóng mặt bằng và đầu tư hệ thống xử lý nước thải, hạ tầng khác tại các cụm công nghiệp”</w:t>
      </w:r>
      <w:r w:rsidRPr="00912ACC">
        <w:rPr>
          <w:rFonts w:asciiTheme="majorHAnsi" w:eastAsia="Batang" w:hAnsiTheme="majorHAnsi" w:cstheme="majorHAnsi"/>
          <w:lang w:val="nl-NL" w:eastAsia="fr-FR"/>
        </w:rPr>
        <w:t xml:space="preserve"> thành </w:t>
      </w:r>
      <w:r w:rsidRPr="00912ACC">
        <w:rPr>
          <w:rFonts w:asciiTheme="majorHAnsi" w:eastAsia="Batang" w:hAnsiTheme="majorHAnsi" w:cstheme="majorHAnsi"/>
          <w:i/>
          <w:iCs/>
          <w:lang w:val="nl-NL" w:eastAsia="fr-FR"/>
        </w:rPr>
        <w:t>“Hỗ trợ cho các địa phương để thực hiện công tác bồi thường, giải phóng mặt bằng; đầu tư hệ thống xử lý nước thải; đầu tư hạ tầng kỹ thuật tại các cụm công nghiệp”</w:t>
      </w:r>
      <w:r w:rsidRPr="00912ACC">
        <w:rPr>
          <w:rFonts w:asciiTheme="majorHAnsi" w:eastAsia="Batang" w:hAnsiTheme="majorHAnsi" w:cstheme="majorHAnsi"/>
          <w:lang w:val="nl-NL" w:eastAsia="fr-FR"/>
        </w:rPr>
        <w:t>.</w:t>
      </w:r>
    </w:p>
    <w:p w14:paraId="4AF6C999" w14:textId="77777777" w:rsidR="00631CAE" w:rsidRPr="00912ACC" w:rsidRDefault="00631CAE" w:rsidP="00631CAE">
      <w:pPr>
        <w:spacing w:before="120" w:after="120"/>
        <w:ind w:firstLine="720"/>
        <w:jc w:val="both"/>
        <w:rPr>
          <w:rFonts w:asciiTheme="majorHAnsi" w:eastAsia="Batang" w:hAnsiTheme="majorHAnsi" w:cstheme="majorHAnsi"/>
          <w:lang w:val="nl-NL" w:eastAsia="fr-FR"/>
        </w:rPr>
      </w:pPr>
      <w:r w:rsidRPr="00912ACC">
        <w:rPr>
          <w:rFonts w:asciiTheme="majorHAnsi" w:eastAsia="Batang" w:hAnsiTheme="majorHAnsi" w:cstheme="majorHAnsi"/>
          <w:lang w:val="nl-NL" w:eastAsia="fr-FR"/>
        </w:rPr>
        <w:t xml:space="preserve">+ Điều chỉnh mức vốn hỗ trợ trong giai đoạn 2021-2025 từ </w:t>
      </w:r>
      <w:r w:rsidRPr="00912ACC">
        <w:rPr>
          <w:rFonts w:asciiTheme="majorHAnsi" w:eastAsia="Batang" w:hAnsiTheme="majorHAnsi" w:cstheme="majorHAnsi"/>
          <w:i/>
          <w:iCs/>
          <w:lang w:val="nl-NL" w:eastAsia="fr-FR"/>
        </w:rPr>
        <w:t>“30 tỷ đồng/cụm”</w:t>
      </w:r>
      <w:r w:rsidRPr="00912ACC">
        <w:rPr>
          <w:rFonts w:asciiTheme="majorHAnsi" w:eastAsia="Batang" w:hAnsiTheme="majorHAnsi" w:cstheme="majorHAnsi"/>
          <w:lang w:val="nl-NL" w:eastAsia="fr-FR"/>
        </w:rPr>
        <w:t xml:space="preserve"> thành </w:t>
      </w:r>
      <w:r w:rsidRPr="00912ACC">
        <w:rPr>
          <w:rFonts w:asciiTheme="majorHAnsi" w:eastAsia="Batang" w:hAnsiTheme="majorHAnsi" w:cstheme="majorHAnsi"/>
          <w:i/>
          <w:iCs/>
          <w:lang w:val="nl-NL" w:eastAsia="fr-FR"/>
        </w:rPr>
        <w:t>“30 tỷ đồng/huyện, thành phố”</w:t>
      </w:r>
      <w:r w:rsidRPr="00912ACC">
        <w:rPr>
          <w:rFonts w:asciiTheme="majorHAnsi" w:eastAsia="Batang" w:hAnsiTheme="majorHAnsi" w:cstheme="majorHAnsi"/>
          <w:lang w:val="nl-NL" w:eastAsia="fr-FR"/>
        </w:rPr>
        <w:t>.</w:t>
      </w:r>
    </w:p>
    <w:p w14:paraId="78A0D3B0" w14:textId="77777777" w:rsidR="00631CAE" w:rsidRPr="00912ACC" w:rsidRDefault="00631CAE" w:rsidP="00631CAE">
      <w:pPr>
        <w:spacing w:before="120" w:after="120"/>
        <w:ind w:firstLine="720"/>
        <w:jc w:val="both"/>
        <w:rPr>
          <w:rFonts w:asciiTheme="majorHAnsi" w:eastAsia="Batang" w:hAnsiTheme="majorHAnsi" w:cstheme="majorHAnsi"/>
          <w:lang w:val="nl-NL" w:eastAsia="fr-FR"/>
        </w:rPr>
      </w:pPr>
      <w:r w:rsidRPr="00912ACC">
        <w:rPr>
          <w:rFonts w:asciiTheme="majorHAnsi" w:eastAsia="Batang" w:hAnsiTheme="majorHAnsi" w:cstheme="majorHAnsi"/>
          <w:lang w:val="nl-NL" w:eastAsia="fr-FR"/>
        </w:rPr>
        <w:t xml:space="preserve">- Về hỗ trợ có mục tiêu đầu tư chỉnh trang đô thị: Điều chỉnh </w:t>
      </w:r>
      <w:r w:rsidRPr="00912ACC">
        <w:rPr>
          <w:rFonts w:asciiTheme="majorHAnsi" w:eastAsia="Batang" w:hAnsiTheme="majorHAnsi" w:cstheme="majorHAnsi"/>
          <w:bCs/>
          <w:lang w:val="nl-NL" w:eastAsia="fr-FR"/>
        </w:rPr>
        <w:t xml:space="preserve">mức hỗ trợ trong giai đoạn 2021-2025 từ </w:t>
      </w:r>
      <w:r w:rsidRPr="00912ACC">
        <w:rPr>
          <w:rFonts w:asciiTheme="majorHAnsi" w:eastAsia="Batang" w:hAnsiTheme="majorHAnsi" w:cstheme="majorHAnsi"/>
          <w:bCs/>
          <w:i/>
          <w:iCs/>
          <w:lang w:val="nl-NL" w:eastAsia="fr-FR"/>
        </w:rPr>
        <w:t>“200 tỷ đồng”</w:t>
      </w:r>
      <w:r w:rsidRPr="00912ACC">
        <w:rPr>
          <w:rFonts w:asciiTheme="majorHAnsi" w:eastAsia="Batang" w:hAnsiTheme="majorHAnsi" w:cstheme="majorHAnsi"/>
          <w:bCs/>
          <w:lang w:val="nl-NL" w:eastAsia="fr-FR"/>
        </w:rPr>
        <w:t xml:space="preserve"> thành </w:t>
      </w:r>
      <w:r w:rsidRPr="00912ACC">
        <w:rPr>
          <w:rFonts w:asciiTheme="majorHAnsi" w:eastAsia="Batang" w:hAnsiTheme="majorHAnsi" w:cstheme="majorHAnsi"/>
          <w:bCs/>
          <w:i/>
          <w:iCs/>
          <w:lang w:val="nl-NL" w:eastAsia="fr-FR"/>
        </w:rPr>
        <w:t>“175 tỷ đồng”</w:t>
      </w:r>
      <w:r w:rsidRPr="00912ACC">
        <w:rPr>
          <w:rFonts w:asciiTheme="majorHAnsi" w:eastAsia="Batang" w:hAnsiTheme="majorHAnsi" w:cstheme="majorHAnsi"/>
          <w:bCs/>
          <w:lang w:val="nl-NL" w:eastAsia="fr-FR"/>
        </w:rPr>
        <w:t>.</w:t>
      </w:r>
    </w:p>
    <w:p w14:paraId="4CE5F05C" w14:textId="77777777" w:rsidR="00631CAE" w:rsidRPr="00912ACC" w:rsidRDefault="00631CAE" w:rsidP="00631CAE">
      <w:pPr>
        <w:spacing w:before="120" w:after="120"/>
        <w:ind w:firstLine="720"/>
        <w:jc w:val="both"/>
        <w:rPr>
          <w:rFonts w:asciiTheme="majorHAnsi" w:eastAsia="Batang" w:hAnsiTheme="majorHAnsi" w:cstheme="majorHAnsi"/>
          <w:b/>
          <w:bCs/>
          <w:lang w:val="nl-NL" w:eastAsia="fr-FR"/>
        </w:rPr>
      </w:pPr>
      <w:r w:rsidRPr="00912ACC">
        <w:rPr>
          <w:rFonts w:asciiTheme="majorHAnsi" w:hAnsiTheme="majorHAnsi" w:cstheme="majorHAnsi"/>
          <w:b/>
          <w:bCs/>
          <w:lang w:val="nl-NL"/>
        </w:rPr>
        <w:lastRenderedPageBreak/>
        <w:t xml:space="preserve">9. Tờ trình dự thảo </w:t>
      </w:r>
      <w:r w:rsidRPr="00912ACC">
        <w:rPr>
          <w:rFonts w:asciiTheme="majorHAnsi" w:eastAsia="Batang" w:hAnsiTheme="majorHAnsi" w:cstheme="majorHAnsi"/>
          <w:b/>
          <w:bCs/>
          <w:lang w:val="nl-NL" w:eastAsia="fr-FR"/>
        </w:rPr>
        <w:t>Nghị quyết về điều chỉnh kế hoạch thực hiện Chương trình mục tiêu quốc gia phát triển kinh tế - xã hội vùng đồng bào dân tộc thiểu số và miền núi năm 2022, 2023</w:t>
      </w:r>
    </w:p>
    <w:p w14:paraId="2C42E924" w14:textId="6A7AB21E" w:rsidR="00631CAE" w:rsidRPr="00912ACC" w:rsidRDefault="00205A53" w:rsidP="00631CAE">
      <w:pPr>
        <w:spacing w:before="120" w:after="120"/>
        <w:ind w:firstLine="720"/>
        <w:jc w:val="both"/>
        <w:rPr>
          <w:rFonts w:asciiTheme="majorHAnsi" w:eastAsia="Batang" w:hAnsiTheme="majorHAnsi" w:cstheme="majorHAnsi"/>
          <w:lang w:val="nl-NL" w:eastAsia="fr-FR"/>
        </w:rPr>
      </w:pPr>
      <w:r>
        <w:rPr>
          <w:rFonts w:asciiTheme="majorHAnsi" w:eastAsia="Batang" w:hAnsiTheme="majorHAnsi" w:cstheme="majorHAnsi"/>
          <w:lang w:val="nl-NL" w:eastAsia="fr-FR"/>
        </w:rPr>
        <w:t>Đ</w:t>
      </w:r>
      <w:r w:rsidR="00631CAE" w:rsidRPr="00912ACC">
        <w:rPr>
          <w:rFonts w:asciiTheme="majorHAnsi" w:eastAsia="Batang" w:hAnsiTheme="majorHAnsi" w:cstheme="majorHAnsi"/>
          <w:lang w:val="nl-NL" w:eastAsia="fr-FR"/>
        </w:rPr>
        <w:t xml:space="preserve">iều chỉnh kế hoạch thực hiện Chương trình, </w:t>
      </w:r>
      <w:r w:rsidR="00415E21">
        <w:rPr>
          <w:rFonts w:asciiTheme="majorHAnsi" w:eastAsia="Batang" w:hAnsiTheme="majorHAnsi" w:cstheme="majorHAnsi"/>
          <w:lang w:val="nl-NL" w:eastAsia="fr-FR"/>
        </w:rPr>
        <w:t xml:space="preserve">cụ thể </w:t>
      </w:r>
      <w:r w:rsidR="00631CAE" w:rsidRPr="00912ACC">
        <w:rPr>
          <w:rFonts w:asciiTheme="majorHAnsi" w:eastAsia="Batang" w:hAnsiTheme="majorHAnsi" w:cstheme="majorHAnsi"/>
          <w:lang w:val="nl-NL" w:eastAsia="fr-FR"/>
        </w:rPr>
        <w:t>như sau:</w:t>
      </w:r>
    </w:p>
    <w:p w14:paraId="1DF6DD40" w14:textId="634D900E" w:rsidR="00631CAE" w:rsidRPr="00912ACC" w:rsidRDefault="00631CAE" w:rsidP="00631CAE">
      <w:pPr>
        <w:spacing w:before="120" w:after="120"/>
        <w:ind w:firstLine="720"/>
        <w:jc w:val="both"/>
        <w:rPr>
          <w:rFonts w:asciiTheme="majorHAnsi" w:eastAsia="Batang" w:hAnsiTheme="majorHAnsi" w:cstheme="majorHAnsi"/>
          <w:iCs/>
          <w:lang w:val="nl-NL" w:eastAsia="fr-FR"/>
        </w:rPr>
      </w:pPr>
      <w:r w:rsidRPr="00912ACC">
        <w:rPr>
          <w:rFonts w:asciiTheme="majorHAnsi" w:eastAsia="Batang" w:hAnsiTheme="majorHAnsi" w:cstheme="majorHAnsi"/>
          <w:lang w:val="nl-NL" w:eastAsia="fr-FR"/>
        </w:rPr>
        <w:t>- Đối với điều chỉnh trong nội bộ huyện Tu Mơ Rông: Điều chỉnh giảm 8</w:t>
      </w:r>
      <w:r w:rsidR="00EF55E5" w:rsidRPr="00912ACC">
        <w:rPr>
          <w:rFonts w:asciiTheme="majorHAnsi" w:eastAsia="Batang" w:hAnsiTheme="majorHAnsi" w:cstheme="majorHAnsi"/>
          <w:lang w:val="nl-NL" w:eastAsia="fr-FR"/>
        </w:rPr>
        <w:t>,</w:t>
      </w:r>
      <w:r w:rsidRPr="00912ACC">
        <w:rPr>
          <w:rFonts w:asciiTheme="majorHAnsi" w:eastAsia="Batang" w:hAnsiTheme="majorHAnsi" w:cstheme="majorHAnsi"/>
          <w:lang w:val="nl-NL" w:eastAsia="fr-FR"/>
        </w:rPr>
        <w:t xml:space="preserve">2 </w:t>
      </w:r>
      <w:r w:rsidR="00EF55E5" w:rsidRPr="00912ACC">
        <w:rPr>
          <w:rFonts w:asciiTheme="majorHAnsi" w:eastAsia="Batang" w:hAnsiTheme="majorHAnsi" w:cstheme="majorHAnsi"/>
          <w:lang w:val="nl-NL" w:eastAsia="fr-FR"/>
        </w:rPr>
        <w:t>tỷ</w:t>
      </w:r>
      <w:r w:rsidRPr="00912ACC">
        <w:rPr>
          <w:rFonts w:asciiTheme="majorHAnsi" w:eastAsia="Batang" w:hAnsiTheme="majorHAnsi" w:cstheme="majorHAnsi"/>
          <w:lang w:val="nl-NL" w:eastAsia="fr-FR"/>
        </w:rPr>
        <w:t xml:space="preserve"> đồng đã phân bổ cho huyện Tu Mơ Rông thực hiện </w:t>
      </w:r>
      <w:r w:rsidRPr="00912ACC">
        <w:rPr>
          <w:rFonts w:asciiTheme="majorHAnsi" w:eastAsia="Batang" w:hAnsiTheme="majorHAnsi" w:cstheme="majorHAnsi"/>
          <w:iCs/>
          <w:lang w:val="nl-NL" w:eastAsia="fr-FR"/>
        </w:rPr>
        <w:t>Tiểu dự án 2, Dự án 3</w:t>
      </w:r>
      <w:r w:rsidRPr="00912ACC">
        <w:rPr>
          <w:rFonts w:asciiTheme="majorHAnsi" w:eastAsia="Batang" w:hAnsiTheme="majorHAnsi" w:cstheme="majorHAnsi"/>
          <w:i/>
          <w:iCs/>
          <w:lang w:val="nl-NL" w:eastAsia="fr-FR"/>
        </w:rPr>
        <w:t xml:space="preserve"> </w:t>
      </w:r>
      <w:r w:rsidRPr="00912ACC">
        <w:rPr>
          <w:rFonts w:asciiTheme="majorHAnsi" w:eastAsia="Batang" w:hAnsiTheme="majorHAnsi" w:cstheme="majorHAnsi"/>
          <w:lang w:val="nl-NL" w:eastAsia="fr-FR"/>
        </w:rPr>
        <w:t xml:space="preserve">để bổ sung vốn </w:t>
      </w:r>
      <w:r w:rsidRPr="00912ACC">
        <w:rPr>
          <w:rFonts w:asciiTheme="majorHAnsi" w:eastAsia="Batang" w:hAnsiTheme="majorHAnsi" w:cstheme="majorHAnsi"/>
          <w:iCs/>
          <w:lang w:val="nl-NL" w:eastAsia="fr-FR"/>
        </w:rPr>
        <w:t xml:space="preserve">vốn cho các Dự án 2; </w:t>
      </w:r>
      <w:r w:rsidRPr="00912ACC">
        <w:rPr>
          <w:rFonts w:asciiTheme="majorHAnsi" w:eastAsia="Batang" w:hAnsiTheme="majorHAnsi" w:cstheme="majorHAnsi"/>
          <w:iCs/>
          <w:lang w:val="vi-VN" w:eastAsia="fr-FR"/>
        </w:rPr>
        <w:t xml:space="preserve">Tiểu dự </w:t>
      </w:r>
      <w:r w:rsidRPr="00912ACC">
        <w:rPr>
          <w:rFonts w:asciiTheme="majorHAnsi" w:eastAsia="Batang" w:hAnsiTheme="majorHAnsi" w:cstheme="majorHAnsi"/>
          <w:iCs/>
          <w:lang w:val="nl-NL" w:eastAsia="fr-FR"/>
        </w:rPr>
        <w:t xml:space="preserve">án </w:t>
      </w:r>
      <w:r w:rsidRPr="00912ACC">
        <w:rPr>
          <w:rFonts w:asciiTheme="majorHAnsi" w:eastAsia="Batang" w:hAnsiTheme="majorHAnsi" w:cstheme="majorHAnsi"/>
          <w:iCs/>
          <w:lang w:val="vi-VN" w:eastAsia="fr-FR"/>
        </w:rPr>
        <w:t>1, Dự án 5</w:t>
      </w:r>
      <w:r w:rsidRPr="00912ACC">
        <w:rPr>
          <w:rFonts w:asciiTheme="majorHAnsi" w:eastAsia="Batang" w:hAnsiTheme="majorHAnsi" w:cstheme="majorHAnsi"/>
          <w:iCs/>
          <w:lang w:val="nl-NL" w:eastAsia="fr-FR"/>
        </w:rPr>
        <w:t xml:space="preserve"> và </w:t>
      </w:r>
      <w:r w:rsidRPr="00912ACC">
        <w:rPr>
          <w:rFonts w:asciiTheme="majorHAnsi" w:eastAsia="Batang" w:hAnsiTheme="majorHAnsi" w:cstheme="majorHAnsi"/>
          <w:iCs/>
          <w:lang w:val="vi-VN" w:eastAsia="fr-FR"/>
        </w:rPr>
        <w:t>Tiểu dự án 2, Dự án 10</w:t>
      </w:r>
      <w:r w:rsidRPr="00912ACC">
        <w:rPr>
          <w:rFonts w:asciiTheme="majorHAnsi" w:eastAsia="Batang" w:hAnsiTheme="majorHAnsi" w:cstheme="majorHAnsi"/>
          <w:iCs/>
          <w:lang w:val="nl-NL" w:eastAsia="fr-FR"/>
        </w:rPr>
        <w:t>.</w:t>
      </w:r>
    </w:p>
    <w:p w14:paraId="2292AB8E" w14:textId="742AE622" w:rsidR="00631CAE" w:rsidRPr="00912ACC" w:rsidRDefault="00631CAE" w:rsidP="00631CAE">
      <w:pPr>
        <w:spacing w:before="120" w:after="120"/>
        <w:ind w:firstLine="720"/>
        <w:jc w:val="both"/>
        <w:rPr>
          <w:rFonts w:asciiTheme="majorHAnsi" w:eastAsia="Batang" w:hAnsiTheme="majorHAnsi" w:cstheme="majorHAnsi"/>
          <w:i/>
          <w:lang w:val="nl-NL" w:eastAsia="fr-FR"/>
        </w:rPr>
      </w:pPr>
      <w:r w:rsidRPr="00912ACC">
        <w:rPr>
          <w:rFonts w:asciiTheme="majorHAnsi" w:eastAsia="Batang" w:hAnsiTheme="majorHAnsi" w:cstheme="majorHAnsi"/>
          <w:iCs/>
          <w:lang w:val="nl-NL" w:eastAsia="fr-FR"/>
        </w:rPr>
        <w:t xml:space="preserve">- Đối với điều chỉnh giữa các đơn vị, địa phương: </w:t>
      </w:r>
      <w:r w:rsidRPr="00912ACC">
        <w:rPr>
          <w:rFonts w:asciiTheme="majorHAnsi" w:eastAsia="Batang" w:hAnsiTheme="majorHAnsi" w:cstheme="majorHAnsi"/>
          <w:lang w:val="nl-NL" w:eastAsia="fr-FR"/>
        </w:rPr>
        <w:t>Điều chỉnh giảm 661 triệu đồng đã phân bổ cho Sở Thông tin và Truyền thông và điều chỉnh giảm 1</w:t>
      </w:r>
      <w:r w:rsidR="00EF55E5" w:rsidRPr="00912ACC">
        <w:rPr>
          <w:rFonts w:asciiTheme="majorHAnsi" w:eastAsia="Batang" w:hAnsiTheme="majorHAnsi" w:cstheme="majorHAnsi"/>
          <w:lang w:val="nl-NL" w:eastAsia="fr-FR"/>
        </w:rPr>
        <w:t>,</w:t>
      </w:r>
      <w:r w:rsidRPr="00912ACC">
        <w:rPr>
          <w:rFonts w:asciiTheme="majorHAnsi" w:eastAsia="Batang" w:hAnsiTheme="majorHAnsi" w:cstheme="majorHAnsi"/>
          <w:lang w:val="nl-NL" w:eastAsia="fr-FR"/>
        </w:rPr>
        <w:t>220 t</w:t>
      </w:r>
      <w:r w:rsidR="00EF55E5" w:rsidRPr="00912ACC">
        <w:rPr>
          <w:rFonts w:asciiTheme="majorHAnsi" w:eastAsia="Batang" w:hAnsiTheme="majorHAnsi" w:cstheme="majorHAnsi"/>
          <w:lang w:val="nl-NL" w:eastAsia="fr-FR"/>
        </w:rPr>
        <w:t>ỷ</w:t>
      </w:r>
      <w:r w:rsidRPr="00912ACC">
        <w:rPr>
          <w:rFonts w:asciiTheme="majorHAnsi" w:eastAsia="Batang" w:hAnsiTheme="majorHAnsi" w:cstheme="majorHAnsi"/>
          <w:lang w:val="nl-NL" w:eastAsia="fr-FR"/>
        </w:rPr>
        <w:t xml:space="preserve"> đồng đã phân bổ cho Liên minh Hợp tác xã tỉnh thực hiện Tiểu dự án 2, Dự án 10 để bổ sung cho Ban Dân tộc tỉnh thực hiện Tiểu dự án 1, Dự án 9.</w:t>
      </w:r>
    </w:p>
    <w:p w14:paraId="6FCC2F1D" w14:textId="1709C11B" w:rsidR="00631CAE" w:rsidRPr="00912ACC" w:rsidRDefault="00631CAE" w:rsidP="00631CAE">
      <w:pPr>
        <w:spacing w:before="120" w:after="120"/>
        <w:ind w:firstLine="720"/>
        <w:jc w:val="both"/>
        <w:rPr>
          <w:rFonts w:asciiTheme="majorHAnsi" w:eastAsia="Batang" w:hAnsiTheme="majorHAnsi" w:cstheme="majorHAnsi"/>
          <w:lang w:val="nl-NL" w:eastAsia="fr-FR"/>
        </w:rPr>
      </w:pPr>
      <w:r w:rsidRPr="00912ACC">
        <w:rPr>
          <w:rFonts w:asciiTheme="majorHAnsi" w:eastAsia="Batang" w:hAnsiTheme="majorHAnsi" w:cstheme="majorHAnsi"/>
          <w:lang w:val="nl-NL" w:eastAsia="fr-FR"/>
        </w:rPr>
        <w:t xml:space="preserve">- Đưa ra khỏi danh mục đầu tư năm 2022 </w:t>
      </w:r>
      <w:r w:rsidRPr="00912ACC">
        <w:rPr>
          <w:rFonts w:asciiTheme="majorHAnsi" w:eastAsia="Batang" w:hAnsiTheme="majorHAnsi" w:cstheme="majorHAnsi"/>
          <w:iCs/>
          <w:lang w:val="nl-NL" w:eastAsia="fr-FR"/>
        </w:rPr>
        <w:t xml:space="preserve">tại Phụ lục </w:t>
      </w:r>
      <w:r w:rsidRPr="00912ACC">
        <w:rPr>
          <w:rFonts w:asciiTheme="majorHAnsi" w:eastAsia="Batang" w:hAnsiTheme="majorHAnsi" w:cstheme="majorHAnsi"/>
          <w:bCs/>
          <w:lang w:val="de-DE" w:eastAsia="fr-FR"/>
        </w:rPr>
        <w:t xml:space="preserve">kèm theo Nghị quyết số 54/NQ-HĐND ngày 29 tháng 8 năm 2022 và Nghị quyết số 68/NQ-HĐND ngày 11 tháng 11 năm 2022 của Hội đồng nhân dân tỉnh </w:t>
      </w:r>
      <w:r w:rsidRPr="00912ACC">
        <w:rPr>
          <w:rFonts w:asciiTheme="majorHAnsi" w:eastAsia="Batang" w:hAnsiTheme="majorHAnsi" w:cstheme="majorHAnsi"/>
          <w:lang w:val="nl-NL" w:eastAsia="fr-FR"/>
        </w:rPr>
        <w:t xml:space="preserve">đối với </w:t>
      </w:r>
      <w:r w:rsidR="00413F6D">
        <w:rPr>
          <w:rFonts w:asciiTheme="majorHAnsi" w:eastAsia="Batang" w:hAnsiTheme="majorHAnsi" w:cstheme="majorHAnsi"/>
          <w:lang w:val="nl-NL" w:eastAsia="fr-FR"/>
        </w:rPr>
        <w:t xml:space="preserve">02 </w:t>
      </w:r>
      <w:r w:rsidRPr="00912ACC">
        <w:rPr>
          <w:rFonts w:asciiTheme="majorHAnsi" w:eastAsia="Batang" w:hAnsiTheme="majorHAnsi" w:cstheme="majorHAnsi"/>
          <w:lang w:val="nl-NL" w:eastAsia="fr-FR"/>
        </w:rPr>
        <w:t>dự án</w:t>
      </w:r>
      <w:r w:rsidR="00413F6D">
        <w:rPr>
          <w:rFonts w:asciiTheme="majorHAnsi" w:eastAsia="Batang" w:hAnsiTheme="majorHAnsi" w:cstheme="majorHAnsi"/>
          <w:lang w:val="nl-NL" w:eastAsia="fr-FR"/>
        </w:rPr>
        <w:t>.</w:t>
      </w:r>
    </w:p>
    <w:p w14:paraId="07386526" w14:textId="77777777" w:rsidR="00631CAE" w:rsidRPr="0069042E" w:rsidRDefault="00631CAE" w:rsidP="00631CAE">
      <w:pPr>
        <w:spacing w:before="120" w:after="120"/>
        <w:ind w:firstLine="720"/>
        <w:jc w:val="both"/>
        <w:rPr>
          <w:rFonts w:asciiTheme="majorHAnsi" w:hAnsiTheme="majorHAnsi" w:cstheme="majorHAnsi"/>
          <w:b/>
          <w:bCs/>
          <w:spacing w:val="-6"/>
          <w:lang w:val="nl-NL"/>
        </w:rPr>
      </w:pPr>
      <w:r w:rsidRPr="0069042E">
        <w:rPr>
          <w:rFonts w:asciiTheme="majorHAnsi" w:hAnsiTheme="majorHAnsi" w:cstheme="majorHAnsi"/>
          <w:b/>
          <w:bCs/>
          <w:spacing w:val="-6"/>
          <w:lang w:val="nl-NL"/>
        </w:rPr>
        <w:t xml:space="preserve">10. Tờ trình dự thảo </w:t>
      </w:r>
      <w:r w:rsidRPr="0069042E">
        <w:rPr>
          <w:rFonts w:asciiTheme="majorHAnsi" w:eastAsia="Batang" w:hAnsiTheme="majorHAnsi" w:cstheme="majorHAnsi"/>
          <w:b/>
          <w:bCs/>
          <w:spacing w:val="-6"/>
          <w:lang w:val="nl-NL" w:eastAsia="fr-FR"/>
        </w:rPr>
        <w:t xml:space="preserve">Nghị quyết về danh mục dự án đầu tư công cấp tỉnh quản lý giai đoạn 2021-2025 thuộc các chương trình mục tiêu quốc gia tỉnh Kon Tum </w:t>
      </w:r>
    </w:p>
    <w:p w14:paraId="198D0ECA" w14:textId="21DD0010" w:rsidR="00631CAE" w:rsidRPr="00912ACC" w:rsidRDefault="00631CAE" w:rsidP="00631CAE">
      <w:pPr>
        <w:spacing w:before="120" w:after="120"/>
        <w:ind w:firstLine="720"/>
        <w:jc w:val="both"/>
        <w:rPr>
          <w:rFonts w:asciiTheme="majorHAnsi" w:eastAsia="Batang" w:hAnsiTheme="majorHAnsi" w:cstheme="majorHAnsi"/>
          <w:lang w:val="nl-NL" w:eastAsia="fr-FR"/>
        </w:rPr>
      </w:pPr>
      <w:r w:rsidRPr="00912ACC">
        <w:rPr>
          <w:rFonts w:asciiTheme="majorHAnsi" w:eastAsia="Batang" w:hAnsiTheme="majorHAnsi" w:cstheme="majorHAnsi"/>
          <w:lang w:val="nl-NL" w:eastAsia="fr-FR"/>
        </w:rPr>
        <w:t>Ủy ban nhân dân tỉnh trình Hội đồng nhân dân tỉnh xem xét, quyết định danh mục dự án, cụ thể như sau:</w:t>
      </w:r>
    </w:p>
    <w:p w14:paraId="537D26C3" w14:textId="5F4BBEBD" w:rsidR="00631CAE" w:rsidRPr="00912ACC" w:rsidRDefault="00631CAE" w:rsidP="00631CAE">
      <w:pPr>
        <w:spacing w:before="120" w:after="120"/>
        <w:ind w:firstLine="720"/>
        <w:jc w:val="both"/>
        <w:rPr>
          <w:rFonts w:asciiTheme="majorHAnsi" w:eastAsia="Batang" w:hAnsiTheme="majorHAnsi" w:cstheme="majorHAnsi"/>
          <w:lang w:val="nl-NL" w:eastAsia="fr-FR"/>
        </w:rPr>
      </w:pPr>
      <w:r w:rsidRPr="00912ACC">
        <w:rPr>
          <w:rFonts w:asciiTheme="majorHAnsi" w:eastAsia="Batang" w:hAnsiTheme="majorHAnsi" w:cstheme="majorHAnsi"/>
          <w:lang w:val="nl-NL" w:eastAsia="fr-FR"/>
        </w:rPr>
        <w:t>- Danh mục dự án đầu tư công cấp tỉnh quản lý giai đoạn 2021-2025 thuộc Chương trình mục tiêu quốc gia giảm nghèo bền vững: 02 dự án với tổng kế hoạch vốn thực hiện là 90</w:t>
      </w:r>
      <w:r w:rsidR="00EF55E5" w:rsidRPr="00912ACC">
        <w:rPr>
          <w:rFonts w:asciiTheme="majorHAnsi" w:eastAsia="Batang" w:hAnsiTheme="majorHAnsi" w:cstheme="majorHAnsi"/>
          <w:lang w:val="nl-NL" w:eastAsia="fr-FR"/>
        </w:rPr>
        <w:t>,</w:t>
      </w:r>
      <w:r w:rsidRPr="00912ACC">
        <w:rPr>
          <w:rFonts w:asciiTheme="majorHAnsi" w:eastAsia="Batang" w:hAnsiTheme="majorHAnsi" w:cstheme="majorHAnsi"/>
          <w:lang w:val="nl-NL" w:eastAsia="fr-FR"/>
        </w:rPr>
        <w:t>629 t</w:t>
      </w:r>
      <w:r w:rsidR="00EF55E5" w:rsidRPr="00912ACC">
        <w:rPr>
          <w:rFonts w:asciiTheme="majorHAnsi" w:eastAsia="Batang" w:hAnsiTheme="majorHAnsi" w:cstheme="majorHAnsi"/>
          <w:lang w:val="nl-NL" w:eastAsia="fr-FR"/>
        </w:rPr>
        <w:t>ỷ</w:t>
      </w:r>
      <w:r w:rsidRPr="00912ACC">
        <w:rPr>
          <w:rFonts w:asciiTheme="majorHAnsi" w:eastAsia="Batang" w:hAnsiTheme="majorHAnsi" w:cstheme="majorHAnsi"/>
          <w:lang w:val="nl-NL" w:eastAsia="fr-FR"/>
        </w:rPr>
        <w:t xml:space="preserve"> đồng</w:t>
      </w:r>
      <w:r w:rsidR="00EC0CDA">
        <w:rPr>
          <w:rFonts w:asciiTheme="majorHAnsi" w:eastAsia="Batang" w:hAnsiTheme="majorHAnsi" w:cstheme="majorHAnsi"/>
          <w:lang w:val="nl-NL" w:eastAsia="fr-FR"/>
        </w:rPr>
        <w:t>.</w:t>
      </w:r>
    </w:p>
    <w:p w14:paraId="0344D658" w14:textId="77E147B3" w:rsidR="00631CAE" w:rsidRPr="00912ACC" w:rsidRDefault="00631CAE" w:rsidP="00631CAE">
      <w:pPr>
        <w:spacing w:before="120" w:after="120"/>
        <w:ind w:firstLine="720"/>
        <w:jc w:val="both"/>
        <w:rPr>
          <w:rFonts w:asciiTheme="majorHAnsi" w:hAnsiTheme="majorHAnsi" w:cstheme="majorHAnsi"/>
          <w:lang w:val="nl-NL"/>
          <w14:ligatures w14:val="standardContextual"/>
        </w:rPr>
      </w:pPr>
      <w:r w:rsidRPr="00912ACC">
        <w:rPr>
          <w:rFonts w:asciiTheme="majorHAnsi" w:eastAsia="Batang" w:hAnsiTheme="majorHAnsi" w:cstheme="majorHAnsi"/>
          <w:lang w:val="nl-NL" w:eastAsia="fr-FR"/>
        </w:rPr>
        <w:t xml:space="preserve">- Danh mục dự án đầu tư công cấp tỉnh quản lý giai đoạn 2021-2025 thuộc Chương trình mục tiêu quốc gia phát triển kinh tế - xã hội vùng đồng bào dân tộc thiểu số và miền núi: </w:t>
      </w:r>
      <w:r w:rsidRPr="00912ACC">
        <w:rPr>
          <w:rFonts w:asciiTheme="majorHAnsi" w:hAnsiTheme="majorHAnsi" w:cstheme="majorHAnsi"/>
          <w:lang w:val="nl-NL"/>
          <w14:ligatures w14:val="standardContextual"/>
        </w:rPr>
        <w:t>15 dự án với tổng kế hoạch vốn thực hiện là 213</w:t>
      </w:r>
      <w:r w:rsidR="00EF55E5" w:rsidRPr="00912ACC">
        <w:rPr>
          <w:rFonts w:asciiTheme="majorHAnsi" w:hAnsiTheme="majorHAnsi" w:cstheme="majorHAnsi"/>
          <w:lang w:val="nl-NL"/>
          <w14:ligatures w14:val="standardContextual"/>
        </w:rPr>
        <w:t>,</w:t>
      </w:r>
      <w:r w:rsidRPr="00912ACC">
        <w:rPr>
          <w:rFonts w:asciiTheme="majorHAnsi" w:hAnsiTheme="majorHAnsi" w:cstheme="majorHAnsi"/>
          <w:lang w:val="nl-NL"/>
          <w14:ligatures w14:val="standardContextual"/>
        </w:rPr>
        <w:t>805 t</w:t>
      </w:r>
      <w:r w:rsidR="00EF55E5" w:rsidRPr="00912ACC">
        <w:rPr>
          <w:rFonts w:asciiTheme="majorHAnsi" w:hAnsiTheme="majorHAnsi" w:cstheme="majorHAnsi"/>
          <w:lang w:val="nl-NL"/>
          <w14:ligatures w14:val="standardContextual"/>
        </w:rPr>
        <w:t>ỷ</w:t>
      </w:r>
      <w:r w:rsidRPr="00912ACC">
        <w:rPr>
          <w:rFonts w:asciiTheme="majorHAnsi" w:hAnsiTheme="majorHAnsi" w:cstheme="majorHAnsi"/>
          <w:lang w:val="nl-NL"/>
          <w14:ligatures w14:val="standardContextual"/>
        </w:rPr>
        <w:t xml:space="preserve"> đồng</w:t>
      </w:r>
      <w:r w:rsidR="00EC0CDA">
        <w:rPr>
          <w:rFonts w:asciiTheme="majorHAnsi" w:hAnsiTheme="majorHAnsi" w:cstheme="majorHAnsi"/>
          <w:lang w:val="nl-NL"/>
          <w14:ligatures w14:val="standardContextual"/>
        </w:rPr>
        <w:t>.</w:t>
      </w:r>
      <w:r w:rsidRPr="00912ACC">
        <w:rPr>
          <w:rFonts w:asciiTheme="majorHAnsi" w:hAnsiTheme="majorHAnsi" w:cstheme="majorHAnsi"/>
          <w:lang w:val="nl-NL"/>
          <w14:ligatures w14:val="standardContextual"/>
        </w:rPr>
        <w:t xml:space="preserve"> </w:t>
      </w:r>
    </w:p>
    <w:p w14:paraId="02DF96BC" w14:textId="1888A593" w:rsidR="00631CAE" w:rsidRPr="00912ACC" w:rsidRDefault="00631CAE" w:rsidP="00631CAE">
      <w:pPr>
        <w:spacing w:before="120" w:after="120"/>
        <w:ind w:firstLine="720"/>
        <w:jc w:val="both"/>
        <w:rPr>
          <w:rFonts w:asciiTheme="majorHAnsi" w:hAnsiTheme="majorHAnsi" w:cstheme="majorHAnsi"/>
          <w:lang w:val="nl-NL"/>
          <w14:ligatures w14:val="standardContextual"/>
        </w:rPr>
      </w:pPr>
      <w:r w:rsidRPr="00912ACC">
        <w:rPr>
          <w:rFonts w:asciiTheme="majorHAnsi" w:hAnsiTheme="majorHAnsi" w:cstheme="majorHAnsi"/>
          <w:lang w:val="nl-NL"/>
          <w14:ligatures w14:val="standardContextual"/>
        </w:rPr>
        <w:t>- Danh mục dự án đầu tư công cấp tỉnh quản lý giai đoạn 2021-2025 thuộc Chương trình mục tiêu quốc gia xây dựng nông thôn mới: phân bổ đối ứng thực hiện Chương trình đầu tư phát triển mạng lưới y tế cơ sở vùng khó khăn tỉnh Kon Tum vay vốn Ngân hàng Phát triển Châu Á thuộc Chương trình mục tiêu quốc gia xây dựng nông thôn mới giai đoạn 2021-2025 sau khi cấp có thẩm quyền quyết định điều chỉnh chủ trương đầu tư và điều chỉnh quyết định đầu tư Chương trình theo quy định.</w:t>
      </w:r>
    </w:p>
    <w:p w14:paraId="56A65695" w14:textId="409CD7A3" w:rsidR="00631CAE" w:rsidRPr="00912ACC" w:rsidRDefault="003315D4" w:rsidP="00631CAE">
      <w:pPr>
        <w:spacing w:before="120" w:after="120"/>
        <w:ind w:firstLine="720"/>
        <w:jc w:val="both"/>
        <w:rPr>
          <w:rFonts w:asciiTheme="majorHAnsi" w:eastAsia="Batang" w:hAnsiTheme="majorHAnsi" w:cstheme="majorHAnsi"/>
          <w:lang w:val="nl-NL" w:eastAsia="fr-FR"/>
        </w:rPr>
      </w:pPr>
      <w:r>
        <w:rPr>
          <w:rFonts w:asciiTheme="majorHAnsi" w:eastAsia="Batang" w:hAnsiTheme="majorHAnsi" w:cstheme="majorHAnsi"/>
          <w:lang w:val="nl-NL" w:eastAsia="fr-FR"/>
        </w:rPr>
        <w:t xml:space="preserve">- </w:t>
      </w:r>
      <w:r w:rsidR="00631CAE" w:rsidRPr="00912ACC">
        <w:rPr>
          <w:rFonts w:asciiTheme="majorHAnsi" w:eastAsia="Batang" w:hAnsiTheme="majorHAnsi" w:cstheme="majorHAnsi"/>
          <w:lang w:val="nl-NL" w:eastAsia="fr-FR"/>
        </w:rPr>
        <w:t xml:space="preserve">Đồng thời, </w:t>
      </w:r>
      <w:r w:rsidR="005324E4">
        <w:rPr>
          <w:rFonts w:asciiTheme="majorHAnsi" w:hAnsiTheme="majorHAnsi" w:cstheme="majorHAnsi"/>
          <w:lang w:val="nl-NL" w:eastAsia="en-GB"/>
          <w14:ligatures w14:val="standardContextual"/>
        </w:rPr>
        <w:t>đề xuất</w:t>
      </w:r>
      <w:r w:rsidR="00631CAE" w:rsidRPr="00912ACC">
        <w:rPr>
          <w:rFonts w:asciiTheme="majorHAnsi" w:hAnsiTheme="majorHAnsi" w:cstheme="majorHAnsi"/>
          <w:lang w:val="nl-NL" w:eastAsia="en-GB"/>
          <w14:ligatures w14:val="standardContextual"/>
        </w:rPr>
        <w:t xml:space="preserve"> Hội đồng nhân dân tỉnh xem xét, thống nhất giao Ủy ban nhân dân tỉnh chỉ đạo cơ quan chuyên môn thẩm định, tham mưu trình phê duyệt, điều chỉnh phê duyệt dự án đối với các dự án có quy mô, tổng mức thay đổi so với dự kiến tại Nghị quyết, nội dung điều chỉnh phải đảm bảo </w:t>
      </w:r>
      <w:r w:rsidR="00631CAE" w:rsidRPr="00912ACC">
        <w:rPr>
          <w:rFonts w:asciiTheme="majorHAnsi" w:hAnsiTheme="majorHAnsi" w:cstheme="majorHAnsi"/>
          <w:shd w:val="clear" w:color="auto" w:fill="FFFFFF"/>
          <w:lang w:val="nl-NL" w:eastAsia="en-GB"/>
          <w14:ligatures w14:val="standardContextual"/>
        </w:rPr>
        <w:t>phù hợp với mục tiêu, đối tượng, nội dung của chương trình; tổng mức đầu tư của các dự án không vượt kế hoạch đầu tư phát triển vốn ngân sách nhà nước giai đoạn 2021-2025 thực hiện chương trình đã được cấp có thẩm quyền phân bổ cho đơn vị</w:t>
      </w:r>
      <w:r w:rsidR="00901E64">
        <w:rPr>
          <w:rFonts w:asciiTheme="majorHAnsi" w:hAnsiTheme="majorHAnsi" w:cstheme="majorHAnsi"/>
          <w:shd w:val="clear" w:color="auto" w:fill="FFFFFF"/>
          <w:lang w:val="nl-NL" w:eastAsia="en-GB"/>
          <w14:ligatures w14:val="standardContextual"/>
        </w:rPr>
        <w:t>.</w:t>
      </w:r>
    </w:p>
    <w:p w14:paraId="46546A04" w14:textId="77777777" w:rsidR="00631CAE" w:rsidRPr="00912ACC" w:rsidRDefault="00631CAE" w:rsidP="00631CAE">
      <w:pPr>
        <w:spacing w:before="120" w:after="120"/>
        <w:ind w:firstLine="720"/>
        <w:jc w:val="both"/>
        <w:rPr>
          <w:rFonts w:asciiTheme="majorHAnsi" w:eastAsia="Batang" w:hAnsiTheme="majorHAnsi" w:cstheme="majorHAnsi"/>
          <w:b/>
          <w:bCs/>
          <w:lang w:val="nl-NL" w:eastAsia="fr-FR"/>
        </w:rPr>
      </w:pPr>
      <w:r w:rsidRPr="00912ACC">
        <w:rPr>
          <w:rFonts w:asciiTheme="majorHAnsi" w:hAnsiTheme="majorHAnsi" w:cstheme="majorHAnsi"/>
          <w:b/>
          <w:bCs/>
          <w:lang w:val="nl-NL"/>
        </w:rPr>
        <w:t xml:space="preserve">11. Tờ trình dự thảo </w:t>
      </w:r>
      <w:r w:rsidRPr="00912ACC">
        <w:rPr>
          <w:rFonts w:asciiTheme="majorHAnsi" w:eastAsia="Batang" w:hAnsiTheme="majorHAnsi" w:cstheme="majorHAnsi"/>
          <w:b/>
          <w:bCs/>
          <w:lang w:val="nl-NL" w:eastAsia="fr-FR"/>
        </w:rPr>
        <w:t xml:space="preserve">Nghị quyết về kế hoạch đầu tư nguồn ngân sách địa phương đối ứng thực hiện các dự án đầu tư cấp tỉnh quản lý thuộc các chương trình mục tiêu quốc gia năm 2024 </w:t>
      </w:r>
    </w:p>
    <w:p w14:paraId="74F2F94D" w14:textId="4F891088" w:rsidR="00631CAE" w:rsidRPr="00AE623A" w:rsidRDefault="00631CAE" w:rsidP="00AE623A">
      <w:pPr>
        <w:spacing w:before="120" w:after="120"/>
        <w:ind w:firstLine="720"/>
        <w:jc w:val="both"/>
        <w:rPr>
          <w:rFonts w:asciiTheme="majorHAnsi" w:eastAsia="Batang" w:hAnsiTheme="majorHAnsi" w:cstheme="majorHAnsi"/>
          <w:spacing w:val="-2"/>
          <w:lang w:val="nl-NL" w:eastAsia="fr-FR"/>
        </w:rPr>
      </w:pPr>
      <w:r w:rsidRPr="00EC0CDA">
        <w:rPr>
          <w:rFonts w:asciiTheme="majorHAnsi" w:eastAsia="Batang" w:hAnsiTheme="majorHAnsi" w:cstheme="majorHAnsi"/>
          <w:spacing w:val="-2"/>
          <w:lang w:val="nl-NL" w:eastAsia="fr-FR"/>
        </w:rPr>
        <w:lastRenderedPageBreak/>
        <w:t>Ủy ban nhân dân tỉnh trình Hội đồng nhân dân tỉnh xem xét, phân bổ chi tiết kế hoạch đầu tư nguồn ngân sách địa phương đối ứng thực hiện các dự án đầu tư cấp tỉnh quản lý thuộc các chương trình mục tiêu quốc gia năm 2024, cụ thể như sau:</w:t>
      </w:r>
      <w:r w:rsidR="00AE623A">
        <w:rPr>
          <w:rFonts w:asciiTheme="majorHAnsi" w:eastAsia="Batang" w:hAnsiTheme="majorHAnsi" w:cstheme="majorHAnsi"/>
          <w:spacing w:val="-2"/>
          <w:lang w:val="nl-NL" w:eastAsia="fr-FR"/>
        </w:rPr>
        <w:t xml:space="preserve"> </w:t>
      </w:r>
      <w:r w:rsidR="00AE623A" w:rsidRPr="00AE623A">
        <w:rPr>
          <w:rFonts w:asciiTheme="majorHAnsi" w:eastAsia="Batang" w:hAnsiTheme="majorHAnsi" w:cstheme="majorHAnsi"/>
          <w:b/>
          <w:bCs/>
          <w:i/>
          <w:iCs/>
          <w:spacing w:val="-2"/>
          <w:lang w:val="nl-NL" w:eastAsia="fr-FR"/>
        </w:rPr>
        <w:t>(1)</w:t>
      </w:r>
      <w:r w:rsidRPr="00912ACC">
        <w:rPr>
          <w:rFonts w:asciiTheme="majorHAnsi" w:eastAsia="Batang" w:hAnsiTheme="majorHAnsi" w:cstheme="majorHAnsi"/>
          <w:lang w:val="nl-NL" w:eastAsia="fr-FR"/>
        </w:rPr>
        <w:t xml:space="preserve"> Chương trình mục tiêu quốc gia giảm nghèo bền vững: 5</w:t>
      </w:r>
      <w:r w:rsidR="00EF55E5" w:rsidRPr="00912ACC">
        <w:rPr>
          <w:rFonts w:asciiTheme="majorHAnsi" w:eastAsia="Batang" w:hAnsiTheme="majorHAnsi" w:cstheme="majorHAnsi"/>
          <w:lang w:val="nl-NL" w:eastAsia="fr-FR"/>
        </w:rPr>
        <w:t>,</w:t>
      </w:r>
      <w:r w:rsidRPr="00912ACC">
        <w:rPr>
          <w:rFonts w:asciiTheme="majorHAnsi" w:eastAsia="Batang" w:hAnsiTheme="majorHAnsi" w:cstheme="majorHAnsi"/>
          <w:lang w:val="nl-NL" w:eastAsia="fr-FR"/>
        </w:rPr>
        <w:t>890 t</w:t>
      </w:r>
      <w:r w:rsidR="00EF55E5" w:rsidRPr="00912ACC">
        <w:rPr>
          <w:rFonts w:asciiTheme="majorHAnsi" w:eastAsia="Batang" w:hAnsiTheme="majorHAnsi" w:cstheme="majorHAnsi"/>
          <w:lang w:val="nl-NL" w:eastAsia="fr-FR"/>
        </w:rPr>
        <w:t>ỷ</w:t>
      </w:r>
      <w:r w:rsidRPr="00912ACC">
        <w:rPr>
          <w:rFonts w:asciiTheme="majorHAnsi" w:eastAsia="Batang" w:hAnsiTheme="majorHAnsi" w:cstheme="majorHAnsi"/>
          <w:lang w:val="nl-NL" w:eastAsia="fr-FR"/>
        </w:rPr>
        <w:t xml:space="preserve"> đồng thực hiện 01 dự án</w:t>
      </w:r>
      <w:r w:rsidR="00AE623A">
        <w:rPr>
          <w:rFonts w:asciiTheme="majorHAnsi" w:eastAsia="Batang" w:hAnsiTheme="majorHAnsi" w:cstheme="majorHAnsi"/>
          <w:lang w:val="nl-NL" w:eastAsia="fr-FR"/>
        </w:rPr>
        <w:t xml:space="preserve">; </w:t>
      </w:r>
      <w:r w:rsidR="00AE623A" w:rsidRPr="00AE623A">
        <w:rPr>
          <w:rFonts w:asciiTheme="majorHAnsi" w:eastAsia="Batang" w:hAnsiTheme="majorHAnsi" w:cstheme="majorHAnsi"/>
          <w:b/>
          <w:bCs/>
          <w:i/>
          <w:iCs/>
          <w:lang w:val="nl-NL" w:eastAsia="fr-FR"/>
        </w:rPr>
        <w:t>(2)</w:t>
      </w:r>
      <w:r w:rsidRPr="00912ACC">
        <w:rPr>
          <w:rFonts w:asciiTheme="majorHAnsi" w:eastAsia="Batang" w:hAnsiTheme="majorHAnsi" w:cstheme="majorHAnsi"/>
          <w:lang w:val="nl-NL" w:eastAsia="fr-FR"/>
        </w:rPr>
        <w:t xml:space="preserve"> Chương trình mục tiêu quốc gia phát triển kinh tế - xã hội vùng đồng bào dân tộc thiểu số và miền núi: 9</w:t>
      </w:r>
      <w:r w:rsidR="00EF55E5" w:rsidRPr="00912ACC">
        <w:rPr>
          <w:rFonts w:asciiTheme="majorHAnsi" w:eastAsia="Batang" w:hAnsiTheme="majorHAnsi" w:cstheme="majorHAnsi"/>
          <w:lang w:val="nl-NL" w:eastAsia="fr-FR"/>
        </w:rPr>
        <w:t>,</w:t>
      </w:r>
      <w:r w:rsidRPr="00912ACC">
        <w:rPr>
          <w:rFonts w:asciiTheme="majorHAnsi" w:eastAsia="Batang" w:hAnsiTheme="majorHAnsi" w:cstheme="majorHAnsi"/>
          <w:lang w:val="nl-NL" w:eastAsia="fr-FR"/>
        </w:rPr>
        <w:t>110 t</w:t>
      </w:r>
      <w:r w:rsidR="00EF55E5" w:rsidRPr="00912ACC">
        <w:rPr>
          <w:rFonts w:asciiTheme="majorHAnsi" w:eastAsia="Batang" w:hAnsiTheme="majorHAnsi" w:cstheme="majorHAnsi"/>
          <w:lang w:val="nl-NL" w:eastAsia="fr-FR"/>
        </w:rPr>
        <w:t>ỷ</w:t>
      </w:r>
      <w:r w:rsidRPr="00912ACC">
        <w:rPr>
          <w:rFonts w:asciiTheme="majorHAnsi" w:eastAsia="Batang" w:hAnsiTheme="majorHAnsi" w:cstheme="majorHAnsi"/>
          <w:lang w:val="nl-NL" w:eastAsia="fr-FR"/>
        </w:rPr>
        <w:t xml:space="preserve"> đồng thực hiện 09 dự án.</w:t>
      </w:r>
    </w:p>
    <w:p w14:paraId="28530013" w14:textId="77777777" w:rsidR="00631CAE" w:rsidRPr="00912ACC" w:rsidRDefault="00631CAE" w:rsidP="00631CAE">
      <w:pPr>
        <w:spacing w:before="120" w:after="120"/>
        <w:ind w:firstLine="720"/>
        <w:jc w:val="both"/>
        <w:rPr>
          <w:rFonts w:asciiTheme="majorHAnsi" w:eastAsia="Batang" w:hAnsiTheme="majorHAnsi" w:cstheme="majorHAnsi"/>
          <w:lang w:val="nl-NL" w:eastAsia="fr-FR"/>
        </w:rPr>
      </w:pPr>
      <w:r w:rsidRPr="00912ACC">
        <w:rPr>
          <w:rFonts w:asciiTheme="majorHAnsi" w:hAnsiTheme="majorHAnsi" w:cstheme="majorHAnsi"/>
          <w:b/>
          <w:bCs/>
          <w:lang w:val="nl-NL"/>
        </w:rPr>
        <w:t xml:space="preserve">12. Tờ trình dự thảo </w:t>
      </w:r>
      <w:r w:rsidRPr="00912ACC">
        <w:rPr>
          <w:rFonts w:asciiTheme="majorHAnsi" w:eastAsia="Batang" w:hAnsiTheme="majorHAnsi" w:cstheme="majorHAnsi"/>
          <w:b/>
          <w:bCs/>
          <w:lang w:val="nl-NL" w:eastAsia="fr-FR"/>
        </w:rPr>
        <w:t>Nghị quyết về việc điều chỉnh Khoản 4 Điều 1 Nghị quyết số 76/NQ-HĐND ngày 16 tháng 12 năm 2021 của Hội đồng nhân dân tỉnh về Đề án Đầu tư xây dựng và phát triển các vùng kinh tế động lực tỉnh Kon Tum đến năm 2025, định hướng đến năm 2030</w:t>
      </w:r>
    </w:p>
    <w:p w14:paraId="3445F6C4" w14:textId="1EC9ED60" w:rsidR="00631CAE" w:rsidRPr="00AE623A" w:rsidRDefault="00C2255F" w:rsidP="00AE623A">
      <w:pPr>
        <w:tabs>
          <w:tab w:val="left" w:pos="5829"/>
          <w:tab w:val="right" w:pos="8040"/>
        </w:tabs>
        <w:spacing w:before="120" w:after="120"/>
        <w:ind w:firstLine="720"/>
        <w:jc w:val="both"/>
        <w:rPr>
          <w:rFonts w:asciiTheme="majorHAnsi" w:hAnsiTheme="majorHAnsi" w:cstheme="majorHAnsi"/>
          <w:bCs/>
          <w:i/>
          <w:lang w:val="nl-NL"/>
        </w:rPr>
      </w:pPr>
      <w:r>
        <w:rPr>
          <w:rFonts w:asciiTheme="majorHAnsi" w:hAnsiTheme="majorHAnsi" w:cstheme="majorHAnsi"/>
          <w:lang w:val="nl-NL"/>
        </w:rPr>
        <w:t>Ủy ban nhân dân tỉnh trình Hội đồng nhân dân tỉnh đ</w:t>
      </w:r>
      <w:r w:rsidR="00631CAE" w:rsidRPr="00912ACC">
        <w:rPr>
          <w:rFonts w:asciiTheme="majorHAnsi" w:hAnsiTheme="majorHAnsi" w:cstheme="majorHAnsi"/>
          <w:lang w:val="nl-NL"/>
        </w:rPr>
        <w:t xml:space="preserve">iều chỉnh </w:t>
      </w:r>
      <w:r w:rsidR="00631CAE" w:rsidRPr="00912ACC">
        <w:rPr>
          <w:rFonts w:asciiTheme="majorHAnsi" w:hAnsiTheme="majorHAnsi" w:cstheme="majorHAnsi"/>
          <w:bCs/>
          <w:lang w:val="nl-NL"/>
        </w:rPr>
        <w:t>khoản 4, Điều 1 Nghị quyết số 76/NQ-HĐND như sau:</w:t>
      </w:r>
      <w:r w:rsidR="00AE623A">
        <w:rPr>
          <w:rFonts w:asciiTheme="majorHAnsi" w:hAnsiTheme="majorHAnsi" w:cstheme="majorHAnsi"/>
          <w:bCs/>
          <w:lang w:val="nl-NL"/>
        </w:rPr>
        <w:t xml:space="preserve"> </w:t>
      </w:r>
      <w:r w:rsidR="00631CAE" w:rsidRPr="00AE623A">
        <w:rPr>
          <w:rFonts w:asciiTheme="majorHAnsi" w:hAnsiTheme="majorHAnsi" w:cstheme="majorHAnsi"/>
          <w:bCs/>
          <w:i/>
          <w:lang w:val="nl-NL"/>
        </w:rPr>
        <w:t>“4. Nguồn lực thực hiện:</w:t>
      </w:r>
      <w:r w:rsidR="00631CAE" w:rsidRPr="00AE623A">
        <w:rPr>
          <w:rFonts w:asciiTheme="majorHAnsi" w:hAnsiTheme="majorHAnsi" w:cstheme="majorHAnsi"/>
          <w:i/>
          <w:lang w:val="nl-NL"/>
        </w:rPr>
        <w:t xml:space="preserve"> Khoảng 77.025 tỷ đồng, gồm: nguồn ngân sách nhà nước khoảng 8.730 tỷ đồng; nguồn vốn đầu tư từ khu vực tư nhân và các nguồn vốn khác khoảng 68.295 tỷ đồng.”</w:t>
      </w:r>
    </w:p>
    <w:p w14:paraId="7B188BCD" w14:textId="77777777" w:rsidR="00631CAE" w:rsidRPr="00912ACC" w:rsidRDefault="00631CAE" w:rsidP="00631CAE">
      <w:pPr>
        <w:spacing w:before="120" w:after="120"/>
        <w:ind w:firstLine="720"/>
        <w:jc w:val="both"/>
        <w:rPr>
          <w:rFonts w:asciiTheme="majorHAnsi" w:eastAsia="Batang" w:hAnsiTheme="majorHAnsi" w:cstheme="majorHAnsi"/>
          <w:b/>
          <w:bCs/>
          <w:lang w:val="nl-NL" w:eastAsia="fr-FR"/>
        </w:rPr>
      </w:pPr>
      <w:r w:rsidRPr="00912ACC">
        <w:rPr>
          <w:rFonts w:asciiTheme="majorHAnsi" w:hAnsiTheme="majorHAnsi" w:cstheme="majorHAnsi"/>
          <w:b/>
          <w:bCs/>
          <w:lang w:val="nl-NL"/>
        </w:rPr>
        <w:t xml:space="preserve">13. Tờ trình dự thảo </w:t>
      </w:r>
      <w:r w:rsidRPr="00912ACC">
        <w:rPr>
          <w:rFonts w:asciiTheme="majorHAnsi" w:eastAsia="Batang" w:hAnsiTheme="majorHAnsi" w:cstheme="majorHAnsi"/>
          <w:b/>
          <w:bCs/>
          <w:lang w:val="nl-NL" w:eastAsia="fr-FR"/>
        </w:rPr>
        <w:t>Nghị quyết về điều chỉnh chủ trương đầu tư dự án Bổ sung cơ sở vật chất cho Phân hiệu Trường Phổ thông Dân tộc nội trú tỉnh tại huyện Ia H’Drai</w:t>
      </w:r>
    </w:p>
    <w:p w14:paraId="77B82610" w14:textId="706AE969" w:rsidR="00631CAE" w:rsidRPr="00912ACC" w:rsidRDefault="00631CAE" w:rsidP="00631CAE">
      <w:pPr>
        <w:spacing w:before="120" w:after="120"/>
        <w:ind w:firstLine="720"/>
        <w:jc w:val="both"/>
        <w:rPr>
          <w:rFonts w:asciiTheme="majorHAnsi" w:eastAsia="Batang" w:hAnsiTheme="majorHAnsi" w:cstheme="majorHAnsi"/>
          <w:lang w:val="nl-NL" w:eastAsia="fr-FR"/>
        </w:rPr>
      </w:pPr>
      <w:r w:rsidRPr="00912ACC">
        <w:rPr>
          <w:rFonts w:asciiTheme="majorHAnsi" w:eastAsia="Batang" w:hAnsiTheme="majorHAnsi" w:cstheme="majorHAnsi"/>
          <w:lang w:val="nl-NL" w:eastAsia="fr-FR"/>
        </w:rPr>
        <w:t>Ủy ban nhân dân tỉnh trình Hội đồng nhân dân tỉnh xem xét, điều chỉnh chủ trương đầu tư dự án, cụ thể như sau:</w:t>
      </w:r>
    </w:p>
    <w:p w14:paraId="0702C87B" w14:textId="77777777" w:rsidR="00631CAE" w:rsidRPr="00912ACC" w:rsidRDefault="00631CAE" w:rsidP="00631CAE">
      <w:pPr>
        <w:spacing w:before="120" w:after="120"/>
        <w:ind w:firstLine="720"/>
        <w:jc w:val="both"/>
        <w:rPr>
          <w:rFonts w:asciiTheme="majorHAnsi" w:eastAsia="Batang" w:hAnsiTheme="majorHAnsi" w:cstheme="majorHAnsi"/>
          <w:spacing w:val="2"/>
          <w:lang w:val="pt-PT" w:eastAsia="fr-FR"/>
        </w:rPr>
      </w:pPr>
      <w:r w:rsidRPr="00912ACC">
        <w:rPr>
          <w:rFonts w:asciiTheme="majorHAnsi" w:eastAsia="Batang" w:hAnsiTheme="majorHAnsi" w:cstheme="majorHAnsi"/>
          <w:spacing w:val="2"/>
          <w:lang w:val="pt-PT" w:eastAsia="fr-FR"/>
        </w:rPr>
        <w:t>- Điều chỉnh</w:t>
      </w:r>
      <w:r w:rsidRPr="00912ACC">
        <w:rPr>
          <w:rFonts w:asciiTheme="majorHAnsi" w:eastAsia="Batang" w:hAnsiTheme="majorHAnsi" w:cstheme="majorHAnsi"/>
          <w:spacing w:val="2"/>
          <w:lang w:val="nl-NL" w:eastAsia="fr-FR"/>
        </w:rPr>
        <w:t xml:space="preserve"> quy mô từ </w:t>
      </w:r>
      <w:r w:rsidRPr="00912ACC">
        <w:rPr>
          <w:rFonts w:asciiTheme="majorHAnsi" w:eastAsia="Batang" w:hAnsiTheme="majorHAnsi" w:cstheme="majorHAnsi"/>
          <w:i/>
          <w:spacing w:val="2"/>
          <w:lang w:val="nl-NL" w:eastAsia="fr-FR"/>
        </w:rPr>
        <w:t xml:space="preserve">“Mua sắm thiết bị dạy học tối thiểu lớp 3, lớp 4, lớp 5 và từ lớp 7 đến lớp 12 theo quy định của Bộ Giáo dục và Đào tạo. Mua sắm trang thiết bị phòng học bộ môn các cấp học theo quy định của </w:t>
      </w:r>
      <w:r w:rsidRPr="00912ACC">
        <w:rPr>
          <w:rFonts w:asciiTheme="majorHAnsi" w:eastAsia="Batang" w:hAnsiTheme="majorHAnsi" w:cstheme="majorHAnsi"/>
          <w:i/>
          <w:spacing w:val="2"/>
          <w:lang w:val="pt-PT" w:eastAsia="fr-FR"/>
        </w:rPr>
        <w:t>Bộ Giáo dục và Đào tạo”</w:t>
      </w:r>
      <w:r w:rsidRPr="00912ACC">
        <w:rPr>
          <w:rFonts w:asciiTheme="majorHAnsi" w:eastAsia="Batang" w:hAnsiTheme="majorHAnsi" w:cstheme="majorHAnsi"/>
          <w:spacing w:val="2"/>
          <w:lang w:val="pt-PT" w:eastAsia="fr-FR"/>
        </w:rPr>
        <w:t xml:space="preserve"> thành </w:t>
      </w:r>
      <w:r w:rsidRPr="00912ACC">
        <w:rPr>
          <w:rFonts w:asciiTheme="majorHAnsi" w:eastAsia="Batang" w:hAnsiTheme="majorHAnsi" w:cstheme="majorHAnsi"/>
          <w:i/>
          <w:spacing w:val="2"/>
          <w:lang w:val="pt-PT" w:eastAsia="fr-FR"/>
        </w:rPr>
        <w:t>“</w:t>
      </w:r>
      <w:r w:rsidRPr="00912ACC">
        <w:rPr>
          <w:rFonts w:asciiTheme="majorHAnsi" w:eastAsia="Batang" w:hAnsiTheme="majorHAnsi" w:cstheme="majorHAnsi"/>
          <w:i/>
          <w:spacing w:val="2"/>
          <w:lang w:val="nl-NL" w:eastAsia="fr-FR"/>
        </w:rPr>
        <w:t xml:space="preserve">Mua sắm thiết bị dạy học tối thiểu cần thiết, thiết yếu lớp 3, lớp 4, lớp 5 và từ lớp 7 đến lớp 12 theo quy định </w:t>
      </w:r>
      <w:r w:rsidRPr="00912ACC">
        <w:rPr>
          <w:rFonts w:asciiTheme="majorHAnsi" w:eastAsia="Batang" w:hAnsiTheme="majorHAnsi" w:cstheme="majorHAnsi"/>
          <w:i/>
          <w:spacing w:val="2"/>
          <w:lang w:val="pt-PT" w:eastAsia="fr-FR"/>
        </w:rPr>
        <w:t xml:space="preserve">của Bộ Giáo dục và Đào tạo và phù hợp với tình hình thực tế của địa phương. </w:t>
      </w:r>
      <w:r w:rsidRPr="00912ACC">
        <w:rPr>
          <w:rFonts w:asciiTheme="majorHAnsi" w:eastAsia="Batang" w:hAnsiTheme="majorHAnsi" w:cstheme="majorHAnsi"/>
          <w:i/>
          <w:spacing w:val="2"/>
          <w:lang w:val="nl-NL" w:eastAsia="fr-FR"/>
        </w:rPr>
        <w:t xml:space="preserve">Mua sắm trang thiết bị phòng học bộ môn các cấp học theo quy định của </w:t>
      </w:r>
      <w:r w:rsidRPr="00912ACC">
        <w:rPr>
          <w:rFonts w:asciiTheme="majorHAnsi" w:eastAsia="Batang" w:hAnsiTheme="majorHAnsi" w:cstheme="majorHAnsi"/>
          <w:i/>
          <w:spacing w:val="2"/>
          <w:lang w:val="pt-PT" w:eastAsia="fr-FR"/>
        </w:rPr>
        <w:t>Bộ Giáo dục và Đào tạo và phù hợp với tình hình thực tế của địa phương”.</w:t>
      </w:r>
    </w:p>
    <w:p w14:paraId="10D1BA47" w14:textId="0E5D09CE" w:rsidR="00631CAE" w:rsidRPr="00912ACC" w:rsidRDefault="00631CAE" w:rsidP="00631CAE">
      <w:pPr>
        <w:spacing w:before="120" w:after="120"/>
        <w:ind w:firstLine="720"/>
        <w:jc w:val="both"/>
        <w:rPr>
          <w:rFonts w:asciiTheme="majorHAnsi" w:eastAsia="Batang" w:hAnsiTheme="majorHAnsi" w:cstheme="majorHAnsi"/>
          <w:i/>
          <w:lang w:val="pt-PT" w:eastAsia="fr-FR"/>
        </w:rPr>
      </w:pPr>
      <w:r w:rsidRPr="00912ACC">
        <w:rPr>
          <w:rFonts w:asciiTheme="majorHAnsi" w:eastAsia="Batang" w:hAnsiTheme="majorHAnsi" w:cstheme="majorHAnsi"/>
          <w:lang w:val="pt-PT" w:eastAsia="fr-FR"/>
        </w:rPr>
        <w:t xml:space="preserve">- Điều chỉnh tổng mức đầu tư từ </w:t>
      </w:r>
      <w:r w:rsidRPr="00912ACC">
        <w:rPr>
          <w:rFonts w:asciiTheme="majorHAnsi" w:eastAsia="Batang" w:hAnsiTheme="majorHAnsi" w:cstheme="majorHAnsi"/>
          <w:i/>
          <w:lang w:val="pt-PT" w:eastAsia="fr-FR"/>
        </w:rPr>
        <w:t>“khoảng 550 t</w:t>
      </w:r>
      <w:r w:rsidR="002E3861" w:rsidRPr="00912ACC">
        <w:rPr>
          <w:rFonts w:asciiTheme="majorHAnsi" w:eastAsia="Batang" w:hAnsiTheme="majorHAnsi" w:cstheme="majorHAnsi"/>
          <w:i/>
          <w:lang w:val="pt-PT" w:eastAsia="fr-FR"/>
        </w:rPr>
        <w:t>ỷ</w:t>
      </w:r>
      <w:r w:rsidRPr="00912ACC">
        <w:rPr>
          <w:rFonts w:asciiTheme="majorHAnsi" w:eastAsia="Batang" w:hAnsiTheme="majorHAnsi" w:cstheme="majorHAnsi"/>
          <w:i/>
          <w:lang w:val="pt-PT" w:eastAsia="fr-FR"/>
        </w:rPr>
        <w:t xml:space="preserve"> đồng”</w:t>
      </w:r>
      <w:r w:rsidRPr="00912ACC">
        <w:rPr>
          <w:rFonts w:asciiTheme="majorHAnsi" w:eastAsia="Batang" w:hAnsiTheme="majorHAnsi" w:cstheme="majorHAnsi"/>
          <w:lang w:val="pt-PT" w:eastAsia="fr-FR"/>
        </w:rPr>
        <w:t xml:space="preserve"> xuống còn </w:t>
      </w:r>
      <w:r w:rsidRPr="00912ACC">
        <w:rPr>
          <w:rFonts w:asciiTheme="majorHAnsi" w:eastAsia="Batang" w:hAnsiTheme="majorHAnsi" w:cstheme="majorHAnsi"/>
          <w:i/>
          <w:iCs/>
          <w:lang w:val="pt-PT" w:eastAsia="fr-FR"/>
        </w:rPr>
        <w:t>“khoảng 206 t</w:t>
      </w:r>
      <w:r w:rsidR="002E3861" w:rsidRPr="00912ACC">
        <w:rPr>
          <w:rFonts w:asciiTheme="majorHAnsi" w:eastAsia="Batang" w:hAnsiTheme="majorHAnsi" w:cstheme="majorHAnsi"/>
          <w:i/>
          <w:iCs/>
          <w:lang w:val="pt-PT" w:eastAsia="fr-FR"/>
        </w:rPr>
        <w:t>ỷ</w:t>
      </w:r>
      <w:r w:rsidRPr="00912ACC">
        <w:rPr>
          <w:rFonts w:asciiTheme="majorHAnsi" w:eastAsia="Batang" w:hAnsiTheme="majorHAnsi" w:cstheme="majorHAnsi"/>
          <w:i/>
          <w:iCs/>
          <w:lang w:val="pt-PT" w:eastAsia="fr-FR"/>
        </w:rPr>
        <w:t xml:space="preserve"> đồng”</w:t>
      </w:r>
      <w:r w:rsidRPr="00912ACC">
        <w:rPr>
          <w:rFonts w:asciiTheme="majorHAnsi" w:eastAsia="Batang" w:hAnsiTheme="majorHAnsi" w:cstheme="majorHAnsi"/>
          <w:i/>
          <w:lang w:val="pt-PT" w:eastAsia="fr-FR"/>
        </w:rPr>
        <w:t>.</w:t>
      </w:r>
    </w:p>
    <w:p w14:paraId="58E3F3FB" w14:textId="5DEE3652" w:rsidR="00631CAE" w:rsidRPr="00912ACC" w:rsidRDefault="00631CAE" w:rsidP="00631CAE">
      <w:pPr>
        <w:spacing w:before="120" w:after="120"/>
        <w:ind w:firstLine="720"/>
        <w:jc w:val="both"/>
        <w:rPr>
          <w:rFonts w:asciiTheme="majorHAnsi" w:eastAsia="Batang" w:hAnsiTheme="majorHAnsi" w:cstheme="majorHAnsi"/>
          <w:lang w:val="pt-PT" w:eastAsia="fr-FR"/>
        </w:rPr>
      </w:pPr>
      <w:r w:rsidRPr="00912ACC">
        <w:rPr>
          <w:rFonts w:asciiTheme="majorHAnsi" w:eastAsia="Batang" w:hAnsiTheme="majorHAnsi" w:cstheme="majorHAnsi"/>
          <w:lang w:val="pt-PT" w:eastAsia="fr-FR"/>
        </w:rPr>
        <w:t xml:space="preserve">- Điều chỉnh nguồn vốn đầu tư từ </w:t>
      </w:r>
      <w:r w:rsidRPr="00912ACC">
        <w:rPr>
          <w:rFonts w:asciiTheme="majorHAnsi" w:eastAsia="Batang" w:hAnsiTheme="majorHAnsi" w:cstheme="majorHAnsi"/>
          <w:i/>
          <w:iCs/>
          <w:lang w:val="pt-PT" w:eastAsia="fr-FR"/>
        </w:rPr>
        <w:t>“Ngân sách trung ương hỗ trợ theo ngành, lĩnh vực giai đoạn 2021-2025 (khoảng 400</w:t>
      </w:r>
      <w:r w:rsidR="002E3861" w:rsidRPr="00912ACC">
        <w:rPr>
          <w:rFonts w:asciiTheme="majorHAnsi" w:eastAsia="Batang" w:hAnsiTheme="majorHAnsi" w:cstheme="majorHAnsi"/>
          <w:i/>
          <w:iCs/>
          <w:lang w:val="pt-PT" w:eastAsia="fr-FR"/>
        </w:rPr>
        <w:t xml:space="preserve"> tỷ</w:t>
      </w:r>
      <w:r w:rsidRPr="00912ACC">
        <w:rPr>
          <w:rFonts w:asciiTheme="majorHAnsi" w:eastAsia="Batang" w:hAnsiTheme="majorHAnsi" w:cstheme="majorHAnsi"/>
          <w:i/>
          <w:iCs/>
          <w:lang w:val="pt-PT" w:eastAsia="fr-FR"/>
        </w:rPr>
        <w:t xml:space="preserve"> đồng); nguồn vốn đầu tư trong cân đối ngân sách địa phương giai đoạn 2021-2025 và các nguồn vốn hợp pháp khác”</w:t>
      </w:r>
      <w:r w:rsidRPr="00912ACC">
        <w:rPr>
          <w:rFonts w:asciiTheme="majorHAnsi" w:eastAsia="Batang" w:hAnsiTheme="majorHAnsi" w:cstheme="majorHAnsi"/>
          <w:lang w:val="pt-PT" w:eastAsia="fr-FR"/>
        </w:rPr>
        <w:t xml:space="preserve"> thành </w:t>
      </w:r>
      <w:r w:rsidRPr="00912ACC">
        <w:rPr>
          <w:rFonts w:asciiTheme="majorHAnsi" w:eastAsia="Batang" w:hAnsiTheme="majorHAnsi" w:cstheme="majorHAnsi"/>
          <w:i/>
          <w:iCs/>
          <w:lang w:val="pt-PT" w:eastAsia="fr-FR"/>
        </w:rPr>
        <w:t>“Ngân sách trung ương hỗ trợ theo ngành, lĩnh vực (khoảng 126</w:t>
      </w:r>
      <w:r w:rsidR="002E3861" w:rsidRPr="00912ACC">
        <w:rPr>
          <w:rFonts w:asciiTheme="majorHAnsi" w:eastAsia="Batang" w:hAnsiTheme="majorHAnsi" w:cstheme="majorHAnsi"/>
          <w:i/>
          <w:iCs/>
          <w:lang w:val="pt-PT" w:eastAsia="fr-FR"/>
        </w:rPr>
        <w:t xml:space="preserve"> tỷ</w:t>
      </w:r>
      <w:r w:rsidRPr="00912ACC">
        <w:rPr>
          <w:rFonts w:asciiTheme="majorHAnsi" w:eastAsia="Batang" w:hAnsiTheme="majorHAnsi" w:cstheme="majorHAnsi"/>
          <w:i/>
          <w:iCs/>
          <w:lang w:val="pt-PT" w:eastAsia="fr-FR"/>
        </w:rPr>
        <w:t xml:space="preserve"> đồng); Nguồn vốn cân đối ngân sách địa phương và các nguồn vốn hợp pháp khác (khoảng 80</w:t>
      </w:r>
      <w:r w:rsidR="002E3861" w:rsidRPr="00912ACC">
        <w:rPr>
          <w:rFonts w:asciiTheme="majorHAnsi" w:eastAsia="Batang" w:hAnsiTheme="majorHAnsi" w:cstheme="majorHAnsi"/>
          <w:i/>
          <w:iCs/>
          <w:lang w:val="pt-PT" w:eastAsia="fr-FR"/>
        </w:rPr>
        <w:t xml:space="preserve"> tỷ </w:t>
      </w:r>
      <w:r w:rsidRPr="00912ACC">
        <w:rPr>
          <w:rFonts w:asciiTheme="majorHAnsi" w:eastAsia="Batang" w:hAnsiTheme="majorHAnsi" w:cstheme="majorHAnsi"/>
          <w:i/>
          <w:iCs/>
          <w:lang w:val="pt-PT" w:eastAsia="fr-FR"/>
        </w:rPr>
        <w:t>đồng)”</w:t>
      </w:r>
      <w:r w:rsidRPr="00912ACC">
        <w:rPr>
          <w:rFonts w:asciiTheme="majorHAnsi" w:eastAsia="Batang" w:hAnsiTheme="majorHAnsi" w:cstheme="majorHAnsi"/>
          <w:lang w:val="pt-PT" w:eastAsia="fr-FR"/>
        </w:rPr>
        <w:t>.</w:t>
      </w:r>
    </w:p>
    <w:p w14:paraId="3C13DB3F" w14:textId="77777777" w:rsidR="00631CAE" w:rsidRPr="00912ACC" w:rsidRDefault="00631CAE" w:rsidP="00631CAE">
      <w:pPr>
        <w:spacing w:before="120" w:after="120"/>
        <w:ind w:firstLine="720"/>
        <w:jc w:val="both"/>
        <w:rPr>
          <w:rFonts w:asciiTheme="majorHAnsi" w:eastAsia="Batang" w:hAnsiTheme="majorHAnsi" w:cstheme="majorHAnsi"/>
          <w:lang w:val="pt-PT" w:eastAsia="fr-FR"/>
        </w:rPr>
      </w:pPr>
      <w:r w:rsidRPr="00912ACC">
        <w:rPr>
          <w:rFonts w:asciiTheme="majorHAnsi" w:eastAsia="Batang" w:hAnsiTheme="majorHAnsi" w:cstheme="majorHAnsi"/>
          <w:lang w:val="pt-PT" w:eastAsia="fr-FR"/>
        </w:rPr>
        <w:t xml:space="preserve">- Điều chỉnh tiến độ thực hiện từ </w:t>
      </w:r>
      <w:r w:rsidRPr="00912ACC">
        <w:rPr>
          <w:rFonts w:asciiTheme="majorHAnsi" w:eastAsia="Batang" w:hAnsiTheme="majorHAnsi" w:cstheme="majorHAnsi"/>
          <w:i/>
          <w:lang w:val="pt-PT" w:eastAsia="fr-FR"/>
        </w:rPr>
        <w:t>“Từ năm 2022”</w:t>
      </w:r>
      <w:r w:rsidRPr="00912ACC">
        <w:rPr>
          <w:rFonts w:asciiTheme="majorHAnsi" w:eastAsia="Batang" w:hAnsiTheme="majorHAnsi" w:cstheme="majorHAnsi"/>
          <w:lang w:val="pt-PT" w:eastAsia="fr-FR"/>
        </w:rPr>
        <w:t xml:space="preserve"> thành </w:t>
      </w:r>
      <w:r w:rsidRPr="00912ACC">
        <w:rPr>
          <w:rFonts w:asciiTheme="majorHAnsi" w:eastAsia="Batang" w:hAnsiTheme="majorHAnsi" w:cstheme="majorHAnsi"/>
          <w:i/>
          <w:lang w:val="pt-PT" w:eastAsia="fr-FR"/>
        </w:rPr>
        <w:t>“Từ năm 2024”.</w:t>
      </w:r>
    </w:p>
    <w:p w14:paraId="785E7EF1" w14:textId="77777777" w:rsidR="00631CAE" w:rsidRPr="00912ACC" w:rsidRDefault="00631CAE" w:rsidP="00631CAE">
      <w:pPr>
        <w:spacing w:before="120" w:after="120"/>
        <w:ind w:firstLine="720"/>
        <w:jc w:val="both"/>
        <w:rPr>
          <w:rFonts w:asciiTheme="majorHAnsi" w:eastAsia="Batang" w:hAnsiTheme="majorHAnsi" w:cstheme="majorHAnsi"/>
          <w:lang w:val="nl-NL" w:eastAsia="fr-FR"/>
        </w:rPr>
      </w:pPr>
      <w:r w:rsidRPr="00912ACC">
        <w:rPr>
          <w:rFonts w:asciiTheme="majorHAnsi" w:hAnsiTheme="majorHAnsi" w:cstheme="majorHAnsi"/>
          <w:b/>
          <w:bCs/>
          <w:lang w:val="nl-NL"/>
        </w:rPr>
        <w:t xml:space="preserve">14. Tờ trình dự thảo </w:t>
      </w:r>
      <w:r w:rsidRPr="00912ACC">
        <w:rPr>
          <w:rFonts w:asciiTheme="majorHAnsi" w:eastAsia="Batang" w:hAnsiTheme="majorHAnsi" w:cstheme="majorHAnsi"/>
          <w:b/>
          <w:bCs/>
          <w:lang w:val="nl-NL" w:eastAsia="fr-FR"/>
        </w:rPr>
        <w:t>Nghị quyết về điều chỉnh chủ trương đầu tư dự án: Đường trung tâm phía Nam thị trấn Plei Kần</w:t>
      </w:r>
    </w:p>
    <w:p w14:paraId="59863415" w14:textId="77777777" w:rsidR="007332A9" w:rsidRDefault="00631CAE" w:rsidP="007332A9">
      <w:pPr>
        <w:spacing w:before="120" w:after="120"/>
        <w:ind w:firstLine="720"/>
        <w:jc w:val="both"/>
        <w:rPr>
          <w:rFonts w:asciiTheme="majorHAnsi" w:eastAsia="Batang" w:hAnsiTheme="majorHAnsi" w:cstheme="majorHAnsi"/>
          <w:lang w:val="nl-NL" w:eastAsia="fr-FR"/>
        </w:rPr>
      </w:pPr>
      <w:r w:rsidRPr="00912ACC">
        <w:rPr>
          <w:rFonts w:asciiTheme="majorHAnsi" w:eastAsia="Batang" w:hAnsiTheme="majorHAnsi" w:cstheme="majorHAnsi"/>
          <w:lang w:val="nl-NL" w:eastAsia="fr-FR"/>
        </w:rPr>
        <w:t>Ủy ban nhân dân tỉnh trình Hội đồng nhân dân tỉnh xem xét, điều chỉnh chủ trương đầu tư dự án, cụ thể như sau:</w:t>
      </w:r>
    </w:p>
    <w:p w14:paraId="7512F5CF" w14:textId="36B85AF5" w:rsidR="00631CAE" w:rsidRPr="007332A9" w:rsidRDefault="00631CAE" w:rsidP="007332A9">
      <w:pPr>
        <w:spacing w:before="120" w:after="120"/>
        <w:ind w:firstLine="720"/>
        <w:jc w:val="both"/>
        <w:rPr>
          <w:rFonts w:asciiTheme="majorHAnsi" w:eastAsia="Batang" w:hAnsiTheme="majorHAnsi" w:cstheme="majorHAnsi"/>
          <w:lang w:val="nl-NL" w:eastAsia="fr-FR"/>
        </w:rPr>
      </w:pPr>
      <w:r w:rsidRPr="00912ACC">
        <w:rPr>
          <w:rFonts w:asciiTheme="majorHAnsi" w:eastAsia="Batang" w:hAnsiTheme="majorHAnsi" w:cstheme="majorHAnsi"/>
          <w:lang w:val="vi-VN" w:eastAsia="fr-FR"/>
        </w:rPr>
        <w:lastRenderedPageBreak/>
        <w:t xml:space="preserve">- Điều chỉnh cơ cấu nguồn vốn thực hiện dự án từ </w:t>
      </w:r>
      <w:r w:rsidRPr="00912ACC">
        <w:rPr>
          <w:rFonts w:asciiTheme="majorHAnsi" w:eastAsia="Batang" w:hAnsiTheme="majorHAnsi" w:cstheme="majorHAnsi"/>
          <w:i/>
          <w:iCs/>
          <w:lang w:val="vi-VN" w:eastAsia="fr-FR"/>
        </w:rPr>
        <w:t>“Nguồn vốn ngân sách Trung ương hỗ trợ theo ngành, lĩnh vực giai đoạn 2021-2025 (khoảng 200 tỷ đồng) và ngân sách huyện”</w:t>
      </w:r>
      <w:r w:rsidRPr="00912ACC">
        <w:rPr>
          <w:rFonts w:asciiTheme="majorHAnsi" w:eastAsia="Batang" w:hAnsiTheme="majorHAnsi" w:cstheme="majorHAnsi"/>
          <w:lang w:val="vi-VN" w:eastAsia="fr-FR"/>
        </w:rPr>
        <w:t xml:space="preserve"> thành </w:t>
      </w:r>
      <w:r w:rsidRPr="00912ACC">
        <w:rPr>
          <w:rFonts w:asciiTheme="majorHAnsi" w:eastAsia="Batang" w:hAnsiTheme="majorHAnsi" w:cstheme="majorHAnsi"/>
          <w:i/>
          <w:iCs/>
          <w:lang w:val="vi-VN" w:eastAsia="fr-FR"/>
        </w:rPr>
        <w:t>“Nguồn vốn ngân sách Trung ương hỗ trợ theo ngành, lĩnh vực giai đoạn 2021-2025 (khoảng 226 tỷ đồng), nguồn vốn ngân sách địa phương (nguồn vốn cân đối ngân sách tỉnh, ngân sách huyện và các nguồn vốn hợp pháp khác)”.</w:t>
      </w:r>
      <w:r w:rsidRPr="00912ACC">
        <w:rPr>
          <w:rFonts w:asciiTheme="majorHAnsi" w:eastAsia="Batang" w:hAnsiTheme="majorHAnsi" w:cstheme="majorHAnsi"/>
          <w:lang w:val="vi-VN" w:eastAsia="fr-FR"/>
        </w:rPr>
        <w:t xml:space="preserve"> </w:t>
      </w:r>
    </w:p>
    <w:p w14:paraId="736D06D9" w14:textId="77777777" w:rsidR="00631CAE" w:rsidRPr="00912ACC" w:rsidRDefault="00631CAE" w:rsidP="00631CAE">
      <w:pPr>
        <w:spacing w:before="120" w:after="120"/>
        <w:ind w:firstLine="720"/>
        <w:jc w:val="both"/>
        <w:rPr>
          <w:rFonts w:asciiTheme="majorHAnsi" w:eastAsia="Batang" w:hAnsiTheme="majorHAnsi" w:cstheme="majorHAnsi"/>
          <w:lang w:val="vi-VN" w:eastAsia="fr-FR"/>
        </w:rPr>
      </w:pPr>
      <w:r w:rsidRPr="00912ACC">
        <w:rPr>
          <w:rFonts w:asciiTheme="majorHAnsi" w:eastAsia="Batang" w:hAnsiTheme="majorHAnsi" w:cstheme="majorHAnsi"/>
          <w:lang w:val="vi-VN" w:eastAsia="fr-FR"/>
        </w:rPr>
        <w:t xml:space="preserve">- Điều chỉnh thời gian thực hiện từ </w:t>
      </w:r>
      <w:r w:rsidRPr="00912ACC">
        <w:rPr>
          <w:rFonts w:asciiTheme="majorHAnsi" w:eastAsia="Batang" w:hAnsiTheme="majorHAnsi" w:cstheme="majorHAnsi"/>
          <w:i/>
          <w:iCs/>
          <w:lang w:val="vi-VN" w:eastAsia="fr-FR"/>
        </w:rPr>
        <w:t>“04 năm”</w:t>
      </w:r>
      <w:r w:rsidRPr="00912ACC">
        <w:rPr>
          <w:rFonts w:asciiTheme="majorHAnsi" w:eastAsia="Batang" w:hAnsiTheme="majorHAnsi" w:cstheme="majorHAnsi"/>
          <w:lang w:val="vi-VN" w:eastAsia="fr-FR"/>
        </w:rPr>
        <w:t xml:space="preserve"> thành </w:t>
      </w:r>
      <w:r w:rsidRPr="00912ACC">
        <w:rPr>
          <w:rFonts w:asciiTheme="majorHAnsi" w:eastAsia="Batang" w:hAnsiTheme="majorHAnsi" w:cstheme="majorHAnsi"/>
          <w:i/>
          <w:iCs/>
          <w:lang w:val="vi-VN" w:eastAsia="fr-FR"/>
        </w:rPr>
        <w:t>“05 năm”</w:t>
      </w:r>
      <w:r w:rsidRPr="00912ACC">
        <w:rPr>
          <w:rFonts w:asciiTheme="majorHAnsi" w:eastAsia="Batang" w:hAnsiTheme="majorHAnsi" w:cstheme="majorHAnsi"/>
          <w:lang w:val="vi-VN" w:eastAsia="fr-FR"/>
        </w:rPr>
        <w:t>.</w:t>
      </w:r>
    </w:p>
    <w:p w14:paraId="38ACAE64" w14:textId="77777777" w:rsidR="00631CAE" w:rsidRPr="00912ACC" w:rsidRDefault="00631CAE" w:rsidP="00631CAE">
      <w:pPr>
        <w:spacing w:before="120" w:after="120"/>
        <w:ind w:firstLine="720"/>
        <w:jc w:val="both"/>
        <w:rPr>
          <w:rFonts w:asciiTheme="majorHAnsi" w:eastAsia="Batang" w:hAnsiTheme="majorHAnsi" w:cstheme="majorHAnsi"/>
          <w:lang w:val="vi-VN" w:eastAsia="fr-FR"/>
        </w:rPr>
      </w:pPr>
      <w:r w:rsidRPr="00912ACC">
        <w:rPr>
          <w:rFonts w:asciiTheme="majorHAnsi" w:eastAsia="Batang" w:hAnsiTheme="majorHAnsi" w:cstheme="majorHAnsi"/>
          <w:lang w:val="vi-VN" w:eastAsia="fr-FR"/>
        </w:rPr>
        <w:t xml:space="preserve">- Điều chỉnh tiến độ thực hiện từ </w:t>
      </w:r>
      <w:bookmarkStart w:id="5" w:name="_Hlk169700779"/>
      <w:r w:rsidRPr="00912ACC">
        <w:rPr>
          <w:rFonts w:asciiTheme="majorHAnsi" w:eastAsia="Batang" w:hAnsiTheme="majorHAnsi" w:cstheme="majorHAnsi"/>
          <w:i/>
          <w:iCs/>
          <w:lang w:val="vi-VN" w:eastAsia="fr-FR"/>
        </w:rPr>
        <w:t>“</w:t>
      </w:r>
      <w:bookmarkEnd w:id="5"/>
      <w:r w:rsidRPr="00912ACC">
        <w:rPr>
          <w:rFonts w:asciiTheme="majorHAnsi" w:eastAsia="Batang" w:hAnsiTheme="majorHAnsi" w:cstheme="majorHAnsi"/>
          <w:i/>
          <w:iCs/>
          <w:lang w:val="vi-VN" w:eastAsia="fr-FR"/>
        </w:rPr>
        <w:t>Từ năm 2021-2024”</w:t>
      </w:r>
      <w:r w:rsidRPr="00912ACC">
        <w:rPr>
          <w:rFonts w:asciiTheme="majorHAnsi" w:eastAsia="Batang" w:hAnsiTheme="majorHAnsi" w:cstheme="majorHAnsi"/>
          <w:lang w:val="vi-VN" w:eastAsia="fr-FR"/>
        </w:rPr>
        <w:t xml:space="preserve"> thành </w:t>
      </w:r>
      <w:r w:rsidRPr="00912ACC">
        <w:rPr>
          <w:rFonts w:asciiTheme="majorHAnsi" w:eastAsia="Batang" w:hAnsiTheme="majorHAnsi" w:cstheme="majorHAnsi"/>
          <w:i/>
          <w:iCs/>
          <w:lang w:val="vi-VN" w:eastAsia="fr-FR"/>
        </w:rPr>
        <w:t>“Từ năm 2021</w:t>
      </w:r>
      <w:bookmarkStart w:id="6" w:name="_Hlk169700792"/>
      <w:r w:rsidRPr="00912ACC">
        <w:rPr>
          <w:rFonts w:asciiTheme="majorHAnsi" w:eastAsia="Batang" w:hAnsiTheme="majorHAnsi" w:cstheme="majorHAnsi"/>
          <w:i/>
          <w:iCs/>
          <w:lang w:val="vi-VN" w:eastAsia="fr-FR"/>
        </w:rPr>
        <w:t>”</w:t>
      </w:r>
      <w:bookmarkEnd w:id="6"/>
      <w:r w:rsidRPr="00912ACC">
        <w:rPr>
          <w:rFonts w:asciiTheme="majorHAnsi" w:eastAsia="Batang" w:hAnsiTheme="majorHAnsi" w:cstheme="majorHAnsi"/>
          <w:lang w:val="vi-VN" w:eastAsia="fr-FR"/>
        </w:rPr>
        <w:t>.</w:t>
      </w:r>
    </w:p>
    <w:p w14:paraId="6146FE97" w14:textId="77777777" w:rsidR="00631CAE" w:rsidRPr="00912ACC" w:rsidRDefault="00631CAE" w:rsidP="00631CAE">
      <w:pPr>
        <w:spacing w:before="120" w:after="120"/>
        <w:ind w:firstLine="720"/>
        <w:jc w:val="both"/>
        <w:rPr>
          <w:rFonts w:asciiTheme="majorHAnsi" w:hAnsiTheme="majorHAnsi" w:cstheme="majorHAnsi"/>
          <w:lang w:val="nl-NL"/>
        </w:rPr>
      </w:pPr>
      <w:r w:rsidRPr="00912ACC">
        <w:rPr>
          <w:rFonts w:asciiTheme="majorHAnsi" w:hAnsiTheme="majorHAnsi" w:cstheme="majorHAnsi"/>
          <w:b/>
          <w:bCs/>
          <w:lang w:val="nl-NL"/>
        </w:rPr>
        <w:t xml:space="preserve">15. </w:t>
      </w:r>
      <w:r w:rsidRPr="00912ACC">
        <w:rPr>
          <w:rFonts w:asciiTheme="majorHAnsi" w:eastAsia="Batang" w:hAnsiTheme="majorHAnsi" w:cstheme="majorHAnsi"/>
          <w:b/>
          <w:bCs/>
          <w:lang w:val="nl-NL" w:eastAsia="fr-FR"/>
        </w:rPr>
        <w:t>Nghị quyết về điều chỉnh chủ trương đầu tư</w:t>
      </w:r>
      <w:r w:rsidRPr="00912ACC">
        <w:rPr>
          <w:rFonts w:asciiTheme="majorHAnsi" w:hAnsiTheme="majorHAnsi" w:cstheme="majorHAnsi"/>
          <w:b/>
          <w:bCs/>
          <w:lang w:val="nl-NL"/>
        </w:rPr>
        <w:t xml:space="preserve"> dự án: </w:t>
      </w:r>
      <w:r w:rsidRPr="00912ACC">
        <w:rPr>
          <w:rFonts w:asciiTheme="majorHAnsi" w:eastAsia="Batang" w:hAnsiTheme="majorHAnsi" w:cstheme="majorHAnsi"/>
          <w:b/>
          <w:bCs/>
          <w:lang w:val="nl-NL" w:eastAsia="fr-FR"/>
        </w:rPr>
        <w:t>Đường từ trung tâm huyện Kon Plông kết nối đường Đông Trường Sơn</w:t>
      </w:r>
    </w:p>
    <w:p w14:paraId="07533F60" w14:textId="6A3AD491" w:rsidR="00631CAE" w:rsidRPr="00C17B59" w:rsidRDefault="00631CAE" w:rsidP="00C17B59">
      <w:pPr>
        <w:spacing w:before="120" w:after="120"/>
        <w:ind w:firstLine="720"/>
        <w:jc w:val="both"/>
        <w:rPr>
          <w:rFonts w:asciiTheme="majorHAnsi" w:eastAsia="Batang" w:hAnsiTheme="majorHAnsi" w:cstheme="majorHAnsi"/>
          <w:spacing w:val="-2"/>
          <w:lang w:val="nl-NL" w:eastAsia="fr-FR"/>
        </w:rPr>
      </w:pPr>
      <w:r w:rsidRPr="00C17B59">
        <w:rPr>
          <w:rFonts w:asciiTheme="majorHAnsi" w:eastAsia="Batang" w:hAnsiTheme="majorHAnsi" w:cstheme="majorHAnsi"/>
          <w:spacing w:val="-2"/>
          <w:lang w:val="nl-NL" w:eastAsia="fr-FR"/>
        </w:rPr>
        <w:t>Ủy ban nhân dân tỉnh trình Hội đồng nhân dân tỉnh xem xét, điều chỉnh chủ trương đầu tư dự án, cụ thể như sau:</w:t>
      </w:r>
      <w:r w:rsidR="00C17B59" w:rsidRPr="00C17B59">
        <w:rPr>
          <w:rFonts w:asciiTheme="majorHAnsi" w:eastAsia="Batang" w:hAnsiTheme="majorHAnsi" w:cstheme="majorHAnsi"/>
          <w:spacing w:val="-2"/>
          <w:lang w:val="nl-NL" w:eastAsia="fr-FR"/>
        </w:rPr>
        <w:t xml:space="preserve"> </w:t>
      </w:r>
      <w:r w:rsidRPr="00C17B59">
        <w:rPr>
          <w:rFonts w:asciiTheme="majorHAnsi" w:eastAsia="Batang" w:hAnsiTheme="majorHAnsi" w:cstheme="majorHAnsi"/>
          <w:spacing w:val="-2"/>
          <w:lang w:val="nl-NL" w:eastAsia="fr-FR"/>
        </w:rPr>
        <w:t xml:space="preserve">Điều chỉnh nguồn vốn thực hiện dự án từ </w:t>
      </w:r>
      <w:r w:rsidRPr="00C17B59">
        <w:rPr>
          <w:rFonts w:asciiTheme="majorHAnsi" w:eastAsia="Batang" w:hAnsiTheme="majorHAnsi" w:cstheme="majorHAnsi"/>
          <w:i/>
          <w:spacing w:val="-2"/>
          <w:lang w:val="es-CR" w:eastAsia="fr-FR"/>
        </w:rPr>
        <w:t>“Nguồn thu sử dụng đất cấp tỉnh quản lý giai đoạn 2021-2025 (</w:t>
      </w:r>
      <w:r w:rsidRPr="00C17B59">
        <w:rPr>
          <w:rFonts w:asciiTheme="majorHAnsi" w:eastAsia="Batang" w:hAnsiTheme="majorHAnsi" w:cstheme="majorHAnsi"/>
          <w:i/>
          <w:iCs/>
          <w:spacing w:val="-2"/>
          <w:lang w:val="es-CR" w:eastAsia="fr-FR"/>
        </w:rPr>
        <w:t>khoảng 45</w:t>
      </w:r>
      <w:r w:rsidR="002E3861" w:rsidRPr="00C17B59">
        <w:rPr>
          <w:rFonts w:asciiTheme="majorHAnsi" w:eastAsia="Batang" w:hAnsiTheme="majorHAnsi" w:cstheme="majorHAnsi"/>
          <w:i/>
          <w:iCs/>
          <w:spacing w:val="-2"/>
          <w:lang w:val="es-CR" w:eastAsia="fr-FR"/>
        </w:rPr>
        <w:t xml:space="preserve"> tỷ </w:t>
      </w:r>
      <w:r w:rsidRPr="00C17B59">
        <w:rPr>
          <w:rFonts w:asciiTheme="majorHAnsi" w:eastAsia="Batang" w:hAnsiTheme="majorHAnsi" w:cstheme="majorHAnsi"/>
          <w:i/>
          <w:iCs/>
          <w:spacing w:val="-2"/>
          <w:lang w:val="es-CR" w:eastAsia="fr-FR"/>
        </w:rPr>
        <w:t>đồng</w:t>
      </w:r>
      <w:r w:rsidRPr="00C17B59">
        <w:rPr>
          <w:rFonts w:asciiTheme="majorHAnsi" w:eastAsia="Batang" w:hAnsiTheme="majorHAnsi" w:cstheme="majorHAnsi"/>
          <w:i/>
          <w:spacing w:val="-2"/>
          <w:lang w:val="es-CR" w:eastAsia="fr-FR"/>
        </w:rPr>
        <w:t>) và ngân sách huyện”</w:t>
      </w:r>
      <w:r w:rsidRPr="00C17B59">
        <w:rPr>
          <w:rFonts w:asciiTheme="majorHAnsi" w:eastAsia="Batang" w:hAnsiTheme="majorHAnsi" w:cstheme="majorHAnsi"/>
          <w:spacing w:val="-2"/>
          <w:lang w:val="es-CR" w:eastAsia="fr-FR"/>
        </w:rPr>
        <w:t xml:space="preserve"> thành </w:t>
      </w:r>
      <w:r w:rsidRPr="00C17B59">
        <w:rPr>
          <w:rFonts w:asciiTheme="majorHAnsi" w:eastAsia="Batang" w:hAnsiTheme="majorHAnsi" w:cstheme="majorHAnsi"/>
          <w:i/>
          <w:spacing w:val="-2"/>
          <w:lang w:val="es-CR" w:eastAsia="fr-FR"/>
        </w:rPr>
        <w:t>“Nguồn cân đối ngân sách tỉnh (khoảng 15</w:t>
      </w:r>
      <w:r w:rsidR="002E3861" w:rsidRPr="00C17B59">
        <w:rPr>
          <w:rFonts w:asciiTheme="majorHAnsi" w:eastAsia="Batang" w:hAnsiTheme="majorHAnsi" w:cstheme="majorHAnsi"/>
          <w:i/>
          <w:spacing w:val="-2"/>
          <w:lang w:val="es-CR" w:eastAsia="fr-FR"/>
        </w:rPr>
        <w:t xml:space="preserve"> tỷ </w:t>
      </w:r>
      <w:r w:rsidRPr="00C17B59">
        <w:rPr>
          <w:rFonts w:asciiTheme="majorHAnsi" w:eastAsia="Batang" w:hAnsiTheme="majorHAnsi" w:cstheme="majorHAnsi"/>
          <w:i/>
          <w:spacing w:val="-2"/>
          <w:lang w:val="es-CR" w:eastAsia="fr-FR"/>
        </w:rPr>
        <w:t>đồng) và ngân sách huyện (nguồn thu sử dụng đất và các nguồn vốn hợp pháp khác 45</w:t>
      </w:r>
      <w:r w:rsidR="002E3861" w:rsidRPr="00C17B59">
        <w:rPr>
          <w:rFonts w:asciiTheme="majorHAnsi" w:eastAsia="Batang" w:hAnsiTheme="majorHAnsi" w:cstheme="majorHAnsi"/>
          <w:i/>
          <w:spacing w:val="-2"/>
          <w:lang w:val="es-CR" w:eastAsia="fr-FR"/>
        </w:rPr>
        <w:t>,</w:t>
      </w:r>
      <w:r w:rsidRPr="00C17B59">
        <w:rPr>
          <w:rFonts w:asciiTheme="majorHAnsi" w:eastAsia="Batang" w:hAnsiTheme="majorHAnsi" w:cstheme="majorHAnsi"/>
          <w:i/>
          <w:spacing w:val="-2"/>
          <w:lang w:val="es-CR" w:eastAsia="fr-FR"/>
        </w:rPr>
        <w:t>810 t</w:t>
      </w:r>
      <w:r w:rsidR="002E3861" w:rsidRPr="00C17B59">
        <w:rPr>
          <w:rFonts w:asciiTheme="majorHAnsi" w:eastAsia="Batang" w:hAnsiTheme="majorHAnsi" w:cstheme="majorHAnsi"/>
          <w:i/>
          <w:spacing w:val="-2"/>
          <w:lang w:val="es-CR" w:eastAsia="fr-FR"/>
        </w:rPr>
        <w:t>ỷ</w:t>
      </w:r>
      <w:r w:rsidRPr="00C17B59">
        <w:rPr>
          <w:rFonts w:asciiTheme="majorHAnsi" w:eastAsia="Batang" w:hAnsiTheme="majorHAnsi" w:cstheme="majorHAnsi"/>
          <w:i/>
          <w:spacing w:val="-2"/>
          <w:lang w:val="es-CR" w:eastAsia="fr-FR"/>
        </w:rPr>
        <w:t xml:space="preserve"> đồng).</w:t>
      </w:r>
    </w:p>
    <w:p w14:paraId="2F3A4D33" w14:textId="77777777" w:rsidR="00631CAE" w:rsidRPr="00912ACC" w:rsidRDefault="00631CAE" w:rsidP="00631CAE">
      <w:pPr>
        <w:spacing w:before="120" w:after="120"/>
        <w:ind w:firstLine="720"/>
        <w:jc w:val="both"/>
        <w:rPr>
          <w:rFonts w:asciiTheme="majorHAnsi" w:hAnsiTheme="majorHAnsi" w:cstheme="majorHAnsi"/>
          <w:lang w:val="nl-NL"/>
        </w:rPr>
      </w:pPr>
      <w:r w:rsidRPr="00912ACC">
        <w:rPr>
          <w:rFonts w:asciiTheme="majorHAnsi" w:hAnsiTheme="majorHAnsi" w:cstheme="majorHAnsi"/>
          <w:b/>
          <w:bCs/>
          <w:lang w:val="nl-NL"/>
        </w:rPr>
        <w:t xml:space="preserve">16. </w:t>
      </w:r>
      <w:r w:rsidRPr="00912ACC">
        <w:rPr>
          <w:rFonts w:asciiTheme="majorHAnsi" w:eastAsia="Batang" w:hAnsiTheme="majorHAnsi" w:cstheme="majorHAnsi"/>
          <w:b/>
          <w:bCs/>
          <w:lang w:val="nl-NL" w:eastAsia="fr-FR"/>
        </w:rPr>
        <w:t xml:space="preserve">Nghị quyết về </w:t>
      </w:r>
      <w:bookmarkStart w:id="7" w:name="_Hlk170308207"/>
      <w:r w:rsidRPr="00912ACC">
        <w:rPr>
          <w:rFonts w:asciiTheme="majorHAnsi" w:eastAsia="Batang" w:hAnsiTheme="majorHAnsi" w:cstheme="majorHAnsi"/>
          <w:b/>
          <w:bCs/>
          <w:lang w:val="nl-NL" w:eastAsia="fr-FR"/>
        </w:rPr>
        <w:t>điều chỉnh chủ trương đầu tư</w:t>
      </w:r>
      <w:r w:rsidRPr="00912ACC">
        <w:rPr>
          <w:rFonts w:asciiTheme="majorHAnsi" w:hAnsiTheme="majorHAnsi" w:cstheme="majorHAnsi"/>
          <w:b/>
          <w:bCs/>
          <w:lang w:val="nl-NL"/>
        </w:rPr>
        <w:t xml:space="preserve"> dự án: Cầu 16/5 thị trấn Đăk Glei, huyện Đăk Glei</w:t>
      </w:r>
      <w:bookmarkEnd w:id="7"/>
    </w:p>
    <w:p w14:paraId="0A009AF4" w14:textId="4ED6BE2C" w:rsidR="00631CAE" w:rsidRPr="00C17B59" w:rsidRDefault="00631CAE" w:rsidP="00C17B59">
      <w:pPr>
        <w:spacing w:before="120" w:after="120"/>
        <w:ind w:firstLine="720"/>
        <w:jc w:val="both"/>
        <w:rPr>
          <w:rFonts w:asciiTheme="majorHAnsi" w:eastAsia="Batang" w:hAnsiTheme="majorHAnsi" w:cstheme="majorHAnsi"/>
          <w:lang w:val="nl-NL" w:eastAsia="fr-FR"/>
        </w:rPr>
      </w:pPr>
      <w:r w:rsidRPr="00912ACC">
        <w:rPr>
          <w:rFonts w:asciiTheme="majorHAnsi" w:eastAsia="Batang" w:hAnsiTheme="majorHAnsi" w:cstheme="majorHAnsi"/>
          <w:lang w:val="nl-NL" w:eastAsia="fr-FR"/>
        </w:rPr>
        <w:t>Ủy ban nhân dân tỉnh trình Hội đồng nhân dân tỉnh xem xét, điều chỉnh chủ trương đầu tư dự án, cụ thể như sau:</w:t>
      </w:r>
      <w:r w:rsidRPr="00912ACC">
        <w:rPr>
          <w:rFonts w:asciiTheme="majorHAnsi" w:eastAsia="Batang" w:hAnsiTheme="majorHAnsi" w:cstheme="majorHAnsi"/>
          <w:lang w:val="es-CR" w:eastAsia="fr-FR"/>
        </w:rPr>
        <w:t xml:space="preserve"> </w:t>
      </w:r>
      <w:r w:rsidRPr="00912ACC">
        <w:rPr>
          <w:rFonts w:asciiTheme="majorHAnsi" w:eastAsia="Batang" w:hAnsiTheme="majorHAnsi" w:cstheme="majorHAnsi"/>
          <w:lang w:val="nl-NL" w:eastAsia="fr-FR"/>
        </w:rPr>
        <w:t xml:space="preserve">Điều chỉnh nguồn vốn đầu tư dự án từ </w:t>
      </w:r>
      <w:r w:rsidRPr="00912ACC">
        <w:rPr>
          <w:rFonts w:asciiTheme="majorHAnsi" w:eastAsia="Batang" w:hAnsiTheme="majorHAnsi" w:cstheme="majorHAnsi"/>
          <w:i/>
          <w:lang w:val="es-CR" w:eastAsia="fr-FR"/>
        </w:rPr>
        <w:t>“Nguồn thu sử dụng đất cấp tỉnh quản lý giai đoạn 2021-2025 và nguồn vốn ngân sách huyện”</w:t>
      </w:r>
      <w:r w:rsidRPr="00912ACC">
        <w:rPr>
          <w:rFonts w:asciiTheme="majorHAnsi" w:eastAsia="Batang" w:hAnsiTheme="majorHAnsi" w:cstheme="majorHAnsi"/>
          <w:lang w:val="es-CR" w:eastAsia="fr-FR"/>
        </w:rPr>
        <w:t xml:space="preserve"> thành </w:t>
      </w:r>
      <w:r w:rsidRPr="00912ACC">
        <w:rPr>
          <w:rFonts w:asciiTheme="majorHAnsi" w:eastAsia="Batang" w:hAnsiTheme="majorHAnsi" w:cstheme="majorHAnsi"/>
          <w:i/>
          <w:lang w:val="es-CR" w:eastAsia="fr-FR"/>
        </w:rPr>
        <w:t>“</w:t>
      </w:r>
      <w:bookmarkStart w:id="8" w:name="_Hlk169707058"/>
      <w:r w:rsidRPr="00912ACC">
        <w:rPr>
          <w:rFonts w:asciiTheme="majorHAnsi" w:eastAsia="Batang" w:hAnsiTheme="majorHAnsi" w:cstheme="majorHAnsi"/>
          <w:i/>
          <w:lang w:val="es-CR" w:eastAsia="fr-FR"/>
        </w:rPr>
        <w:t>Nguồn ngân sách tỉnh (nguồn cân đối ngân sách tỉnh, nguồn thu tiền sử dụng đất và các nguồn vốn hợp pháp khác), ngân sách huyện (nguồn thu tiền sử dụng đất và các nguồn vốn hợp pháp khác</w:t>
      </w:r>
      <w:bookmarkEnd w:id="8"/>
      <w:r w:rsidRPr="00912ACC">
        <w:rPr>
          <w:rFonts w:asciiTheme="majorHAnsi" w:eastAsia="Batang" w:hAnsiTheme="majorHAnsi" w:cstheme="majorHAnsi"/>
          <w:i/>
          <w:lang w:val="es-CR" w:eastAsia="fr-FR"/>
        </w:rPr>
        <w:t>)</w:t>
      </w:r>
      <w:r w:rsidRPr="00912ACC">
        <w:rPr>
          <w:rFonts w:asciiTheme="majorHAnsi" w:eastAsia="Batang" w:hAnsiTheme="majorHAnsi" w:cstheme="majorHAnsi"/>
          <w:iCs/>
          <w:lang w:val="es-CR" w:eastAsia="fr-FR"/>
        </w:rPr>
        <w:t>”</w:t>
      </w:r>
      <w:r w:rsidRPr="00912ACC">
        <w:rPr>
          <w:rFonts w:asciiTheme="majorHAnsi" w:eastAsia="Batang" w:hAnsiTheme="majorHAnsi" w:cstheme="majorHAnsi"/>
          <w:i/>
          <w:lang w:val="es-CR" w:eastAsia="fr-FR"/>
        </w:rPr>
        <w:t>.</w:t>
      </w:r>
    </w:p>
    <w:p w14:paraId="7BFB086F" w14:textId="77777777" w:rsidR="00631CAE" w:rsidRPr="00912ACC" w:rsidRDefault="00631CAE" w:rsidP="00631CAE">
      <w:pPr>
        <w:spacing w:before="120" w:after="120"/>
        <w:ind w:firstLine="720"/>
        <w:jc w:val="both"/>
        <w:rPr>
          <w:rFonts w:asciiTheme="majorHAnsi" w:hAnsiTheme="majorHAnsi" w:cstheme="majorHAnsi"/>
          <w:lang w:val="nl-NL"/>
        </w:rPr>
      </w:pPr>
      <w:r w:rsidRPr="00912ACC">
        <w:rPr>
          <w:rFonts w:asciiTheme="majorHAnsi" w:hAnsiTheme="majorHAnsi" w:cstheme="majorHAnsi"/>
          <w:b/>
          <w:bCs/>
          <w:lang w:val="nl-NL"/>
        </w:rPr>
        <w:t xml:space="preserve">17. </w:t>
      </w:r>
      <w:r w:rsidRPr="00912ACC">
        <w:rPr>
          <w:rFonts w:asciiTheme="majorHAnsi" w:eastAsia="Batang" w:hAnsiTheme="majorHAnsi" w:cstheme="majorHAnsi"/>
          <w:b/>
          <w:bCs/>
          <w:lang w:val="nl-NL" w:eastAsia="fr-FR"/>
        </w:rPr>
        <w:t>Nghị quyết về điều chỉnh chủ trương đầu tư</w:t>
      </w:r>
      <w:r w:rsidRPr="00912ACC">
        <w:rPr>
          <w:rFonts w:asciiTheme="majorHAnsi" w:hAnsiTheme="majorHAnsi" w:cstheme="majorHAnsi"/>
          <w:b/>
          <w:bCs/>
          <w:lang w:val="nl-NL"/>
        </w:rPr>
        <w:t xml:space="preserve"> dự án: Bổ sung thiết bị cho các trường theo chương trình giáo dục phổ thông năm 2018</w:t>
      </w:r>
    </w:p>
    <w:p w14:paraId="687F764B" w14:textId="50896491" w:rsidR="00631CAE" w:rsidRPr="00912ACC" w:rsidRDefault="00631CAE" w:rsidP="00631CAE">
      <w:pPr>
        <w:spacing w:before="120" w:after="120"/>
        <w:ind w:firstLine="720"/>
        <w:jc w:val="both"/>
        <w:rPr>
          <w:rFonts w:asciiTheme="majorHAnsi" w:eastAsia="Batang" w:hAnsiTheme="majorHAnsi" w:cstheme="majorHAnsi"/>
          <w:lang w:val="pt-PT" w:eastAsia="fr-FR"/>
        </w:rPr>
      </w:pPr>
      <w:r w:rsidRPr="00912ACC">
        <w:rPr>
          <w:rFonts w:asciiTheme="majorHAnsi" w:eastAsia="Batang" w:hAnsiTheme="majorHAnsi" w:cstheme="majorHAnsi"/>
          <w:lang w:val="nl-NL" w:eastAsia="fr-FR"/>
        </w:rPr>
        <w:t>Ủy ban nhân dân tỉnh trình Hội đồng nhân dân tỉnh xem xét, điều chỉnh chủ trương đầu tư dự án, cụ thể như sau:</w:t>
      </w:r>
    </w:p>
    <w:p w14:paraId="3AB62D43" w14:textId="77777777" w:rsidR="00631CAE" w:rsidRPr="00912ACC" w:rsidRDefault="00631CAE" w:rsidP="00631CAE">
      <w:pPr>
        <w:spacing w:before="120" w:after="120"/>
        <w:ind w:firstLine="720"/>
        <w:jc w:val="both"/>
        <w:rPr>
          <w:rFonts w:asciiTheme="majorHAnsi" w:eastAsia="Batang" w:hAnsiTheme="majorHAnsi" w:cstheme="majorHAnsi"/>
          <w:lang w:val="pt-PT" w:eastAsia="fr-FR"/>
        </w:rPr>
      </w:pPr>
      <w:r w:rsidRPr="00912ACC">
        <w:rPr>
          <w:rFonts w:asciiTheme="majorHAnsi" w:eastAsia="Batang" w:hAnsiTheme="majorHAnsi" w:cstheme="majorHAnsi"/>
          <w:lang w:val="pt-PT" w:eastAsia="fr-FR"/>
        </w:rPr>
        <w:t>- Điều chỉnh</w:t>
      </w:r>
      <w:r w:rsidRPr="00912ACC">
        <w:rPr>
          <w:rFonts w:asciiTheme="majorHAnsi" w:eastAsia="Batang" w:hAnsiTheme="majorHAnsi" w:cstheme="majorHAnsi"/>
          <w:lang w:val="nl-NL" w:eastAsia="fr-FR"/>
        </w:rPr>
        <w:t xml:space="preserve"> quy mô từ </w:t>
      </w:r>
      <w:r w:rsidRPr="00912ACC">
        <w:rPr>
          <w:rFonts w:asciiTheme="majorHAnsi" w:eastAsia="Batang" w:hAnsiTheme="majorHAnsi" w:cstheme="majorHAnsi"/>
          <w:i/>
          <w:lang w:val="nl-NL" w:eastAsia="fr-FR"/>
        </w:rPr>
        <w:t xml:space="preserve">“Mua sắm thiết bị dạy học tối thiểu lớp 3, lớp 4, lớp 5 và từ lớp 7 đến lớp 12 theo quy định của Bộ Giáo dục và Đào tạo. Mua sắm trang thiết bị phòng học bộ môn các cấp học theo quy định của </w:t>
      </w:r>
      <w:r w:rsidRPr="00912ACC">
        <w:rPr>
          <w:rFonts w:asciiTheme="majorHAnsi" w:eastAsia="Batang" w:hAnsiTheme="majorHAnsi" w:cstheme="majorHAnsi"/>
          <w:i/>
          <w:lang w:val="pt-PT" w:eastAsia="fr-FR"/>
        </w:rPr>
        <w:t>Bộ Giáo dục và Đào tạo”</w:t>
      </w:r>
      <w:r w:rsidRPr="00912ACC">
        <w:rPr>
          <w:rFonts w:asciiTheme="majorHAnsi" w:eastAsia="Batang" w:hAnsiTheme="majorHAnsi" w:cstheme="majorHAnsi"/>
          <w:lang w:val="pt-PT" w:eastAsia="fr-FR"/>
        </w:rPr>
        <w:t xml:space="preserve"> thành </w:t>
      </w:r>
      <w:r w:rsidRPr="00912ACC">
        <w:rPr>
          <w:rFonts w:asciiTheme="majorHAnsi" w:eastAsia="Batang" w:hAnsiTheme="majorHAnsi" w:cstheme="majorHAnsi"/>
          <w:i/>
          <w:lang w:val="pt-PT" w:eastAsia="fr-FR"/>
        </w:rPr>
        <w:t>“</w:t>
      </w:r>
      <w:r w:rsidRPr="00912ACC">
        <w:rPr>
          <w:rFonts w:asciiTheme="majorHAnsi" w:eastAsia="Batang" w:hAnsiTheme="majorHAnsi" w:cstheme="majorHAnsi"/>
          <w:i/>
          <w:lang w:val="nl-NL" w:eastAsia="fr-FR"/>
        </w:rPr>
        <w:t xml:space="preserve">Mua sắm thiết bị dạy học tối thiểu cần thiết, thiết yếu lớp 3, lớp 4, lớp 5 và từ lớp 7 đến lớp 12 theo quy định </w:t>
      </w:r>
      <w:r w:rsidRPr="00912ACC">
        <w:rPr>
          <w:rFonts w:asciiTheme="majorHAnsi" w:eastAsia="Batang" w:hAnsiTheme="majorHAnsi" w:cstheme="majorHAnsi"/>
          <w:i/>
          <w:lang w:val="pt-PT" w:eastAsia="fr-FR"/>
        </w:rPr>
        <w:t xml:space="preserve">của Bộ Giáo dục và Đào tạo và phù hợp với tình hình thực tế của địa phương. </w:t>
      </w:r>
      <w:r w:rsidRPr="00912ACC">
        <w:rPr>
          <w:rFonts w:asciiTheme="majorHAnsi" w:eastAsia="Batang" w:hAnsiTheme="majorHAnsi" w:cstheme="majorHAnsi"/>
          <w:i/>
          <w:lang w:val="nl-NL" w:eastAsia="fr-FR"/>
        </w:rPr>
        <w:t xml:space="preserve">Mua sắm trang thiết bị phòng học bộ môn các cấp học theo quy định của </w:t>
      </w:r>
      <w:r w:rsidRPr="00912ACC">
        <w:rPr>
          <w:rFonts w:asciiTheme="majorHAnsi" w:eastAsia="Batang" w:hAnsiTheme="majorHAnsi" w:cstheme="majorHAnsi"/>
          <w:i/>
          <w:lang w:val="pt-PT" w:eastAsia="fr-FR"/>
        </w:rPr>
        <w:t>Bộ Giáo dục và Đào tạo và phù hợp với tình hình thực tế của địa phương”.</w:t>
      </w:r>
    </w:p>
    <w:p w14:paraId="79F33B61" w14:textId="76949E39" w:rsidR="00631CAE" w:rsidRPr="00912ACC" w:rsidRDefault="00631CAE" w:rsidP="00631CAE">
      <w:pPr>
        <w:spacing w:before="120" w:after="120"/>
        <w:ind w:firstLine="720"/>
        <w:jc w:val="both"/>
        <w:rPr>
          <w:rFonts w:asciiTheme="majorHAnsi" w:eastAsia="Batang" w:hAnsiTheme="majorHAnsi" w:cstheme="majorHAnsi"/>
          <w:i/>
          <w:lang w:val="pt-PT" w:eastAsia="fr-FR"/>
        </w:rPr>
      </w:pPr>
      <w:r w:rsidRPr="00912ACC">
        <w:rPr>
          <w:rFonts w:asciiTheme="majorHAnsi" w:eastAsia="Batang" w:hAnsiTheme="majorHAnsi" w:cstheme="majorHAnsi"/>
          <w:lang w:val="pt-PT" w:eastAsia="fr-FR"/>
        </w:rPr>
        <w:t xml:space="preserve">- Điều chỉnh tổng mức đầu tư từ </w:t>
      </w:r>
      <w:r w:rsidRPr="00912ACC">
        <w:rPr>
          <w:rFonts w:asciiTheme="majorHAnsi" w:eastAsia="Batang" w:hAnsiTheme="majorHAnsi" w:cstheme="majorHAnsi"/>
          <w:i/>
          <w:lang w:val="pt-PT" w:eastAsia="fr-FR"/>
        </w:rPr>
        <w:t>“khoảng 550</w:t>
      </w:r>
      <w:r w:rsidR="007F20C9" w:rsidRPr="00912ACC">
        <w:rPr>
          <w:rFonts w:asciiTheme="majorHAnsi" w:eastAsia="Batang" w:hAnsiTheme="majorHAnsi" w:cstheme="majorHAnsi"/>
          <w:i/>
          <w:lang w:val="pt-PT" w:eastAsia="fr-FR"/>
        </w:rPr>
        <w:t xml:space="preserve"> tỷ</w:t>
      </w:r>
      <w:r w:rsidR="006B2BE0">
        <w:rPr>
          <w:rFonts w:asciiTheme="majorHAnsi" w:eastAsia="Batang" w:hAnsiTheme="majorHAnsi" w:cstheme="majorHAnsi"/>
          <w:i/>
          <w:lang w:val="pt-PT" w:eastAsia="fr-FR"/>
        </w:rPr>
        <w:t xml:space="preserve"> </w:t>
      </w:r>
      <w:r w:rsidRPr="00912ACC">
        <w:rPr>
          <w:rFonts w:asciiTheme="majorHAnsi" w:eastAsia="Batang" w:hAnsiTheme="majorHAnsi" w:cstheme="majorHAnsi"/>
          <w:i/>
          <w:lang w:val="pt-PT" w:eastAsia="fr-FR"/>
        </w:rPr>
        <w:t>đồng”</w:t>
      </w:r>
      <w:r w:rsidRPr="00912ACC">
        <w:rPr>
          <w:rFonts w:asciiTheme="majorHAnsi" w:eastAsia="Batang" w:hAnsiTheme="majorHAnsi" w:cstheme="majorHAnsi"/>
          <w:lang w:val="pt-PT" w:eastAsia="fr-FR"/>
        </w:rPr>
        <w:t xml:space="preserve"> xuống còn </w:t>
      </w:r>
      <w:r w:rsidRPr="00912ACC">
        <w:rPr>
          <w:rFonts w:asciiTheme="majorHAnsi" w:eastAsia="Batang" w:hAnsiTheme="majorHAnsi" w:cstheme="majorHAnsi"/>
          <w:i/>
          <w:iCs/>
          <w:lang w:val="pt-PT" w:eastAsia="fr-FR"/>
        </w:rPr>
        <w:t>“khoảng 206</w:t>
      </w:r>
      <w:r w:rsidR="007F20C9" w:rsidRPr="00912ACC">
        <w:rPr>
          <w:rFonts w:asciiTheme="majorHAnsi" w:eastAsia="Batang" w:hAnsiTheme="majorHAnsi" w:cstheme="majorHAnsi"/>
          <w:i/>
          <w:iCs/>
          <w:lang w:val="pt-PT" w:eastAsia="fr-FR"/>
        </w:rPr>
        <w:t xml:space="preserve"> tỷ </w:t>
      </w:r>
      <w:r w:rsidRPr="00912ACC">
        <w:rPr>
          <w:rFonts w:asciiTheme="majorHAnsi" w:eastAsia="Batang" w:hAnsiTheme="majorHAnsi" w:cstheme="majorHAnsi"/>
          <w:i/>
          <w:iCs/>
          <w:lang w:val="pt-PT" w:eastAsia="fr-FR"/>
        </w:rPr>
        <w:t>đồng”</w:t>
      </w:r>
      <w:r w:rsidRPr="00912ACC">
        <w:rPr>
          <w:rFonts w:asciiTheme="majorHAnsi" w:eastAsia="Batang" w:hAnsiTheme="majorHAnsi" w:cstheme="majorHAnsi"/>
          <w:i/>
          <w:lang w:val="pt-PT" w:eastAsia="fr-FR"/>
        </w:rPr>
        <w:t>.</w:t>
      </w:r>
    </w:p>
    <w:p w14:paraId="0339E27E" w14:textId="44651A1D" w:rsidR="00631CAE" w:rsidRPr="00912ACC" w:rsidRDefault="00631CAE" w:rsidP="00631CAE">
      <w:pPr>
        <w:spacing w:before="120" w:after="120"/>
        <w:ind w:firstLine="720"/>
        <w:jc w:val="both"/>
        <w:rPr>
          <w:rFonts w:asciiTheme="majorHAnsi" w:eastAsia="Batang" w:hAnsiTheme="majorHAnsi" w:cstheme="majorHAnsi"/>
          <w:lang w:val="pt-PT" w:eastAsia="fr-FR"/>
        </w:rPr>
      </w:pPr>
      <w:r w:rsidRPr="00912ACC">
        <w:rPr>
          <w:rFonts w:asciiTheme="majorHAnsi" w:eastAsia="Batang" w:hAnsiTheme="majorHAnsi" w:cstheme="majorHAnsi"/>
          <w:lang w:val="pt-PT" w:eastAsia="fr-FR"/>
        </w:rPr>
        <w:t xml:space="preserve">- Điều chỉnh nguồn vốn đầu tư từ </w:t>
      </w:r>
      <w:r w:rsidRPr="00912ACC">
        <w:rPr>
          <w:rFonts w:asciiTheme="majorHAnsi" w:eastAsia="Batang" w:hAnsiTheme="majorHAnsi" w:cstheme="majorHAnsi"/>
          <w:i/>
          <w:iCs/>
          <w:lang w:val="pt-PT" w:eastAsia="fr-FR"/>
        </w:rPr>
        <w:t>“Ngân sách trung ương hỗ trợ theo ngành, lĩnh vực giai đoạn 2021-2025 (khoảng 400</w:t>
      </w:r>
      <w:r w:rsidR="007F20C9" w:rsidRPr="00912ACC">
        <w:rPr>
          <w:rFonts w:asciiTheme="majorHAnsi" w:eastAsia="Batang" w:hAnsiTheme="majorHAnsi" w:cstheme="majorHAnsi"/>
          <w:i/>
          <w:iCs/>
          <w:lang w:val="pt-PT" w:eastAsia="fr-FR"/>
        </w:rPr>
        <w:t xml:space="preserve"> tỷ </w:t>
      </w:r>
      <w:r w:rsidRPr="00912ACC">
        <w:rPr>
          <w:rFonts w:asciiTheme="majorHAnsi" w:eastAsia="Batang" w:hAnsiTheme="majorHAnsi" w:cstheme="majorHAnsi"/>
          <w:i/>
          <w:iCs/>
          <w:lang w:val="pt-PT" w:eastAsia="fr-FR"/>
        </w:rPr>
        <w:t>đồng); nguồn vốn đầu tư trong cân đối ngân sách địa phương giai đoạn 2021-2025 và các nguồn vốn hợp pháp khác”</w:t>
      </w:r>
      <w:r w:rsidRPr="00912ACC">
        <w:rPr>
          <w:rFonts w:asciiTheme="majorHAnsi" w:eastAsia="Batang" w:hAnsiTheme="majorHAnsi" w:cstheme="majorHAnsi"/>
          <w:lang w:val="pt-PT" w:eastAsia="fr-FR"/>
        </w:rPr>
        <w:t xml:space="preserve"> thành </w:t>
      </w:r>
      <w:r w:rsidRPr="00912ACC">
        <w:rPr>
          <w:rFonts w:asciiTheme="majorHAnsi" w:eastAsia="Batang" w:hAnsiTheme="majorHAnsi" w:cstheme="majorHAnsi"/>
          <w:i/>
          <w:iCs/>
          <w:lang w:val="pt-PT" w:eastAsia="fr-FR"/>
        </w:rPr>
        <w:t>“Ngân sách trung ương hỗ trợ theo ngành, lĩnh vực (khoảng 126</w:t>
      </w:r>
      <w:r w:rsidR="007F20C9" w:rsidRPr="00912ACC">
        <w:rPr>
          <w:rFonts w:asciiTheme="majorHAnsi" w:eastAsia="Batang" w:hAnsiTheme="majorHAnsi" w:cstheme="majorHAnsi"/>
          <w:i/>
          <w:iCs/>
          <w:lang w:val="pt-PT" w:eastAsia="fr-FR"/>
        </w:rPr>
        <w:t xml:space="preserve"> tỷ </w:t>
      </w:r>
      <w:r w:rsidRPr="00912ACC">
        <w:rPr>
          <w:rFonts w:asciiTheme="majorHAnsi" w:eastAsia="Batang" w:hAnsiTheme="majorHAnsi" w:cstheme="majorHAnsi"/>
          <w:i/>
          <w:iCs/>
          <w:lang w:val="pt-PT" w:eastAsia="fr-FR"/>
        </w:rPr>
        <w:t xml:space="preserve">đồng); </w:t>
      </w:r>
      <w:r w:rsidRPr="00912ACC">
        <w:rPr>
          <w:rFonts w:asciiTheme="majorHAnsi" w:eastAsia="Batang" w:hAnsiTheme="majorHAnsi" w:cstheme="majorHAnsi"/>
          <w:i/>
          <w:iCs/>
          <w:lang w:val="pt-PT" w:eastAsia="fr-FR"/>
        </w:rPr>
        <w:lastRenderedPageBreak/>
        <w:t>Nguồn vốn cân đối ngân sách địa phương và các nguồn vốn hợp pháp khác (khoảng 80</w:t>
      </w:r>
      <w:r w:rsidR="007F20C9" w:rsidRPr="00912ACC">
        <w:rPr>
          <w:rFonts w:asciiTheme="majorHAnsi" w:eastAsia="Batang" w:hAnsiTheme="majorHAnsi" w:cstheme="majorHAnsi"/>
          <w:i/>
          <w:iCs/>
          <w:lang w:val="pt-PT" w:eastAsia="fr-FR"/>
        </w:rPr>
        <w:t xml:space="preserve"> tỷ </w:t>
      </w:r>
      <w:r w:rsidRPr="00912ACC">
        <w:rPr>
          <w:rFonts w:asciiTheme="majorHAnsi" w:eastAsia="Batang" w:hAnsiTheme="majorHAnsi" w:cstheme="majorHAnsi"/>
          <w:i/>
          <w:iCs/>
          <w:lang w:val="pt-PT" w:eastAsia="fr-FR"/>
        </w:rPr>
        <w:t>đồng)”</w:t>
      </w:r>
      <w:r w:rsidRPr="00912ACC">
        <w:rPr>
          <w:rFonts w:asciiTheme="majorHAnsi" w:eastAsia="Batang" w:hAnsiTheme="majorHAnsi" w:cstheme="majorHAnsi"/>
          <w:lang w:val="pt-PT" w:eastAsia="fr-FR"/>
        </w:rPr>
        <w:t>.</w:t>
      </w:r>
    </w:p>
    <w:p w14:paraId="5EB29EC3" w14:textId="77777777" w:rsidR="00631CAE" w:rsidRPr="00912ACC" w:rsidRDefault="00631CAE" w:rsidP="00631CAE">
      <w:pPr>
        <w:spacing w:before="120" w:after="120"/>
        <w:ind w:firstLine="720"/>
        <w:jc w:val="both"/>
        <w:rPr>
          <w:rFonts w:asciiTheme="majorHAnsi" w:eastAsia="Batang" w:hAnsiTheme="majorHAnsi" w:cstheme="majorHAnsi"/>
          <w:lang w:val="pt-PT" w:eastAsia="fr-FR"/>
        </w:rPr>
      </w:pPr>
      <w:r w:rsidRPr="00912ACC">
        <w:rPr>
          <w:rFonts w:asciiTheme="majorHAnsi" w:eastAsia="Batang" w:hAnsiTheme="majorHAnsi" w:cstheme="majorHAnsi"/>
          <w:lang w:val="pt-PT" w:eastAsia="fr-FR"/>
        </w:rPr>
        <w:t xml:space="preserve">- Điều chỉnh tiến độ thực hiện từ </w:t>
      </w:r>
      <w:r w:rsidRPr="00912ACC">
        <w:rPr>
          <w:rFonts w:asciiTheme="majorHAnsi" w:eastAsia="Batang" w:hAnsiTheme="majorHAnsi" w:cstheme="majorHAnsi"/>
          <w:i/>
          <w:lang w:val="pt-PT" w:eastAsia="fr-FR"/>
        </w:rPr>
        <w:t>“Từ năm 2022”</w:t>
      </w:r>
      <w:r w:rsidRPr="00912ACC">
        <w:rPr>
          <w:rFonts w:asciiTheme="majorHAnsi" w:eastAsia="Batang" w:hAnsiTheme="majorHAnsi" w:cstheme="majorHAnsi"/>
          <w:lang w:val="pt-PT" w:eastAsia="fr-FR"/>
        </w:rPr>
        <w:t xml:space="preserve"> thành </w:t>
      </w:r>
      <w:r w:rsidRPr="00912ACC">
        <w:rPr>
          <w:rFonts w:asciiTheme="majorHAnsi" w:eastAsia="Batang" w:hAnsiTheme="majorHAnsi" w:cstheme="majorHAnsi"/>
          <w:i/>
          <w:lang w:val="pt-PT" w:eastAsia="fr-FR"/>
        </w:rPr>
        <w:t>“Từ năm 2024”.</w:t>
      </w:r>
    </w:p>
    <w:p w14:paraId="57BF7D2E" w14:textId="21616F50" w:rsidR="00631CAE" w:rsidRPr="00912ACC" w:rsidRDefault="00631CAE" w:rsidP="00631CAE">
      <w:pPr>
        <w:spacing w:before="120" w:after="120"/>
        <w:ind w:firstLine="720"/>
        <w:jc w:val="both"/>
        <w:rPr>
          <w:rFonts w:asciiTheme="majorHAnsi" w:hAnsiTheme="majorHAnsi" w:cstheme="majorHAnsi"/>
          <w:lang w:val="nl-NL"/>
        </w:rPr>
      </w:pPr>
      <w:r w:rsidRPr="00912ACC">
        <w:rPr>
          <w:rFonts w:asciiTheme="majorHAnsi" w:hAnsiTheme="majorHAnsi" w:cstheme="majorHAnsi"/>
          <w:b/>
          <w:bCs/>
          <w:lang w:val="nl-NL"/>
        </w:rPr>
        <w:t xml:space="preserve">18. </w:t>
      </w:r>
      <w:r w:rsidRPr="00912ACC">
        <w:rPr>
          <w:rFonts w:asciiTheme="majorHAnsi" w:eastAsia="Batang" w:hAnsiTheme="majorHAnsi" w:cstheme="majorHAnsi"/>
          <w:b/>
          <w:bCs/>
          <w:lang w:val="nl-NL" w:eastAsia="fr-FR"/>
        </w:rPr>
        <w:t>Nghị quyết về chủ trương đầu tư dự án Đầu tư tuyến đường quy hoạch ký hiệu D7 thuộc Đồ án quy hoạch phân khu (tỷ lệ 1/2.000) Khu thương mại, dịch vụ và dân cư cửa ngõ phía Đông, thành phố Kon Tum</w:t>
      </w:r>
    </w:p>
    <w:p w14:paraId="43B4C5C0" w14:textId="780B4C0D" w:rsidR="00631CAE" w:rsidRPr="00912ACC" w:rsidRDefault="00631CAE" w:rsidP="00555F46">
      <w:pPr>
        <w:spacing w:before="120" w:after="120"/>
        <w:ind w:firstLine="720"/>
        <w:jc w:val="both"/>
        <w:rPr>
          <w:rFonts w:asciiTheme="majorHAnsi" w:eastAsia="Batang" w:hAnsiTheme="majorHAnsi" w:cstheme="majorHAnsi"/>
          <w:lang w:val="nl-NL" w:eastAsia="fr-FR"/>
        </w:rPr>
      </w:pPr>
      <w:r w:rsidRPr="00912ACC">
        <w:rPr>
          <w:rFonts w:asciiTheme="majorHAnsi" w:eastAsia="Batang" w:hAnsiTheme="majorHAnsi" w:cstheme="majorHAnsi"/>
          <w:lang w:val="nl-NL" w:eastAsia="fr-FR"/>
        </w:rPr>
        <w:t>Ủy ban nhân dân tỉnh trình Hội đồng nhân dân tỉnh xem xét, phê duyệt chủ trương đầu tư dự án, cụ thể như sau:</w:t>
      </w:r>
      <w:r w:rsidR="00555F46">
        <w:rPr>
          <w:rFonts w:asciiTheme="majorHAnsi" w:eastAsia="Batang" w:hAnsiTheme="majorHAnsi" w:cstheme="majorHAnsi"/>
          <w:lang w:val="nl-NL" w:eastAsia="fr-FR"/>
        </w:rPr>
        <w:t xml:space="preserve"> </w:t>
      </w:r>
      <w:r w:rsidR="00555F46" w:rsidRPr="00555F46">
        <w:rPr>
          <w:rFonts w:asciiTheme="majorHAnsi" w:eastAsia="Batang" w:hAnsiTheme="majorHAnsi" w:cstheme="majorHAnsi"/>
          <w:b/>
          <w:bCs/>
          <w:i/>
          <w:iCs/>
          <w:lang w:val="nl-NL" w:eastAsia="fr-FR"/>
        </w:rPr>
        <w:t>(</w:t>
      </w:r>
      <w:r w:rsidR="00555F46">
        <w:rPr>
          <w:rFonts w:asciiTheme="majorHAnsi" w:eastAsia="Batang" w:hAnsiTheme="majorHAnsi" w:cstheme="majorHAnsi"/>
          <w:b/>
          <w:bCs/>
          <w:i/>
          <w:iCs/>
          <w:lang w:val="nl-NL" w:eastAsia="fr-FR"/>
        </w:rPr>
        <w:t>1</w:t>
      </w:r>
      <w:r w:rsidRPr="00555F46">
        <w:rPr>
          <w:rFonts w:asciiTheme="majorHAnsi" w:eastAsia="Batang" w:hAnsiTheme="majorHAnsi" w:cstheme="majorHAnsi"/>
          <w:b/>
          <w:bCs/>
          <w:i/>
          <w:iCs/>
          <w:lang w:val="nl-NL" w:eastAsia="fr-FR"/>
        </w:rPr>
        <w:t>)</w:t>
      </w:r>
      <w:r w:rsidRPr="00912ACC">
        <w:rPr>
          <w:rFonts w:asciiTheme="majorHAnsi" w:eastAsia="Batang" w:hAnsiTheme="majorHAnsi" w:cstheme="majorHAnsi"/>
          <w:lang w:val="nl-NL" w:eastAsia="fr-FR"/>
        </w:rPr>
        <w:t xml:space="preserve"> Quy mô đầu tư: Công trình giao thông đô thị, cấp III</w:t>
      </w:r>
      <w:r w:rsidR="00B52903">
        <w:rPr>
          <w:rFonts w:asciiTheme="majorHAnsi" w:eastAsia="Batang" w:hAnsiTheme="majorHAnsi" w:cstheme="majorHAnsi"/>
          <w:lang w:val="nl-NL" w:eastAsia="fr-FR"/>
        </w:rPr>
        <w:t xml:space="preserve">; </w:t>
      </w:r>
      <w:r w:rsidRPr="00912ACC">
        <w:rPr>
          <w:rFonts w:asciiTheme="majorHAnsi" w:eastAsia="Batang" w:hAnsiTheme="majorHAnsi" w:cstheme="majorHAnsi"/>
          <w:lang w:val="pt-BR" w:eastAsia="fr-FR"/>
        </w:rPr>
        <w:t>Chiều dài xây dựng khoảng</w:t>
      </w:r>
      <w:r w:rsidRPr="00912ACC">
        <w:rPr>
          <w:rFonts w:asciiTheme="majorHAnsi" w:eastAsia="Batang" w:hAnsiTheme="majorHAnsi" w:cstheme="majorHAnsi"/>
          <w:lang w:val="vi-VN" w:eastAsia="fr-FR"/>
        </w:rPr>
        <w:t xml:space="preserve"> </w:t>
      </w:r>
      <w:r w:rsidRPr="00912ACC">
        <w:rPr>
          <w:rFonts w:asciiTheme="majorHAnsi" w:eastAsia="Batang" w:hAnsiTheme="majorHAnsi" w:cstheme="majorHAnsi"/>
          <w:lang w:val="nl-NL" w:eastAsia="fr-FR"/>
        </w:rPr>
        <w:t>885m</w:t>
      </w:r>
      <w:r w:rsidR="00555F46">
        <w:rPr>
          <w:rFonts w:asciiTheme="majorHAnsi" w:eastAsia="Batang" w:hAnsiTheme="majorHAnsi" w:cstheme="majorHAnsi"/>
          <w:lang w:val="nl-NL" w:eastAsia="fr-FR"/>
        </w:rPr>
        <w:t xml:space="preserve">; </w:t>
      </w:r>
      <w:r w:rsidR="00555F46" w:rsidRPr="00555F46">
        <w:rPr>
          <w:rFonts w:asciiTheme="majorHAnsi" w:eastAsia="Batang" w:hAnsiTheme="majorHAnsi" w:cstheme="majorHAnsi"/>
          <w:b/>
          <w:bCs/>
          <w:i/>
          <w:iCs/>
          <w:lang w:val="nl-NL" w:eastAsia="fr-FR"/>
        </w:rPr>
        <w:t>(</w:t>
      </w:r>
      <w:r w:rsidR="00555F46">
        <w:rPr>
          <w:rFonts w:asciiTheme="majorHAnsi" w:eastAsia="Batang" w:hAnsiTheme="majorHAnsi" w:cstheme="majorHAnsi"/>
          <w:b/>
          <w:bCs/>
          <w:i/>
          <w:iCs/>
          <w:lang w:val="nl-NL" w:eastAsia="fr-FR"/>
        </w:rPr>
        <w:t>2</w:t>
      </w:r>
      <w:r w:rsidRPr="00555F46">
        <w:rPr>
          <w:rFonts w:asciiTheme="majorHAnsi" w:eastAsia="Batang" w:hAnsiTheme="majorHAnsi" w:cstheme="majorHAnsi"/>
          <w:b/>
          <w:bCs/>
          <w:i/>
          <w:iCs/>
          <w:lang w:val="nl-NL" w:eastAsia="fr-FR"/>
        </w:rPr>
        <w:t>)</w:t>
      </w:r>
      <w:r w:rsidRPr="00912ACC">
        <w:rPr>
          <w:rFonts w:asciiTheme="majorHAnsi" w:eastAsia="Batang" w:hAnsiTheme="majorHAnsi" w:cstheme="majorHAnsi"/>
          <w:lang w:val="nl-NL" w:eastAsia="fr-FR"/>
        </w:rPr>
        <w:t xml:space="preserve"> Dự án nhóm</w:t>
      </w:r>
      <w:r w:rsidR="00BF45A8">
        <w:rPr>
          <w:rFonts w:asciiTheme="majorHAnsi" w:eastAsia="Batang" w:hAnsiTheme="majorHAnsi" w:cstheme="majorHAnsi"/>
          <w:lang w:val="nl-NL" w:eastAsia="fr-FR"/>
        </w:rPr>
        <w:t xml:space="preserve"> </w:t>
      </w:r>
      <w:r w:rsidRPr="00912ACC">
        <w:rPr>
          <w:rFonts w:asciiTheme="majorHAnsi" w:eastAsia="Batang" w:hAnsiTheme="majorHAnsi" w:cstheme="majorHAnsi"/>
          <w:lang w:val="nl-NL" w:eastAsia="fr-FR"/>
        </w:rPr>
        <w:t>C</w:t>
      </w:r>
      <w:r w:rsidR="00555F46">
        <w:rPr>
          <w:rFonts w:asciiTheme="majorHAnsi" w:eastAsia="Batang" w:hAnsiTheme="majorHAnsi" w:cstheme="majorHAnsi"/>
          <w:lang w:val="nl-NL" w:eastAsia="fr-FR"/>
        </w:rPr>
        <w:t xml:space="preserve">; </w:t>
      </w:r>
      <w:r w:rsidR="00555F46" w:rsidRPr="00555F46">
        <w:rPr>
          <w:rFonts w:asciiTheme="majorHAnsi" w:eastAsia="Batang" w:hAnsiTheme="majorHAnsi" w:cstheme="majorHAnsi"/>
          <w:b/>
          <w:bCs/>
          <w:i/>
          <w:iCs/>
          <w:lang w:val="nl-NL" w:eastAsia="fr-FR"/>
        </w:rPr>
        <w:t>(3</w:t>
      </w:r>
      <w:r w:rsidRPr="00555F46">
        <w:rPr>
          <w:rFonts w:asciiTheme="majorHAnsi" w:eastAsia="Batang" w:hAnsiTheme="majorHAnsi" w:cstheme="majorHAnsi"/>
          <w:b/>
          <w:bCs/>
          <w:i/>
          <w:iCs/>
          <w:lang w:val="nl-NL" w:eastAsia="fr-FR"/>
        </w:rPr>
        <w:t>)</w:t>
      </w:r>
      <w:r w:rsidRPr="00912ACC">
        <w:rPr>
          <w:rFonts w:asciiTheme="majorHAnsi" w:eastAsia="Batang" w:hAnsiTheme="majorHAnsi" w:cstheme="majorHAnsi"/>
          <w:iCs/>
          <w:lang w:val="nl-NL" w:eastAsia="fr-FR"/>
        </w:rPr>
        <w:t xml:space="preserve"> Tổng mức đầu tư: </w:t>
      </w:r>
      <w:r w:rsidRPr="00912ACC">
        <w:rPr>
          <w:rFonts w:asciiTheme="majorHAnsi" w:eastAsia="Batang" w:hAnsiTheme="majorHAnsi" w:cstheme="majorHAnsi"/>
          <w:lang w:val="nl-NL" w:eastAsia="fr-FR"/>
        </w:rPr>
        <w:t>Khoảng 28</w:t>
      </w:r>
      <w:r w:rsidR="007F20C9" w:rsidRPr="00912ACC">
        <w:rPr>
          <w:rFonts w:asciiTheme="majorHAnsi" w:eastAsia="Batang" w:hAnsiTheme="majorHAnsi" w:cstheme="majorHAnsi"/>
          <w:lang w:val="nl-NL" w:eastAsia="fr-FR"/>
        </w:rPr>
        <w:t>,</w:t>
      </w:r>
      <w:r w:rsidRPr="00912ACC">
        <w:rPr>
          <w:rFonts w:asciiTheme="majorHAnsi" w:eastAsia="Batang" w:hAnsiTheme="majorHAnsi" w:cstheme="majorHAnsi"/>
          <w:lang w:val="vi-VN" w:eastAsia="fr-FR"/>
        </w:rPr>
        <w:t xml:space="preserve">363 </w:t>
      </w:r>
      <w:r w:rsidRPr="00912ACC">
        <w:rPr>
          <w:rFonts w:asciiTheme="majorHAnsi" w:eastAsia="Batang" w:hAnsiTheme="majorHAnsi" w:cstheme="majorHAnsi"/>
          <w:lang w:val="nl-NL" w:eastAsia="fr-FR"/>
        </w:rPr>
        <w:t>t</w:t>
      </w:r>
      <w:r w:rsidR="007F20C9" w:rsidRPr="00912ACC">
        <w:rPr>
          <w:rFonts w:asciiTheme="majorHAnsi" w:eastAsia="Batang" w:hAnsiTheme="majorHAnsi" w:cstheme="majorHAnsi"/>
          <w:lang w:val="nl-NL" w:eastAsia="fr-FR"/>
        </w:rPr>
        <w:t>ỷ</w:t>
      </w:r>
      <w:r w:rsidRPr="00912ACC">
        <w:rPr>
          <w:rFonts w:asciiTheme="majorHAnsi" w:eastAsia="Batang" w:hAnsiTheme="majorHAnsi" w:cstheme="majorHAnsi"/>
          <w:lang w:val="nl-NL" w:eastAsia="fr-FR"/>
        </w:rPr>
        <w:t xml:space="preserve"> đồng</w:t>
      </w:r>
      <w:r w:rsidR="00555F46">
        <w:rPr>
          <w:rFonts w:asciiTheme="majorHAnsi" w:eastAsia="Batang" w:hAnsiTheme="majorHAnsi" w:cstheme="majorHAnsi"/>
          <w:lang w:val="nl-NL" w:eastAsia="fr-FR"/>
        </w:rPr>
        <w:t xml:space="preserve">; </w:t>
      </w:r>
      <w:r w:rsidR="00555F46" w:rsidRPr="00555F46">
        <w:rPr>
          <w:rFonts w:asciiTheme="majorHAnsi" w:eastAsia="Batang" w:hAnsiTheme="majorHAnsi" w:cstheme="majorHAnsi"/>
          <w:b/>
          <w:bCs/>
          <w:i/>
          <w:iCs/>
          <w:lang w:val="nl-NL" w:eastAsia="fr-FR"/>
        </w:rPr>
        <w:t>(4</w:t>
      </w:r>
      <w:r w:rsidRPr="00555F46">
        <w:rPr>
          <w:rFonts w:asciiTheme="majorHAnsi" w:eastAsia="Batang" w:hAnsiTheme="majorHAnsi" w:cstheme="majorHAnsi"/>
          <w:b/>
          <w:bCs/>
          <w:i/>
          <w:iCs/>
          <w:lang w:val="nl-NL" w:eastAsia="fr-FR"/>
        </w:rPr>
        <w:t>)</w:t>
      </w:r>
      <w:r w:rsidRPr="00912ACC">
        <w:rPr>
          <w:rFonts w:asciiTheme="majorHAnsi" w:eastAsia="Batang" w:hAnsiTheme="majorHAnsi" w:cstheme="majorHAnsi"/>
          <w:iCs/>
          <w:lang w:val="nl-NL" w:eastAsia="fr-FR"/>
        </w:rPr>
        <w:t xml:space="preserve"> Nguồn vốn thực hiện: </w:t>
      </w:r>
      <w:r w:rsidRPr="00912ACC">
        <w:rPr>
          <w:rFonts w:asciiTheme="majorHAnsi" w:eastAsia="Batang" w:hAnsiTheme="majorHAnsi" w:cstheme="majorHAnsi"/>
          <w:iCs/>
          <w:lang w:val="vi-VN" w:eastAsia="fr-FR"/>
        </w:rPr>
        <w:t xml:space="preserve">Nguồn vốn ngân sách địa phương </w:t>
      </w:r>
      <w:r w:rsidRPr="00912ACC">
        <w:rPr>
          <w:rFonts w:asciiTheme="majorHAnsi" w:eastAsia="Batang" w:hAnsiTheme="majorHAnsi" w:cstheme="majorHAnsi"/>
          <w:i/>
          <w:iCs/>
          <w:lang w:val="vi-VN" w:eastAsia="fr-FR"/>
        </w:rPr>
        <w:t>(nguồn cân</w:t>
      </w:r>
      <w:r w:rsidRPr="00912ACC">
        <w:rPr>
          <w:rFonts w:asciiTheme="majorHAnsi" w:eastAsia="Batang" w:hAnsiTheme="majorHAnsi" w:cstheme="majorHAnsi"/>
          <w:i/>
          <w:iCs/>
          <w:lang w:val="nl-NL" w:eastAsia="fr-FR"/>
        </w:rPr>
        <w:t xml:space="preserve"> </w:t>
      </w:r>
      <w:r w:rsidRPr="00912ACC">
        <w:rPr>
          <w:rFonts w:asciiTheme="majorHAnsi" w:eastAsia="Batang" w:hAnsiTheme="majorHAnsi" w:cstheme="majorHAnsi"/>
          <w:i/>
          <w:iCs/>
          <w:lang w:val="vi-VN" w:eastAsia="fr-FR"/>
        </w:rPr>
        <w:t>đối ngân sách tỉnh (khoảng 20</w:t>
      </w:r>
      <w:r w:rsidR="007F20C9" w:rsidRPr="00912ACC">
        <w:rPr>
          <w:rFonts w:asciiTheme="majorHAnsi" w:eastAsia="Batang" w:hAnsiTheme="majorHAnsi" w:cstheme="majorHAnsi"/>
          <w:i/>
          <w:iCs/>
          <w:lang w:val="nl-NL" w:eastAsia="fr-FR"/>
        </w:rPr>
        <w:t xml:space="preserve"> tỷ </w:t>
      </w:r>
      <w:r w:rsidRPr="00912ACC">
        <w:rPr>
          <w:rFonts w:asciiTheme="majorHAnsi" w:eastAsia="Batang" w:hAnsiTheme="majorHAnsi" w:cstheme="majorHAnsi"/>
          <w:i/>
          <w:iCs/>
          <w:lang w:val="vi-VN" w:eastAsia="fr-FR"/>
        </w:rPr>
        <w:t>đồng) và ngân sách thành phố)</w:t>
      </w:r>
      <w:r w:rsidRPr="00912ACC">
        <w:rPr>
          <w:rFonts w:asciiTheme="majorHAnsi" w:eastAsia="Batang" w:hAnsiTheme="majorHAnsi" w:cstheme="majorHAnsi"/>
          <w:lang w:val="de-DE" w:eastAsia="fr-FR"/>
        </w:rPr>
        <w:t>.</w:t>
      </w:r>
    </w:p>
    <w:p w14:paraId="0913371D" w14:textId="61D8820C" w:rsidR="00631CAE" w:rsidRPr="00912ACC" w:rsidRDefault="00631CAE" w:rsidP="00631CAE">
      <w:pPr>
        <w:spacing w:before="120" w:after="120"/>
        <w:ind w:firstLine="720"/>
        <w:jc w:val="both"/>
        <w:rPr>
          <w:rFonts w:asciiTheme="majorHAnsi" w:eastAsia="Batang" w:hAnsiTheme="majorHAnsi" w:cstheme="majorHAnsi"/>
          <w:b/>
          <w:bCs/>
          <w:lang w:val="nl-NL" w:eastAsia="fr-FR"/>
        </w:rPr>
      </w:pPr>
      <w:r w:rsidRPr="00912ACC">
        <w:rPr>
          <w:rFonts w:asciiTheme="majorHAnsi" w:eastAsia="Batang" w:hAnsiTheme="majorHAnsi" w:cstheme="majorHAnsi"/>
          <w:b/>
          <w:bCs/>
          <w:lang w:val="nl-NL" w:eastAsia="fr-FR"/>
        </w:rPr>
        <w:t>19. Nghị quyết về bãi bỏ Nghị quyết số 30/NQ-HĐND ngày 29 tháng 4 năm 2021 của Hội đồng nhân dân tỉnh về phê duyệt chủ trương đầu tư dự án Xây mới trường Phổ thông Dân tộc nội trú huyện Đăk Hà</w:t>
      </w:r>
    </w:p>
    <w:p w14:paraId="7EE470D3" w14:textId="376A31E3" w:rsidR="008D207E" w:rsidRPr="00886830" w:rsidRDefault="00871C41" w:rsidP="00555F46">
      <w:pPr>
        <w:spacing w:before="120" w:after="120"/>
        <w:ind w:firstLine="720"/>
        <w:jc w:val="both"/>
        <w:rPr>
          <w:rFonts w:eastAsia="Batang"/>
          <w:spacing w:val="-4"/>
          <w:lang w:val="nl-NL" w:eastAsia="fr-FR"/>
        </w:rPr>
      </w:pPr>
      <w:r w:rsidRPr="00886830">
        <w:rPr>
          <w:rFonts w:eastAsia="Batang"/>
          <w:spacing w:val="-4"/>
          <w:lang w:val="nl-NL" w:eastAsia="fr-FR"/>
        </w:rPr>
        <w:t xml:space="preserve">Dự </w:t>
      </w:r>
      <w:r w:rsidR="008D207E" w:rsidRPr="00886830">
        <w:rPr>
          <w:rFonts w:eastAsia="Batang"/>
          <w:spacing w:val="-4"/>
          <w:lang w:val="nl-NL" w:eastAsia="fr-FR"/>
        </w:rPr>
        <w:t>án Xây dựng mới Trường Phổ thông Dân tộc nội trú huyện Đăk Hà được Hội đồng nhân dân tỉnh phê duyệt chủ trương đầu tư tại Nghị quyết số 30/NQ-HĐND ngày 29 tháng 4 năm 2021 có sự trùng lặp về nội dung đầu tư với dự án Bổ sung cơ sở vật chất Trường Phổ thông Dân tộc nội trú huyện Đăk Hà đang được dự kiến triển khai từ nguồn vốn ngân sách trung ương thuộc Chương trình mục tiêu quốc gia phát triển kinh tế - xã hội vùng đồng bào dân tộc thiểu số và miền núi giai đoạn 2021-2030, giai đoạn I: từ năm 2021 đến năm 2025.</w:t>
      </w:r>
      <w:r w:rsidR="00555F46" w:rsidRPr="00886830">
        <w:rPr>
          <w:rFonts w:eastAsia="Batang"/>
          <w:spacing w:val="-4"/>
          <w:lang w:val="nl-NL" w:eastAsia="fr-FR"/>
        </w:rPr>
        <w:t xml:space="preserve"> </w:t>
      </w:r>
      <w:r w:rsidR="008D207E" w:rsidRPr="00886830">
        <w:rPr>
          <w:rFonts w:eastAsia="Batang"/>
          <w:spacing w:val="-4"/>
          <w:lang w:val="nl-NL" w:eastAsia="fr-FR"/>
        </w:rPr>
        <w:t>Do đó, Ủy ban nhân dân tỉnh trình Hội đồng nhân dân tỉnh xem xét, ban hành Nghị quyết bãi bỏ Nghị quyết số 30/NQ-HĐND</w:t>
      </w:r>
      <w:r w:rsidR="00555F46" w:rsidRPr="00886830">
        <w:rPr>
          <w:rFonts w:eastAsia="Batang"/>
          <w:spacing w:val="-4"/>
          <w:lang w:val="nl-NL" w:eastAsia="fr-FR"/>
        </w:rPr>
        <w:t>.</w:t>
      </w:r>
    </w:p>
    <w:p w14:paraId="1CC94976" w14:textId="77777777" w:rsidR="008D207E" w:rsidRPr="00912ACC" w:rsidRDefault="008D207E" w:rsidP="008D207E">
      <w:pPr>
        <w:spacing w:before="120" w:after="120"/>
        <w:ind w:firstLine="720"/>
        <w:jc w:val="both"/>
        <w:rPr>
          <w:rFonts w:asciiTheme="majorHAnsi" w:eastAsia="Batang" w:hAnsiTheme="majorHAnsi" w:cstheme="majorHAnsi"/>
          <w:b/>
          <w:bCs/>
          <w:lang w:val="nl-NL" w:eastAsia="fr-FR"/>
        </w:rPr>
      </w:pPr>
      <w:r w:rsidRPr="00912ACC">
        <w:rPr>
          <w:rFonts w:asciiTheme="majorHAnsi" w:eastAsia="Batang" w:hAnsiTheme="majorHAnsi" w:cstheme="majorHAnsi"/>
          <w:b/>
          <w:bCs/>
          <w:lang w:val="nl-NL" w:eastAsia="fr-FR"/>
        </w:rPr>
        <w:t>20. Nghị quyết về điều chỉnh Nghị quyết số 64/NQ-HĐND ngày 10 tháng 12 năm 2023 của Hội đồng nhân dân tỉnh về phê duyệt kế hoạch thực hiện các chương trình mục tiêu quốc gia năm 2024 trên địa bàn tỉnh Kon Tum</w:t>
      </w:r>
    </w:p>
    <w:p w14:paraId="1447A450" w14:textId="7592DEDB" w:rsidR="008D207E" w:rsidRPr="00686A77" w:rsidRDefault="008D207E" w:rsidP="00686A77">
      <w:pPr>
        <w:spacing w:before="120" w:after="120"/>
        <w:ind w:firstLine="720"/>
        <w:jc w:val="both"/>
        <w:rPr>
          <w:rFonts w:eastAsia="Batang"/>
          <w:bCs/>
          <w:lang w:val="nl-NL" w:eastAsia="fr-FR"/>
        </w:rPr>
      </w:pPr>
      <w:r w:rsidRPr="00912ACC">
        <w:rPr>
          <w:rFonts w:eastAsia="Batang"/>
          <w:bCs/>
          <w:lang w:val="nl-NL" w:eastAsia="fr-FR"/>
        </w:rPr>
        <w:t>Ủy ban nhân dân tỉnh trình Hội đồng nhân dân tỉnh xem xét, điều chỉnh danh mục dự án</w:t>
      </w:r>
      <w:r w:rsidR="00D35A62">
        <w:rPr>
          <w:rFonts w:eastAsia="Batang"/>
          <w:bCs/>
          <w:lang w:val="nl-NL" w:eastAsia="fr-FR"/>
        </w:rPr>
        <w:t>, c</w:t>
      </w:r>
      <w:r w:rsidRPr="00912ACC">
        <w:rPr>
          <w:rFonts w:eastAsia="Batang"/>
          <w:bCs/>
          <w:lang w:val="nl-NL" w:eastAsia="fr-FR"/>
        </w:rPr>
        <w:t>ụ thể:</w:t>
      </w:r>
      <w:r w:rsidRPr="00912ACC">
        <w:rPr>
          <w:rFonts w:eastAsia="Batang"/>
          <w:lang w:val="nl-NL" w:eastAsia="fr-FR"/>
        </w:rPr>
        <w:t xml:space="preserve"> </w:t>
      </w:r>
      <w:r w:rsidR="00D35A62" w:rsidRPr="00D35A62">
        <w:rPr>
          <w:rFonts w:eastAsia="Batang"/>
          <w:b/>
          <w:bCs/>
          <w:i/>
          <w:iCs/>
          <w:lang w:val="nl-NL" w:eastAsia="fr-FR"/>
        </w:rPr>
        <w:t xml:space="preserve">(1) </w:t>
      </w:r>
      <w:r w:rsidRPr="00912ACC">
        <w:rPr>
          <w:rFonts w:eastAsia="Batang"/>
          <w:lang w:val="nl-NL" w:eastAsia="fr-FR"/>
        </w:rPr>
        <w:t>Chương trình mục tiêu quốc gia xây dựng nông thôn mới: 27</w:t>
      </w:r>
      <w:r w:rsidR="007B685A" w:rsidRPr="00912ACC">
        <w:rPr>
          <w:rFonts w:eastAsia="Batang"/>
          <w:lang w:val="nl-NL" w:eastAsia="fr-FR"/>
        </w:rPr>
        <w:t>,</w:t>
      </w:r>
      <w:r w:rsidRPr="00912ACC">
        <w:rPr>
          <w:rFonts w:eastAsia="Batang"/>
          <w:lang w:val="nl-NL" w:eastAsia="fr-FR"/>
        </w:rPr>
        <w:t>906 t</w:t>
      </w:r>
      <w:r w:rsidR="007B685A" w:rsidRPr="00912ACC">
        <w:rPr>
          <w:rFonts w:eastAsia="Batang"/>
          <w:lang w:val="nl-NL" w:eastAsia="fr-FR"/>
        </w:rPr>
        <w:t>ỷ</w:t>
      </w:r>
      <w:r w:rsidRPr="00912ACC">
        <w:rPr>
          <w:rFonts w:eastAsia="Batang"/>
          <w:lang w:val="nl-NL" w:eastAsia="fr-FR"/>
        </w:rPr>
        <w:t xml:space="preserve"> đồng thực hiện 07 dự án</w:t>
      </w:r>
      <w:r w:rsidR="00D35A62">
        <w:rPr>
          <w:rFonts w:eastAsia="Batang"/>
          <w:lang w:val="nl-NL" w:eastAsia="fr-FR"/>
        </w:rPr>
        <w:t xml:space="preserve">; </w:t>
      </w:r>
      <w:r w:rsidR="00D35A62" w:rsidRPr="00D35A62">
        <w:rPr>
          <w:rFonts w:eastAsia="Batang"/>
          <w:b/>
          <w:bCs/>
          <w:i/>
          <w:iCs/>
          <w:lang w:val="nl-NL" w:eastAsia="fr-FR"/>
        </w:rPr>
        <w:t>(2)</w:t>
      </w:r>
      <w:r w:rsidRPr="00912ACC">
        <w:rPr>
          <w:rFonts w:eastAsia="Batang"/>
          <w:lang w:val="nl-NL" w:eastAsia="fr-FR"/>
        </w:rPr>
        <w:t xml:space="preserve"> Chương trình mục tiêu quốc gia giảm nghèo bền vững: 23</w:t>
      </w:r>
      <w:r w:rsidR="007B685A" w:rsidRPr="00912ACC">
        <w:rPr>
          <w:rFonts w:eastAsia="Batang"/>
          <w:lang w:val="nl-NL" w:eastAsia="fr-FR"/>
        </w:rPr>
        <w:t>,</w:t>
      </w:r>
      <w:r w:rsidRPr="00912ACC">
        <w:rPr>
          <w:rFonts w:eastAsia="Batang"/>
          <w:lang w:val="nl-NL" w:eastAsia="fr-FR"/>
        </w:rPr>
        <w:t>995 t</w:t>
      </w:r>
      <w:r w:rsidR="007B685A" w:rsidRPr="00912ACC">
        <w:rPr>
          <w:rFonts w:eastAsia="Batang"/>
          <w:lang w:val="nl-NL" w:eastAsia="fr-FR"/>
        </w:rPr>
        <w:t>ỷ</w:t>
      </w:r>
      <w:r w:rsidRPr="00912ACC">
        <w:rPr>
          <w:rFonts w:eastAsia="Batang"/>
          <w:lang w:val="nl-NL" w:eastAsia="fr-FR"/>
        </w:rPr>
        <w:t xml:space="preserve"> đồng vốn ngân sách trung ương thực hiện 02 dự án</w:t>
      </w:r>
      <w:r w:rsidR="00686A77">
        <w:rPr>
          <w:rFonts w:eastAsia="Batang"/>
          <w:lang w:val="nl-NL" w:eastAsia="fr-FR"/>
        </w:rPr>
        <w:t xml:space="preserve">; </w:t>
      </w:r>
      <w:r w:rsidR="00686A77" w:rsidRPr="00686A77">
        <w:rPr>
          <w:rFonts w:eastAsia="Batang"/>
          <w:b/>
          <w:bCs/>
          <w:i/>
          <w:iCs/>
          <w:lang w:val="nl-NL" w:eastAsia="fr-FR"/>
        </w:rPr>
        <w:t>(3)</w:t>
      </w:r>
      <w:r w:rsidR="00686A77">
        <w:rPr>
          <w:rFonts w:eastAsia="Batang"/>
          <w:lang w:val="nl-NL" w:eastAsia="fr-FR"/>
        </w:rPr>
        <w:t xml:space="preserve"> </w:t>
      </w:r>
      <w:r w:rsidRPr="00912ACC">
        <w:rPr>
          <w:rFonts w:eastAsia="Batang"/>
          <w:lang w:val="nl-NL" w:eastAsia="fr-FR"/>
        </w:rPr>
        <w:t>Chương trình mục tiêu quốc gia phát triển kinh tế - xã hội vùng đồng bào dân tộc thiểu số và miền núi: 61</w:t>
      </w:r>
      <w:r w:rsidR="007B685A" w:rsidRPr="00912ACC">
        <w:rPr>
          <w:rFonts w:eastAsia="Batang"/>
          <w:lang w:val="nl-NL" w:eastAsia="fr-FR"/>
        </w:rPr>
        <w:t>,</w:t>
      </w:r>
      <w:r w:rsidRPr="00912ACC">
        <w:rPr>
          <w:rFonts w:eastAsia="Batang"/>
          <w:lang w:val="nl-NL" w:eastAsia="fr-FR"/>
        </w:rPr>
        <w:t>003 t</w:t>
      </w:r>
      <w:r w:rsidR="007B685A" w:rsidRPr="00912ACC">
        <w:rPr>
          <w:rFonts w:eastAsia="Batang"/>
          <w:lang w:val="nl-NL" w:eastAsia="fr-FR"/>
        </w:rPr>
        <w:t>ỷ</w:t>
      </w:r>
      <w:r w:rsidRPr="00912ACC">
        <w:rPr>
          <w:rFonts w:eastAsia="Batang"/>
          <w:lang w:val="nl-NL" w:eastAsia="fr-FR"/>
        </w:rPr>
        <w:t xml:space="preserve"> đồng vốn ngân sách trung ương thực hiện 10 dự án.</w:t>
      </w:r>
    </w:p>
    <w:p w14:paraId="4E5C2AEB" w14:textId="31F80E41" w:rsidR="00631CAE" w:rsidRPr="00912ACC" w:rsidRDefault="00631CAE" w:rsidP="00631CAE">
      <w:pPr>
        <w:spacing w:before="120" w:after="120"/>
        <w:ind w:firstLine="720"/>
        <w:jc w:val="both"/>
        <w:rPr>
          <w:rFonts w:asciiTheme="majorHAnsi" w:eastAsia="Batang" w:hAnsiTheme="majorHAnsi" w:cstheme="majorHAnsi"/>
          <w:b/>
          <w:bCs/>
          <w:lang w:val="nl-NL" w:eastAsia="fr-FR"/>
        </w:rPr>
      </w:pPr>
      <w:r w:rsidRPr="00912ACC">
        <w:rPr>
          <w:rFonts w:asciiTheme="majorHAnsi" w:hAnsiTheme="majorHAnsi" w:cstheme="majorHAnsi"/>
          <w:b/>
          <w:bCs/>
          <w:lang w:val="nl-NL"/>
        </w:rPr>
        <w:t xml:space="preserve">21. </w:t>
      </w:r>
      <w:r w:rsidRPr="00912ACC">
        <w:rPr>
          <w:rFonts w:asciiTheme="majorHAnsi" w:hAnsiTheme="majorHAnsi" w:cstheme="majorHAnsi"/>
          <w:b/>
          <w:bCs/>
          <w:spacing w:val="2"/>
          <w:shd w:val="clear" w:color="auto" w:fill="FFFFFF"/>
          <w:lang w:val="nl-NL"/>
        </w:rPr>
        <w:t>Tờ trình dự thảo Nghị quyết quy định một số biện pháp nâng cao hiệu quả công tác phổ biến, giáo dục pháp luật trên địa bàn tỉnh Kon Tum</w:t>
      </w:r>
    </w:p>
    <w:p w14:paraId="40E76831" w14:textId="31D085B6" w:rsidR="00631CAE" w:rsidRPr="00912ACC" w:rsidRDefault="00631CAE" w:rsidP="00631CAE">
      <w:pPr>
        <w:spacing w:before="120" w:after="120"/>
        <w:ind w:firstLine="720"/>
        <w:jc w:val="both"/>
        <w:rPr>
          <w:rFonts w:asciiTheme="majorHAnsi" w:hAnsiTheme="majorHAnsi" w:cstheme="majorHAnsi"/>
          <w:spacing w:val="3"/>
          <w:shd w:val="clear" w:color="auto" w:fill="FFFFFF"/>
          <w:lang w:val="nl-NL"/>
        </w:rPr>
      </w:pPr>
      <w:r w:rsidRPr="00912ACC">
        <w:rPr>
          <w:rFonts w:asciiTheme="majorHAnsi" w:hAnsiTheme="majorHAnsi" w:cstheme="majorHAnsi"/>
          <w:spacing w:val="3"/>
          <w:shd w:val="clear" w:color="auto" w:fill="FFFFFF"/>
          <w:lang w:val="nl-NL"/>
        </w:rPr>
        <w:t xml:space="preserve">Ủy ban nhân dân tỉnh trình Hội đồng nhân dân tỉnh ban hành Nghị quyết </w:t>
      </w:r>
      <w:r w:rsidRPr="00912ACC">
        <w:rPr>
          <w:rFonts w:asciiTheme="majorHAnsi" w:hAnsiTheme="majorHAnsi" w:cstheme="majorHAnsi"/>
          <w:iCs/>
          <w:lang w:val="nl-NL"/>
        </w:rPr>
        <w:t>“</w:t>
      </w:r>
      <w:r w:rsidRPr="00912ACC">
        <w:rPr>
          <w:rFonts w:asciiTheme="majorHAnsi" w:hAnsiTheme="majorHAnsi" w:cstheme="majorHAnsi"/>
          <w:i/>
          <w:iCs/>
          <w:lang w:val="nl-NL"/>
        </w:rPr>
        <w:t xml:space="preserve">Quy định một số </w:t>
      </w:r>
      <w:r w:rsidRPr="00912ACC">
        <w:rPr>
          <w:rFonts w:asciiTheme="majorHAnsi" w:hAnsiTheme="majorHAnsi" w:cstheme="majorHAnsi"/>
          <w:i/>
          <w:iCs/>
          <w:lang w:val="vi-VN"/>
        </w:rPr>
        <w:t>biện</w:t>
      </w:r>
      <w:r w:rsidRPr="00912ACC">
        <w:rPr>
          <w:rFonts w:asciiTheme="majorHAnsi" w:hAnsiTheme="majorHAnsi" w:cstheme="majorHAnsi"/>
          <w:i/>
          <w:iCs/>
          <w:lang w:val="nl-NL"/>
        </w:rPr>
        <w:t xml:space="preserve"> pháp nhằm nâng cao hiệu quả công tác phổ biến, giáo dục pháp luật trên địa bàn tỉnh Kon Tum</w:t>
      </w:r>
      <w:r w:rsidRPr="00912ACC">
        <w:rPr>
          <w:rFonts w:asciiTheme="majorHAnsi" w:hAnsiTheme="majorHAnsi" w:cstheme="majorHAnsi"/>
          <w:iCs/>
          <w:shd w:val="clear" w:color="auto" w:fill="FFFFFF"/>
          <w:lang w:val="nl-NL"/>
        </w:rPr>
        <w:t>”</w:t>
      </w:r>
      <w:r w:rsidRPr="00912ACC">
        <w:rPr>
          <w:rFonts w:asciiTheme="majorHAnsi" w:hAnsiTheme="majorHAnsi" w:cstheme="majorHAnsi"/>
          <w:spacing w:val="3"/>
          <w:shd w:val="clear" w:color="auto" w:fill="FFFFFF"/>
          <w:lang w:val="nl-NL"/>
        </w:rPr>
        <w:t xml:space="preserve">. Trong đó, dự thảo quy định gồm 3 Điều, cụ thể: </w:t>
      </w:r>
      <w:r w:rsidRPr="00912ACC">
        <w:rPr>
          <w:rFonts w:asciiTheme="majorHAnsi" w:hAnsiTheme="majorHAnsi" w:cstheme="majorHAnsi"/>
          <w:b/>
          <w:bCs/>
          <w:i/>
          <w:iCs/>
          <w:spacing w:val="3"/>
          <w:shd w:val="clear" w:color="auto" w:fill="FFFFFF"/>
          <w:lang w:val="nl-NL"/>
        </w:rPr>
        <w:t xml:space="preserve">(1) </w:t>
      </w:r>
      <w:r w:rsidRPr="00912ACC">
        <w:rPr>
          <w:rFonts w:asciiTheme="majorHAnsi" w:hAnsiTheme="majorHAnsi" w:cstheme="majorHAnsi"/>
          <w:spacing w:val="3"/>
          <w:shd w:val="clear" w:color="auto" w:fill="FFFFFF"/>
          <w:lang w:val="nl-NL"/>
        </w:rPr>
        <w:t xml:space="preserve">Điều 1. Phạm vi điều chỉnh, đối tượng áp dụng; </w:t>
      </w:r>
      <w:r w:rsidRPr="00912ACC">
        <w:rPr>
          <w:rFonts w:asciiTheme="majorHAnsi" w:hAnsiTheme="majorHAnsi" w:cstheme="majorHAnsi"/>
          <w:b/>
          <w:bCs/>
          <w:i/>
          <w:iCs/>
          <w:spacing w:val="3"/>
          <w:shd w:val="clear" w:color="auto" w:fill="FFFFFF"/>
          <w:lang w:val="nl-NL"/>
        </w:rPr>
        <w:t>(2)</w:t>
      </w:r>
      <w:r w:rsidRPr="00912ACC">
        <w:rPr>
          <w:rFonts w:asciiTheme="majorHAnsi" w:hAnsiTheme="majorHAnsi" w:cstheme="majorHAnsi"/>
          <w:spacing w:val="3"/>
          <w:shd w:val="clear" w:color="auto" w:fill="FFFFFF"/>
          <w:lang w:val="nl-NL"/>
        </w:rPr>
        <w:t xml:space="preserve"> Điều 2. </w:t>
      </w:r>
      <w:r w:rsidRPr="00912ACC">
        <w:rPr>
          <w:rFonts w:asciiTheme="majorHAnsi" w:hAnsiTheme="majorHAnsi" w:cstheme="majorHAnsi"/>
          <w:shd w:val="clear" w:color="auto" w:fill="FFFFFF"/>
          <w:lang w:val="nl-NL"/>
        </w:rPr>
        <w:t>Một số biện pháp nâng cao hiệu quả công tác phổ biến, giáo dục pháp luật</w:t>
      </w:r>
      <w:r w:rsidRPr="00912ACC">
        <w:rPr>
          <w:rFonts w:asciiTheme="majorHAnsi" w:hAnsiTheme="majorHAnsi" w:cstheme="majorHAnsi"/>
          <w:spacing w:val="3"/>
          <w:shd w:val="clear" w:color="auto" w:fill="FFFFFF"/>
          <w:lang w:val="nl-NL"/>
        </w:rPr>
        <w:t xml:space="preserve">; </w:t>
      </w:r>
      <w:r w:rsidRPr="00912ACC">
        <w:rPr>
          <w:rFonts w:asciiTheme="majorHAnsi" w:hAnsiTheme="majorHAnsi" w:cstheme="majorHAnsi"/>
          <w:b/>
          <w:bCs/>
          <w:i/>
          <w:iCs/>
          <w:spacing w:val="3"/>
          <w:shd w:val="clear" w:color="auto" w:fill="FFFFFF"/>
          <w:lang w:val="nl-NL"/>
        </w:rPr>
        <w:t>(3)</w:t>
      </w:r>
      <w:r w:rsidRPr="00912ACC">
        <w:rPr>
          <w:rFonts w:asciiTheme="majorHAnsi" w:hAnsiTheme="majorHAnsi" w:cstheme="majorHAnsi"/>
          <w:spacing w:val="3"/>
          <w:shd w:val="clear" w:color="auto" w:fill="FFFFFF"/>
          <w:lang w:val="nl-NL"/>
        </w:rPr>
        <w:t xml:space="preserve"> Điều 3. Tổ chức thực hiện.</w:t>
      </w:r>
    </w:p>
    <w:p w14:paraId="543191A8" w14:textId="77777777" w:rsidR="00631CAE" w:rsidRPr="00912ACC" w:rsidRDefault="00631CAE" w:rsidP="00631CAE">
      <w:pPr>
        <w:spacing w:before="120" w:after="120"/>
        <w:ind w:firstLine="720"/>
        <w:jc w:val="both"/>
        <w:rPr>
          <w:rFonts w:asciiTheme="majorHAnsi" w:eastAsia="Batang" w:hAnsiTheme="majorHAnsi" w:cstheme="majorHAnsi"/>
          <w:b/>
          <w:bCs/>
          <w:lang w:val="nl-NL" w:eastAsia="fr-FR"/>
        </w:rPr>
      </w:pPr>
      <w:r w:rsidRPr="00912ACC">
        <w:rPr>
          <w:rFonts w:asciiTheme="majorHAnsi" w:hAnsiTheme="majorHAnsi" w:cstheme="majorHAnsi"/>
          <w:b/>
          <w:bCs/>
          <w:lang w:val="nl-NL"/>
        </w:rPr>
        <w:lastRenderedPageBreak/>
        <w:t>22. Tờ trình dự thảo Nghị quyết về Chương trình phát triển đô thị tỉnh Kon Tum đến năm 2030, tầm nhìn đến năm 2050</w:t>
      </w:r>
    </w:p>
    <w:p w14:paraId="1573A0A4" w14:textId="64C05994" w:rsidR="009C7103" w:rsidRPr="003D2918" w:rsidRDefault="009C7103" w:rsidP="003D2918">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heme="majorHAnsi" w:hAnsiTheme="majorHAnsi" w:cstheme="majorHAnsi"/>
          <w:lang w:val="sv-SE"/>
        </w:rPr>
      </w:pPr>
      <w:r w:rsidRPr="00912ACC">
        <w:rPr>
          <w:rFonts w:asciiTheme="majorHAnsi" w:hAnsiTheme="majorHAnsi" w:cstheme="majorHAnsi"/>
          <w:lang w:val="sv-SE"/>
        </w:rPr>
        <w:t xml:space="preserve">Ủy ban nhân dân tỉnh trình Hội đồng nhân dân tỉnh xem xét, thông qua </w:t>
      </w:r>
      <w:r w:rsidRPr="00912ACC">
        <w:rPr>
          <w:rFonts w:asciiTheme="majorHAnsi" w:hAnsiTheme="majorHAnsi" w:cstheme="majorHAnsi"/>
          <w:lang w:val="nl-NL"/>
        </w:rPr>
        <w:t xml:space="preserve">Chương trình phát triển đô thị tỉnh Kon Tum đến năm 2030, tầm nhìn đến năm 2050 </w:t>
      </w:r>
      <w:r w:rsidR="0048492A">
        <w:rPr>
          <w:rFonts w:asciiTheme="majorHAnsi" w:hAnsiTheme="majorHAnsi" w:cstheme="majorHAnsi"/>
          <w:lang w:val="nl-NL"/>
        </w:rPr>
        <w:t xml:space="preserve">với các nội dung chính </w:t>
      </w:r>
      <w:r w:rsidRPr="00912ACC">
        <w:rPr>
          <w:rFonts w:asciiTheme="majorHAnsi" w:hAnsiTheme="majorHAnsi" w:cstheme="majorHAnsi"/>
          <w:lang w:val="sv-SE"/>
        </w:rPr>
        <w:t>như sau:</w:t>
      </w:r>
      <w:r w:rsidR="003D2918">
        <w:rPr>
          <w:rFonts w:asciiTheme="majorHAnsi" w:hAnsiTheme="majorHAnsi" w:cstheme="majorHAnsi"/>
          <w:lang w:val="sv-SE"/>
        </w:rPr>
        <w:t xml:space="preserve"> </w:t>
      </w:r>
      <w:r w:rsidR="003D2918" w:rsidRPr="003D2918">
        <w:rPr>
          <w:rFonts w:asciiTheme="majorHAnsi" w:hAnsiTheme="majorHAnsi" w:cstheme="majorHAnsi"/>
          <w:b/>
          <w:bCs/>
          <w:i/>
          <w:iCs/>
          <w:lang w:val="sv-SE"/>
        </w:rPr>
        <w:t>(1)</w:t>
      </w:r>
      <w:r w:rsidRPr="00912ACC">
        <w:rPr>
          <w:rFonts w:asciiTheme="majorHAnsi" w:hAnsiTheme="majorHAnsi" w:cstheme="majorHAnsi"/>
          <w:lang w:val="sv-SE"/>
        </w:rPr>
        <w:t xml:space="preserve"> Tỷ lệ đô thị h</w:t>
      </w:r>
      <w:r w:rsidR="004A6A00">
        <w:rPr>
          <w:rFonts w:asciiTheme="majorHAnsi" w:hAnsiTheme="majorHAnsi" w:cstheme="majorHAnsi"/>
          <w:lang w:val="sv-SE"/>
        </w:rPr>
        <w:t>óa</w:t>
      </w:r>
      <w:r w:rsidRPr="00912ACC">
        <w:rPr>
          <w:rFonts w:asciiTheme="majorHAnsi" w:hAnsiTheme="majorHAnsi" w:cstheme="majorHAnsi"/>
          <w:lang w:val="sv-SE"/>
        </w:rPr>
        <w:t>: đến 2025 tỷ lệ đô thị h</w:t>
      </w:r>
      <w:r w:rsidR="004A6A00">
        <w:rPr>
          <w:rFonts w:asciiTheme="majorHAnsi" w:hAnsiTheme="majorHAnsi" w:cstheme="majorHAnsi"/>
          <w:lang w:val="sv-SE"/>
        </w:rPr>
        <w:t>óa</w:t>
      </w:r>
      <w:r w:rsidRPr="00912ACC">
        <w:rPr>
          <w:rFonts w:asciiTheme="majorHAnsi" w:hAnsiTheme="majorHAnsi" w:cstheme="majorHAnsi"/>
          <w:lang w:val="sv-SE"/>
        </w:rPr>
        <w:t xml:space="preserve"> đạt khoảng 40%, đến 2030 tỷ lệ đô thị h</w:t>
      </w:r>
      <w:r w:rsidR="004A6A00">
        <w:rPr>
          <w:rFonts w:asciiTheme="majorHAnsi" w:hAnsiTheme="majorHAnsi" w:cstheme="majorHAnsi"/>
          <w:lang w:val="sv-SE"/>
        </w:rPr>
        <w:t>óa</w:t>
      </w:r>
      <w:r w:rsidRPr="00912ACC">
        <w:rPr>
          <w:rFonts w:asciiTheme="majorHAnsi" w:hAnsiTheme="majorHAnsi" w:cstheme="majorHAnsi"/>
          <w:lang w:val="sv-SE"/>
        </w:rPr>
        <w:t xml:space="preserve"> đạt khoảng 50-52</w:t>
      </w:r>
      <w:r w:rsidRPr="003D2918">
        <w:rPr>
          <w:rFonts w:asciiTheme="majorHAnsi" w:hAnsiTheme="majorHAnsi" w:cstheme="majorHAnsi"/>
          <w:lang w:val="sv-SE"/>
        </w:rPr>
        <w:t>%</w:t>
      </w:r>
      <w:r w:rsidR="003D2918" w:rsidRPr="003D2918">
        <w:rPr>
          <w:rFonts w:asciiTheme="majorHAnsi" w:hAnsiTheme="majorHAnsi" w:cstheme="majorHAnsi"/>
          <w:lang w:val="sv-SE"/>
        </w:rPr>
        <w:t>;</w:t>
      </w:r>
      <w:r w:rsidR="003D2918" w:rsidRPr="003D2918">
        <w:rPr>
          <w:rFonts w:asciiTheme="majorHAnsi" w:hAnsiTheme="majorHAnsi" w:cstheme="majorHAnsi"/>
          <w:b/>
          <w:bCs/>
          <w:i/>
          <w:iCs/>
          <w:lang w:val="sv-SE"/>
        </w:rPr>
        <w:t xml:space="preserve"> (2)</w:t>
      </w:r>
      <w:r w:rsidR="003D2918">
        <w:rPr>
          <w:rFonts w:asciiTheme="majorHAnsi" w:hAnsiTheme="majorHAnsi" w:cstheme="majorHAnsi"/>
          <w:lang w:val="sv-SE"/>
        </w:rPr>
        <w:t xml:space="preserve"> </w:t>
      </w:r>
      <w:r w:rsidRPr="00912ACC">
        <w:rPr>
          <w:lang w:val="sv-SE" w:eastAsia="x-none"/>
        </w:rPr>
        <w:t>Giai đoạn đến năm 2025: Toàn tỉnh có 08 đô thị</w:t>
      </w:r>
      <w:r w:rsidR="003D2918">
        <w:rPr>
          <w:rFonts w:asciiTheme="majorHAnsi" w:hAnsiTheme="majorHAnsi" w:cstheme="majorHAnsi"/>
          <w:lang w:val="sv-SE"/>
        </w:rPr>
        <w:t xml:space="preserve">; </w:t>
      </w:r>
      <w:r w:rsidR="003D2918" w:rsidRPr="003D2918">
        <w:rPr>
          <w:rFonts w:asciiTheme="majorHAnsi" w:hAnsiTheme="majorHAnsi" w:cstheme="majorHAnsi"/>
          <w:b/>
          <w:bCs/>
          <w:i/>
          <w:iCs/>
          <w:lang w:val="sv-SE"/>
        </w:rPr>
        <w:t>(3)</w:t>
      </w:r>
      <w:r w:rsidR="003D2918">
        <w:rPr>
          <w:rFonts w:asciiTheme="majorHAnsi" w:hAnsiTheme="majorHAnsi" w:cstheme="majorHAnsi"/>
          <w:lang w:val="sv-SE"/>
        </w:rPr>
        <w:t xml:space="preserve"> </w:t>
      </w:r>
      <w:r w:rsidRPr="00912ACC">
        <w:rPr>
          <w:lang w:val="sv-SE" w:eastAsia="x-none"/>
        </w:rPr>
        <w:t>Giai đoạn đến 2030: Toàn tỉnh có 12 đô thị</w:t>
      </w:r>
      <w:r w:rsidR="003D2918">
        <w:rPr>
          <w:lang w:val="sv-SE" w:eastAsia="x-none"/>
        </w:rPr>
        <w:t>.</w:t>
      </w:r>
    </w:p>
    <w:p w14:paraId="0CADC46F" w14:textId="77777777" w:rsidR="00631CAE" w:rsidRPr="00912ACC" w:rsidRDefault="00631CAE" w:rsidP="00631CAE">
      <w:pPr>
        <w:spacing w:before="120" w:after="120"/>
        <w:ind w:firstLine="720"/>
        <w:jc w:val="both"/>
        <w:rPr>
          <w:rFonts w:asciiTheme="majorHAnsi" w:hAnsiTheme="majorHAnsi" w:cstheme="majorHAnsi"/>
          <w:b/>
          <w:bCs/>
          <w:lang w:val="nl-NL"/>
        </w:rPr>
      </w:pPr>
      <w:r w:rsidRPr="00912ACC">
        <w:rPr>
          <w:rFonts w:asciiTheme="majorHAnsi" w:hAnsiTheme="majorHAnsi" w:cstheme="majorHAnsi"/>
          <w:b/>
          <w:bCs/>
          <w:lang w:val="nl-NL"/>
        </w:rPr>
        <w:t>23. Tờ trình dự thảo Nghị quyết quy định mức học phí giáo dục mầm non, giáo dục phổ thông công lập năm học 2024-2025</w:t>
      </w:r>
    </w:p>
    <w:p w14:paraId="0155871B" w14:textId="400ECA76" w:rsidR="00631CAE" w:rsidRPr="00912ACC" w:rsidRDefault="00631CAE" w:rsidP="00631CAE">
      <w:pPr>
        <w:spacing w:before="120" w:after="120"/>
        <w:ind w:firstLine="720"/>
        <w:jc w:val="both"/>
        <w:rPr>
          <w:rFonts w:asciiTheme="majorHAnsi" w:hAnsiTheme="majorHAnsi" w:cstheme="majorHAnsi"/>
          <w:bCs/>
          <w:lang w:val="nl-NL"/>
        </w:rPr>
      </w:pPr>
      <w:r w:rsidRPr="00912ACC">
        <w:rPr>
          <w:rFonts w:asciiTheme="majorHAnsi" w:hAnsiTheme="majorHAnsi" w:cstheme="majorHAnsi"/>
          <w:spacing w:val="-2"/>
          <w:highlight w:val="white"/>
          <w:lang w:val="da-DK"/>
        </w:rPr>
        <w:t xml:space="preserve">Ủy ban nhân dân tỉnh trình Hội đồng nhân dân tỉnh </w:t>
      </w:r>
      <w:r w:rsidRPr="00912ACC">
        <w:rPr>
          <w:rFonts w:asciiTheme="majorHAnsi" w:hAnsiTheme="majorHAnsi" w:cstheme="majorHAnsi"/>
          <w:spacing w:val="-2"/>
          <w:lang w:val="da-DK"/>
        </w:rPr>
        <w:t>xem xét q</w:t>
      </w:r>
      <w:r w:rsidRPr="00912ACC">
        <w:rPr>
          <w:rFonts w:asciiTheme="majorHAnsi" w:hAnsiTheme="majorHAnsi" w:cstheme="majorHAnsi"/>
          <w:bCs/>
          <w:lang w:val="nl-NL"/>
        </w:rPr>
        <w:t>uy định, cụ thể:</w:t>
      </w:r>
    </w:p>
    <w:p w14:paraId="492CD3CD" w14:textId="77777777" w:rsidR="00631CAE" w:rsidRPr="00912ACC" w:rsidRDefault="00631CAE" w:rsidP="00631CAE">
      <w:pPr>
        <w:spacing w:before="120" w:after="120"/>
        <w:ind w:firstLine="720"/>
        <w:jc w:val="both"/>
        <w:rPr>
          <w:rFonts w:asciiTheme="majorHAnsi" w:hAnsiTheme="majorHAnsi" w:cstheme="majorHAnsi"/>
          <w:bCs/>
          <w:lang w:val="nl-NL"/>
        </w:rPr>
      </w:pPr>
      <w:r w:rsidRPr="00912ACC">
        <w:rPr>
          <w:rFonts w:asciiTheme="majorHAnsi" w:hAnsiTheme="majorHAnsi" w:cstheme="majorHAnsi"/>
          <w:bCs/>
          <w:iCs/>
          <w:lang w:val="nl-NL"/>
        </w:rPr>
        <w:t xml:space="preserve">- Mầm non: Vùng 1: 52.000 </w:t>
      </w:r>
      <w:r w:rsidRPr="00912ACC">
        <w:rPr>
          <w:rFonts w:asciiTheme="majorHAnsi" w:hAnsiTheme="majorHAnsi" w:cstheme="majorHAnsi"/>
          <w:iCs/>
          <w:lang w:val="nl-NL"/>
        </w:rPr>
        <w:t>đồng/học sinh/tháng; vùng 2: 30.000 đồng/học sinh/tháng; vùng 3: 25.000 đồng/học sinh/tháng.</w:t>
      </w:r>
    </w:p>
    <w:p w14:paraId="57C633C4" w14:textId="77777777" w:rsidR="00631CAE" w:rsidRPr="00912ACC" w:rsidRDefault="00631CAE" w:rsidP="00631CAE">
      <w:pPr>
        <w:spacing w:before="120" w:after="120"/>
        <w:ind w:firstLine="720"/>
        <w:jc w:val="both"/>
        <w:rPr>
          <w:rFonts w:asciiTheme="majorHAnsi" w:hAnsiTheme="majorHAnsi" w:cstheme="majorHAnsi"/>
          <w:bCs/>
          <w:iCs/>
          <w:lang w:val="nl-NL"/>
        </w:rPr>
      </w:pPr>
      <w:r w:rsidRPr="00912ACC">
        <w:rPr>
          <w:rFonts w:asciiTheme="majorHAnsi" w:hAnsiTheme="majorHAnsi" w:cstheme="majorHAnsi"/>
          <w:bCs/>
          <w:iCs/>
          <w:lang w:val="nl-NL"/>
        </w:rPr>
        <w:t xml:space="preserve">- Trung học cơ sở: Vùng 1: 40.000 </w:t>
      </w:r>
      <w:r w:rsidRPr="00912ACC">
        <w:rPr>
          <w:rFonts w:asciiTheme="majorHAnsi" w:hAnsiTheme="majorHAnsi" w:cstheme="majorHAnsi"/>
          <w:iCs/>
          <w:lang w:val="nl-NL"/>
        </w:rPr>
        <w:t>đồng/học sinh/tháng; vùng 2: 23.000 đồng/học sinh/tháng; vùng 3: 19.000 đồng/học sinh/tháng.</w:t>
      </w:r>
    </w:p>
    <w:p w14:paraId="69BCD8C4" w14:textId="77777777" w:rsidR="00631CAE" w:rsidRPr="00912ACC" w:rsidRDefault="00631CAE" w:rsidP="00631CAE">
      <w:pPr>
        <w:spacing w:before="120" w:after="120"/>
        <w:ind w:firstLine="720"/>
        <w:jc w:val="both"/>
        <w:rPr>
          <w:rFonts w:asciiTheme="majorHAnsi" w:hAnsiTheme="majorHAnsi" w:cstheme="majorHAnsi"/>
          <w:bCs/>
          <w:iCs/>
          <w:lang w:val="nl-NL"/>
        </w:rPr>
      </w:pPr>
      <w:r w:rsidRPr="00912ACC">
        <w:rPr>
          <w:rFonts w:asciiTheme="majorHAnsi" w:hAnsiTheme="majorHAnsi" w:cstheme="majorHAnsi"/>
          <w:bCs/>
          <w:iCs/>
          <w:lang w:val="nl-NL"/>
        </w:rPr>
        <w:t xml:space="preserve">- Trung học phổ thông: Vùng 1: 52.000 </w:t>
      </w:r>
      <w:r w:rsidRPr="00912ACC">
        <w:rPr>
          <w:rFonts w:asciiTheme="majorHAnsi" w:hAnsiTheme="majorHAnsi" w:cstheme="majorHAnsi"/>
          <w:iCs/>
          <w:lang w:val="nl-NL"/>
        </w:rPr>
        <w:t>đồng/học sinh/tháng; vùng 2: 30.000 đồng/học sinh/tháng; vùng 3: 25.000 đồng/học sinh/tháng.</w:t>
      </w:r>
    </w:p>
    <w:p w14:paraId="0CD4CCFE" w14:textId="4D27EA4A" w:rsidR="00631CAE" w:rsidRPr="00912ACC" w:rsidRDefault="00631CAE" w:rsidP="00631CAE">
      <w:pPr>
        <w:spacing w:before="120" w:after="120"/>
        <w:ind w:firstLine="720"/>
        <w:jc w:val="both"/>
        <w:rPr>
          <w:rFonts w:asciiTheme="majorHAnsi" w:hAnsiTheme="majorHAnsi" w:cstheme="majorHAnsi"/>
          <w:b/>
          <w:bCs/>
          <w:lang w:val="nl-NL"/>
        </w:rPr>
      </w:pPr>
      <w:r w:rsidRPr="00912ACC">
        <w:rPr>
          <w:rFonts w:asciiTheme="majorHAnsi" w:hAnsiTheme="majorHAnsi" w:cstheme="majorHAnsi"/>
          <w:b/>
          <w:bCs/>
          <w:lang w:val="nl-NL"/>
        </w:rPr>
        <w:t>2</w:t>
      </w:r>
      <w:r w:rsidR="008D207E" w:rsidRPr="00912ACC">
        <w:rPr>
          <w:rFonts w:asciiTheme="majorHAnsi" w:hAnsiTheme="majorHAnsi" w:cstheme="majorHAnsi"/>
          <w:b/>
          <w:bCs/>
          <w:lang w:val="nl-NL"/>
        </w:rPr>
        <w:t>4</w:t>
      </w:r>
      <w:r w:rsidRPr="00912ACC">
        <w:rPr>
          <w:rFonts w:asciiTheme="majorHAnsi" w:hAnsiTheme="majorHAnsi" w:cstheme="majorHAnsi"/>
          <w:b/>
          <w:bCs/>
          <w:lang w:val="nl-NL"/>
        </w:rPr>
        <w:t>. Tờ trình dự thảo Nghị quyết sửa đổi, bổ sung một số điều của Nghị quyết số 18/2019/NQ-HĐND ngày 18 tháng 7 năm 2019 của Hội đồng nhân dân tỉnh quy định mức hỗ trợ đóng bảo hiểm y tế trên địa bàn tỉnh Kon Tum</w:t>
      </w:r>
    </w:p>
    <w:p w14:paraId="1D4608A4" w14:textId="3F9A4683" w:rsidR="00631CAE" w:rsidRPr="002562B6" w:rsidRDefault="00631CAE" w:rsidP="002562B6">
      <w:pPr>
        <w:spacing w:before="120" w:after="120"/>
        <w:ind w:firstLine="720"/>
        <w:jc w:val="both"/>
        <w:rPr>
          <w:rFonts w:asciiTheme="majorHAnsi" w:hAnsiTheme="majorHAnsi" w:cstheme="majorHAnsi"/>
          <w:lang w:val="nl-NL"/>
        </w:rPr>
      </w:pPr>
      <w:r w:rsidRPr="00912ACC">
        <w:rPr>
          <w:rFonts w:asciiTheme="majorHAnsi" w:hAnsiTheme="majorHAnsi" w:cstheme="majorHAnsi"/>
          <w:lang w:val="sv-SE"/>
        </w:rPr>
        <w:t>Ủy ban nhân dân tỉnh trình Hội đồng nhân dân tỉnh xem xét:</w:t>
      </w:r>
      <w:r w:rsidR="002562B6">
        <w:rPr>
          <w:rFonts w:asciiTheme="majorHAnsi" w:hAnsiTheme="majorHAnsi" w:cstheme="majorHAnsi"/>
          <w:lang w:val="nl-NL"/>
        </w:rPr>
        <w:t xml:space="preserve"> </w:t>
      </w:r>
      <w:r w:rsidRPr="002562B6">
        <w:rPr>
          <w:rFonts w:asciiTheme="majorHAnsi" w:hAnsiTheme="majorHAnsi" w:cstheme="majorHAnsi"/>
          <w:b/>
          <w:i/>
          <w:iCs/>
          <w:lang w:val="nl-NL"/>
        </w:rPr>
        <w:t>(1)</w:t>
      </w:r>
      <w:r w:rsidR="002562B6">
        <w:rPr>
          <w:rFonts w:asciiTheme="majorHAnsi" w:hAnsiTheme="majorHAnsi" w:cstheme="majorHAnsi"/>
          <w:bCs/>
          <w:lang w:val="nl-NL"/>
        </w:rPr>
        <w:t xml:space="preserve"> sửa đổi, bổ sung khoản 1 Điều 1 và sửa đổi, bổ sung khoản 2 Điều 2; </w:t>
      </w:r>
      <w:r w:rsidRPr="002562B6">
        <w:rPr>
          <w:rFonts w:asciiTheme="majorHAnsi" w:hAnsiTheme="majorHAnsi" w:cstheme="majorHAnsi"/>
          <w:b/>
          <w:i/>
          <w:iCs/>
          <w:lang w:val="nl-NL"/>
        </w:rPr>
        <w:t>(2)</w:t>
      </w:r>
      <w:r w:rsidR="002562B6">
        <w:rPr>
          <w:rFonts w:asciiTheme="majorHAnsi" w:hAnsiTheme="majorHAnsi" w:cstheme="majorHAnsi"/>
          <w:bCs/>
          <w:lang w:val="nl-NL"/>
        </w:rPr>
        <w:t xml:space="preserve"> </w:t>
      </w:r>
      <w:r w:rsidRPr="00912ACC">
        <w:rPr>
          <w:rFonts w:asciiTheme="majorHAnsi" w:hAnsiTheme="majorHAnsi" w:cstheme="majorHAnsi"/>
          <w:lang w:val="nl-NL"/>
        </w:rPr>
        <w:t>Bãi bỏ điểm b khoản 1 Điều 2 Nghị quyết số 18/2019/NQ-HĐND</w:t>
      </w:r>
      <w:r w:rsidR="002562B6">
        <w:rPr>
          <w:rFonts w:asciiTheme="majorHAnsi" w:hAnsiTheme="majorHAnsi" w:cstheme="majorHAnsi"/>
          <w:lang w:val="nl-NL"/>
        </w:rPr>
        <w:t>.</w:t>
      </w:r>
    </w:p>
    <w:p w14:paraId="22C64649" w14:textId="77777777" w:rsidR="00631CAE" w:rsidRPr="00912ACC" w:rsidRDefault="00631CAE" w:rsidP="00631CAE">
      <w:pPr>
        <w:spacing w:before="120" w:after="120"/>
        <w:ind w:firstLine="720"/>
        <w:jc w:val="both"/>
        <w:rPr>
          <w:rFonts w:asciiTheme="majorHAnsi" w:hAnsiTheme="majorHAnsi" w:cstheme="majorHAnsi"/>
          <w:b/>
          <w:bCs/>
          <w:lang w:val="nl-NL"/>
        </w:rPr>
      </w:pPr>
      <w:r w:rsidRPr="00912ACC">
        <w:rPr>
          <w:rFonts w:asciiTheme="majorHAnsi" w:hAnsiTheme="majorHAnsi" w:cstheme="majorHAnsi"/>
          <w:b/>
          <w:bCs/>
          <w:lang w:val="nl-NL"/>
        </w:rPr>
        <w:t>25. Tờ trình dự thảo Nghị quyết q</w:t>
      </w:r>
      <w:r w:rsidRPr="00912ACC">
        <w:rPr>
          <w:rFonts w:asciiTheme="majorHAnsi" w:hAnsiTheme="majorHAnsi" w:cstheme="majorHAnsi"/>
          <w:b/>
          <w:bCs/>
          <w:spacing w:val="2"/>
          <w:shd w:val="clear" w:color="auto" w:fill="FFFFFF"/>
          <w:lang w:val="nl-NL"/>
        </w:rPr>
        <w:t>uy định giá dịch vụ khám bệnh, chữa bệnh không thanh toán bảo hiểm y tế nhưng không phải là đối tượng khám chữa bệnh theo yêu cầu trong các cơ sở khám bệnh, chữa bệnh của Nhà nước trên địa bàn tỉnh Kon Tum</w:t>
      </w:r>
    </w:p>
    <w:p w14:paraId="00942785" w14:textId="1865097B" w:rsidR="00631CAE" w:rsidRPr="00536E40" w:rsidRDefault="00631CAE" w:rsidP="00536E40">
      <w:pPr>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heme="majorHAnsi" w:hAnsiTheme="majorHAnsi" w:cstheme="majorHAnsi"/>
          <w:spacing w:val="-2"/>
          <w:lang w:val="sv-SE"/>
        </w:rPr>
      </w:pPr>
      <w:r w:rsidRPr="00682A23">
        <w:rPr>
          <w:rFonts w:asciiTheme="majorHAnsi" w:hAnsiTheme="majorHAnsi" w:cstheme="majorHAnsi"/>
          <w:spacing w:val="-2"/>
          <w:lang w:val="sv-SE"/>
        </w:rPr>
        <w:t>Ủy ban nhân dân tỉnh trình Hội đồng nhân dân tỉnh xem xét q</w:t>
      </w:r>
      <w:r w:rsidRPr="00682A23">
        <w:rPr>
          <w:rFonts w:asciiTheme="majorHAnsi" w:hAnsiTheme="majorHAnsi" w:cstheme="majorHAnsi"/>
          <w:bCs/>
          <w:spacing w:val="-2"/>
          <w:lang w:val="nl-NL"/>
        </w:rPr>
        <w:t>uy định giá cụ thể dịch vụ khám bệnh, chữa bệnh không thuộc phạm vi thanh toán của Quỹ bảo hiểm y tế nhưng không phải là đối tượng khám chữa bệnh theo yêu cầu trong các cơ sở khám bệnh, chữa bệnh của Nhà nước trên địa bàn tỉnh Kon Tum</w:t>
      </w:r>
      <w:r w:rsidR="00682A23">
        <w:rPr>
          <w:rFonts w:asciiTheme="majorHAnsi" w:hAnsiTheme="majorHAnsi" w:cstheme="majorHAnsi"/>
          <w:bCs/>
          <w:spacing w:val="-2"/>
          <w:lang w:val="nl-NL"/>
        </w:rPr>
        <w:t xml:space="preserve"> để thay thế cho</w:t>
      </w:r>
      <w:r w:rsidR="00682A23" w:rsidRPr="00682A23">
        <w:rPr>
          <w:rFonts w:asciiTheme="majorHAnsi" w:hAnsiTheme="majorHAnsi" w:cstheme="majorHAnsi"/>
          <w:i/>
          <w:lang w:val="nl-NL"/>
        </w:rPr>
        <w:t xml:space="preserve"> </w:t>
      </w:r>
      <w:r w:rsidR="00682A23" w:rsidRPr="00682A23">
        <w:rPr>
          <w:rFonts w:asciiTheme="majorHAnsi" w:hAnsiTheme="majorHAnsi" w:cstheme="majorHAnsi"/>
          <w:iCs/>
          <w:lang w:val="nl-NL"/>
        </w:rPr>
        <w:t>Nghị quyết số 58/2019/NQ-HĐND ngày 10 tháng 12 năm 2019 của Hội đồng nhân dân tỉnh</w:t>
      </w:r>
      <w:r w:rsidRPr="00682A23">
        <w:rPr>
          <w:rFonts w:asciiTheme="majorHAnsi" w:hAnsiTheme="majorHAnsi" w:cstheme="majorHAnsi"/>
          <w:bCs/>
          <w:spacing w:val="-2"/>
          <w:lang w:val="nl-NL"/>
        </w:rPr>
        <w:t xml:space="preserve">, </w:t>
      </w:r>
      <w:r w:rsidRPr="00682A23">
        <w:rPr>
          <w:rFonts w:asciiTheme="majorHAnsi" w:hAnsiTheme="majorHAnsi" w:cstheme="majorHAnsi"/>
          <w:spacing w:val="-2"/>
          <w:lang w:val="sv-SE"/>
        </w:rPr>
        <w:t>cụ thể như sau:</w:t>
      </w:r>
      <w:bookmarkStart w:id="9" w:name="_Hlk162441472"/>
      <w:r w:rsidR="00536E40">
        <w:rPr>
          <w:rFonts w:asciiTheme="majorHAnsi" w:hAnsiTheme="majorHAnsi" w:cstheme="majorHAnsi"/>
          <w:spacing w:val="-2"/>
          <w:lang w:val="sv-SE"/>
        </w:rPr>
        <w:t xml:space="preserve"> </w:t>
      </w:r>
      <w:r w:rsidR="00536E40" w:rsidRPr="00536E40">
        <w:rPr>
          <w:rFonts w:asciiTheme="majorHAnsi" w:hAnsiTheme="majorHAnsi" w:cstheme="majorHAnsi"/>
          <w:b/>
          <w:bCs/>
          <w:i/>
          <w:iCs/>
          <w:spacing w:val="-2"/>
          <w:lang w:val="sv-SE"/>
        </w:rPr>
        <w:t>(1)</w:t>
      </w:r>
      <w:r w:rsidRPr="00536E40">
        <w:rPr>
          <w:rFonts w:asciiTheme="majorHAnsi" w:hAnsiTheme="majorHAnsi" w:cstheme="majorHAnsi"/>
          <w:b/>
          <w:bCs/>
          <w:i/>
          <w:iCs/>
          <w:lang w:val="es-ES"/>
        </w:rPr>
        <w:t xml:space="preserve"> </w:t>
      </w:r>
      <w:r w:rsidRPr="00912ACC">
        <w:rPr>
          <w:rFonts w:asciiTheme="majorHAnsi" w:hAnsiTheme="majorHAnsi" w:cstheme="majorHAnsi"/>
          <w:lang w:val="es-ES"/>
        </w:rPr>
        <w:t>Giá cụ thể dịch vụ khám bệnh quy định tại Phụ lục I</w:t>
      </w:r>
      <w:r w:rsidR="00536E40">
        <w:rPr>
          <w:rFonts w:asciiTheme="majorHAnsi" w:hAnsiTheme="majorHAnsi" w:cstheme="majorHAnsi"/>
          <w:lang w:val="es-ES"/>
        </w:rPr>
        <w:t xml:space="preserve">; </w:t>
      </w:r>
      <w:r w:rsidR="00536E40" w:rsidRPr="00536E40">
        <w:rPr>
          <w:rFonts w:asciiTheme="majorHAnsi" w:hAnsiTheme="majorHAnsi" w:cstheme="majorHAnsi"/>
          <w:b/>
          <w:bCs/>
          <w:i/>
          <w:iCs/>
          <w:lang w:val="es-ES"/>
        </w:rPr>
        <w:t>(2)</w:t>
      </w:r>
      <w:r w:rsidR="00536E40">
        <w:rPr>
          <w:rFonts w:asciiTheme="majorHAnsi" w:hAnsiTheme="majorHAnsi" w:cstheme="majorHAnsi"/>
          <w:lang w:val="es-ES"/>
        </w:rPr>
        <w:t xml:space="preserve"> </w:t>
      </w:r>
      <w:r w:rsidRPr="00912ACC">
        <w:rPr>
          <w:rFonts w:asciiTheme="majorHAnsi" w:hAnsiTheme="majorHAnsi" w:cstheme="majorHAnsi"/>
          <w:lang w:val="es-ES"/>
        </w:rPr>
        <w:t>Giá cụ thể dịch vụ ngày giường bệnh quy định tại Phụ lục II</w:t>
      </w:r>
      <w:r w:rsidR="00536E40">
        <w:rPr>
          <w:rFonts w:asciiTheme="majorHAnsi" w:hAnsiTheme="majorHAnsi" w:cstheme="majorHAnsi"/>
          <w:lang w:val="es-ES"/>
        </w:rPr>
        <w:t xml:space="preserve">; </w:t>
      </w:r>
      <w:r w:rsidR="00536E40" w:rsidRPr="00536E40">
        <w:rPr>
          <w:rFonts w:asciiTheme="majorHAnsi" w:hAnsiTheme="majorHAnsi" w:cstheme="majorHAnsi"/>
          <w:b/>
          <w:bCs/>
          <w:i/>
          <w:iCs/>
          <w:lang w:val="es-ES"/>
        </w:rPr>
        <w:t>(3)</w:t>
      </w:r>
      <w:r w:rsidRPr="00912ACC">
        <w:rPr>
          <w:rFonts w:asciiTheme="majorHAnsi" w:hAnsiTheme="majorHAnsi" w:cstheme="majorHAnsi"/>
          <w:lang w:val="es-ES"/>
        </w:rPr>
        <w:t xml:space="preserve"> Giá cụ thể dịch vụ kỹ thuật và xét nghiệm áp dụng cho các hạng bệnh viện quy định tại Phụ lục III</w:t>
      </w:r>
      <w:r w:rsidR="00536E40">
        <w:rPr>
          <w:rFonts w:asciiTheme="majorHAnsi" w:hAnsiTheme="majorHAnsi" w:cstheme="majorHAnsi"/>
          <w:lang w:val="es-ES"/>
        </w:rPr>
        <w:t>.</w:t>
      </w:r>
    </w:p>
    <w:bookmarkEnd w:id="9"/>
    <w:p w14:paraId="3CCFB07F" w14:textId="0F540622" w:rsidR="00631CAE" w:rsidRPr="00912ACC" w:rsidRDefault="00631CAE" w:rsidP="00631CAE">
      <w:pPr>
        <w:spacing w:before="120" w:after="120"/>
        <w:ind w:firstLine="720"/>
        <w:jc w:val="both"/>
        <w:rPr>
          <w:rFonts w:asciiTheme="majorHAnsi" w:hAnsiTheme="majorHAnsi" w:cstheme="majorHAnsi"/>
          <w:b/>
          <w:bCs/>
          <w:spacing w:val="2"/>
          <w:shd w:val="clear" w:color="auto" w:fill="FFFFFF"/>
          <w:lang w:val="nl-NL"/>
        </w:rPr>
      </w:pPr>
      <w:r w:rsidRPr="00912ACC">
        <w:rPr>
          <w:rFonts w:asciiTheme="majorHAnsi" w:hAnsiTheme="majorHAnsi" w:cstheme="majorHAnsi"/>
          <w:b/>
          <w:bCs/>
          <w:lang w:val="es-ES"/>
        </w:rPr>
        <w:t xml:space="preserve">26. </w:t>
      </w:r>
      <w:r w:rsidRPr="00912ACC">
        <w:rPr>
          <w:rFonts w:asciiTheme="majorHAnsi" w:hAnsiTheme="majorHAnsi" w:cstheme="majorHAnsi"/>
          <w:b/>
          <w:bCs/>
          <w:spacing w:val="2"/>
          <w:shd w:val="clear" w:color="auto" w:fill="FFFFFF"/>
          <w:lang w:val="nl-NL"/>
        </w:rPr>
        <w:t>Dự thảo Nghị quyết sửa đổi một số nội dung tại Nghị quyết số 26/NQ-HĐND ngày 09 tháng 7 năm 2021 của Hội đồng nhân dân tỉnh về thông qua Đề án nâng cao chất lượng giáo dục đối với học sinh dân tộc thiểu số tính đến năm 2025, định hướng đến năm 2030</w:t>
      </w:r>
    </w:p>
    <w:p w14:paraId="4F81CDA8" w14:textId="7AE0DC91" w:rsidR="007B685A" w:rsidRPr="00912ACC" w:rsidRDefault="00631CAE" w:rsidP="00A267D8">
      <w:pPr>
        <w:spacing w:before="120" w:after="120"/>
        <w:ind w:firstLine="720"/>
        <w:jc w:val="both"/>
        <w:rPr>
          <w:rFonts w:asciiTheme="majorHAnsi" w:hAnsiTheme="majorHAnsi" w:cstheme="majorHAnsi"/>
          <w:bCs/>
          <w:i/>
          <w:iCs/>
          <w:lang w:val="nl-NL"/>
        </w:rPr>
      </w:pPr>
      <w:r w:rsidRPr="00912ACC">
        <w:rPr>
          <w:rFonts w:asciiTheme="majorHAnsi" w:hAnsiTheme="majorHAnsi" w:cstheme="majorHAnsi"/>
          <w:iCs/>
          <w:lang w:val="nl-NL"/>
        </w:rPr>
        <w:t xml:space="preserve">Ủy ban nhân dân tỉnh trình Hội đồng nhân dân tỉnh xem xét thông qua Nghị quyết </w:t>
      </w:r>
      <w:r w:rsidRPr="00912ACC">
        <w:rPr>
          <w:rFonts w:asciiTheme="majorHAnsi" w:hAnsiTheme="majorHAnsi" w:cstheme="majorHAnsi"/>
          <w:lang w:val="nl-NL"/>
        </w:rPr>
        <w:t>sửa đổi, bổ sung điểm c, d khoản 5 Điều 1 Nghị quyết số 26/NQ-HĐND</w:t>
      </w:r>
      <w:r w:rsidRPr="00912ACC">
        <w:rPr>
          <w:rFonts w:asciiTheme="majorHAnsi" w:hAnsiTheme="majorHAnsi" w:cstheme="majorHAnsi"/>
          <w:spacing w:val="2"/>
          <w:shd w:val="clear" w:color="auto" w:fill="FFFFFF"/>
          <w:lang w:val="nl-NL"/>
        </w:rPr>
        <w:t xml:space="preserve">, </w:t>
      </w:r>
      <w:r w:rsidRPr="00912ACC">
        <w:rPr>
          <w:rFonts w:asciiTheme="majorHAnsi" w:hAnsiTheme="majorHAnsi" w:cstheme="majorHAnsi"/>
          <w:lang w:val="nl-NL"/>
        </w:rPr>
        <w:t xml:space="preserve">như </w:t>
      </w:r>
      <w:r w:rsidRPr="00912ACC">
        <w:rPr>
          <w:rFonts w:asciiTheme="majorHAnsi" w:hAnsiTheme="majorHAnsi" w:cstheme="majorHAnsi"/>
          <w:lang w:val="nl-NL"/>
        </w:rPr>
        <w:lastRenderedPageBreak/>
        <w:t xml:space="preserve">sau: </w:t>
      </w:r>
      <w:r w:rsidR="00D9235A">
        <w:rPr>
          <w:rFonts w:asciiTheme="majorHAnsi" w:hAnsiTheme="majorHAnsi" w:cstheme="majorHAnsi"/>
          <w:lang w:val="nl-NL"/>
        </w:rPr>
        <w:t>“</w:t>
      </w:r>
      <w:r w:rsidRPr="00912ACC">
        <w:rPr>
          <w:rFonts w:asciiTheme="majorHAnsi" w:hAnsiTheme="majorHAnsi" w:cstheme="majorHAnsi"/>
          <w:i/>
          <w:iCs/>
          <w:lang w:val="nl-NL"/>
        </w:rPr>
        <w:t xml:space="preserve">c) Kinh phí tăng cường Tiếng Việt cho trẻ năm tuổi dân tộc thiểu số trước khi vào lớp Một: 4.483.164.000 đồng. </w:t>
      </w:r>
      <w:r w:rsidRPr="00912ACC">
        <w:rPr>
          <w:rFonts w:asciiTheme="majorHAnsi" w:hAnsiTheme="majorHAnsi" w:cstheme="majorHAnsi"/>
          <w:bCs/>
          <w:i/>
          <w:iCs/>
          <w:lang w:val="nl-NL"/>
        </w:rPr>
        <w:t>d) Kinh phí phụ đạo, bồi dưỡng học sinh dân tộc thiểu số: 146.582.136.000 đồng.</w:t>
      </w:r>
      <w:r w:rsidR="00D9235A">
        <w:rPr>
          <w:rFonts w:asciiTheme="majorHAnsi" w:hAnsiTheme="majorHAnsi" w:cstheme="majorHAnsi"/>
          <w:bCs/>
          <w:i/>
          <w:iCs/>
          <w:lang w:val="nl-NL"/>
        </w:rPr>
        <w:t>”</w:t>
      </w:r>
    </w:p>
    <w:p w14:paraId="14763DC6" w14:textId="3A89B216" w:rsidR="00631CAE" w:rsidRPr="00912ACC" w:rsidRDefault="00631CAE" w:rsidP="00631CAE">
      <w:pPr>
        <w:spacing w:before="120" w:after="120"/>
        <w:ind w:firstLine="720"/>
        <w:jc w:val="both"/>
        <w:rPr>
          <w:rFonts w:asciiTheme="majorHAnsi" w:hAnsiTheme="majorHAnsi" w:cstheme="majorHAnsi"/>
          <w:b/>
          <w:bCs/>
          <w:spacing w:val="2"/>
          <w:lang w:val="nl-NL"/>
        </w:rPr>
      </w:pPr>
      <w:r w:rsidRPr="00912ACC">
        <w:rPr>
          <w:rFonts w:asciiTheme="majorHAnsi" w:hAnsiTheme="majorHAnsi" w:cstheme="majorHAnsi"/>
          <w:b/>
          <w:bCs/>
          <w:spacing w:val="2"/>
          <w:lang w:val="nl-NL"/>
        </w:rPr>
        <w:t>27. Tờ trình dự thảo Nghị quyết cho phép chuyển mục đích sử dụng đất trồng lúa, đất rừng phòng hộ, đất rừng đặc dụng vào mục đích khác để thực hiện dự án đầu tư</w:t>
      </w:r>
    </w:p>
    <w:p w14:paraId="7B77376F" w14:textId="6C52A987" w:rsidR="00631CAE" w:rsidRPr="00E71019" w:rsidRDefault="00631CAE" w:rsidP="00E71019">
      <w:pPr>
        <w:pStyle w:val="BodyText"/>
        <w:spacing w:before="120" w:after="120"/>
        <w:ind w:firstLine="720"/>
        <w:rPr>
          <w:rFonts w:asciiTheme="majorHAnsi" w:hAnsiTheme="majorHAnsi" w:cstheme="majorHAnsi"/>
          <w:b w:val="0"/>
          <w:bCs w:val="0"/>
          <w:lang w:val="nl-NL"/>
        </w:rPr>
      </w:pPr>
      <w:r w:rsidRPr="00912ACC">
        <w:rPr>
          <w:rFonts w:asciiTheme="majorHAnsi" w:hAnsiTheme="majorHAnsi" w:cstheme="majorHAnsi"/>
          <w:b w:val="0"/>
          <w:bCs w:val="0"/>
          <w:szCs w:val="28"/>
          <w:lang w:val="nl-NL"/>
        </w:rPr>
        <w:t xml:space="preserve">Ủy ban nhân dân tỉnh trình Hội đồng nhân dân tỉnh xem xét thông qua danh mục </w:t>
      </w:r>
      <w:r w:rsidRPr="00E71019">
        <w:rPr>
          <w:rFonts w:asciiTheme="majorHAnsi" w:hAnsiTheme="majorHAnsi" w:cstheme="majorHAnsi"/>
          <w:b w:val="0"/>
          <w:bCs w:val="0"/>
          <w:lang w:val="nl-NL"/>
        </w:rPr>
        <w:t xml:space="preserve">các dự án có nhu cầu chuyển mục đích sử dụng đất </w:t>
      </w:r>
      <w:r w:rsidRPr="00E71019">
        <w:rPr>
          <w:rFonts w:asciiTheme="majorHAnsi" w:hAnsiTheme="majorHAnsi" w:cstheme="majorHAnsi"/>
          <w:b w:val="0"/>
          <w:bCs w:val="0"/>
          <w:lang w:val="vi-VN"/>
        </w:rPr>
        <w:t xml:space="preserve">trồng </w:t>
      </w:r>
      <w:r w:rsidRPr="00E71019">
        <w:rPr>
          <w:rFonts w:asciiTheme="majorHAnsi" w:hAnsiTheme="majorHAnsi" w:cstheme="majorHAnsi"/>
          <w:b w:val="0"/>
          <w:bCs w:val="0"/>
          <w:lang w:val="nl-NL"/>
        </w:rPr>
        <w:t>lúa, đất rừng đặc dụng vào mục đích khác là 05 dự án/15,43 ha, cụ thể:</w:t>
      </w:r>
      <w:r w:rsidRPr="00912ACC">
        <w:rPr>
          <w:rFonts w:asciiTheme="majorHAnsi" w:hAnsiTheme="majorHAnsi" w:cstheme="majorHAnsi"/>
          <w:lang w:val="nl-NL"/>
        </w:rPr>
        <w:t xml:space="preserve"> </w:t>
      </w:r>
      <w:r w:rsidR="00E71019" w:rsidRPr="00E71019">
        <w:rPr>
          <w:rFonts w:asciiTheme="majorHAnsi" w:hAnsiTheme="majorHAnsi" w:cstheme="majorHAnsi"/>
          <w:i/>
          <w:iCs/>
          <w:lang w:val="nl-NL"/>
        </w:rPr>
        <w:t>(1)</w:t>
      </w:r>
      <w:r w:rsidRPr="00E71019">
        <w:rPr>
          <w:rFonts w:asciiTheme="majorHAnsi" w:hAnsiTheme="majorHAnsi" w:cstheme="majorHAnsi"/>
          <w:b w:val="0"/>
          <w:bCs w:val="0"/>
          <w:lang w:val="nl-NL"/>
        </w:rPr>
        <w:t xml:space="preserve"> Tổng số các dự án có nhu cầu chuyển mục đích sử dụng đất trồng lúa vào mục đích khác là 04 dự án/</w:t>
      </w:r>
      <w:r w:rsidRPr="00E71019">
        <w:rPr>
          <w:rFonts w:asciiTheme="majorHAnsi" w:hAnsiTheme="majorHAnsi" w:cstheme="majorHAnsi"/>
          <w:b w:val="0"/>
          <w:bCs w:val="0"/>
          <w:lang w:val="sv-SE"/>
        </w:rPr>
        <w:t>8,42</w:t>
      </w:r>
      <w:r w:rsidR="00CA0C89" w:rsidRPr="00E71019">
        <w:rPr>
          <w:rFonts w:asciiTheme="majorHAnsi" w:hAnsiTheme="majorHAnsi" w:cstheme="majorHAnsi"/>
          <w:b w:val="0"/>
          <w:bCs w:val="0"/>
          <w:lang w:val="sv-SE"/>
        </w:rPr>
        <w:t xml:space="preserve"> </w:t>
      </w:r>
      <w:r w:rsidRPr="00E71019">
        <w:rPr>
          <w:rFonts w:asciiTheme="majorHAnsi" w:hAnsiTheme="majorHAnsi" w:cstheme="majorHAnsi"/>
          <w:b w:val="0"/>
          <w:bCs w:val="0"/>
          <w:lang w:val="sv-SE"/>
        </w:rPr>
        <w:t>ha</w:t>
      </w:r>
      <w:r w:rsidR="00E71019">
        <w:rPr>
          <w:rFonts w:asciiTheme="majorHAnsi" w:hAnsiTheme="majorHAnsi" w:cstheme="majorHAnsi"/>
          <w:b w:val="0"/>
          <w:bCs w:val="0"/>
          <w:lang w:val="sv-SE"/>
        </w:rPr>
        <w:t>;</w:t>
      </w:r>
      <w:r w:rsidR="00E71019" w:rsidRPr="00E71019">
        <w:rPr>
          <w:rFonts w:asciiTheme="majorHAnsi" w:hAnsiTheme="majorHAnsi" w:cstheme="majorHAnsi"/>
          <w:b w:val="0"/>
          <w:bCs w:val="0"/>
          <w:lang w:val="nl-NL"/>
        </w:rPr>
        <w:t xml:space="preserve"> </w:t>
      </w:r>
      <w:r w:rsidR="00E71019" w:rsidRPr="00E71019">
        <w:rPr>
          <w:rFonts w:asciiTheme="majorHAnsi" w:hAnsiTheme="majorHAnsi" w:cstheme="majorHAnsi"/>
          <w:i/>
          <w:iCs/>
          <w:lang w:val="nl-NL"/>
        </w:rPr>
        <w:t>(2)</w:t>
      </w:r>
      <w:r w:rsidRPr="00E71019">
        <w:rPr>
          <w:rFonts w:asciiTheme="majorHAnsi" w:hAnsiTheme="majorHAnsi" w:cstheme="majorHAnsi"/>
          <w:b w:val="0"/>
          <w:bCs w:val="0"/>
          <w:lang w:val="nl-NL"/>
        </w:rPr>
        <w:t xml:space="preserve"> Tổng số các dự án có nhu cầu chuyển mục đích sử dụng đất rừng đặc dụng vào mục đích khác là 01 dự án/7,01</w:t>
      </w:r>
      <w:r w:rsidR="00CA0C89" w:rsidRPr="00E71019">
        <w:rPr>
          <w:rFonts w:asciiTheme="majorHAnsi" w:hAnsiTheme="majorHAnsi" w:cstheme="majorHAnsi"/>
          <w:b w:val="0"/>
          <w:bCs w:val="0"/>
          <w:lang w:val="nl-NL"/>
        </w:rPr>
        <w:t xml:space="preserve"> </w:t>
      </w:r>
      <w:r w:rsidRPr="00E71019">
        <w:rPr>
          <w:rFonts w:asciiTheme="majorHAnsi" w:hAnsiTheme="majorHAnsi" w:cstheme="majorHAnsi"/>
          <w:b w:val="0"/>
          <w:bCs w:val="0"/>
          <w:lang w:val="nl-NL"/>
        </w:rPr>
        <w:t>ha.</w:t>
      </w:r>
    </w:p>
    <w:p w14:paraId="27969FC7" w14:textId="77777777" w:rsidR="00631CAE" w:rsidRPr="00912ACC" w:rsidRDefault="00631CAE" w:rsidP="00631CAE">
      <w:pPr>
        <w:spacing w:after="120"/>
        <w:jc w:val="center"/>
        <w:rPr>
          <w:rFonts w:asciiTheme="majorHAnsi" w:hAnsiTheme="majorHAnsi" w:cstheme="majorHAnsi"/>
          <w:i/>
          <w:iCs/>
          <w:lang w:val="sv-SE"/>
        </w:rPr>
      </w:pPr>
      <w:r w:rsidRPr="00912ACC">
        <w:rPr>
          <w:rFonts w:asciiTheme="majorHAnsi" w:hAnsiTheme="majorHAnsi" w:cstheme="majorHAnsi"/>
          <w:i/>
          <w:iCs/>
          <w:lang w:val="sv-SE"/>
        </w:rPr>
        <w:t>(Chi tiết các nội dung trình tại các Tờ trình của Ủy ban nhân dân tỉnh đã được gửi đến đại biểu Hội đồng nhân dân tỉnh)</w:t>
      </w:r>
    </w:p>
    <w:p w14:paraId="113694C1" w14:textId="7F5FD7B2" w:rsidR="00554EF0" w:rsidRPr="00912ACC" w:rsidRDefault="00631CAE" w:rsidP="00631CAE">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lang w:val="da-DK"/>
        </w:rPr>
      </w:pPr>
      <w:r w:rsidRPr="00912ACC">
        <w:rPr>
          <w:lang w:val="da-DK"/>
        </w:rPr>
        <w:t>Ủy ban nhân dân tỉnh kính trình Hội đồng nhân dân tỉnh xem xét, quyết định./.</w:t>
      </w:r>
      <w:r w:rsidR="00554EF0" w:rsidRPr="00912ACC">
        <w:rPr>
          <w:lang w:val="da-DK"/>
        </w:rPr>
        <w:t xml:space="preserve"> </w:t>
      </w:r>
    </w:p>
    <w:p w14:paraId="088D87D0" w14:textId="069D56E6" w:rsidR="00A267D8" w:rsidRPr="00912ACC" w:rsidRDefault="00A267D8" w:rsidP="00A267D8">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center"/>
        <w:rPr>
          <w:lang w:val="da-DK"/>
        </w:rPr>
      </w:pPr>
      <w:r w:rsidRPr="00912ACC">
        <w:rPr>
          <w:lang w:val="da-DK"/>
        </w:rPr>
        <w:t>-------------------------</w:t>
      </w:r>
    </w:p>
    <w:p w14:paraId="3AEF46F4" w14:textId="77777777" w:rsidR="00554EF0" w:rsidRPr="00912ACC" w:rsidRDefault="00554EF0">
      <w:pPr>
        <w:rPr>
          <w:highlight w:val="white"/>
          <w:lang w:val="sv-SE"/>
        </w:rPr>
      </w:pPr>
    </w:p>
    <w:sectPr w:rsidR="00554EF0" w:rsidRPr="00912ACC" w:rsidSect="00A14061">
      <w:headerReference w:type="default" r:id="rId8"/>
      <w:footerReference w:type="even" r:id="rId9"/>
      <w:footerReference w:type="default" r:id="rId10"/>
      <w:pgSz w:w="11907" w:h="16840" w:code="9"/>
      <w:pgMar w:top="1021" w:right="851" w:bottom="1021"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6FC97" w14:textId="77777777" w:rsidR="00801233" w:rsidRDefault="00801233">
      <w:r>
        <w:separator/>
      </w:r>
    </w:p>
  </w:endnote>
  <w:endnote w:type="continuationSeparator" w:id="0">
    <w:p w14:paraId="6AF61906" w14:textId="77777777" w:rsidR="00801233" w:rsidRDefault="0080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7362A" w14:textId="77777777" w:rsidR="0018756E" w:rsidRDefault="0018756E" w:rsidP="006E60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659C0F" w14:textId="77777777" w:rsidR="0018756E" w:rsidRDefault="0018756E" w:rsidP="00187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43952" w14:textId="77777777" w:rsidR="0018756E" w:rsidRDefault="0018756E" w:rsidP="001875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5C7F0" w14:textId="77777777" w:rsidR="00801233" w:rsidRDefault="00801233">
      <w:r>
        <w:separator/>
      </w:r>
    </w:p>
  </w:footnote>
  <w:footnote w:type="continuationSeparator" w:id="0">
    <w:p w14:paraId="32057934" w14:textId="77777777" w:rsidR="00801233" w:rsidRDefault="00801233">
      <w:r>
        <w:continuationSeparator/>
      </w:r>
    </w:p>
  </w:footnote>
  <w:footnote w:id="1">
    <w:p w14:paraId="544477C5" w14:textId="2B4A683E" w:rsidR="00912ACC" w:rsidRPr="00912ACC" w:rsidRDefault="00912ACC">
      <w:pPr>
        <w:pStyle w:val="FootnoteText"/>
      </w:pPr>
      <w:r w:rsidRPr="00912ACC">
        <w:rPr>
          <w:rStyle w:val="FootnoteReference"/>
        </w:rPr>
        <w:footnoteRef/>
      </w:r>
      <w:r w:rsidRPr="00912ACC">
        <w:t xml:space="preserve"> </w:t>
      </w:r>
      <w:r w:rsidRPr="00912ACC">
        <w:rPr>
          <w:rFonts w:asciiTheme="majorHAnsi" w:hAnsiTheme="majorHAnsi" w:cstheme="majorHAnsi"/>
          <w:bCs/>
          <w:lang w:val="af-ZA" w:bidi="en-US"/>
        </w:rPr>
        <w:t>Bao gồm cả Tờ trình và dự thảo Nghị quyết về kinh tế - xã hội 6 tháng cuối năm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102557"/>
      <w:docPartObj>
        <w:docPartGallery w:val="Page Numbers (Top of Page)"/>
        <w:docPartUnique/>
      </w:docPartObj>
    </w:sdtPr>
    <w:sdtEndPr>
      <w:rPr>
        <w:noProof/>
        <w:sz w:val="26"/>
        <w:szCs w:val="26"/>
      </w:rPr>
    </w:sdtEndPr>
    <w:sdtContent>
      <w:p w14:paraId="5FCB45AB" w14:textId="74D0ACD3" w:rsidR="00554EF0" w:rsidRPr="00554EF0" w:rsidRDefault="00554EF0">
        <w:pPr>
          <w:pStyle w:val="Header"/>
          <w:jc w:val="center"/>
          <w:rPr>
            <w:sz w:val="26"/>
            <w:szCs w:val="26"/>
          </w:rPr>
        </w:pPr>
        <w:r w:rsidRPr="00554EF0">
          <w:rPr>
            <w:sz w:val="26"/>
            <w:szCs w:val="26"/>
          </w:rPr>
          <w:fldChar w:fldCharType="begin"/>
        </w:r>
        <w:r w:rsidRPr="00554EF0">
          <w:rPr>
            <w:sz w:val="26"/>
            <w:szCs w:val="26"/>
          </w:rPr>
          <w:instrText xml:space="preserve"> PAGE   \* MERGEFORMAT </w:instrText>
        </w:r>
        <w:r w:rsidRPr="00554EF0">
          <w:rPr>
            <w:sz w:val="26"/>
            <w:szCs w:val="26"/>
          </w:rPr>
          <w:fldChar w:fldCharType="separate"/>
        </w:r>
        <w:r w:rsidR="002538B0">
          <w:rPr>
            <w:noProof/>
            <w:sz w:val="26"/>
            <w:szCs w:val="26"/>
          </w:rPr>
          <w:t>16</w:t>
        </w:r>
        <w:r w:rsidRPr="00554EF0">
          <w:rPr>
            <w:noProof/>
            <w:sz w:val="26"/>
            <w:szCs w:val="26"/>
          </w:rPr>
          <w:fldChar w:fldCharType="end"/>
        </w:r>
      </w:p>
    </w:sdtContent>
  </w:sdt>
  <w:p w14:paraId="6F3E1875" w14:textId="77777777" w:rsidR="00554EF0" w:rsidRDefault="00554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260AD"/>
    <w:multiLevelType w:val="hybridMultilevel"/>
    <w:tmpl w:val="74822B62"/>
    <w:lvl w:ilvl="0" w:tplc="EC5899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86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8D"/>
    <w:rsid w:val="00006662"/>
    <w:rsid w:val="00007AB7"/>
    <w:rsid w:val="0001167E"/>
    <w:rsid w:val="00013A92"/>
    <w:rsid w:val="0001629F"/>
    <w:rsid w:val="00025BE9"/>
    <w:rsid w:val="000412D0"/>
    <w:rsid w:val="00050005"/>
    <w:rsid w:val="00064108"/>
    <w:rsid w:val="000641E9"/>
    <w:rsid w:val="000654D0"/>
    <w:rsid w:val="00066427"/>
    <w:rsid w:val="00072BFA"/>
    <w:rsid w:val="00073068"/>
    <w:rsid w:val="000774AD"/>
    <w:rsid w:val="0008402E"/>
    <w:rsid w:val="00087652"/>
    <w:rsid w:val="00087663"/>
    <w:rsid w:val="00090089"/>
    <w:rsid w:val="000976D9"/>
    <w:rsid w:val="000A3023"/>
    <w:rsid w:val="000A4017"/>
    <w:rsid w:val="000B0FC3"/>
    <w:rsid w:val="000C3966"/>
    <w:rsid w:val="000C7776"/>
    <w:rsid w:val="000D0A38"/>
    <w:rsid w:val="000E336D"/>
    <w:rsid w:val="000E3DDD"/>
    <w:rsid w:val="000F4977"/>
    <w:rsid w:val="00107BD8"/>
    <w:rsid w:val="00112A3E"/>
    <w:rsid w:val="001318CE"/>
    <w:rsid w:val="001352F1"/>
    <w:rsid w:val="00145C6B"/>
    <w:rsid w:val="00145DE8"/>
    <w:rsid w:val="00146F87"/>
    <w:rsid w:val="001560ED"/>
    <w:rsid w:val="00156381"/>
    <w:rsid w:val="00156A04"/>
    <w:rsid w:val="00162850"/>
    <w:rsid w:val="0017508B"/>
    <w:rsid w:val="0018756E"/>
    <w:rsid w:val="0019126F"/>
    <w:rsid w:val="00191D08"/>
    <w:rsid w:val="001A5A90"/>
    <w:rsid w:val="001B23E3"/>
    <w:rsid w:val="001B2CEB"/>
    <w:rsid w:val="001B726A"/>
    <w:rsid w:val="001B75EA"/>
    <w:rsid w:val="001C13A1"/>
    <w:rsid w:val="001C315A"/>
    <w:rsid w:val="001D135E"/>
    <w:rsid w:val="001D7DBA"/>
    <w:rsid w:val="001E4898"/>
    <w:rsid w:val="001F5465"/>
    <w:rsid w:val="00204CEF"/>
    <w:rsid w:val="00205A53"/>
    <w:rsid w:val="00213511"/>
    <w:rsid w:val="00217048"/>
    <w:rsid w:val="00230782"/>
    <w:rsid w:val="0023356F"/>
    <w:rsid w:val="0023798D"/>
    <w:rsid w:val="002538B0"/>
    <w:rsid w:val="002562B6"/>
    <w:rsid w:val="00256335"/>
    <w:rsid w:val="00277286"/>
    <w:rsid w:val="002851CF"/>
    <w:rsid w:val="00290C42"/>
    <w:rsid w:val="002A6851"/>
    <w:rsid w:val="002B42EE"/>
    <w:rsid w:val="002E1026"/>
    <w:rsid w:val="002E26D5"/>
    <w:rsid w:val="002E3861"/>
    <w:rsid w:val="002E552C"/>
    <w:rsid w:val="002E60E0"/>
    <w:rsid w:val="002F6CD0"/>
    <w:rsid w:val="002F792E"/>
    <w:rsid w:val="00301ACE"/>
    <w:rsid w:val="00305A24"/>
    <w:rsid w:val="00312D3A"/>
    <w:rsid w:val="00323B29"/>
    <w:rsid w:val="00324C3F"/>
    <w:rsid w:val="003315D4"/>
    <w:rsid w:val="00332F6B"/>
    <w:rsid w:val="0033534B"/>
    <w:rsid w:val="0034289E"/>
    <w:rsid w:val="0034530E"/>
    <w:rsid w:val="00347457"/>
    <w:rsid w:val="00347C0B"/>
    <w:rsid w:val="003536A4"/>
    <w:rsid w:val="00355026"/>
    <w:rsid w:val="003555AB"/>
    <w:rsid w:val="0036060B"/>
    <w:rsid w:val="003709A3"/>
    <w:rsid w:val="003711D8"/>
    <w:rsid w:val="00376593"/>
    <w:rsid w:val="00381EDE"/>
    <w:rsid w:val="003A5C17"/>
    <w:rsid w:val="003B583E"/>
    <w:rsid w:val="003C6060"/>
    <w:rsid w:val="003C70A9"/>
    <w:rsid w:val="003D2918"/>
    <w:rsid w:val="003D4F07"/>
    <w:rsid w:val="003E40C0"/>
    <w:rsid w:val="003F1E8C"/>
    <w:rsid w:val="003F73AC"/>
    <w:rsid w:val="003F7B77"/>
    <w:rsid w:val="00412357"/>
    <w:rsid w:val="00413739"/>
    <w:rsid w:val="00413F6D"/>
    <w:rsid w:val="00415E21"/>
    <w:rsid w:val="0041608A"/>
    <w:rsid w:val="004246F9"/>
    <w:rsid w:val="004320FB"/>
    <w:rsid w:val="004335AC"/>
    <w:rsid w:val="00435FCB"/>
    <w:rsid w:val="00437367"/>
    <w:rsid w:val="00437534"/>
    <w:rsid w:val="00440D4E"/>
    <w:rsid w:val="00456F31"/>
    <w:rsid w:val="00456FEB"/>
    <w:rsid w:val="00457ECD"/>
    <w:rsid w:val="004602ED"/>
    <w:rsid w:val="004605EE"/>
    <w:rsid w:val="00460CB4"/>
    <w:rsid w:val="0048492A"/>
    <w:rsid w:val="004A6A00"/>
    <w:rsid w:val="004B299B"/>
    <w:rsid w:val="004B76E6"/>
    <w:rsid w:val="004C0DC9"/>
    <w:rsid w:val="004C51C7"/>
    <w:rsid w:val="004D458C"/>
    <w:rsid w:val="004D6B57"/>
    <w:rsid w:val="004E0F8F"/>
    <w:rsid w:val="0051003D"/>
    <w:rsid w:val="005113E1"/>
    <w:rsid w:val="00522ECD"/>
    <w:rsid w:val="005247CE"/>
    <w:rsid w:val="005324E4"/>
    <w:rsid w:val="005365E1"/>
    <w:rsid w:val="00536E40"/>
    <w:rsid w:val="005404AD"/>
    <w:rsid w:val="005421BF"/>
    <w:rsid w:val="0054322C"/>
    <w:rsid w:val="0055378F"/>
    <w:rsid w:val="00554EF0"/>
    <w:rsid w:val="00555F46"/>
    <w:rsid w:val="005563D3"/>
    <w:rsid w:val="00571200"/>
    <w:rsid w:val="00571258"/>
    <w:rsid w:val="00573234"/>
    <w:rsid w:val="00573236"/>
    <w:rsid w:val="00583011"/>
    <w:rsid w:val="005903AD"/>
    <w:rsid w:val="00593642"/>
    <w:rsid w:val="0059406A"/>
    <w:rsid w:val="005C40CA"/>
    <w:rsid w:val="005C6A4A"/>
    <w:rsid w:val="005C78ED"/>
    <w:rsid w:val="005C7B53"/>
    <w:rsid w:val="005E7805"/>
    <w:rsid w:val="006312C9"/>
    <w:rsid w:val="00631CAE"/>
    <w:rsid w:val="00646501"/>
    <w:rsid w:val="00646DED"/>
    <w:rsid w:val="00654027"/>
    <w:rsid w:val="00667F95"/>
    <w:rsid w:val="00672EBD"/>
    <w:rsid w:val="00682A23"/>
    <w:rsid w:val="00686A77"/>
    <w:rsid w:val="0069042E"/>
    <w:rsid w:val="00690E3C"/>
    <w:rsid w:val="00693137"/>
    <w:rsid w:val="006A7EBB"/>
    <w:rsid w:val="006B1CBE"/>
    <w:rsid w:val="006B2BE0"/>
    <w:rsid w:val="006B7097"/>
    <w:rsid w:val="006B7C93"/>
    <w:rsid w:val="006C1715"/>
    <w:rsid w:val="006D00B8"/>
    <w:rsid w:val="006D1D64"/>
    <w:rsid w:val="006D3E8D"/>
    <w:rsid w:val="006D4F75"/>
    <w:rsid w:val="006D5534"/>
    <w:rsid w:val="006D5A09"/>
    <w:rsid w:val="006E35CB"/>
    <w:rsid w:val="006E60AA"/>
    <w:rsid w:val="006F1527"/>
    <w:rsid w:val="006F3770"/>
    <w:rsid w:val="006F7675"/>
    <w:rsid w:val="006F7DE5"/>
    <w:rsid w:val="00707B61"/>
    <w:rsid w:val="00712B04"/>
    <w:rsid w:val="007212CC"/>
    <w:rsid w:val="007217B1"/>
    <w:rsid w:val="00726E3A"/>
    <w:rsid w:val="007332A9"/>
    <w:rsid w:val="0073761E"/>
    <w:rsid w:val="00747B0B"/>
    <w:rsid w:val="0075426D"/>
    <w:rsid w:val="00766299"/>
    <w:rsid w:val="0077765A"/>
    <w:rsid w:val="00780CF1"/>
    <w:rsid w:val="00783FD1"/>
    <w:rsid w:val="00784352"/>
    <w:rsid w:val="007908E6"/>
    <w:rsid w:val="007925FB"/>
    <w:rsid w:val="007B16BD"/>
    <w:rsid w:val="007B685A"/>
    <w:rsid w:val="007B68AE"/>
    <w:rsid w:val="007D122F"/>
    <w:rsid w:val="007E4EA3"/>
    <w:rsid w:val="007F10A6"/>
    <w:rsid w:val="007F20C9"/>
    <w:rsid w:val="007F4B2E"/>
    <w:rsid w:val="007F5A41"/>
    <w:rsid w:val="00801233"/>
    <w:rsid w:val="00802C88"/>
    <w:rsid w:val="00807EDF"/>
    <w:rsid w:val="00822307"/>
    <w:rsid w:val="00831992"/>
    <w:rsid w:val="00832C57"/>
    <w:rsid w:val="00832D2D"/>
    <w:rsid w:val="0083610D"/>
    <w:rsid w:val="00844945"/>
    <w:rsid w:val="008519CC"/>
    <w:rsid w:val="00857DE5"/>
    <w:rsid w:val="008653D7"/>
    <w:rsid w:val="00866C56"/>
    <w:rsid w:val="00871C41"/>
    <w:rsid w:val="0087718E"/>
    <w:rsid w:val="008815D3"/>
    <w:rsid w:val="00885D99"/>
    <w:rsid w:val="00886830"/>
    <w:rsid w:val="00887D71"/>
    <w:rsid w:val="00895966"/>
    <w:rsid w:val="008B27FD"/>
    <w:rsid w:val="008B2B00"/>
    <w:rsid w:val="008B43D9"/>
    <w:rsid w:val="008B577D"/>
    <w:rsid w:val="008C1BB5"/>
    <w:rsid w:val="008C4F76"/>
    <w:rsid w:val="008D207E"/>
    <w:rsid w:val="008D4126"/>
    <w:rsid w:val="008D5A99"/>
    <w:rsid w:val="008F6AF0"/>
    <w:rsid w:val="00901E64"/>
    <w:rsid w:val="00911281"/>
    <w:rsid w:val="00912ACC"/>
    <w:rsid w:val="009136D0"/>
    <w:rsid w:val="00916D16"/>
    <w:rsid w:val="0092507B"/>
    <w:rsid w:val="00925B5D"/>
    <w:rsid w:val="00926206"/>
    <w:rsid w:val="00933D01"/>
    <w:rsid w:val="00944C02"/>
    <w:rsid w:val="009508F9"/>
    <w:rsid w:val="009536D8"/>
    <w:rsid w:val="0095497A"/>
    <w:rsid w:val="009568EF"/>
    <w:rsid w:val="0096101E"/>
    <w:rsid w:val="00961213"/>
    <w:rsid w:val="00970280"/>
    <w:rsid w:val="009707D7"/>
    <w:rsid w:val="009712F9"/>
    <w:rsid w:val="009727A4"/>
    <w:rsid w:val="009744AD"/>
    <w:rsid w:val="009973A9"/>
    <w:rsid w:val="009A566E"/>
    <w:rsid w:val="009C7103"/>
    <w:rsid w:val="009D694B"/>
    <w:rsid w:val="009D70AC"/>
    <w:rsid w:val="009E223C"/>
    <w:rsid w:val="009E3212"/>
    <w:rsid w:val="009E321D"/>
    <w:rsid w:val="009E7E43"/>
    <w:rsid w:val="009F2182"/>
    <w:rsid w:val="009F3196"/>
    <w:rsid w:val="00A00603"/>
    <w:rsid w:val="00A00E85"/>
    <w:rsid w:val="00A027FF"/>
    <w:rsid w:val="00A14061"/>
    <w:rsid w:val="00A24292"/>
    <w:rsid w:val="00A267D8"/>
    <w:rsid w:val="00A57AD9"/>
    <w:rsid w:val="00A63ED2"/>
    <w:rsid w:val="00A673B1"/>
    <w:rsid w:val="00A8527A"/>
    <w:rsid w:val="00A852BD"/>
    <w:rsid w:val="00A867F2"/>
    <w:rsid w:val="00A90543"/>
    <w:rsid w:val="00AA2992"/>
    <w:rsid w:val="00AA3091"/>
    <w:rsid w:val="00AB0145"/>
    <w:rsid w:val="00AC2F8E"/>
    <w:rsid w:val="00AE623A"/>
    <w:rsid w:val="00AE79A3"/>
    <w:rsid w:val="00AF5B24"/>
    <w:rsid w:val="00B01D8D"/>
    <w:rsid w:val="00B04E26"/>
    <w:rsid w:val="00B12186"/>
    <w:rsid w:val="00B17839"/>
    <w:rsid w:val="00B46EE2"/>
    <w:rsid w:val="00B52903"/>
    <w:rsid w:val="00B55279"/>
    <w:rsid w:val="00B5599F"/>
    <w:rsid w:val="00B60115"/>
    <w:rsid w:val="00B6133D"/>
    <w:rsid w:val="00B76079"/>
    <w:rsid w:val="00B84EDB"/>
    <w:rsid w:val="00B91073"/>
    <w:rsid w:val="00B9781B"/>
    <w:rsid w:val="00BB2E82"/>
    <w:rsid w:val="00BD0B20"/>
    <w:rsid w:val="00BD7C66"/>
    <w:rsid w:val="00BE3DAD"/>
    <w:rsid w:val="00BE75B7"/>
    <w:rsid w:val="00BF45A8"/>
    <w:rsid w:val="00BF68BC"/>
    <w:rsid w:val="00C056B5"/>
    <w:rsid w:val="00C15579"/>
    <w:rsid w:val="00C17B59"/>
    <w:rsid w:val="00C200DA"/>
    <w:rsid w:val="00C2255F"/>
    <w:rsid w:val="00C25D5E"/>
    <w:rsid w:val="00C273AF"/>
    <w:rsid w:val="00C327C1"/>
    <w:rsid w:val="00C34DE3"/>
    <w:rsid w:val="00C430F3"/>
    <w:rsid w:val="00C4569D"/>
    <w:rsid w:val="00C463AC"/>
    <w:rsid w:val="00C46632"/>
    <w:rsid w:val="00C741A7"/>
    <w:rsid w:val="00C749F1"/>
    <w:rsid w:val="00C77DA7"/>
    <w:rsid w:val="00C84918"/>
    <w:rsid w:val="00CA07E8"/>
    <w:rsid w:val="00CA0C89"/>
    <w:rsid w:val="00CA3263"/>
    <w:rsid w:val="00CB5725"/>
    <w:rsid w:val="00CD05F1"/>
    <w:rsid w:val="00CD095A"/>
    <w:rsid w:val="00CD204A"/>
    <w:rsid w:val="00CD2BD2"/>
    <w:rsid w:val="00CD3AD2"/>
    <w:rsid w:val="00CE5976"/>
    <w:rsid w:val="00CF4F11"/>
    <w:rsid w:val="00D04EB1"/>
    <w:rsid w:val="00D11F8F"/>
    <w:rsid w:val="00D138D1"/>
    <w:rsid w:val="00D24F8C"/>
    <w:rsid w:val="00D26734"/>
    <w:rsid w:val="00D35A62"/>
    <w:rsid w:val="00D43AAE"/>
    <w:rsid w:val="00D5524A"/>
    <w:rsid w:val="00D609F9"/>
    <w:rsid w:val="00D62BE9"/>
    <w:rsid w:val="00D843F5"/>
    <w:rsid w:val="00D85E20"/>
    <w:rsid w:val="00D9235A"/>
    <w:rsid w:val="00DA407C"/>
    <w:rsid w:val="00DB597F"/>
    <w:rsid w:val="00DC0FC3"/>
    <w:rsid w:val="00DC175F"/>
    <w:rsid w:val="00DC6408"/>
    <w:rsid w:val="00DD5678"/>
    <w:rsid w:val="00DE0E5C"/>
    <w:rsid w:val="00DE2D4D"/>
    <w:rsid w:val="00DE403A"/>
    <w:rsid w:val="00E0262A"/>
    <w:rsid w:val="00E05DCD"/>
    <w:rsid w:val="00E25987"/>
    <w:rsid w:val="00E26A07"/>
    <w:rsid w:val="00E27A64"/>
    <w:rsid w:val="00E314BE"/>
    <w:rsid w:val="00E42E62"/>
    <w:rsid w:val="00E4300F"/>
    <w:rsid w:val="00E46EF3"/>
    <w:rsid w:val="00E5222C"/>
    <w:rsid w:val="00E567C6"/>
    <w:rsid w:val="00E71019"/>
    <w:rsid w:val="00E74214"/>
    <w:rsid w:val="00E83D33"/>
    <w:rsid w:val="00E973F5"/>
    <w:rsid w:val="00EA24BD"/>
    <w:rsid w:val="00EA3F67"/>
    <w:rsid w:val="00EA51B7"/>
    <w:rsid w:val="00EB2A62"/>
    <w:rsid w:val="00EB4CAF"/>
    <w:rsid w:val="00EB62C4"/>
    <w:rsid w:val="00EB7545"/>
    <w:rsid w:val="00EC0CDA"/>
    <w:rsid w:val="00EC4A46"/>
    <w:rsid w:val="00EE52B0"/>
    <w:rsid w:val="00EE57CA"/>
    <w:rsid w:val="00EE63BD"/>
    <w:rsid w:val="00EE6C2F"/>
    <w:rsid w:val="00EF297C"/>
    <w:rsid w:val="00EF30D7"/>
    <w:rsid w:val="00EF4A3A"/>
    <w:rsid w:val="00EF55E5"/>
    <w:rsid w:val="00EF6082"/>
    <w:rsid w:val="00F07EDF"/>
    <w:rsid w:val="00F11618"/>
    <w:rsid w:val="00F1572F"/>
    <w:rsid w:val="00F26B0B"/>
    <w:rsid w:val="00F27378"/>
    <w:rsid w:val="00F42415"/>
    <w:rsid w:val="00F57463"/>
    <w:rsid w:val="00F62B1A"/>
    <w:rsid w:val="00F74A61"/>
    <w:rsid w:val="00F92214"/>
    <w:rsid w:val="00F93546"/>
    <w:rsid w:val="00F95DC8"/>
    <w:rsid w:val="00FA42EF"/>
    <w:rsid w:val="00FB0054"/>
    <w:rsid w:val="00FB0A90"/>
    <w:rsid w:val="00FB390D"/>
    <w:rsid w:val="00FE7EAD"/>
    <w:rsid w:val="00FF2749"/>
    <w:rsid w:val="00FF2EF8"/>
    <w:rsid w:val="00FF38BB"/>
    <w:rsid w:val="00FF4787"/>
    <w:rsid w:val="00FF47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2FB2B"/>
  <w15:docId w15:val="{13310EC1-E291-4C31-8C15-718F1676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E8D"/>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8756E"/>
    <w:pPr>
      <w:tabs>
        <w:tab w:val="center" w:pos="4320"/>
        <w:tab w:val="right" w:pos="8640"/>
      </w:tabs>
    </w:pPr>
  </w:style>
  <w:style w:type="character" w:styleId="PageNumber">
    <w:name w:val="page number"/>
    <w:basedOn w:val="DefaultParagraphFont"/>
    <w:rsid w:val="0018756E"/>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rsid w:val="00885D99"/>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rsid w:val="00885D99"/>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uiPriority w:val="99"/>
    <w:unhideWhenUsed/>
    <w:qFormat/>
    <w:rsid w:val="00885D99"/>
    <w:rPr>
      <w:vertAlign w:val="superscript"/>
    </w:rPr>
  </w:style>
  <w:style w:type="character" w:styleId="Hyperlink">
    <w:name w:val="Hyperlink"/>
    <w:uiPriority w:val="99"/>
    <w:unhideWhenUsed/>
    <w:rsid w:val="00D43AAE"/>
    <w:rPr>
      <w:color w:val="0000FF"/>
      <w:u w:val="single"/>
    </w:rPr>
  </w:style>
  <w:style w:type="character" w:customStyle="1" w:styleId="Bodytext2Bold">
    <w:name w:val="Body text (2) + Bold"/>
    <w:rsid w:val="00554EF0"/>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paragraph" w:styleId="Header">
    <w:name w:val="header"/>
    <w:basedOn w:val="Normal"/>
    <w:link w:val="HeaderChar"/>
    <w:uiPriority w:val="99"/>
    <w:unhideWhenUsed/>
    <w:rsid w:val="00554EF0"/>
    <w:pPr>
      <w:tabs>
        <w:tab w:val="center" w:pos="4513"/>
        <w:tab w:val="right" w:pos="9026"/>
      </w:tabs>
    </w:pPr>
  </w:style>
  <w:style w:type="character" w:customStyle="1" w:styleId="HeaderChar">
    <w:name w:val="Header Char"/>
    <w:basedOn w:val="DefaultParagraphFont"/>
    <w:link w:val="Header"/>
    <w:uiPriority w:val="99"/>
    <w:rsid w:val="00554EF0"/>
    <w:rPr>
      <w:sz w:val="28"/>
      <w:szCs w:val="28"/>
      <w:lang w:val="en-US" w:eastAsia="en-US"/>
    </w:rPr>
  </w:style>
  <w:style w:type="table" w:styleId="TableGrid">
    <w:name w:val="Table Grid"/>
    <w:basedOn w:val="TableNormal"/>
    <w:uiPriority w:val="59"/>
    <w:rsid w:val="00412357"/>
    <w:rPr>
      <w:rFonts w:eastAsiaTheme="minorHAnsi"/>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815D3"/>
    <w:rPr>
      <w:rFonts w:ascii="Times New Roman" w:hAnsi="Times New Roman" w:cs="Times New Roman" w:hint="default"/>
      <w:b/>
      <w:bCs/>
      <w:i w:val="0"/>
      <w:iCs w:val="0"/>
      <w:color w:val="000000"/>
      <w:sz w:val="28"/>
      <w:szCs w:val="28"/>
    </w:rPr>
  </w:style>
  <w:style w:type="character" w:customStyle="1" w:styleId="Bodytext2">
    <w:name w:val="Body text (2)"/>
    <w:rsid w:val="008815D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msonormal0">
    <w:name w:val="msonormal"/>
    <w:basedOn w:val="Normal"/>
    <w:rsid w:val="00631CAE"/>
    <w:pPr>
      <w:spacing w:before="100" w:beforeAutospacing="1" w:after="100" w:afterAutospacing="1"/>
    </w:pPr>
    <w:rPr>
      <w:sz w:val="24"/>
      <w:szCs w:val="24"/>
      <w:lang w:val="vi-VN" w:eastAsia="vi-VN"/>
    </w:rPr>
  </w:style>
  <w:style w:type="character" w:customStyle="1" w:styleId="FootnoteTextChar1">
    <w:name w:val="Footnote Text Char1"/>
    <w:aliases w:val="Footnote Text Char Tegn Char Char1,Footnote Text Char Char Char Char Char Char1,Footnote Text Char Char Char Char Char Char Ch Char Char2,Footnote Text Char Char Char Char Char Char Ch Char Char Char1,single space Char1,fn Char1"/>
    <w:basedOn w:val="DefaultParagraphFont"/>
    <w:uiPriority w:val="99"/>
    <w:semiHidden/>
    <w:rsid w:val="00631CAE"/>
    <w:rPr>
      <w:lang w:val="en-US" w:eastAsia="en-US"/>
    </w:rPr>
  </w:style>
  <w:style w:type="character" w:customStyle="1" w:styleId="FooterChar">
    <w:name w:val="Footer Char"/>
    <w:basedOn w:val="DefaultParagraphFont"/>
    <w:link w:val="Footer"/>
    <w:rsid w:val="00631CAE"/>
    <w:rPr>
      <w:sz w:val="28"/>
      <w:szCs w:val="28"/>
      <w:lang w:val="en-US" w:eastAsia="en-US"/>
    </w:rPr>
  </w:style>
  <w:style w:type="paragraph" w:styleId="BodyText">
    <w:name w:val="Body Text"/>
    <w:basedOn w:val="Normal"/>
    <w:link w:val="BodyTextChar"/>
    <w:unhideWhenUsed/>
    <w:rsid w:val="00631CAE"/>
    <w:pPr>
      <w:jc w:val="both"/>
    </w:pPr>
    <w:rPr>
      <w:rFonts w:ascii=".VnTimeH" w:hAnsi=".VnTimeH"/>
      <w:b/>
      <w:bCs/>
      <w:szCs w:val="20"/>
    </w:rPr>
  </w:style>
  <w:style w:type="character" w:customStyle="1" w:styleId="BodyTextChar">
    <w:name w:val="Body Text Char"/>
    <w:basedOn w:val="DefaultParagraphFont"/>
    <w:link w:val="BodyText"/>
    <w:rsid w:val="00631CAE"/>
    <w:rPr>
      <w:rFonts w:ascii=".VnTimeH" w:hAnsi=".VnTimeH"/>
      <w:b/>
      <w:bCs/>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677712">
      <w:bodyDiv w:val="1"/>
      <w:marLeft w:val="0"/>
      <w:marRight w:val="0"/>
      <w:marTop w:val="0"/>
      <w:marBottom w:val="0"/>
      <w:divBdr>
        <w:top w:val="none" w:sz="0" w:space="0" w:color="auto"/>
        <w:left w:val="none" w:sz="0" w:space="0" w:color="auto"/>
        <w:bottom w:val="none" w:sz="0" w:space="0" w:color="auto"/>
        <w:right w:val="none" w:sz="0" w:space="0" w:color="auto"/>
      </w:divBdr>
    </w:div>
    <w:div w:id="1061753293">
      <w:bodyDiv w:val="1"/>
      <w:marLeft w:val="0"/>
      <w:marRight w:val="0"/>
      <w:marTop w:val="0"/>
      <w:marBottom w:val="0"/>
      <w:divBdr>
        <w:top w:val="none" w:sz="0" w:space="0" w:color="auto"/>
        <w:left w:val="none" w:sz="0" w:space="0" w:color="auto"/>
        <w:bottom w:val="none" w:sz="0" w:space="0" w:color="auto"/>
        <w:right w:val="none" w:sz="0" w:space="0" w:color="auto"/>
      </w:divBdr>
    </w:div>
    <w:div w:id="2052415727">
      <w:bodyDiv w:val="1"/>
      <w:marLeft w:val="0"/>
      <w:marRight w:val="0"/>
      <w:marTop w:val="0"/>
      <w:marBottom w:val="0"/>
      <w:divBdr>
        <w:top w:val="none" w:sz="0" w:space="0" w:color="auto"/>
        <w:left w:val="none" w:sz="0" w:space="0" w:color="auto"/>
        <w:bottom w:val="none" w:sz="0" w:space="0" w:color="auto"/>
        <w:right w:val="none" w:sz="0" w:space="0" w:color="auto"/>
      </w:divBdr>
    </w:div>
    <w:div w:id="212908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35D5D-9FDD-4E27-B164-D4FE52D0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3914</Words>
  <Characters>22314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TRATHANHTRI</dc:creator>
  <cp:keywords/>
  <cp:lastModifiedBy>VO TAN DANH</cp:lastModifiedBy>
  <cp:revision>48</cp:revision>
  <cp:lastPrinted>2018-12-03T00:48:00Z</cp:lastPrinted>
  <dcterms:created xsi:type="dcterms:W3CDTF">2024-07-04T02:18:00Z</dcterms:created>
  <dcterms:modified xsi:type="dcterms:W3CDTF">2024-07-04T02:53:00Z</dcterms:modified>
</cp:coreProperties>
</file>